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E94" w:rsidRDefault="003F2E94" w:rsidP="003F2E94">
      <w:pPr>
        <w:spacing w:after="240" w:line="240" w:lineRule="auto"/>
        <w:rPr>
          <w:rFonts w:ascii="Arial" w:hAnsi="Arial" w:cs="Arial"/>
          <w:b/>
          <w:szCs w:val="22"/>
        </w:rPr>
      </w:pPr>
      <w:r w:rsidRPr="00F500C4">
        <w:rPr>
          <w:rFonts w:ascii="Arial" w:hAnsi="Arial" w:cs="Arial"/>
          <w:b/>
          <w:szCs w:val="22"/>
        </w:rPr>
        <w:t xml:space="preserve">List of </w:t>
      </w:r>
      <w:r>
        <w:rPr>
          <w:rFonts w:ascii="Arial" w:hAnsi="Arial" w:cs="Arial"/>
          <w:b/>
          <w:szCs w:val="22"/>
        </w:rPr>
        <w:t xml:space="preserve">all </w:t>
      </w:r>
      <w:r w:rsidRPr="00F500C4">
        <w:rPr>
          <w:rFonts w:ascii="Arial" w:hAnsi="Arial" w:cs="Arial"/>
          <w:b/>
          <w:szCs w:val="22"/>
        </w:rPr>
        <w:t>SAE</w:t>
      </w:r>
      <w:r>
        <w:rPr>
          <w:rFonts w:ascii="Arial" w:hAnsi="Arial" w:cs="Arial"/>
          <w:b/>
          <w:szCs w:val="22"/>
        </w:rPr>
        <w:t>’</w:t>
      </w:r>
      <w:r w:rsidRPr="00F500C4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 xml:space="preserve"> (NeoSun)</w:t>
      </w:r>
      <w:bookmarkStart w:id="0" w:name="_GoBack"/>
      <w:bookmarkEnd w:id="0"/>
    </w:p>
    <w:p w:rsidR="003F2E94" w:rsidRPr="00085FBB" w:rsidRDefault="003F2E94" w:rsidP="003F2E94">
      <w:pPr>
        <w:spacing w:after="240" w:line="240" w:lineRule="auto"/>
        <w:rPr>
          <w:rFonts w:ascii="Arial" w:hAnsi="Arial" w:cs="Arial"/>
          <w:szCs w:val="22"/>
        </w:rPr>
      </w:pPr>
      <w:r w:rsidRPr="00085FBB">
        <w:rPr>
          <w:rFonts w:ascii="Arial" w:hAnsi="Arial" w:cs="Arial"/>
          <w:szCs w:val="22"/>
        </w:rPr>
        <w:t>Note that Subjects 01 and 14 are included in the following listing</w:t>
      </w:r>
      <w:r>
        <w:rPr>
          <w:rFonts w:ascii="Arial" w:hAnsi="Arial" w:cs="Arial"/>
          <w:szCs w:val="22"/>
        </w:rPr>
        <w:t xml:space="preserve"> as each had AE’s reported with ‘Is the AE an SAE?’=YES; however, these 2 subjects did not receive any study treatment.</w:t>
      </w:r>
    </w:p>
    <w:tbl>
      <w:tblPr>
        <w:tblW w:w="12192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  <w:tblDescription w:val="Procedure Print: Data Set WORK.AE"/>
      </w:tblPr>
      <w:tblGrid>
        <w:gridCol w:w="710"/>
        <w:gridCol w:w="2977"/>
        <w:gridCol w:w="992"/>
        <w:gridCol w:w="1559"/>
        <w:gridCol w:w="1559"/>
        <w:gridCol w:w="2268"/>
        <w:gridCol w:w="2127"/>
      </w:tblGrid>
      <w:tr w:rsidR="003F2E94" w:rsidRPr="00F63783" w:rsidTr="003F2E94">
        <w:trPr>
          <w:tblHeader/>
        </w:trPr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proofErr w:type="spellStart"/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trialno</w:t>
            </w:r>
            <w:proofErr w:type="spellEnd"/>
          </w:p>
        </w:tc>
        <w:tc>
          <w:tcPr>
            <w:tcW w:w="2977" w:type="dxa"/>
            <w:hideMark/>
          </w:tcPr>
          <w:p w:rsidR="003F2E94" w:rsidRDefault="003F2E94" w:rsidP="009F577C">
            <w:pPr>
              <w:spacing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 xml:space="preserve">Adverse event description </w:t>
            </w:r>
          </w:p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b/>
                <w:bCs/>
                <w:i/>
                <w:sz w:val="16"/>
                <w:szCs w:val="16"/>
                <w:lang w:eastAsia="en-GB"/>
              </w:rPr>
            </w:pPr>
            <w:r w:rsidRPr="00156F38">
              <w:rPr>
                <w:rFonts w:ascii="Arial" w:hAnsi="Arial" w:cs="Arial"/>
                <w:b/>
                <w:bCs/>
                <w:i/>
                <w:sz w:val="16"/>
                <w:szCs w:val="16"/>
                <w:lang w:eastAsia="en-GB"/>
              </w:rPr>
              <w:t>(Cleaned)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NCI grade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Onset date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End date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Relevant information</w:t>
            </w: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 xml:space="preserve">Relationship to </w:t>
            </w:r>
            <w:proofErr w:type="spellStart"/>
            <w:r w:rsidRPr="00F63783">
              <w:rPr>
                <w:rFonts w:ascii="Arial" w:hAnsi="Arial" w:cs="Arial"/>
                <w:b/>
                <w:bCs/>
                <w:sz w:val="16"/>
                <w:szCs w:val="16"/>
                <w:lang w:eastAsia="en-GB"/>
              </w:rPr>
              <w:t>sunitinib</w:t>
            </w:r>
            <w:proofErr w:type="spellEnd"/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Hemorrhage</w:t>
            </w:r>
            <w:proofErr w:type="spellEnd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, GU - Bladder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2010-11-05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2010-11-10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Hemorrhage</w:t>
            </w:r>
            <w:proofErr w:type="spellEnd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, GU - Urinary NOS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2010-11-11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2010-11-15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 xml:space="preserve">Patient had not yet started </w:t>
            </w: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Sunitinib</w:t>
            </w:r>
            <w:proofErr w:type="spellEnd"/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Neuropathy: motor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2012-02-09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2012-02-18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Reported as SAE</w:t>
            </w: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Hemorrhage</w:t>
            </w:r>
            <w:proofErr w:type="spellEnd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/bleeding associated with surgery, intra-operative or postoperative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2011-12-02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2011-12-02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Hypertension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2012-05-02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2012-05-04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 xml:space="preserve">post-biopsy prior to starting </w:t>
            </w: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sunitinib</w:t>
            </w:r>
            <w:proofErr w:type="spellEnd"/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Urinary retention (including neurogenic bladder)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2012-12-16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2012-12-17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 xml:space="preserve">prior to starting </w:t>
            </w: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sunitinib</w:t>
            </w:r>
            <w:proofErr w:type="spellEnd"/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Pain - Abdomen NOS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2014-06-05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2014-06-06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Probably 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14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Urinary retention (including neurogenic bladder)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2013-01-21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2013-01-22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14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Hemorrhage</w:t>
            </w:r>
            <w:proofErr w:type="spellEnd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, GU - Bladder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2013-01-26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2013-01-30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 xml:space="preserve">prior to taking </w:t>
            </w: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sunitinib</w:t>
            </w:r>
            <w:proofErr w:type="spellEnd"/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  <w:tr w:rsidR="003F2E94" w:rsidRPr="00F63783" w:rsidTr="003F2E94">
        <w:tc>
          <w:tcPr>
            <w:tcW w:w="710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17</w:t>
            </w:r>
          </w:p>
        </w:tc>
        <w:tc>
          <w:tcPr>
            <w:tcW w:w="2977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Seizure</w:t>
            </w:r>
          </w:p>
        </w:tc>
        <w:tc>
          <w:tcPr>
            <w:tcW w:w="992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2014-10-13</w:t>
            </w:r>
          </w:p>
        </w:tc>
        <w:tc>
          <w:tcPr>
            <w:tcW w:w="1559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2014-10-17</w:t>
            </w:r>
          </w:p>
        </w:tc>
        <w:tc>
          <w:tcPr>
            <w:tcW w:w="2268" w:type="dxa"/>
            <w:hideMark/>
          </w:tcPr>
          <w:p w:rsidR="003F2E94" w:rsidRPr="00F63783" w:rsidRDefault="003F2E94" w:rsidP="009F577C">
            <w:pPr>
              <w:spacing w:line="240" w:lineRule="auto"/>
              <w:jc w:val="lef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 xml:space="preserve">symptom of brain </w:t>
            </w:r>
            <w:proofErr w:type="spellStart"/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mets</w:t>
            </w:r>
            <w:proofErr w:type="spellEnd"/>
          </w:p>
        </w:tc>
        <w:tc>
          <w:tcPr>
            <w:tcW w:w="2127" w:type="dxa"/>
            <w:hideMark/>
          </w:tcPr>
          <w:p w:rsidR="003F2E94" w:rsidRPr="00F63783" w:rsidRDefault="003F2E94" w:rsidP="009F577C">
            <w:pPr>
              <w:spacing w:line="240" w:lineRule="auto"/>
              <w:jc w:val="right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F63783">
              <w:rPr>
                <w:rFonts w:ascii="Arial" w:hAnsi="Arial" w:cs="Arial"/>
                <w:sz w:val="16"/>
                <w:szCs w:val="16"/>
                <w:lang w:eastAsia="en-GB"/>
              </w:rPr>
              <w:t>Unrelated</w:t>
            </w:r>
          </w:p>
        </w:tc>
      </w:tr>
    </w:tbl>
    <w:p w:rsidR="00266379" w:rsidRDefault="00266379"/>
    <w:sectPr w:rsidR="00266379" w:rsidSect="003F2E94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94"/>
    <w:rsid w:val="00266379"/>
    <w:rsid w:val="003F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94"/>
    <w:pPr>
      <w:spacing w:after="0" w:line="360" w:lineRule="auto"/>
      <w:jc w:val="both"/>
    </w:pPr>
    <w:rPr>
      <w:rFonts w:ascii="Book Antiqua" w:eastAsia="Times New Roman" w:hAnsi="Book Antiqua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94"/>
    <w:pPr>
      <w:spacing w:after="0" w:line="360" w:lineRule="auto"/>
      <w:jc w:val="both"/>
    </w:pPr>
    <w:rPr>
      <w:rFonts w:ascii="Book Antiqua" w:eastAsia="Times New Roman" w:hAnsi="Book Antiqua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Machin, Andrea</dc:creator>
  <cp:lastModifiedBy>Machin, Andrea</cp:lastModifiedBy>
  <cp:revision>1</cp:revision>
  <dcterms:created xsi:type="dcterms:W3CDTF">2016-11-30T10:37:00Z</dcterms:created>
  <dcterms:modified xsi:type="dcterms:W3CDTF">2016-11-30T10:42:00Z</dcterms:modified>
</cp:coreProperties>
</file>