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5B3A" w:rsidRDefault="009F5B3A" w:rsidP="009F5B3A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F2CF9B1" wp14:editId="7B73F47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502596" cy="371475"/>
            <wp:effectExtent l="0" t="0" r="2540" b="0"/>
            <wp:wrapNone/>
            <wp:docPr id="4" name="Picture 4" descr="click to enlarg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ck to enlarg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596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5B3A" w:rsidRDefault="009F5B3A" w:rsidP="009F5B3A"/>
    <w:p w:rsidR="001F1618" w:rsidRDefault="00885D53"/>
    <w:p w:rsidR="00885D53" w:rsidRPr="00885D53" w:rsidRDefault="00885D53">
      <w:pPr>
        <w:rPr>
          <w:rFonts w:asciiTheme="majorHAnsi" w:hAnsiTheme="majorHAnsi" w:cstheme="majorHAnsi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85D53">
        <w:rPr>
          <w:rFonts w:asciiTheme="majorHAnsi" w:hAnsiTheme="majorHAnsi" w:cstheme="majorHAnsi"/>
          <w:sz w:val="28"/>
          <w:szCs w:val="28"/>
        </w:rPr>
        <w:t>17/12/2019</w:t>
      </w:r>
    </w:p>
    <w:p w:rsidR="00885D53" w:rsidRPr="00822810" w:rsidRDefault="00885D53" w:rsidP="00885D53">
      <w:pPr>
        <w:jc w:val="center"/>
        <w:rPr>
          <w:b/>
          <w:sz w:val="30"/>
          <w:szCs w:val="30"/>
        </w:rPr>
      </w:pPr>
      <w:r w:rsidRPr="00822810">
        <w:rPr>
          <w:b/>
          <w:sz w:val="30"/>
          <w:szCs w:val="30"/>
        </w:rPr>
        <w:t xml:space="preserve">Prematurely ended </w:t>
      </w:r>
      <w:r>
        <w:rPr>
          <w:b/>
          <w:sz w:val="30"/>
          <w:szCs w:val="30"/>
        </w:rPr>
        <w:t>–</w:t>
      </w:r>
      <w:r w:rsidRPr="00822810">
        <w:rPr>
          <w:b/>
          <w:sz w:val="30"/>
          <w:szCs w:val="30"/>
        </w:rPr>
        <w:t xml:space="preserve"> statement</w:t>
      </w:r>
      <w:r>
        <w:rPr>
          <w:b/>
          <w:sz w:val="30"/>
          <w:szCs w:val="30"/>
        </w:rPr>
        <w:t xml:space="preserve">          </w:t>
      </w:r>
    </w:p>
    <w:p w:rsidR="00835F58" w:rsidRDefault="00835F58"/>
    <w:p w:rsidR="00835F58" w:rsidRDefault="00835F58"/>
    <w:p w:rsidR="009F5B3A" w:rsidRPr="00885D53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EudraCT number:</w:t>
      </w:r>
      <w:r w:rsidR="006B6396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6B6396" w:rsidRPr="00885D53">
        <w:rPr>
          <w:rFonts w:asciiTheme="majorHAnsi" w:hAnsiTheme="majorHAnsi" w:cstheme="majorHAnsi"/>
          <w:sz w:val="28"/>
          <w:szCs w:val="28"/>
        </w:rPr>
        <w:t>2007-005554-23</w:t>
      </w:r>
    </w:p>
    <w:p w:rsidR="009F5B3A" w:rsidRPr="00835F58" w:rsidRDefault="009F5B3A">
      <w:pPr>
        <w:rPr>
          <w:rFonts w:asciiTheme="majorHAnsi" w:hAnsiTheme="majorHAnsi" w:cstheme="majorHAnsi"/>
          <w:b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Full title of the study:</w:t>
      </w:r>
      <w:r w:rsidR="006B6396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6B6396" w:rsidRPr="00885D53">
        <w:rPr>
          <w:rFonts w:asciiTheme="majorHAnsi" w:hAnsiTheme="majorHAnsi" w:cstheme="majorHAnsi"/>
          <w:sz w:val="28"/>
          <w:szCs w:val="28"/>
        </w:rPr>
        <w:t>AN OPEN, NON-RANDOMISED PILOT STUDY OF ANTI-TNF-ALPHA THERAPY IN EARLY OR PROGRESSING HAM/TSP</w:t>
      </w:r>
    </w:p>
    <w:p w:rsidR="009F5B3A" w:rsidRDefault="009F5B3A">
      <w:pPr>
        <w:rPr>
          <w:lang w:eastAsia="en-GB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Sponsor:</w:t>
      </w:r>
      <w:r w:rsidR="006B6396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885D53" w:rsidRPr="00CA3C1B">
        <w:rPr>
          <w:rFonts w:asciiTheme="majorHAnsi" w:hAnsiTheme="majorHAnsi" w:cstheme="majorHAnsi"/>
          <w:sz w:val="28"/>
          <w:szCs w:val="28"/>
        </w:rPr>
        <w:t>Imperial College London</w:t>
      </w:r>
    </w:p>
    <w:p w:rsidR="00885D53" w:rsidRDefault="00885D53" w:rsidP="00885D53">
      <w:pPr>
        <w:rPr>
          <w:rFonts w:asciiTheme="majorHAnsi" w:hAnsiTheme="majorHAnsi" w:cstheme="majorHAnsi"/>
          <w:sz w:val="28"/>
          <w:szCs w:val="28"/>
        </w:rPr>
      </w:pPr>
      <w:r w:rsidRPr="007625EB">
        <w:rPr>
          <w:rFonts w:asciiTheme="majorHAnsi" w:hAnsiTheme="majorHAnsi" w:cstheme="majorHAnsi"/>
          <w:b/>
          <w:sz w:val="28"/>
          <w:szCs w:val="28"/>
        </w:rPr>
        <w:t xml:space="preserve">Study Contact: </w:t>
      </w:r>
      <w:r w:rsidRPr="00885D53">
        <w:rPr>
          <w:rFonts w:asciiTheme="majorHAnsi" w:hAnsiTheme="majorHAnsi" w:cstheme="majorHAnsi"/>
          <w:sz w:val="28"/>
          <w:szCs w:val="28"/>
        </w:rPr>
        <w:t>Graham P. Taylor</w:t>
      </w:r>
    </w:p>
    <w:p w:rsidR="00885D53" w:rsidRPr="00822810" w:rsidRDefault="00885D53" w:rsidP="00885D53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Contact email address: </w:t>
      </w:r>
      <w:r w:rsidRPr="00885D53">
        <w:rPr>
          <w:rFonts w:asciiTheme="majorHAnsi" w:hAnsiTheme="majorHAnsi" w:cstheme="majorHAnsi"/>
          <w:sz w:val="28"/>
          <w:szCs w:val="28"/>
        </w:rPr>
        <w:t>g.p.taylor@imperial.ac.uk</w:t>
      </w:r>
    </w:p>
    <w:p w:rsidR="009F5B3A" w:rsidRPr="00885D53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Product:</w:t>
      </w:r>
      <w:r w:rsidR="002C2850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2C2850" w:rsidRPr="00885D53">
        <w:rPr>
          <w:rFonts w:asciiTheme="majorHAnsi" w:hAnsiTheme="majorHAnsi" w:cstheme="majorHAnsi"/>
          <w:sz w:val="28"/>
          <w:szCs w:val="28"/>
        </w:rPr>
        <w:t>Remicade 100mg powder for concentrate for solution for infusion</w:t>
      </w:r>
    </w:p>
    <w:p w:rsidR="00835F58" w:rsidRDefault="00835F58">
      <w:pPr>
        <w:rPr>
          <w:rFonts w:asciiTheme="majorHAnsi" w:hAnsiTheme="majorHAnsi" w:cstheme="majorHAnsi"/>
          <w:b/>
          <w:sz w:val="28"/>
          <w:szCs w:val="28"/>
        </w:rPr>
      </w:pPr>
    </w:p>
    <w:p w:rsidR="009F5B3A" w:rsidRPr="00885D53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Date of the early termination of the trial:</w:t>
      </w:r>
      <w:r w:rsidR="002C2850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2C2850" w:rsidRPr="00885D53">
        <w:rPr>
          <w:rFonts w:asciiTheme="majorHAnsi" w:hAnsiTheme="majorHAnsi" w:cstheme="majorHAnsi"/>
          <w:sz w:val="28"/>
          <w:szCs w:val="28"/>
        </w:rPr>
        <w:t>2010-12-21</w:t>
      </w:r>
    </w:p>
    <w:p w:rsidR="009F5B3A" w:rsidRPr="00885D53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bCs/>
          <w:sz w:val="28"/>
          <w:szCs w:val="28"/>
        </w:rPr>
        <w:t>Statement on discontinuation of the study:</w:t>
      </w:r>
      <w:r w:rsidR="002C2850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2C2850" w:rsidRPr="00885D53">
        <w:rPr>
          <w:rFonts w:asciiTheme="majorHAnsi" w:hAnsiTheme="majorHAnsi" w:cstheme="majorHAnsi"/>
          <w:sz w:val="28"/>
          <w:szCs w:val="28"/>
        </w:rPr>
        <w:t>Higher toxicity rate than observed in studies in Rheumatoid arthritis</w:t>
      </w:r>
    </w:p>
    <w:p w:rsidR="008F5463" w:rsidRDefault="008F5463">
      <w:pPr>
        <w:rPr>
          <w:rFonts w:asciiTheme="majorHAnsi" w:hAnsiTheme="majorHAnsi" w:cstheme="majorHAnsi"/>
          <w:b/>
          <w:bCs/>
          <w:sz w:val="28"/>
          <w:szCs w:val="28"/>
        </w:rPr>
      </w:pPr>
    </w:p>
    <w:p w:rsidR="00885D53" w:rsidRDefault="00885D53">
      <w:pPr>
        <w:rPr>
          <w:rFonts w:asciiTheme="majorHAnsi" w:hAnsiTheme="majorHAnsi" w:cstheme="majorHAnsi"/>
          <w:b/>
          <w:bCs/>
          <w:sz w:val="28"/>
          <w:szCs w:val="28"/>
        </w:rPr>
      </w:pPr>
    </w:p>
    <w:p w:rsidR="008F5463" w:rsidRDefault="00885D53">
      <w:pPr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="Calibri" w:hAnsi="Calibri" w:cs="Calibri"/>
          <w:noProof/>
          <w:lang w:eastAsia="en-GB"/>
        </w:rPr>
        <w:drawing>
          <wp:inline distT="0" distB="0" distL="0" distR="0" wp14:anchorId="0945130E" wp14:editId="39F8A553">
            <wp:extent cx="914400" cy="514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08" t="7988" r="48419" b="76035"/>
                    <a:stretch/>
                  </pic:blipFill>
                  <pic:spPr bwMode="auto">
                    <a:xfrm>
                      <a:off x="0" y="0"/>
                      <a:ext cx="9144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5D53" w:rsidRDefault="00885D53">
      <w:pPr>
        <w:rPr>
          <w:rFonts w:asciiTheme="majorHAnsi" w:hAnsiTheme="majorHAnsi" w:cstheme="majorHAnsi"/>
          <w:b/>
          <w:bCs/>
          <w:sz w:val="28"/>
          <w:szCs w:val="28"/>
        </w:rPr>
      </w:pPr>
    </w:p>
    <w:p w:rsidR="00885D53" w:rsidRPr="007B4069" w:rsidRDefault="00885D53" w:rsidP="00885D53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Elizabeth Magnusson</w:t>
      </w:r>
    </w:p>
    <w:p w:rsidR="00885D53" w:rsidRPr="007B4069" w:rsidRDefault="00885D53" w:rsidP="00885D53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Integrity Officer</w:t>
      </w:r>
    </w:p>
    <w:p w:rsidR="00885D53" w:rsidRPr="007B4069" w:rsidRDefault="00885D53" w:rsidP="00885D53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Office</w:t>
      </w:r>
    </w:p>
    <w:p w:rsidR="00885D53" w:rsidRPr="007B4069" w:rsidRDefault="00885D53" w:rsidP="00885D53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Room 221, Medical School Building</w:t>
      </w:r>
    </w:p>
    <w:p w:rsidR="00885D53" w:rsidRPr="007B4069" w:rsidRDefault="00885D53" w:rsidP="00885D53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St Mary’s Campus</w:t>
      </w:r>
    </w:p>
    <w:p w:rsidR="00885D53" w:rsidRPr="007B4069" w:rsidRDefault="00885D53" w:rsidP="00885D53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Norfolk Place</w:t>
      </w:r>
    </w:p>
    <w:p w:rsidR="00885D53" w:rsidRDefault="00885D53" w:rsidP="00885D53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London W2 1PG</w:t>
      </w:r>
    </w:p>
    <w:p w:rsidR="00885D53" w:rsidRDefault="00885D53" w:rsidP="00885D53">
      <w:pPr>
        <w:spacing w:after="0" w:line="240" w:lineRule="auto"/>
        <w:rPr>
          <w:rFonts w:asciiTheme="majorHAnsi" w:hAnsiTheme="majorHAnsi" w:cstheme="majorHAnsi"/>
          <w:b/>
          <w:bCs/>
          <w:sz w:val="28"/>
          <w:szCs w:val="28"/>
        </w:rPr>
      </w:pPr>
      <w:r w:rsidRPr="008265D7">
        <w:rPr>
          <w:rFonts w:ascii="Calibri" w:hAnsi="Calibri" w:cs="Calibri"/>
          <w:lang w:eastAsia="en-GB"/>
        </w:rPr>
        <w:t>e.magnusson@imperial.ac.uk</w:t>
      </w:r>
      <w:bookmarkStart w:id="0" w:name="_GoBack"/>
      <w:bookmarkEnd w:id="0"/>
    </w:p>
    <w:sectPr w:rsidR="00885D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B3A"/>
    <w:rsid w:val="002366D5"/>
    <w:rsid w:val="002C2850"/>
    <w:rsid w:val="006B6396"/>
    <w:rsid w:val="00835F58"/>
    <w:rsid w:val="00853DEA"/>
    <w:rsid w:val="00885D53"/>
    <w:rsid w:val="008F5463"/>
    <w:rsid w:val="009F5B3A"/>
    <w:rsid w:val="00CD0B7B"/>
    <w:rsid w:val="00E23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47618"/>
  <w15:chartTrackingRefBased/>
  <w15:docId w15:val="{651DF4D7-D70D-4BAA-813A-EFA12EFDC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F5B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5D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D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hyperlink" Target="http://www.cell.com/content/curr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Kristek, Angelika</dc:creator>
  <cp:keywords/>
  <dc:description/>
  <cp:lastModifiedBy>Kristek, Angelika</cp:lastModifiedBy>
  <cp:revision>5</cp:revision>
  <dcterms:created xsi:type="dcterms:W3CDTF">2019-12-17T12:13:00Z</dcterms:created>
  <dcterms:modified xsi:type="dcterms:W3CDTF">2019-12-17T16:19:00Z</dcterms:modified>
</cp:coreProperties>
</file>