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573" w:rsidRPr="00D52EB6" w:rsidRDefault="00EA5573" w:rsidP="00980A4D">
      <w:pPr>
        <w:pStyle w:val="BodyText"/>
        <w:tabs>
          <w:tab w:val="left" w:pos="2835"/>
        </w:tabs>
        <w:ind w:left="2835" w:hanging="2835"/>
      </w:pPr>
      <w:bookmarkStart w:id="0" w:name="_GoBack"/>
      <w:bookmarkEnd w:id="0"/>
      <w:r w:rsidRPr="00836035">
        <w:rPr>
          <w:b/>
        </w:rPr>
        <w:t>Sponsor:</w:t>
      </w:r>
      <w:r w:rsidRPr="00836035">
        <w:rPr>
          <w:b/>
        </w:rPr>
        <w:tab/>
      </w:r>
      <w:r w:rsidR="00193A53">
        <w:rPr>
          <w:color w:val="000000"/>
        </w:rPr>
        <w:t xml:space="preserve">Novartis Vaccines and Diagnostics </w:t>
      </w:r>
      <w:proofErr w:type="spellStart"/>
      <w:r w:rsidR="00193A53">
        <w:rPr>
          <w:color w:val="000000"/>
        </w:rPr>
        <w:t>S.r.l</w:t>
      </w:r>
      <w:proofErr w:type="spellEnd"/>
      <w:r w:rsidR="00193A53">
        <w:rPr>
          <w:color w:val="000000"/>
        </w:rPr>
        <w:t>.</w:t>
      </w:r>
    </w:p>
    <w:p w:rsidR="00193A53" w:rsidRDefault="002816C6" w:rsidP="00193A53">
      <w:pPr>
        <w:pStyle w:val="BodyText"/>
        <w:tabs>
          <w:tab w:val="left" w:pos="2835"/>
        </w:tabs>
        <w:ind w:left="2835" w:hanging="2835"/>
      </w:pPr>
      <w:r w:rsidRPr="00836035">
        <w:rPr>
          <w:b/>
          <w:bCs/>
        </w:rPr>
        <w:t>Investigational Product:</w:t>
      </w:r>
      <w:r>
        <w:tab/>
      </w:r>
      <w:r w:rsidR="00193A53">
        <w:t xml:space="preserve">MF59-adjuvanted pandemic FLUAD-H5N1 influenza </w:t>
      </w:r>
      <w:r w:rsidR="0089045D">
        <w:t xml:space="preserve">virus </w:t>
      </w:r>
      <w:r w:rsidR="00193A53">
        <w:t xml:space="preserve">vaccine </w:t>
      </w:r>
      <w:r w:rsidR="0089045D" w:rsidRPr="0089045D">
        <w:t>(surface antigen, inactivated, adjuvanted with MF59C.1, egg-derived)</w:t>
      </w:r>
    </w:p>
    <w:p w:rsidR="002816C6" w:rsidRPr="001F02A5" w:rsidRDefault="002816C6" w:rsidP="00193A53">
      <w:pPr>
        <w:pStyle w:val="BodyText"/>
        <w:tabs>
          <w:tab w:val="left" w:pos="2835"/>
        </w:tabs>
        <w:ind w:left="2835" w:hanging="2835"/>
      </w:pPr>
      <w:r w:rsidRPr="00AC60DB">
        <w:rPr>
          <w:b/>
        </w:rPr>
        <w:t>Indication:</w:t>
      </w:r>
      <w:r w:rsidRPr="001F02A5">
        <w:tab/>
      </w:r>
      <w:bookmarkStart w:id="1" w:name="INDICATION_SKIP"/>
      <w:bookmarkEnd w:id="1"/>
      <w:r w:rsidR="005543B1" w:rsidRPr="007D69EB">
        <w:t xml:space="preserve">Prophylaxis: </w:t>
      </w:r>
      <w:r w:rsidR="004B088F">
        <w:rPr>
          <w:lang w:eastAsia="zh-TW"/>
        </w:rPr>
        <w:t>A/H5N1 avian i</w:t>
      </w:r>
      <w:r w:rsidR="005543B1" w:rsidRPr="007D69EB">
        <w:t>nfluenza</w:t>
      </w:r>
    </w:p>
    <w:p w:rsidR="00EA5573" w:rsidRPr="001F02A5" w:rsidRDefault="00EA5573" w:rsidP="00C4241C">
      <w:pPr>
        <w:pStyle w:val="BodyText"/>
        <w:tabs>
          <w:tab w:val="left" w:pos="2835"/>
        </w:tabs>
      </w:pPr>
      <w:r w:rsidRPr="00836035">
        <w:rPr>
          <w:b/>
        </w:rPr>
        <w:t>Protocol Number:</w:t>
      </w:r>
      <w:r w:rsidRPr="001F02A5">
        <w:tab/>
      </w:r>
      <w:bookmarkStart w:id="2" w:name="TIT_STUDYNUM_1"/>
      <w:bookmarkEnd w:id="2"/>
      <w:r w:rsidR="00C4241C" w:rsidRPr="00C4241C">
        <w:t>V87P11</w:t>
      </w:r>
    </w:p>
    <w:p w:rsidR="00EA5573" w:rsidRPr="001F02A5" w:rsidRDefault="00EA5573" w:rsidP="006C0B3D">
      <w:pPr>
        <w:pStyle w:val="BodyText"/>
        <w:tabs>
          <w:tab w:val="left" w:pos="2835"/>
        </w:tabs>
        <w:ind w:left="2835" w:hanging="2835"/>
      </w:pPr>
      <w:r w:rsidRPr="00836035">
        <w:rPr>
          <w:b/>
        </w:rPr>
        <w:t>Protocol Title:</w:t>
      </w:r>
      <w:r w:rsidRPr="001F02A5">
        <w:tab/>
      </w:r>
      <w:bookmarkStart w:id="3" w:name="TIT_STUDYTITLE"/>
      <w:bookmarkEnd w:id="3"/>
      <w:r w:rsidR="00C4241C" w:rsidRPr="00C4241C">
        <w:t>A Phase II, Open-label, Multi-center Study to Evaluate the Immunogenicity, Safety and Tolerability of Two Doses of FLUAD-H5N1 Influenza Vaccine in Adult and E</w:t>
      </w:r>
      <w:r w:rsidR="00327D8C">
        <w:t>lderly Subjects</w:t>
      </w:r>
    </w:p>
    <w:p w:rsidR="00EA5573" w:rsidRDefault="00EA5573" w:rsidP="00EA5573">
      <w:pPr>
        <w:pStyle w:val="BodyText"/>
        <w:tabs>
          <w:tab w:val="left" w:pos="2835"/>
        </w:tabs>
        <w:ind w:left="2835" w:hanging="2835"/>
        <w:rPr>
          <w:bCs/>
        </w:rPr>
      </w:pPr>
      <w:r w:rsidRPr="00836035">
        <w:rPr>
          <w:b/>
        </w:rPr>
        <w:t>Phase of Development:</w:t>
      </w:r>
      <w:r w:rsidRPr="001F02A5">
        <w:rPr>
          <w:bCs/>
        </w:rPr>
        <w:tab/>
      </w:r>
      <w:bookmarkStart w:id="4" w:name="SYN_PHASE_2"/>
      <w:bookmarkEnd w:id="4"/>
      <w:r w:rsidR="00BF3FAC">
        <w:t>Phase II</w:t>
      </w:r>
    </w:p>
    <w:p w:rsidR="00EA5573" w:rsidRPr="00836035" w:rsidRDefault="001B4570" w:rsidP="00836035">
      <w:pPr>
        <w:pStyle w:val="BodyText"/>
        <w:tabs>
          <w:tab w:val="left" w:pos="2835"/>
        </w:tabs>
        <w:spacing w:after="120"/>
        <w:ind w:left="2835" w:hanging="2835"/>
        <w:rPr>
          <w:b/>
        </w:rPr>
      </w:pPr>
      <w:r>
        <w:rPr>
          <w:b/>
        </w:rPr>
        <w:t>Study Period:</w:t>
      </w:r>
    </w:p>
    <w:p w:rsidR="00EA5573" w:rsidRPr="001F02A5" w:rsidRDefault="00731E4B" w:rsidP="00AC60DB">
      <w:pPr>
        <w:pStyle w:val="BodyText"/>
        <w:tabs>
          <w:tab w:val="left" w:pos="2835"/>
        </w:tabs>
        <w:spacing w:after="120"/>
        <w:ind w:left="2835" w:hanging="2835"/>
      </w:pPr>
      <w:r>
        <w:t>Date of first enrolment:</w:t>
      </w:r>
      <w:r w:rsidR="007F102A" w:rsidRPr="001F02A5">
        <w:tab/>
      </w:r>
      <w:bookmarkStart w:id="5" w:name="SYN_DATEFENROL_SKIP"/>
      <w:bookmarkEnd w:id="5"/>
      <w:r w:rsidR="00BF3FAC">
        <w:t>01 DEC 08</w:t>
      </w:r>
    </w:p>
    <w:p w:rsidR="00EA5573" w:rsidRPr="001F02A5" w:rsidRDefault="00EA5573" w:rsidP="00EA5573">
      <w:pPr>
        <w:pStyle w:val="BodyText"/>
        <w:tabs>
          <w:tab w:val="left" w:pos="2835"/>
        </w:tabs>
        <w:ind w:left="2835" w:hanging="2835"/>
        <w:rPr>
          <w:b/>
        </w:rPr>
      </w:pPr>
      <w:r>
        <w:t>Date of last visit:</w:t>
      </w:r>
      <w:r w:rsidR="007F102A" w:rsidRPr="001F02A5">
        <w:rPr>
          <w:b/>
        </w:rPr>
        <w:tab/>
      </w:r>
      <w:bookmarkStart w:id="6" w:name="SYN_DATELASTVIS_SKIP"/>
      <w:bookmarkEnd w:id="6"/>
      <w:r w:rsidR="00BF3FAC">
        <w:t>05 NOV 09</w:t>
      </w:r>
    </w:p>
    <w:p w:rsidR="00EA5573" w:rsidRPr="00836035" w:rsidRDefault="00EA5573" w:rsidP="00EC027A">
      <w:pPr>
        <w:pStyle w:val="BodyText"/>
        <w:keepNext/>
        <w:spacing w:after="120"/>
        <w:outlineLvl w:val="1"/>
        <w:rPr>
          <w:b/>
          <w:u w:val="single"/>
        </w:rPr>
      </w:pPr>
      <w:r w:rsidRPr="00836035">
        <w:rPr>
          <w:b/>
          <w:u w:val="single"/>
        </w:rPr>
        <w:t>Methodology:</w:t>
      </w:r>
    </w:p>
    <w:p w:rsidR="00EA5573" w:rsidRPr="00AC60DB" w:rsidRDefault="00FD4D5C" w:rsidP="00AC60DB">
      <w:pPr>
        <w:pStyle w:val="BodyText"/>
      </w:pPr>
      <w:bookmarkStart w:id="7" w:name="SYN_MET"/>
      <w:bookmarkStart w:id="8" w:name="SYN_METHOD"/>
      <w:bookmarkEnd w:id="7"/>
      <w:bookmarkEnd w:id="8"/>
      <w:r>
        <w:t xml:space="preserve">This was a prospective, open-label, phase II study that was performed in an approximately equal number of subjects aged 18 to 60 years and subjects aged above 60 years. All subjects received 2 doses of </w:t>
      </w:r>
      <w:r>
        <w:rPr>
          <w:rFonts w:eastAsia="MS Mincho"/>
          <w:color w:val="000000"/>
          <w:lang w:val="en-GB" w:eastAsia="ja-JP"/>
        </w:rPr>
        <w:t xml:space="preserve">MF59-eH5N1 </w:t>
      </w:r>
      <w:r>
        <w:t xml:space="preserve">influenza vaccine containing 7.5µg of H5N1 influenza antigen. Vaccines were administered 3 weeks apart by </w:t>
      </w:r>
      <w:r w:rsidR="00B70EA6">
        <w:t>intramuscular (</w:t>
      </w:r>
      <w:r>
        <w:t>IM</w:t>
      </w:r>
      <w:r w:rsidR="00B70EA6">
        <w:t>)</w:t>
      </w:r>
      <w:r>
        <w:t xml:space="preserve"> injection into the deltoid muscle (preferably of the non-dominant arm). Blood was taken on days 1, 22, 43 and 202 for the evaluation of immunogenicity. Immunogenicity was evaluated in serum by </w:t>
      </w:r>
      <w:r>
        <w:rPr>
          <w:noProof/>
        </w:rPr>
        <w:t>hemagglutination inhibition</w:t>
      </w:r>
      <w:r>
        <w:t xml:space="preserve"> (HI), </w:t>
      </w:r>
      <w:r>
        <w:rPr>
          <w:noProof/>
        </w:rPr>
        <w:t>microneutralization</w:t>
      </w:r>
      <w:r>
        <w:t xml:space="preserve"> (MN), and single radial hemolysis (SRH). Subjects </w:t>
      </w:r>
      <w:r>
        <w:rPr>
          <w:color w:val="000000"/>
        </w:rPr>
        <w:t xml:space="preserve">remained in the study center for approximately </w:t>
      </w:r>
      <w:r>
        <w:t xml:space="preserve">30 minutes after each vaccination to be observed for any immediate reactions. </w:t>
      </w:r>
      <w:r>
        <w:rPr>
          <w:color w:val="000000"/>
        </w:rPr>
        <w:t xml:space="preserve">A Diary Card was issued after each vaccination. </w:t>
      </w:r>
      <w:r>
        <w:t>Subjects were instructed to complete the Diary Card to record local (</w:t>
      </w:r>
      <w:r w:rsidRPr="00B70EA6">
        <w:rPr>
          <w:i/>
        </w:rPr>
        <w:t>i.e.</w:t>
      </w:r>
      <w:r>
        <w:t>, ecchymosis, erythema, induration, swelling and pain at the injection site) and systemic reactions (</w:t>
      </w:r>
      <w:r w:rsidRPr="00B70EA6">
        <w:rPr>
          <w:i/>
        </w:rPr>
        <w:t>i.e.</w:t>
      </w:r>
      <w:r>
        <w:t>, chills, malaise, myalgia, arthralgia, headache, sweating, nausea, vomiting, diarrhea, fatigue and fever [</w:t>
      </w:r>
      <w:r>
        <w:rPr>
          <w:color w:val="000000"/>
        </w:rPr>
        <w:t>fever was defined as an axillary temperature ≥38°C]</w:t>
      </w:r>
      <w:r>
        <w:t xml:space="preserve">) starting on the day of vaccination and for each of the 6 days following each vaccination. All adverse events </w:t>
      </w:r>
      <w:r w:rsidR="00F749C7">
        <w:t xml:space="preserve">(AEs) </w:t>
      </w:r>
      <w:r>
        <w:t xml:space="preserve">were collected during days 1 to 43. All </w:t>
      </w:r>
      <w:r w:rsidR="00F749C7">
        <w:rPr>
          <w:sz w:val="22"/>
        </w:rPr>
        <w:t xml:space="preserve">AEs </w:t>
      </w:r>
      <w:r>
        <w:t xml:space="preserve">necessitating a non-routine physician’s visit or consultation (if medically relevant as judged by the investigator) and/or leading to withdrawal from the study were collected during days 44 to 202. All serious adverse events </w:t>
      </w:r>
      <w:r w:rsidR="00F749C7">
        <w:t xml:space="preserve">(SAEs) </w:t>
      </w:r>
      <w:r>
        <w:t>were collected throughout the entire study.</w:t>
      </w:r>
    </w:p>
    <w:p w:rsidR="00EA5573" w:rsidRPr="00836035" w:rsidRDefault="00EA5573" w:rsidP="00EC027A">
      <w:pPr>
        <w:pStyle w:val="BodyText"/>
        <w:keepNext/>
        <w:spacing w:after="120"/>
        <w:outlineLvl w:val="1"/>
        <w:rPr>
          <w:b/>
          <w:u w:val="single"/>
        </w:rPr>
      </w:pPr>
      <w:r w:rsidRPr="00836035">
        <w:rPr>
          <w:b/>
          <w:u w:val="single"/>
        </w:rPr>
        <w:lastRenderedPageBreak/>
        <w:t>Number of S</w:t>
      </w:r>
      <w:r w:rsidR="001B4570">
        <w:rPr>
          <w:b/>
          <w:u w:val="single"/>
        </w:rPr>
        <w:t>ubjects (planned and analyzed):</w:t>
      </w:r>
    </w:p>
    <w:p w:rsidR="00C4241C" w:rsidRPr="00C4241C" w:rsidRDefault="00BE3930" w:rsidP="00C4241C">
      <w:pPr>
        <w:pStyle w:val="BodyText"/>
      </w:pPr>
      <w:bookmarkStart w:id="9" w:name="SYN_SUBJPLANNED"/>
      <w:bookmarkEnd w:id="9"/>
      <w:r>
        <w:rPr>
          <w:lang w:eastAsia="de-DE"/>
        </w:rPr>
        <w:t xml:space="preserve">The following table summarizes the number of subjects enrolled (and planned) by age group. All </w:t>
      </w:r>
      <w:r w:rsidR="00C4241C" w:rsidRPr="00C4241C">
        <w:t>except for one subject in the elderly group were included in the full analysis set (FAS) analyses for immunogenicity analysis.</w:t>
      </w:r>
    </w:p>
    <w:tbl>
      <w:tblPr>
        <w:tblStyle w:val="MWTable"/>
        <w:tblW w:w="5000" w:type="pct"/>
        <w:tblLook w:val="04A0" w:firstRow="1" w:lastRow="0" w:firstColumn="1" w:lastColumn="0" w:noHBand="0" w:noVBand="1"/>
      </w:tblPr>
      <w:tblGrid>
        <w:gridCol w:w="3541"/>
        <w:gridCol w:w="5342"/>
      </w:tblGrid>
      <w:tr w:rsidR="00C4241C" w:rsidRPr="00B94C5B" w:rsidTr="004468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93" w:type="pct"/>
          </w:tcPr>
          <w:p w:rsidR="00C4241C" w:rsidRPr="00BE3930" w:rsidRDefault="00C4241C" w:rsidP="00C4241C">
            <w:pPr>
              <w:pStyle w:val="TableHeading"/>
            </w:pPr>
            <w:r w:rsidRPr="00BE3930">
              <w:t>Age Group</w:t>
            </w:r>
          </w:p>
        </w:tc>
        <w:tc>
          <w:tcPr>
            <w:tcW w:w="3007" w:type="pct"/>
          </w:tcPr>
          <w:p w:rsidR="00C4241C" w:rsidRPr="00BE3930" w:rsidRDefault="00C4241C" w:rsidP="00571A6D">
            <w:pPr>
              <w:pStyle w:val="TableHeading"/>
              <w:cnfStyle w:val="100000000000" w:firstRow="1" w:lastRow="0" w:firstColumn="0" w:lastColumn="0" w:oddVBand="0" w:evenVBand="0" w:oddHBand="0" w:evenHBand="0" w:firstRowFirstColumn="0" w:firstRowLastColumn="0" w:lastRowFirstColumn="0" w:lastRowLastColumn="0"/>
            </w:pPr>
            <w:r w:rsidRPr="00BE3930">
              <w:t xml:space="preserve">Number of Subjects </w:t>
            </w:r>
            <w:r w:rsidR="00571A6D">
              <w:t>E</w:t>
            </w:r>
            <w:r w:rsidRPr="00BE3930">
              <w:t>nrolled (</w:t>
            </w:r>
            <w:r w:rsidR="00571A6D">
              <w:t>P</w:t>
            </w:r>
            <w:r w:rsidRPr="00BE3930">
              <w:t>lanned):</w:t>
            </w:r>
          </w:p>
        </w:tc>
      </w:tr>
      <w:tr w:rsidR="00C4241C" w:rsidRPr="00C4241C" w:rsidTr="004468B5">
        <w:tc>
          <w:tcPr>
            <w:cnfStyle w:val="001000000000" w:firstRow="0" w:lastRow="0" w:firstColumn="1" w:lastColumn="0" w:oddVBand="0" w:evenVBand="0" w:oddHBand="0" w:evenHBand="0" w:firstRowFirstColumn="0" w:firstRowLastColumn="0" w:lastRowFirstColumn="0" w:lastRowLastColumn="0"/>
            <w:tcW w:w="1993" w:type="pct"/>
          </w:tcPr>
          <w:p w:rsidR="00C4241C" w:rsidRPr="00C4241C" w:rsidRDefault="00C4241C" w:rsidP="00C4241C">
            <w:pPr>
              <w:pStyle w:val="TableText"/>
            </w:pPr>
            <w:r w:rsidRPr="00C4241C">
              <w:t xml:space="preserve">Adults: 18 to 60 years of age </w:t>
            </w:r>
          </w:p>
        </w:tc>
        <w:tc>
          <w:tcPr>
            <w:tcW w:w="3007" w:type="pct"/>
          </w:tcPr>
          <w:p w:rsidR="00C4241C" w:rsidRPr="00C4241C" w:rsidRDefault="00C4241C" w:rsidP="00C4241C">
            <w:pPr>
              <w:pStyle w:val="TableText"/>
              <w:cnfStyle w:val="000000000000" w:firstRow="0" w:lastRow="0" w:firstColumn="0" w:lastColumn="0" w:oddVBand="0" w:evenVBand="0" w:oddHBand="0" w:evenHBand="0" w:firstRowFirstColumn="0" w:firstRowLastColumn="0" w:lastRowFirstColumn="0" w:lastRowLastColumn="0"/>
            </w:pPr>
            <w:r w:rsidRPr="00C4241C">
              <w:t>194 (167)</w:t>
            </w:r>
          </w:p>
        </w:tc>
      </w:tr>
      <w:tr w:rsidR="00C4241C" w:rsidRPr="00C4241C" w:rsidTr="004468B5">
        <w:tc>
          <w:tcPr>
            <w:cnfStyle w:val="001000000000" w:firstRow="0" w:lastRow="0" w:firstColumn="1" w:lastColumn="0" w:oddVBand="0" w:evenVBand="0" w:oddHBand="0" w:evenHBand="0" w:firstRowFirstColumn="0" w:firstRowLastColumn="0" w:lastRowFirstColumn="0" w:lastRowLastColumn="0"/>
            <w:tcW w:w="1993" w:type="pct"/>
          </w:tcPr>
          <w:p w:rsidR="00C4241C" w:rsidRPr="00C4241C" w:rsidRDefault="00C4241C" w:rsidP="00C4241C">
            <w:pPr>
              <w:pStyle w:val="TableText"/>
            </w:pPr>
            <w:r w:rsidRPr="00C4241C">
              <w:t>Elderly: ≥61 years of age</w:t>
            </w:r>
          </w:p>
        </w:tc>
        <w:tc>
          <w:tcPr>
            <w:tcW w:w="3007" w:type="pct"/>
          </w:tcPr>
          <w:p w:rsidR="00C4241C" w:rsidRPr="00C4241C" w:rsidRDefault="00C4241C" w:rsidP="00C4241C">
            <w:pPr>
              <w:pStyle w:val="TableText"/>
              <w:cnfStyle w:val="000000000000" w:firstRow="0" w:lastRow="0" w:firstColumn="0" w:lastColumn="0" w:oddVBand="0" w:evenVBand="0" w:oddHBand="0" w:evenHBand="0" w:firstRowFirstColumn="0" w:firstRowLastColumn="0" w:lastRowFirstColumn="0" w:lastRowLastColumn="0"/>
            </w:pPr>
            <w:r w:rsidRPr="00C4241C">
              <w:t>149 (167)</w:t>
            </w:r>
          </w:p>
        </w:tc>
      </w:tr>
      <w:tr w:rsidR="00C4241C" w:rsidRPr="00C4241C" w:rsidTr="004468B5">
        <w:tc>
          <w:tcPr>
            <w:cnfStyle w:val="001000000000" w:firstRow="0" w:lastRow="0" w:firstColumn="1" w:lastColumn="0" w:oddVBand="0" w:evenVBand="0" w:oddHBand="0" w:evenHBand="0" w:firstRowFirstColumn="0" w:firstRowLastColumn="0" w:lastRowFirstColumn="0" w:lastRowLastColumn="0"/>
            <w:tcW w:w="1993" w:type="pct"/>
          </w:tcPr>
          <w:p w:rsidR="00C4241C" w:rsidRPr="00C4241C" w:rsidRDefault="00C4241C" w:rsidP="00C4241C">
            <w:pPr>
              <w:pStyle w:val="TableText"/>
            </w:pPr>
            <w:r w:rsidRPr="00C4241C">
              <w:t>Total</w:t>
            </w:r>
          </w:p>
        </w:tc>
        <w:tc>
          <w:tcPr>
            <w:tcW w:w="3007" w:type="pct"/>
          </w:tcPr>
          <w:p w:rsidR="00C4241C" w:rsidRPr="00C4241C" w:rsidRDefault="00C4241C" w:rsidP="00C4241C">
            <w:pPr>
              <w:pStyle w:val="TableText"/>
              <w:cnfStyle w:val="000000000000" w:firstRow="0" w:lastRow="0" w:firstColumn="0" w:lastColumn="0" w:oddVBand="0" w:evenVBand="0" w:oddHBand="0" w:evenHBand="0" w:firstRowFirstColumn="0" w:firstRowLastColumn="0" w:lastRowFirstColumn="0" w:lastRowLastColumn="0"/>
            </w:pPr>
            <w:r w:rsidRPr="00C4241C">
              <w:t>343 (334)</w:t>
            </w:r>
          </w:p>
        </w:tc>
      </w:tr>
    </w:tbl>
    <w:p w:rsidR="00836035" w:rsidRPr="001F02A5" w:rsidRDefault="00EA5573" w:rsidP="00F40CAB">
      <w:pPr>
        <w:pStyle w:val="BodyText"/>
        <w:keepNext/>
        <w:spacing w:before="240" w:after="120"/>
        <w:outlineLvl w:val="1"/>
      </w:pPr>
      <w:r w:rsidRPr="00836035">
        <w:rPr>
          <w:b/>
          <w:u w:val="single"/>
        </w:rPr>
        <w:t>Study Centers:</w:t>
      </w:r>
      <w:bookmarkStart w:id="10" w:name="SYN_STUDYCENTERS_SKIP"/>
      <w:bookmarkEnd w:id="10"/>
    </w:p>
    <w:p w:rsidR="0080052D" w:rsidRDefault="0080052D" w:rsidP="00EC027A">
      <w:pPr>
        <w:pStyle w:val="BodyText"/>
        <w:keepNext/>
        <w:spacing w:after="120"/>
        <w:outlineLvl w:val="1"/>
        <w:rPr>
          <w:b/>
          <w:bCs/>
          <w:u w:val="single"/>
        </w:rPr>
      </w:pPr>
      <w:r>
        <w:rPr>
          <w:bCs/>
        </w:rPr>
        <w:t>Two centers in Hungary.</w:t>
      </w:r>
      <w:r w:rsidRPr="00836035">
        <w:rPr>
          <w:b/>
          <w:bCs/>
          <w:u w:val="single"/>
        </w:rPr>
        <w:t xml:space="preserve"> </w:t>
      </w:r>
    </w:p>
    <w:p w:rsidR="00EA5573" w:rsidRPr="00836035" w:rsidRDefault="00EA5573" w:rsidP="00EC027A">
      <w:pPr>
        <w:pStyle w:val="BodyText"/>
        <w:keepNext/>
        <w:spacing w:after="120"/>
        <w:outlineLvl w:val="1"/>
        <w:rPr>
          <w:b/>
          <w:bCs/>
          <w:u w:val="single"/>
        </w:rPr>
      </w:pPr>
      <w:r w:rsidRPr="00836035">
        <w:rPr>
          <w:b/>
          <w:bCs/>
          <w:u w:val="single"/>
        </w:rPr>
        <w:t>Publication (reference) and/or ClinicalTrials.gov National Clinical Trial (NCT) Number:</w:t>
      </w:r>
    </w:p>
    <w:p w:rsidR="00F00376" w:rsidRDefault="005128ED" w:rsidP="00EC027A">
      <w:pPr>
        <w:pStyle w:val="BodyText"/>
        <w:keepNext/>
        <w:spacing w:after="120"/>
        <w:outlineLvl w:val="1"/>
        <w:rPr>
          <w:bCs/>
        </w:rPr>
      </w:pPr>
      <w:r w:rsidRPr="005128ED">
        <w:rPr>
          <w:bCs/>
        </w:rPr>
        <w:t>NCT00841646</w:t>
      </w:r>
      <w:r>
        <w:rPr>
          <w:bCs/>
        </w:rPr>
        <w:t>.</w:t>
      </w:r>
    </w:p>
    <w:p w:rsidR="005128ED" w:rsidRPr="005128ED" w:rsidRDefault="00F00376" w:rsidP="00EC027A">
      <w:pPr>
        <w:pStyle w:val="BodyText"/>
        <w:keepNext/>
        <w:spacing w:after="120"/>
        <w:outlineLvl w:val="1"/>
        <w:rPr>
          <w:bCs/>
        </w:rPr>
      </w:pPr>
      <w:proofErr w:type="spellStart"/>
      <w:r w:rsidRPr="00F00376">
        <w:rPr>
          <w:bCs/>
        </w:rPr>
        <w:t>Iván</w:t>
      </w:r>
      <w:proofErr w:type="spellEnd"/>
      <w:r w:rsidRPr="00F00376">
        <w:rPr>
          <w:bCs/>
        </w:rPr>
        <w:t xml:space="preserve"> Bihari, </w:t>
      </w:r>
      <w:proofErr w:type="spellStart"/>
      <w:r w:rsidRPr="00F00376">
        <w:rPr>
          <w:bCs/>
        </w:rPr>
        <w:t>Gyula</w:t>
      </w:r>
      <w:proofErr w:type="spellEnd"/>
      <w:r w:rsidRPr="00F00376">
        <w:rPr>
          <w:bCs/>
        </w:rPr>
        <w:t xml:space="preserve"> </w:t>
      </w:r>
      <w:proofErr w:type="spellStart"/>
      <w:r w:rsidRPr="00F00376">
        <w:rPr>
          <w:bCs/>
        </w:rPr>
        <w:t>Pánczél</w:t>
      </w:r>
      <w:proofErr w:type="spellEnd"/>
      <w:r w:rsidRPr="00F00376">
        <w:rPr>
          <w:bCs/>
        </w:rPr>
        <w:t xml:space="preserve">, </w:t>
      </w:r>
      <w:proofErr w:type="spellStart"/>
      <w:r w:rsidRPr="00F00376">
        <w:rPr>
          <w:bCs/>
        </w:rPr>
        <w:t>Jozsef</w:t>
      </w:r>
      <w:proofErr w:type="spellEnd"/>
      <w:r w:rsidRPr="00F00376">
        <w:rPr>
          <w:bCs/>
        </w:rPr>
        <w:t xml:space="preserve"> Kovacs, Jenny Beygo</w:t>
      </w:r>
      <w:r>
        <w:rPr>
          <w:bCs/>
        </w:rPr>
        <w:t xml:space="preserve">, </w:t>
      </w:r>
      <w:r w:rsidRPr="00F00376">
        <w:rPr>
          <w:bCs/>
        </w:rPr>
        <w:t>Elena Fragapane</w:t>
      </w:r>
      <w:r w:rsidR="00A54B98">
        <w:rPr>
          <w:bCs/>
        </w:rPr>
        <w:t>.</w:t>
      </w:r>
      <w:r>
        <w:rPr>
          <w:bCs/>
        </w:rPr>
        <w:t xml:space="preserve"> </w:t>
      </w:r>
      <w:r w:rsidRPr="00F00376">
        <w:rPr>
          <w:bCs/>
        </w:rPr>
        <w:t xml:space="preserve">Assessment of Antigen-Specific and Cross-Reactive Antibody Responses to an MF59-Adjuvanted A/H5N1 </w:t>
      </w:r>
      <w:proofErr w:type="spellStart"/>
      <w:r w:rsidRPr="00F00376">
        <w:rPr>
          <w:bCs/>
        </w:rPr>
        <w:t>Prepandemic</w:t>
      </w:r>
      <w:proofErr w:type="spellEnd"/>
      <w:r w:rsidRPr="00F00376">
        <w:rPr>
          <w:bCs/>
        </w:rPr>
        <w:t xml:space="preserve"> Influenza Vaccine in Adult and Elderly Subjects</w:t>
      </w:r>
      <w:r w:rsidR="00A54B98">
        <w:rPr>
          <w:bCs/>
        </w:rPr>
        <w:t>.</w:t>
      </w:r>
      <w:r w:rsidR="00B65DC2">
        <w:rPr>
          <w:bCs/>
        </w:rPr>
        <w:t xml:space="preserve"> </w:t>
      </w:r>
      <w:proofErr w:type="spellStart"/>
      <w:proofErr w:type="gramStart"/>
      <w:r w:rsidRPr="00F00376">
        <w:rPr>
          <w:bCs/>
        </w:rPr>
        <w:t>Clin</w:t>
      </w:r>
      <w:proofErr w:type="spellEnd"/>
      <w:r w:rsidRPr="00F00376">
        <w:rPr>
          <w:bCs/>
        </w:rPr>
        <w:t>.</w:t>
      </w:r>
      <w:proofErr w:type="gramEnd"/>
      <w:r w:rsidRPr="00F00376">
        <w:rPr>
          <w:bCs/>
        </w:rPr>
        <w:t xml:space="preserve"> </w:t>
      </w:r>
      <w:proofErr w:type="gramStart"/>
      <w:r w:rsidRPr="00F00376">
        <w:rPr>
          <w:bCs/>
        </w:rPr>
        <w:t xml:space="preserve">Vaccine </w:t>
      </w:r>
      <w:proofErr w:type="spellStart"/>
      <w:r w:rsidRPr="00F00376">
        <w:rPr>
          <w:bCs/>
        </w:rPr>
        <w:t>Immunol</w:t>
      </w:r>
      <w:proofErr w:type="spellEnd"/>
      <w:r w:rsidRPr="00F00376">
        <w:rPr>
          <w:bCs/>
        </w:rPr>
        <w:t>.</w:t>
      </w:r>
      <w:proofErr w:type="gramEnd"/>
      <w:r w:rsidRPr="00F00376">
        <w:rPr>
          <w:bCs/>
        </w:rPr>
        <w:t xml:space="preserve"> 2012</w:t>
      </w:r>
      <w:r w:rsidR="00A54B98">
        <w:rPr>
          <w:bCs/>
        </w:rPr>
        <w:t>;</w:t>
      </w:r>
      <w:r w:rsidRPr="00F00376">
        <w:rPr>
          <w:bCs/>
        </w:rPr>
        <w:t xml:space="preserve"> 19(12):1943.</w:t>
      </w:r>
      <w:r w:rsidR="005128ED" w:rsidRPr="005128ED">
        <w:rPr>
          <w:bCs/>
        </w:rPr>
        <w:t xml:space="preserve"> </w:t>
      </w:r>
    </w:p>
    <w:p w:rsidR="00EA5573" w:rsidRPr="00836035" w:rsidRDefault="00765432" w:rsidP="00EC027A">
      <w:pPr>
        <w:pStyle w:val="BodyText"/>
        <w:keepNext/>
        <w:spacing w:after="120"/>
        <w:outlineLvl w:val="1"/>
        <w:rPr>
          <w:b/>
          <w:bCs/>
          <w:u w:val="single"/>
        </w:rPr>
      </w:pPr>
      <w:r>
        <w:rPr>
          <w:b/>
          <w:bCs/>
          <w:u w:val="single"/>
        </w:rPr>
        <w:t>Objectives:</w:t>
      </w:r>
    </w:p>
    <w:p w:rsidR="00D60F85" w:rsidRDefault="00F40CAB" w:rsidP="00F40CAB">
      <w:pPr>
        <w:pStyle w:val="BodyText"/>
        <w:spacing w:after="120"/>
      </w:pPr>
      <w:r>
        <w:t>Primary</w:t>
      </w:r>
    </w:p>
    <w:p w:rsidR="00D60F85" w:rsidRPr="00D60F85" w:rsidRDefault="00D60F85" w:rsidP="00F40CAB">
      <w:pPr>
        <w:pStyle w:val="BodyText"/>
        <w:spacing w:after="120"/>
      </w:pPr>
      <w:r w:rsidRPr="00D60F85">
        <w:t>To evaluate the magnitude of antibody responses to two doses of FLUAD-H5N1 (now named MF59-eH5N1) influenza vaccine, each containing 7.5</w:t>
      </w:r>
      <w:r w:rsidR="00FE481E">
        <w:t xml:space="preserve"> </w:t>
      </w:r>
      <w:r w:rsidRPr="00D60F85">
        <w:t>µg of H5N1 antigen administered 3 weeks apart.</w:t>
      </w:r>
    </w:p>
    <w:p w:rsidR="00D60F85" w:rsidRPr="00D60F85" w:rsidRDefault="00D60F85" w:rsidP="00F40CAB">
      <w:pPr>
        <w:pStyle w:val="BodyText"/>
        <w:spacing w:after="120"/>
      </w:pPr>
      <w:r w:rsidRPr="00D60F85">
        <w:t>Secondary</w:t>
      </w:r>
    </w:p>
    <w:p w:rsidR="00D60F85" w:rsidRPr="00D60F85" w:rsidRDefault="00D60F85" w:rsidP="00D60F85">
      <w:pPr>
        <w:pStyle w:val="BodyText"/>
      </w:pPr>
      <w:r w:rsidRPr="00D60F85">
        <w:t>To evaluate the cross-protection to two doses of a MF59-eH5N1 influenza vaccine, containing 7.5</w:t>
      </w:r>
      <w:r w:rsidR="00DC5233">
        <w:t xml:space="preserve"> </w:t>
      </w:r>
      <w:r w:rsidRPr="00D60F85">
        <w:t>µg of H5N1 antigen.</w:t>
      </w:r>
    </w:p>
    <w:p w:rsidR="00D60F85" w:rsidRDefault="00D60F85" w:rsidP="00F40CAB">
      <w:pPr>
        <w:pStyle w:val="BodyText"/>
        <w:spacing w:after="120"/>
      </w:pPr>
      <w:r>
        <w:t>Safety Objectives</w:t>
      </w:r>
    </w:p>
    <w:p w:rsidR="00EA5573" w:rsidRPr="00AC60DB" w:rsidRDefault="00C4241C" w:rsidP="00D60F85">
      <w:pPr>
        <w:pStyle w:val="BodyText"/>
      </w:pPr>
      <w:r w:rsidRPr="00C4241C">
        <w:t>To evaluate the safety and tolerability of two 0.5</w:t>
      </w:r>
      <w:r w:rsidR="00DC5233">
        <w:t xml:space="preserve"> </w:t>
      </w:r>
      <w:r w:rsidRPr="00C4241C">
        <w:t xml:space="preserve">mL intramuscular (IM) injections of </w:t>
      </w:r>
      <w:r w:rsidRPr="00C4241C">
        <w:rPr>
          <w:rFonts w:eastAsia="MS Mincho"/>
          <w:color w:val="000000"/>
          <w:lang w:val="en-GB" w:eastAsia="ja-JP"/>
        </w:rPr>
        <w:t>MF59-eH5N1</w:t>
      </w:r>
      <w:r w:rsidRPr="00C4241C">
        <w:t xml:space="preserve"> influenza vaccine containing 7.5µg of influenza antigen, administered 3 weeks apart.</w:t>
      </w:r>
    </w:p>
    <w:p w:rsidR="00EA5573" w:rsidRPr="00836035" w:rsidRDefault="00EA5573" w:rsidP="00EC027A">
      <w:pPr>
        <w:pStyle w:val="BodyText"/>
        <w:keepNext/>
        <w:spacing w:after="120"/>
        <w:outlineLvl w:val="1"/>
        <w:rPr>
          <w:b/>
          <w:bCs/>
          <w:u w:val="single"/>
        </w:rPr>
      </w:pPr>
      <w:r w:rsidRPr="00836035">
        <w:rPr>
          <w:b/>
          <w:bCs/>
          <w:u w:val="single"/>
        </w:rPr>
        <w:lastRenderedPageBreak/>
        <w:t>Test Product, Dose, Mode</w:t>
      </w:r>
      <w:r w:rsidR="00080903">
        <w:rPr>
          <w:b/>
          <w:bCs/>
          <w:u w:val="single"/>
        </w:rPr>
        <w:t xml:space="preserve"> of Administration, Lot Number:</w:t>
      </w:r>
    </w:p>
    <w:p w:rsidR="00EA5573" w:rsidRPr="00980A4D" w:rsidRDefault="00A76949" w:rsidP="00520933">
      <w:pPr>
        <w:pStyle w:val="BodyText"/>
        <w:keepNext/>
        <w:spacing w:after="120"/>
        <w:outlineLvl w:val="1"/>
      </w:pPr>
      <w:r>
        <w:rPr>
          <w:szCs w:val="23"/>
        </w:rPr>
        <w:t>Each</w:t>
      </w:r>
      <w:r w:rsidR="00C4241C" w:rsidRPr="00C4241C">
        <w:rPr>
          <w:szCs w:val="23"/>
        </w:rPr>
        <w:t xml:space="preserve"> 0.5 mL </w:t>
      </w:r>
      <w:r w:rsidR="00C4241C" w:rsidRPr="00C4241C">
        <w:t xml:space="preserve">dose of the MF59-adjuvanted A/turkey/Turkey/1/05 </w:t>
      </w:r>
      <w:r w:rsidR="00C4241C" w:rsidRPr="00C4241C">
        <w:rPr>
          <w:color w:val="000000"/>
          <w:lang w:val="en-GB"/>
        </w:rPr>
        <w:t xml:space="preserve">NIBRG-23 (H5N1) </w:t>
      </w:r>
      <w:r w:rsidR="00C4241C" w:rsidRPr="00C4241C">
        <w:t xml:space="preserve">influenza vaccine (Lot numbers: </w:t>
      </w:r>
      <w:r w:rsidR="00C4241C" w:rsidRPr="00C4241C">
        <w:rPr>
          <w:rFonts w:eastAsia="MS Mincho"/>
          <w:lang w:val="en-GB"/>
        </w:rPr>
        <w:t>X52D18H1B and X52D18H1C</w:t>
      </w:r>
      <w:r w:rsidR="00C4241C" w:rsidRPr="00C4241C">
        <w:t>) contained 7.5</w:t>
      </w:r>
      <w:r w:rsidR="00D55F23">
        <w:t xml:space="preserve"> </w:t>
      </w:r>
      <w:r w:rsidR="00C4241C" w:rsidRPr="00C4241C">
        <w:sym w:font="Symbol" w:char="F06D"/>
      </w:r>
      <w:r w:rsidR="00C4241C" w:rsidRPr="00C4241C">
        <w:t>g of H5N1 HA antigen. The vaccination course consisted of two IM injections, administered three weeks apart, in the deltoid muscle, preferably of the non-dominant arm.</w:t>
      </w:r>
    </w:p>
    <w:p w:rsidR="00EA5573" w:rsidRPr="00836035" w:rsidRDefault="00EA5573" w:rsidP="00EC027A">
      <w:pPr>
        <w:pStyle w:val="BodyText"/>
        <w:keepNext/>
        <w:spacing w:after="120"/>
        <w:outlineLvl w:val="1"/>
        <w:rPr>
          <w:b/>
          <w:bCs/>
          <w:u w:val="single"/>
        </w:rPr>
      </w:pPr>
      <w:r w:rsidRPr="00836035">
        <w:rPr>
          <w:b/>
          <w:bCs/>
          <w:u w:val="single"/>
        </w:rPr>
        <w:t>Duration of Study:</w:t>
      </w:r>
    </w:p>
    <w:p w:rsidR="00EA5573" w:rsidRDefault="00B702F7" w:rsidP="009C29BB">
      <w:pPr>
        <w:pStyle w:val="BodyText"/>
      </w:pPr>
      <w:bookmarkStart w:id="11" w:name="SYN_STUDYPERIOD"/>
      <w:bookmarkStart w:id="12" w:name="SYN_DURSTUDY_SKIP"/>
      <w:bookmarkEnd w:id="11"/>
      <w:bookmarkEnd w:id="12"/>
      <w:r>
        <w:rPr>
          <w:bCs/>
        </w:rPr>
        <w:t>Approximately 7 months for each subject.</w:t>
      </w:r>
    </w:p>
    <w:p w:rsidR="00EA5573" w:rsidRPr="00836035" w:rsidRDefault="00EA5573" w:rsidP="00EC027A">
      <w:pPr>
        <w:pStyle w:val="BodyText"/>
        <w:keepNext/>
        <w:spacing w:after="120"/>
        <w:outlineLvl w:val="1"/>
        <w:rPr>
          <w:b/>
          <w:bCs/>
          <w:u w:val="single"/>
        </w:rPr>
      </w:pPr>
      <w:r w:rsidRPr="00836035">
        <w:rPr>
          <w:b/>
          <w:bCs/>
          <w:u w:val="single"/>
        </w:rPr>
        <w:t>Reference Therapy, Dose, Mode</w:t>
      </w:r>
      <w:r w:rsidR="00080903">
        <w:rPr>
          <w:b/>
          <w:bCs/>
          <w:u w:val="single"/>
        </w:rPr>
        <w:t xml:space="preserve"> of Administration, Lot Number:</w:t>
      </w:r>
    </w:p>
    <w:p w:rsidR="00A06E3C" w:rsidRDefault="00A06E3C" w:rsidP="00EC027A">
      <w:pPr>
        <w:pStyle w:val="BodyText"/>
        <w:keepNext/>
        <w:spacing w:after="120"/>
        <w:outlineLvl w:val="1"/>
      </w:pPr>
      <w:r>
        <w:t>There were no reference vaccines.</w:t>
      </w:r>
    </w:p>
    <w:p w:rsidR="00EA5573" w:rsidRPr="00836035" w:rsidRDefault="00EA5573" w:rsidP="00EC027A">
      <w:pPr>
        <w:pStyle w:val="BodyText"/>
        <w:keepNext/>
        <w:spacing w:after="120"/>
        <w:outlineLvl w:val="1"/>
        <w:rPr>
          <w:b/>
          <w:bCs/>
          <w:u w:val="single"/>
        </w:rPr>
      </w:pPr>
      <w:r w:rsidRPr="00836035">
        <w:rPr>
          <w:b/>
          <w:bCs/>
          <w:u w:val="single"/>
        </w:rPr>
        <w:t>Statistical Methods:</w:t>
      </w:r>
    </w:p>
    <w:p w:rsidR="00BC4BE3" w:rsidRDefault="00BC4BE3" w:rsidP="00BC4BE3">
      <w:pPr>
        <w:pStyle w:val="BodyText"/>
        <w:spacing w:after="0"/>
      </w:pPr>
      <w:bookmarkStart w:id="13" w:name="SYN_STATMETHODS_SKIP"/>
      <w:bookmarkEnd w:id="13"/>
      <w:r>
        <w:t xml:space="preserve">There were no statistical (null) hypotheses associated with the immunogenicity or safety objective, which were analyzed descriptively. </w:t>
      </w:r>
    </w:p>
    <w:p w:rsidR="00EA5573" w:rsidRPr="006A300B" w:rsidRDefault="00BC4BE3" w:rsidP="00BC4BE3">
      <w:pPr>
        <w:pStyle w:val="BodyText"/>
      </w:pPr>
      <w:r>
        <w:t>The statistical evaluation of the results was performed by ‘Biostatistics and Clinical Data Management’ (BCDM, Novartis) as predefined in the Analysis Plan. The statistical tables and graphs were generated using SAS version 9.1 or higher.</w:t>
      </w:r>
    </w:p>
    <w:p w:rsidR="00EA5573" w:rsidRPr="00836035" w:rsidRDefault="00EA5573" w:rsidP="00EC027A">
      <w:pPr>
        <w:pStyle w:val="BodyText"/>
        <w:keepNext/>
        <w:spacing w:after="120"/>
        <w:outlineLvl w:val="1"/>
        <w:rPr>
          <w:b/>
          <w:bCs/>
          <w:u w:val="single"/>
        </w:rPr>
      </w:pPr>
      <w:r w:rsidRPr="00836035">
        <w:rPr>
          <w:b/>
          <w:bCs/>
          <w:u w:val="single"/>
        </w:rPr>
        <w:t>Diagnosis and Main Criteria for Inclusion and Exclusion:</w:t>
      </w:r>
    </w:p>
    <w:p w:rsidR="0037436B" w:rsidRDefault="0037436B" w:rsidP="0037436B">
      <w:pPr>
        <w:pStyle w:val="BodyText"/>
        <w:keepNext/>
        <w:spacing w:after="120"/>
        <w:rPr>
          <w:b/>
          <w:bCs/>
          <w:color w:val="000000"/>
        </w:rPr>
      </w:pPr>
      <w:bookmarkStart w:id="14" w:name="SYN_INCLUS_EXCLUS"/>
      <w:bookmarkStart w:id="15" w:name="INCLUS_SKIP"/>
      <w:bookmarkStart w:id="16" w:name="EXCLUS_SKIP"/>
      <w:bookmarkEnd w:id="14"/>
      <w:bookmarkEnd w:id="15"/>
      <w:bookmarkEnd w:id="16"/>
      <w:r>
        <w:rPr>
          <w:b/>
          <w:bCs/>
          <w:color w:val="000000"/>
        </w:rPr>
        <w:t>Inclusion criteria:</w:t>
      </w:r>
    </w:p>
    <w:p w:rsidR="0037436B" w:rsidRDefault="0037436B" w:rsidP="0037436B">
      <w:pPr>
        <w:pStyle w:val="Number"/>
        <w:tabs>
          <w:tab w:val="num" w:pos="360"/>
        </w:tabs>
        <w:spacing w:before="0" w:after="0"/>
        <w:rPr>
          <w:color w:val="000000"/>
        </w:rPr>
      </w:pPr>
      <w:r>
        <w:rPr>
          <w:color w:val="000000"/>
        </w:rPr>
        <w:t xml:space="preserve">Subjects 18 years of age and older who were mentally competent and who had signed an informed consent form after having received a detailed explanation of the study protocol; </w:t>
      </w:r>
    </w:p>
    <w:p w:rsidR="0037436B" w:rsidRDefault="0037436B" w:rsidP="0037436B">
      <w:pPr>
        <w:pStyle w:val="Number"/>
        <w:tabs>
          <w:tab w:val="num" w:pos="360"/>
        </w:tabs>
        <w:spacing w:before="0" w:after="0"/>
        <w:rPr>
          <w:color w:val="000000"/>
        </w:rPr>
      </w:pPr>
      <w:r>
        <w:rPr>
          <w:color w:val="000000"/>
        </w:rPr>
        <w:t>In good health as determined by:</w:t>
      </w:r>
    </w:p>
    <w:p w:rsidR="0037436B" w:rsidRDefault="0037436B" w:rsidP="0037436B">
      <w:pPr>
        <w:pStyle w:val="Number"/>
        <w:numPr>
          <w:ilvl w:val="0"/>
          <w:numId w:val="47"/>
        </w:numPr>
        <w:tabs>
          <w:tab w:val="clear" w:pos="1425"/>
        </w:tabs>
        <w:spacing w:before="0" w:after="0"/>
        <w:ind w:left="1066" w:hanging="714"/>
        <w:rPr>
          <w:color w:val="000000"/>
        </w:rPr>
      </w:pPr>
      <w:r>
        <w:rPr>
          <w:color w:val="000000"/>
        </w:rPr>
        <w:t>medical history,</w:t>
      </w:r>
    </w:p>
    <w:p w:rsidR="0037436B" w:rsidRDefault="0037436B" w:rsidP="0037436B">
      <w:pPr>
        <w:pStyle w:val="Number"/>
        <w:numPr>
          <w:ilvl w:val="0"/>
          <w:numId w:val="47"/>
        </w:numPr>
        <w:tabs>
          <w:tab w:val="clear" w:pos="1425"/>
        </w:tabs>
        <w:spacing w:before="0" w:after="0"/>
        <w:ind w:left="1066" w:hanging="714"/>
        <w:rPr>
          <w:color w:val="000000"/>
        </w:rPr>
      </w:pPr>
      <w:r>
        <w:rPr>
          <w:color w:val="000000"/>
        </w:rPr>
        <w:t>physical examination,</w:t>
      </w:r>
    </w:p>
    <w:p w:rsidR="0037436B" w:rsidRDefault="0037436B" w:rsidP="0037436B">
      <w:pPr>
        <w:pStyle w:val="Number"/>
        <w:numPr>
          <w:ilvl w:val="0"/>
          <w:numId w:val="47"/>
        </w:numPr>
        <w:tabs>
          <w:tab w:val="clear" w:pos="1425"/>
        </w:tabs>
        <w:spacing w:before="0" w:after="0"/>
        <w:ind w:left="1066" w:hanging="714"/>
        <w:rPr>
          <w:color w:val="000000"/>
        </w:rPr>
      </w:pPr>
      <w:r>
        <w:rPr>
          <w:color w:val="000000"/>
        </w:rPr>
        <w:t>clinical judgment of the Investigator;</w:t>
      </w:r>
    </w:p>
    <w:p w:rsidR="0037436B" w:rsidRDefault="0037436B" w:rsidP="0037436B">
      <w:pPr>
        <w:pStyle w:val="Number"/>
        <w:tabs>
          <w:tab w:val="num" w:pos="360"/>
        </w:tabs>
        <w:spacing w:before="0" w:after="0"/>
        <w:rPr>
          <w:color w:val="000000"/>
        </w:rPr>
      </w:pPr>
      <w:r>
        <w:rPr>
          <w:color w:val="000000"/>
        </w:rPr>
        <w:t>Able to understand and comply with all study procedures and to complete study diaries, could be contacted, and were available for study visits.</w:t>
      </w:r>
    </w:p>
    <w:p w:rsidR="0037436B" w:rsidRPr="0037436B" w:rsidRDefault="0037436B" w:rsidP="0037436B">
      <w:pPr>
        <w:pStyle w:val="TableText"/>
        <w:spacing w:after="240"/>
        <w:rPr>
          <w:sz w:val="24"/>
        </w:rPr>
      </w:pPr>
      <w:r w:rsidRPr="0037436B">
        <w:rPr>
          <w:sz w:val="24"/>
        </w:rPr>
        <w:t>Informed consent was obtained from all the subjects before enrollment into the study.</w:t>
      </w:r>
      <w:bookmarkStart w:id="17" w:name="SYN_SBJPOP"/>
      <w:bookmarkEnd w:id="17"/>
    </w:p>
    <w:p w:rsidR="00EA5573" w:rsidRPr="00836035" w:rsidRDefault="00080903" w:rsidP="00EC027A">
      <w:pPr>
        <w:pStyle w:val="BodyText"/>
        <w:keepNext/>
        <w:spacing w:after="120"/>
        <w:outlineLvl w:val="1"/>
        <w:rPr>
          <w:b/>
          <w:bCs/>
          <w:u w:val="single"/>
        </w:rPr>
      </w:pPr>
      <w:r>
        <w:rPr>
          <w:b/>
          <w:bCs/>
          <w:u w:val="single"/>
        </w:rPr>
        <w:t>Criteria for Evaluation:</w:t>
      </w:r>
    </w:p>
    <w:p w:rsidR="00290196" w:rsidRDefault="00290196" w:rsidP="00290196">
      <w:pPr>
        <w:pStyle w:val="BodyText"/>
        <w:spacing w:after="120"/>
      </w:pPr>
      <w:bookmarkStart w:id="18" w:name="SYN_EVALCRITERIA_SKIP"/>
      <w:bookmarkEnd w:id="18"/>
      <w:r>
        <w:t xml:space="preserve">Criteria for Evaluation of Immunogenicity Objectives: </w:t>
      </w:r>
    </w:p>
    <w:p w:rsidR="00290196" w:rsidRDefault="00844CB0" w:rsidP="00290196">
      <w:pPr>
        <w:pStyle w:val="BodyText"/>
        <w:spacing w:after="120"/>
      </w:pPr>
      <w:r>
        <w:t>M</w:t>
      </w:r>
      <w:r w:rsidR="00290196">
        <w:t xml:space="preserve">easures of immunogenicity for the homologous strain included: </w:t>
      </w:r>
    </w:p>
    <w:p w:rsidR="00290196" w:rsidRDefault="00290196" w:rsidP="00290196">
      <w:pPr>
        <w:pStyle w:val="BodyText"/>
        <w:spacing w:after="120"/>
      </w:pPr>
      <w:r>
        <w:t>-</w:t>
      </w:r>
      <w:r>
        <w:tab/>
        <w:t>Geometric mean titers/area (GMTs/GMAs) and geometric mean ratios (GMRs) on days 1, 22, 43 and 202 as determined by HI, SRH, and MN.</w:t>
      </w:r>
    </w:p>
    <w:p w:rsidR="00290196" w:rsidRDefault="00290196" w:rsidP="00290196">
      <w:pPr>
        <w:pStyle w:val="BodyText"/>
        <w:spacing w:after="120"/>
      </w:pPr>
      <w:r>
        <w:t>-</w:t>
      </w:r>
      <w:r>
        <w:tab/>
        <w:t>Proportion of sub</w:t>
      </w:r>
      <w:r w:rsidR="00661F73">
        <w:t xml:space="preserve">jects achieving seroconversion </w:t>
      </w:r>
      <w:r>
        <w:t>or significant increase in antibody titer on days 22, 43 and 202 as measured by HI and SRH.</w:t>
      </w:r>
    </w:p>
    <w:p w:rsidR="00285FB3" w:rsidRDefault="00290196" w:rsidP="00290196">
      <w:pPr>
        <w:pStyle w:val="BodyText"/>
        <w:spacing w:after="120"/>
      </w:pPr>
      <w:r>
        <w:lastRenderedPageBreak/>
        <w:t>-</w:t>
      </w:r>
      <w:r>
        <w:tab/>
        <w:t>Proportion of subjects achieving an HI titer ≥1:40/ SRH area ≥25</w:t>
      </w:r>
      <w:r w:rsidR="00187296">
        <w:t xml:space="preserve"> </w:t>
      </w:r>
      <w:r>
        <w:t>mm</w:t>
      </w:r>
      <w:r w:rsidRPr="00B04991">
        <w:rPr>
          <w:vertAlign w:val="superscript"/>
        </w:rPr>
        <w:t>2</w:t>
      </w:r>
      <w:r>
        <w:t xml:space="preserve"> on days 1, 22, 43 and 202.</w:t>
      </w:r>
    </w:p>
    <w:p w:rsidR="00290196" w:rsidRDefault="00290196" w:rsidP="00290196">
      <w:pPr>
        <w:pStyle w:val="BodyText"/>
        <w:spacing w:after="120"/>
      </w:pPr>
      <w:r>
        <w:t>-</w:t>
      </w:r>
      <w:r>
        <w:tab/>
        <w:t xml:space="preserve">Proportion of subjects with MN titers ≥1:20, ≥1:40, ≥1:80 on day 1, 22, 43, and 202. </w:t>
      </w:r>
    </w:p>
    <w:p w:rsidR="00290196" w:rsidRDefault="00290196" w:rsidP="00290196">
      <w:pPr>
        <w:pStyle w:val="BodyText"/>
        <w:spacing w:after="120"/>
      </w:pPr>
      <w:r>
        <w:t>-</w:t>
      </w:r>
      <w:r>
        <w:tab/>
        <w:t>Proportion of subjects achieving at least a four-fold rise in MN antibody titer on days 22, 43 and 202.</w:t>
      </w:r>
    </w:p>
    <w:p w:rsidR="00290196" w:rsidRDefault="00290196" w:rsidP="00290196">
      <w:pPr>
        <w:pStyle w:val="BodyText"/>
        <w:spacing w:after="120"/>
      </w:pPr>
      <w:r>
        <w:t>For the heterologous strains GMTs and GMRs determined by MN, the proportion of subjects with MN titers ≥1:20, ≥1:40, ≥1:80 and the proportion of subjects achieving at least a four-fold rise in MN antibody titer on day 1, 43, and 202 were determined.</w:t>
      </w:r>
    </w:p>
    <w:p w:rsidR="00290196" w:rsidRDefault="00290196" w:rsidP="00290196">
      <w:pPr>
        <w:pStyle w:val="BodyText"/>
        <w:spacing w:after="120"/>
      </w:pPr>
      <w:r>
        <w:t xml:space="preserve">Immune response after two immunizations of MF59-eH5N1 influenza vaccine containing 7.5µg of H5N1 influenza HA antigen was evaluated. </w:t>
      </w:r>
    </w:p>
    <w:p w:rsidR="00290196" w:rsidRDefault="00290196" w:rsidP="00290196">
      <w:pPr>
        <w:pStyle w:val="BodyText"/>
        <w:spacing w:after="120"/>
      </w:pPr>
      <w:r>
        <w:t xml:space="preserve">In the interpretation of HI and SRH immunogenicity results, </w:t>
      </w:r>
      <w:r w:rsidR="005C52D6">
        <w:t>Committee for Medicinal Products for Human Use (</w:t>
      </w:r>
      <w:r>
        <w:t>CHMP</w:t>
      </w:r>
      <w:r w:rsidR="005C52D6">
        <w:t>)</w:t>
      </w:r>
      <w:r>
        <w:t xml:space="preserve"> criteria (CPMP/BWP/214/96) were assessed.</w:t>
      </w:r>
    </w:p>
    <w:p w:rsidR="00B04991" w:rsidRPr="00F40CAB" w:rsidRDefault="00290196" w:rsidP="00290196">
      <w:pPr>
        <w:pStyle w:val="BodyText"/>
        <w:spacing w:after="120"/>
      </w:pPr>
      <w:r w:rsidRPr="00F40CAB">
        <w:t xml:space="preserve">Criteria for Assessing Safety Objectives: </w:t>
      </w:r>
    </w:p>
    <w:p w:rsidR="00290196" w:rsidRDefault="0065534F" w:rsidP="00290196">
      <w:pPr>
        <w:pStyle w:val="BodyText"/>
        <w:spacing w:after="120"/>
      </w:pPr>
      <w:r>
        <w:t>T</w:t>
      </w:r>
      <w:r w:rsidR="00290196">
        <w:t xml:space="preserve">he safety of the study vaccine was assessed in terms of percentage of subjects with reported solicited local and systemic reactions between day1 and day 7, as well as the number of subjects with reported other </w:t>
      </w:r>
      <w:r>
        <w:t xml:space="preserve">AEs </w:t>
      </w:r>
      <w:r w:rsidR="00290196">
        <w:t xml:space="preserve">between day 1 and day 43, </w:t>
      </w:r>
      <w:r>
        <w:t xml:space="preserve">SAEs </w:t>
      </w:r>
      <w:r w:rsidR="00290196">
        <w:t xml:space="preserve">and/or </w:t>
      </w:r>
      <w:r>
        <w:t xml:space="preserve">AEs </w:t>
      </w:r>
      <w:r w:rsidR="00290196">
        <w:t>necessitating a physician’s visit and/or resulting in premature withdrawal from the study, per age and treatment group between day 1 and the study termination visit (day 202).</w:t>
      </w:r>
    </w:p>
    <w:p w:rsidR="00FC5AEA" w:rsidRPr="00DA1247" w:rsidRDefault="00FC5AEA" w:rsidP="00285FB3">
      <w:pPr>
        <w:pStyle w:val="BodyText"/>
        <w:sectPr w:rsidR="00FC5AEA" w:rsidRPr="00DA1247" w:rsidSect="00690BC0">
          <w:headerReference w:type="default" r:id="rId9"/>
          <w:pgSz w:w="11907" w:h="15842" w:code="158"/>
          <w:pgMar w:top="1440" w:right="1440" w:bottom="1440" w:left="1800" w:header="1440" w:footer="1440" w:gutter="0"/>
          <w:cols w:space="720"/>
          <w:docGrid w:linePitch="360"/>
        </w:sectPr>
      </w:pPr>
    </w:p>
    <w:p w:rsidR="00AC60DB" w:rsidRPr="003233CC" w:rsidRDefault="001B4570" w:rsidP="00EC027A">
      <w:pPr>
        <w:pStyle w:val="BodyText"/>
        <w:keepNext/>
        <w:spacing w:after="120"/>
        <w:outlineLvl w:val="1"/>
        <w:rPr>
          <w:b/>
          <w:bCs/>
          <w:u w:val="single"/>
        </w:rPr>
      </w:pPr>
      <w:r>
        <w:rPr>
          <w:b/>
          <w:bCs/>
          <w:u w:val="single"/>
        </w:rPr>
        <w:lastRenderedPageBreak/>
        <w:t>Results:</w:t>
      </w:r>
    </w:p>
    <w:p w:rsidR="00C70702" w:rsidRDefault="00C70702" w:rsidP="00C70702">
      <w:pPr>
        <w:pStyle w:val="TableCaption"/>
        <w:spacing w:before="240"/>
        <w:ind w:left="1985" w:hanging="1985"/>
      </w:pPr>
      <w:r>
        <w:t>Table 1: Overview of Subject Populations</w:t>
      </w:r>
      <w:r w:rsidR="00EF4AAF">
        <w:t>.</w:t>
      </w:r>
    </w:p>
    <w:tbl>
      <w:tblPr>
        <w:tblStyle w:val="MWTable"/>
        <w:tblW w:w="8897" w:type="dxa"/>
        <w:tblLook w:val="04A0" w:firstRow="1" w:lastRow="0" w:firstColumn="1" w:lastColumn="0" w:noHBand="0" w:noVBand="1"/>
      </w:tblPr>
      <w:tblGrid>
        <w:gridCol w:w="3261"/>
        <w:gridCol w:w="1984"/>
        <w:gridCol w:w="1985"/>
        <w:gridCol w:w="1667"/>
      </w:tblGrid>
      <w:tr w:rsidR="00C70702" w:rsidRPr="00897988" w:rsidTr="004B6D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61" w:type="dxa"/>
          </w:tcPr>
          <w:p w:rsidR="00C70702" w:rsidRPr="00897988" w:rsidRDefault="00C70702" w:rsidP="009C29BB">
            <w:pPr>
              <w:pStyle w:val="TableHeading"/>
              <w:jc w:val="center"/>
              <w:rPr>
                <w:sz w:val="18"/>
                <w:szCs w:val="18"/>
              </w:rPr>
            </w:pPr>
          </w:p>
        </w:tc>
        <w:tc>
          <w:tcPr>
            <w:tcW w:w="1984" w:type="dxa"/>
          </w:tcPr>
          <w:p w:rsidR="00C70702" w:rsidRPr="00897988" w:rsidRDefault="00C70702" w:rsidP="009C29BB">
            <w:pPr>
              <w:pStyle w:val="TableHeading"/>
              <w:cnfStyle w:val="100000000000" w:firstRow="1" w:lastRow="0" w:firstColumn="0" w:lastColumn="0" w:oddVBand="0" w:evenVBand="0" w:oddHBand="0" w:evenHBand="0" w:firstRowFirstColumn="0" w:firstRowLastColumn="0" w:lastRowFirstColumn="0" w:lastRowLastColumn="0"/>
              <w:rPr>
                <w:sz w:val="18"/>
                <w:szCs w:val="18"/>
              </w:rPr>
            </w:pPr>
            <w:r w:rsidRPr="00897988">
              <w:rPr>
                <w:sz w:val="18"/>
                <w:szCs w:val="18"/>
              </w:rPr>
              <w:t>Adults (18-60 years)</w:t>
            </w:r>
          </w:p>
        </w:tc>
        <w:tc>
          <w:tcPr>
            <w:tcW w:w="1985" w:type="dxa"/>
          </w:tcPr>
          <w:p w:rsidR="00C70702" w:rsidRPr="00897988" w:rsidRDefault="00C70702" w:rsidP="009C29BB">
            <w:pPr>
              <w:pStyle w:val="TableHeading"/>
              <w:cnfStyle w:val="100000000000" w:firstRow="1" w:lastRow="0" w:firstColumn="0" w:lastColumn="0" w:oddVBand="0" w:evenVBand="0" w:oddHBand="0" w:evenHBand="0" w:firstRowFirstColumn="0" w:firstRowLastColumn="0" w:lastRowFirstColumn="0" w:lastRowLastColumn="0"/>
              <w:rPr>
                <w:sz w:val="18"/>
                <w:szCs w:val="18"/>
              </w:rPr>
            </w:pPr>
            <w:r w:rsidRPr="00897988">
              <w:rPr>
                <w:sz w:val="18"/>
                <w:szCs w:val="18"/>
              </w:rPr>
              <w:t>Elderly (≥61 years)</w:t>
            </w:r>
          </w:p>
        </w:tc>
        <w:tc>
          <w:tcPr>
            <w:tcW w:w="1667" w:type="dxa"/>
          </w:tcPr>
          <w:p w:rsidR="00C70702" w:rsidRPr="00897988" w:rsidRDefault="00C70702" w:rsidP="00C70702">
            <w:pPr>
              <w:pStyle w:val="TableHeading"/>
              <w:tabs>
                <w:tab w:val="left" w:pos="261"/>
              </w:tabs>
              <w:ind w:left="-303"/>
              <w:cnfStyle w:val="100000000000" w:firstRow="1" w:lastRow="0" w:firstColumn="0" w:lastColumn="0" w:oddVBand="0" w:evenVBand="0" w:oddHBand="0" w:evenHBand="0" w:firstRowFirstColumn="0" w:firstRowLastColumn="0" w:lastRowFirstColumn="0" w:lastRowLastColumn="0"/>
              <w:rPr>
                <w:sz w:val="18"/>
                <w:szCs w:val="18"/>
              </w:rPr>
            </w:pPr>
            <w:r>
              <w:rPr>
                <w:sz w:val="18"/>
                <w:szCs w:val="18"/>
              </w:rPr>
              <w:t>Total</w:t>
            </w:r>
          </w:p>
        </w:tc>
      </w:tr>
      <w:tr w:rsidR="00C70702" w:rsidTr="004B6D2A">
        <w:tc>
          <w:tcPr>
            <w:cnfStyle w:val="001000000000" w:firstRow="0" w:lastRow="0" w:firstColumn="1" w:lastColumn="0" w:oddVBand="0" w:evenVBand="0" w:oddHBand="0" w:evenHBand="0" w:firstRowFirstColumn="0" w:firstRowLastColumn="0" w:lastRowFirstColumn="0" w:lastRowLastColumn="0"/>
            <w:tcW w:w="3261" w:type="dxa"/>
          </w:tcPr>
          <w:p w:rsidR="00C70702" w:rsidRDefault="00C70702" w:rsidP="009C29BB">
            <w:pPr>
              <w:pStyle w:val="TableText"/>
              <w:keepNext/>
              <w:spacing w:before="0" w:after="0"/>
              <w:rPr>
                <w:b/>
                <w:sz w:val="17"/>
                <w:szCs w:val="17"/>
              </w:rPr>
            </w:pPr>
          </w:p>
        </w:tc>
        <w:tc>
          <w:tcPr>
            <w:tcW w:w="1984" w:type="dxa"/>
          </w:tcPr>
          <w:p w:rsidR="00C70702" w:rsidRDefault="00C70702"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b/>
                <w:sz w:val="17"/>
                <w:szCs w:val="17"/>
              </w:rPr>
            </w:pPr>
            <w:r>
              <w:rPr>
                <w:b/>
                <w:sz w:val="17"/>
                <w:szCs w:val="17"/>
              </w:rPr>
              <w:t>N=194</w:t>
            </w:r>
          </w:p>
        </w:tc>
        <w:tc>
          <w:tcPr>
            <w:tcW w:w="1985" w:type="dxa"/>
          </w:tcPr>
          <w:p w:rsidR="00C70702" w:rsidRDefault="00C70702"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b/>
                <w:sz w:val="17"/>
                <w:szCs w:val="17"/>
              </w:rPr>
            </w:pPr>
            <w:r>
              <w:rPr>
                <w:b/>
                <w:sz w:val="17"/>
                <w:szCs w:val="17"/>
              </w:rPr>
              <w:t>N=149</w:t>
            </w:r>
          </w:p>
        </w:tc>
        <w:tc>
          <w:tcPr>
            <w:tcW w:w="1667" w:type="dxa"/>
          </w:tcPr>
          <w:p w:rsidR="00C70702" w:rsidRDefault="00C70702" w:rsidP="00C70702">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b/>
                <w:sz w:val="17"/>
                <w:szCs w:val="17"/>
              </w:rPr>
            </w:pPr>
            <w:r>
              <w:rPr>
                <w:b/>
                <w:sz w:val="17"/>
                <w:szCs w:val="17"/>
              </w:rPr>
              <w:t>N=343</w:t>
            </w:r>
          </w:p>
        </w:tc>
      </w:tr>
      <w:tr w:rsidR="00C70702" w:rsidTr="004B6D2A">
        <w:tc>
          <w:tcPr>
            <w:cnfStyle w:val="001000000000" w:firstRow="0" w:lastRow="0" w:firstColumn="1" w:lastColumn="0" w:oddVBand="0" w:evenVBand="0" w:oddHBand="0" w:evenHBand="0" w:firstRowFirstColumn="0" w:firstRowLastColumn="0" w:lastRowFirstColumn="0" w:lastRowLastColumn="0"/>
            <w:tcW w:w="3261" w:type="dxa"/>
          </w:tcPr>
          <w:p w:rsidR="00C70702" w:rsidRDefault="00C70702" w:rsidP="009C29BB">
            <w:pPr>
              <w:pStyle w:val="TableText"/>
              <w:keepNext/>
              <w:spacing w:before="0" w:after="0"/>
              <w:rPr>
                <w:sz w:val="17"/>
                <w:szCs w:val="17"/>
              </w:rPr>
            </w:pPr>
            <w:r>
              <w:rPr>
                <w:sz w:val="17"/>
                <w:szCs w:val="17"/>
              </w:rPr>
              <w:t>Enrolled Population:</w:t>
            </w:r>
          </w:p>
        </w:tc>
        <w:tc>
          <w:tcPr>
            <w:tcW w:w="1984" w:type="dxa"/>
          </w:tcPr>
          <w:p w:rsidR="00C70702" w:rsidRDefault="0050436D"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C70702" w:rsidRDefault="0050436D"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149 (100%)</w:t>
            </w:r>
          </w:p>
        </w:tc>
        <w:tc>
          <w:tcPr>
            <w:tcW w:w="1667" w:type="dxa"/>
          </w:tcPr>
          <w:p w:rsidR="00C70702" w:rsidRDefault="0050436D" w:rsidP="00C70702">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343 (100%)</w:t>
            </w:r>
          </w:p>
        </w:tc>
      </w:tr>
      <w:tr w:rsidR="0050436D" w:rsidTr="004B6D2A">
        <w:tc>
          <w:tcPr>
            <w:cnfStyle w:val="001000000000" w:firstRow="0" w:lastRow="0" w:firstColumn="1" w:lastColumn="0" w:oddVBand="0" w:evenVBand="0" w:oddHBand="0" w:evenHBand="0" w:firstRowFirstColumn="0" w:firstRowLastColumn="0" w:lastRowFirstColumn="0" w:lastRowLastColumn="0"/>
            <w:tcW w:w="3261" w:type="dxa"/>
          </w:tcPr>
          <w:p w:rsidR="0050436D" w:rsidRDefault="0050436D" w:rsidP="009C29BB">
            <w:pPr>
              <w:pStyle w:val="TableText"/>
              <w:keepNext/>
              <w:spacing w:before="0" w:after="0"/>
              <w:rPr>
                <w:sz w:val="17"/>
                <w:szCs w:val="17"/>
              </w:rPr>
            </w:pPr>
            <w:r>
              <w:rPr>
                <w:sz w:val="17"/>
                <w:szCs w:val="17"/>
              </w:rPr>
              <w:t>Exposed Population:</w:t>
            </w:r>
          </w:p>
        </w:tc>
        <w:tc>
          <w:tcPr>
            <w:tcW w:w="1984" w:type="dxa"/>
          </w:tcPr>
          <w:p w:rsidR="0050436D" w:rsidRDefault="0050436D"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50436D" w:rsidRDefault="0050436D"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149 (100%)</w:t>
            </w:r>
          </w:p>
        </w:tc>
        <w:tc>
          <w:tcPr>
            <w:tcW w:w="1667" w:type="dxa"/>
          </w:tcPr>
          <w:p w:rsidR="0050436D" w:rsidRDefault="0050436D" w:rsidP="00C70702">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343 (100%)</w:t>
            </w:r>
          </w:p>
        </w:tc>
      </w:tr>
      <w:tr w:rsidR="0050436D" w:rsidTr="004B6D2A">
        <w:tc>
          <w:tcPr>
            <w:cnfStyle w:val="001000000000" w:firstRow="0" w:lastRow="0" w:firstColumn="1" w:lastColumn="0" w:oddVBand="0" w:evenVBand="0" w:oddHBand="0" w:evenHBand="0" w:firstRowFirstColumn="0" w:firstRowLastColumn="0" w:lastRowFirstColumn="0" w:lastRowLastColumn="0"/>
            <w:tcW w:w="3261" w:type="dxa"/>
          </w:tcPr>
          <w:p w:rsidR="0050436D" w:rsidRDefault="0050436D" w:rsidP="009C29BB">
            <w:pPr>
              <w:pStyle w:val="TableText"/>
              <w:keepNext/>
              <w:spacing w:before="0" w:after="0"/>
              <w:rPr>
                <w:sz w:val="17"/>
                <w:szCs w:val="17"/>
              </w:rPr>
            </w:pPr>
            <w:r>
              <w:rPr>
                <w:sz w:val="17"/>
                <w:szCs w:val="17"/>
              </w:rPr>
              <w:t>Safety Population:</w:t>
            </w:r>
          </w:p>
        </w:tc>
        <w:tc>
          <w:tcPr>
            <w:tcW w:w="1984" w:type="dxa"/>
          </w:tcPr>
          <w:p w:rsidR="0050436D" w:rsidRDefault="0050436D"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50436D" w:rsidRDefault="0050436D"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149 (100%)</w:t>
            </w:r>
          </w:p>
        </w:tc>
        <w:tc>
          <w:tcPr>
            <w:tcW w:w="1667" w:type="dxa"/>
          </w:tcPr>
          <w:p w:rsidR="0050436D" w:rsidRDefault="0050436D" w:rsidP="009C29BB">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343 (100%)</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(HI Visit 1):</w:t>
            </w:r>
          </w:p>
        </w:tc>
        <w:tc>
          <w:tcPr>
            <w:tcW w:w="1984" w:type="dxa"/>
          </w:tcPr>
          <w:p w:rsidR="00E75F12" w:rsidRDefault="00E75F12" w:rsidP="009C29BB">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(HI Visit 2):</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(HI Visit 3):</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192 (99%)</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(HI Visit 4):</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188 (97%)</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143 (96%)</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331 (97%)</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(MN Visit 1):</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(MN Visit 2):</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194 (100%)</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(MN Visit 3):</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192 (99%)</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(MN Visit 4):</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193 (99%)</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148 (99%)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342 (99%)</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(SRH Visit 1):</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187 (96%)</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143 (96%)</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330 (96%)</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(SRH Visit 2):</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174 (90%)</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138 (93%)</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312 (91%)</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(SRH Visit 3):</w:t>
            </w:r>
          </w:p>
        </w:tc>
        <w:tc>
          <w:tcPr>
            <w:tcW w:w="1984"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182 (94%)</w:t>
            </w:r>
          </w:p>
        </w:tc>
        <w:tc>
          <w:tcPr>
            <w:tcW w:w="1985" w:type="dxa"/>
          </w:tcPr>
          <w:p w:rsidR="00E75F12" w:rsidRDefault="00E75F12" w:rsidP="00844CB0">
            <w:pPr>
              <w:pStyle w:val="TableText"/>
              <w:keepN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132 (89%)</w:t>
            </w:r>
          </w:p>
        </w:tc>
        <w:tc>
          <w:tcPr>
            <w:tcW w:w="1667" w:type="dxa"/>
          </w:tcPr>
          <w:p w:rsidR="00E75F12" w:rsidRDefault="00E75F12" w:rsidP="00844CB0">
            <w:pPr>
              <w:pStyle w:val="TableText"/>
              <w:keepN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314 (92%)</w:t>
            </w:r>
          </w:p>
        </w:tc>
      </w:tr>
      <w:tr w:rsidR="00E75F12" w:rsidTr="004B6D2A">
        <w:tc>
          <w:tcPr>
            <w:cnfStyle w:val="001000000000" w:firstRow="0" w:lastRow="0" w:firstColumn="1" w:lastColumn="0" w:oddVBand="0" w:evenVBand="0" w:oddHBand="0" w:evenHBand="0" w:firstRowFirstColumn="0" w:firstRowLastColumn="0" w:lastRowFirstColumn="0" w:lastRowLastColumn="0"/>
            <w:tcW w:w="3261" w:type="dxa"/>
          </w:tcPr>
          <w:p w:rsidR="00E75F12" w:rsidRDefault="00E75F12" w:rsidP="009C29BB">
            <w:pPr>
              <w:pStyle w:val="TableText"/>
              <w:keepNext/>
              <w:spacing w:before="0" w:after="0"/>
              <w:rPr>
                <w:sz w:val="17"/>
                <w:szCs w:val="17"/>
              </w:rPr>
            </w:pPr>
            <w:r>
              <w:rPr>
                <w:sz w:val="17"/>
                <w:szCs w:val="17"/>
              </w:rPr>
              <w:t>Full Analysis Population (SRH Visit 4):</w:t>
            </w:r>
          </w:p>
        </w:tc>
        <w:tc>
          <w:tcPr>
            <w:tcW w:w="1984" w:type="dxa"/>
          </w:tcPr>
          <w:p w:rsidR="00E75F12" w:rsidRDefault="00E75F12" w:rsidP="00844CB0">
            <w:pPr>
              <w:pStyle w:val="TableT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186 (96%)</w:t>
            </w:r>
          </w:p>
        </w:tc>
        <w:tc>
          <w:tcPr>
            <w:tcW w:w="1985" w:type="dxa"/>
          </w:tcPr>
          <w:p w:rsidR="00E75F12" w:rsidRDefault="00E75F12" w:rsidP="00844CB0">
            <w:pPr>
              <w:pStyle w:val="TableText"/>
              <w:spacing w:before="0" w:after="0"/>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142 (95%)</w:t>
            </w:r>
          </w:p>
        </w:tc>
        <w:tc>
          <w:tcPr>
            <w:tcW w:w="1667" w:type="dxa"/>
          </w:tcPr>
          <w:p w:rsidR="00E75F12" w:rsidRDefault="00E75F12" w:rsidP="00844CB0">
            <w:pPr>
              <w:pStyle w:val="TableText"/>
              <w:tabs>
                <w:tab w:val="left" w:pos="261"/>
              </w:tabs>
              <w:spacing w:before="0" w:after="0"/>
              <w:ind w:left="-303"/>
              <w:cnfStyle w:val="000000000000" w:firstRow="0" w:lastRow="0" w:firstColumn="0" w:lastColumn="0" w:oddVBand="0" w:evenVBand="0" w:oddHBand="0" w:evenHBand="0" w:firstRowFirstColumn="0" w:firstRowLastColumn="0" w:lastRowFirstColumn="0" w:lastRowLastColumn="0"/>
              <w:rPr>
                <w:sz w:val="17"/>
                <w:szCs w:val="17"/>
              </w:rPr>
            </w:pPr>
            <w:r>
              <w:rPr>
                <w:sz w:val="17"/>
                <w:szCs w:val="17"/>
              </w:rPr>
              <w:t>328 (96%)</w:t>
            </w:r>
          </w:p>
        </w:tc>
      </w:tr>
    </w:tbl>
    <w:p w:rsidR="001C50C9" w:rsidRDefault="001C50C9" w:rsidP="001C50C9">
      <w:pPr>
        <w:pStyle w:val="TableCaption"/>
        <w:spacing w:before="240"/>
        <w:ind w:left="1985" w:hanging="1985"/>
      </w:pPr>
      <w:r>
        <w:t>Table 2: Summary of Study Terminations - All Enrolled Subjects</w:t>
      </w:r>
      <w:r w:rsidR="00EF4AAF">
        <w:t>.</w:t>
      </w:r>
    </w:p>
    <w:tbl>
      <w:tblPr>
        <w:tblStyle w:val="MWTable"/>
        <w:tblW w:w="5008" w:type="pct"/>
        <w:tblLook w:val="04A0" w:firstRow="1" w:lastRow="0" w:firstColumn="1" w:lastColumn="0" w:noHBand="0" w:noVBand="1"/>
      </w:tblPr>
      <w:tblGrid>
        <w:gridCol w:w="2814"/>
        <w:gridCol w:w="2113"/>
        <w:gridCol w:w="2223"/>
        <w:gridCol w:w="1747"/>
      </w:tblGrid>
      <w:tr w:rsidR="002F73B3" w:rsidTr="00DF78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B7228" w:rsidP="009C29BB">
            <w:pPr>
              <w:pStyle w:val="TableHeading"/>
            </w:pPr>
            <w:r>
              <w:t>Age</w:t>
            </w:r>
            <w:r w:rsidR="002F73B3">
              <w:t xml:space="preserve"> Group</w:t>
            </w:r>
          </w:p>
        </w:tc>
        <w:tc>
          <w:tcPr>
            <w:tcW w:w="1187" w:type="pct"/>
          </w:tcPr>
          <w:p w:rsidR="002F73B3" w:rsidRDefault="002F73B3" w:rsidP="009C29BB">
            <w:pPr>
              <w:pStyle w:val="TableHeading"/>
              <w:cnfStyle w:val="100000000000" w:firstRow="1" w:lastRow="0" w:firstColumn="0" w:lastColumn="0" w:oddVBand="0" w:evenVBand="0" w:oddHBand="0" w:evenHBand="0" w:firstRowFirstColumn="0" w:firstRowLastColumn="0" w:lastRowFirstColumn="0" w:lastRowLastColumn="0"/>
            </w:pPr>
            <w:r>
              <w:t>Adults (18-60 years)</w:t>
            </w:r>
          </w:p>
        </w:tc>
        <w:tc>
          <w:tcPr>
            <w:tcW w:w="1249" w:type="pct"/>
          </w:tcPr>
          <w:p w:rsidR="002F73B3" w:rsidRDefault="002F73B3" w:rsidP="009C29BB">
            <w:pPr>
              <w:pStyle w:val="TableHeading"/>
              <w:cnfStyle w:val="100000000000" w:firstRow="1" w:lastRow="0" w:firstColumn="0" w:lastColumn="0" w:oddVBand="0" w:evenVBand="0" w:oddHBand="0" w:evenHBand="0" w:firstRowFirstColumn="0" w:firstRowLastColumn="0" w:lastRowFirstColumn="0" w:lastRowLastColumn="0"/>
            </w:pPr>
            <w:r>
              <w:t>Elderly (≥61 years)</w:t>
            </w:r>
          </w:p>
        </w:tc>
        <w:tc>
          <w:tcPr>
            <w:tcW w:w="982" w:type="pct"/>
          </w:tcPr>
          <w:p w:rsidR="002F73B3" w:rsidRDefault="002F73B3" w:rsidP="002F73B3">
            <w:pPr>
              <w:pStyle w:val="TableHeading"/>
              <w:ind w:left="720" w:hanging="720"/>
              <w:cnfStyle w:val="100000000000" w:firstRow="1" w:lastRow="0" w:firstColumn="0" w:lastColumn="0" w:oddVBand="0" w:evenVBand="0" w:oddHBand="0" w:evenHBand="0" w:firstRowFirstColumn="0" w:firstRowLastColumn="0" w:lastRowFirstColumn="0" w:lastRowLastColumn="0"/>
            </w:pPr>
            <w:r>
              <w:t>Total</w:t>
            </w:r>
          </w:p>
        </w:tc>
      </w:tr>
      <w:tr w:rsidR="002F73B3" w:rsidTr="00DF7854">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pPr>
            <w:r>
              <w:t>Enrolled</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194</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149</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343</w:t>
            </w:r>
          </w:p>
        </w:tc>
      </w:tr>
      <w:tr w:rsidR="002F73B3" w:rsidTr="00DF7854">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pPr>
            <w:r>
              <w:t>Premature withdrawals</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 (&lt;1%)</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 (&lt;1%)</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2 (&lt;1%)</w:t>
            </w:r>
          </w:p>
        </w:tc>
      </w:tr>
      <w:tr w:rsidR="002F73B3" w:rsidTr="00DF7854">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AE or death</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 (&lt;1%)</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 (&lt;1%)</w:t>
            </w:r>
          </w:p>
        </w:tc>
      </w:tr>
      <w:tr w:rsidR="002F73B3" w:rsidTr="00DF7854">
        <w:trPr>
          <w:trHeight w:val="233"/>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Withdrawal of consent</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 (&lt;1%)</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1 (&lt;1%)</w:t>
            </w:r>
          </w:p>
        </w:tc>
      </w:tr>
      <w:tr w:rsidR="002F73B3" w:rsidTr="00DF7854">
        <w:trPr>
          <w:trHeight w:val="233"/>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Lost to follow-up</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r>
      <w:tr w:rsidR="002F73B3" w:rsidTr="00DF7854">
        <w:trPr>
          <w:trHeight w:val="233"/>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Inappropriate enrollment</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r>
      <w:tr w:rsidR="002F73B3" w:rsidTr="00DF7854">
        <w:trPr>
          <w:trHeight w:val="233"/>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Administrative reason</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r>
      <w:tr w:rsidR="002F73B3" w:rsidTr="00DF7854">
        <w:trPr>
          <w:trHeight w:val="233"/>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Protocol deviation / violation</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r>
      <w:tr w:rsidR="002F73B3" w:rsidTr="00DF7854">
        <w:trPr>
          <w:trHeight w:val="314"/>
        </w:trPr>
        <w:tc>
          <w:tcPr>
            <w:cnfStyle w:val="001000000000" w:firstRow="0" w:lastRow="0" w:firstColumn="1" w:lastColumn="0" w:oddVBand="0" w:evenVBand="0" w:oddHBand="0" w:evenHBand="0" w:firstRowFirstColumn="0" w:firstRowLastColumn="0" w:lastRowFirstColumn="0" w:lastRowLastColumn="0"/>
            <w:tcW w:w="1581" w:type="pct"/>
          </w:tcPr>
          <w:p w:rsidR="002F73B3" w:rsidRDefault="002F73B3" w:rsidP="009C29BB">
            <w:pPr>
              <w:pStyle w:val="TableText"/>
              <w:ind w:firstLine="240"/>
            </w:pPr>
            <w:r>
              <w:t>Unable to classify</w:t>
            </w:r>
          </w:p>
        </w:tc>
        <w:tc>
          <w:tcPr>
            <w:tcW w:w="1187"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1249"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c>
          <w:tcPr>
            <w:tcW w:w="982" w:type="pct"/>
          </w:tcPr>
          <w:p w:rsidR="002F73B3" w:rsidRDefault="002F73B3" w:rsidP="009C29BB">
            <w:pPr>
              <w:pStyle w:val="TableText"/>
              <w:cnfStyle w:val="000000000000" w:firstRow="0" w:lastRow="0" w:firstColumn="0" w:lastColumn="0" w:oddVBand="0" w:evenVBand="0" w:oddHBand="0" w:evenHBand="0" w:firstRowFirstColumn="0" w:firstRowLastColumn="0" w:lastRowFirstColumn="0" w:lastRowLastColumn="0"/>
            </w:pPr>
            <w:r>
              <w:t>0</w:t>
            </w:r>
          </w:p>
        </w:tc>
      </w:tr>
    </w:tbl>
    <w:p w:rsidR="00F40CAB" w:rsidRDefault="00F40CAB" w:rsidP="008F72B1">
      <w:pPr>
        <w:pStyle w:val="TableCaption"/>
        <w:spacing w:before="240"/>
        <w:ind w:left="1985" w:hanging="1985"/>
        <w:sectPr w:rsidR="00F40CAB" w:rsidSect="00690BC0">
          <w:pgSz w:w="11907" w:h="15842" w:code="158"/>
          <w:pgMar w:top="1440" w:right="1440" w:bottom="1440" w:left="1800" w:header="1440" w:footer="1440" w:gutter="0"/>
          <w:cols w:space="720"/>
          <w:docGrid w:linePitch="360"/>
        </w:sectPr>
      </w:pPr>
    </w:p>
    <w:p w:rsidR="008F72B1" w:rsidRDefault="008F72B1" w:rsidP="008F72B1">
      <w:pPr>
        <w:pStyle w:val="TableCaption"/>
        <w:spacing w:before="240"/>
        <w:ind w:left="1985" w:hanging="1985"/>
      </w:pPr>
      <w:r>
        <w:lastRenderedPageBreak/>
        <w:t>Table 3: Demographic and Other Baseline Characteristics - All Enrolled Subjects</w:t>
      </w:r>
      <w:r w:rsidR="00EF4AAF">
        <w:t>.</w:t>
      </w:r>
    </w:p>
    <w:tbl>
      <w:tblPr>
        <w:tblStyle w:val="MWTable"/>
        <w:tblW w:w="5000" w:type="pct"/>
        <w:tblLook w:val="04A0" w:firstRow="1" w:lastRow="0" w:firstColumn="1" w:lastColumn="0" w:noHBand="0" w:noVBand="1"/>
      </w:tblPr>
      <w:tblGrid>
        <w:gridCol w:w="2220"/>
        <w:gridCol w:w="2221"/>
        <w:gridCol w:w="2221"/>
        <w:gridCol w:w="2221"/>
      </w:tblGrid>
      <w:tr w:rsidR="008F72B1" w:rsidRPr="00F71703" w:rsidTr="008F72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0" w:type="pct"/>
          </w:tcPr>
          <w:p w:rsidR="008F72B1" w:rsidRPr="00131034" w:rsidRDefault="008F72B1" w:rsidP="009C29BB">
            <w:pPr>
              <w:pStyle w:val="TableText"/>
              <w:rPr>
                <w:b/>
              </w:rPr>
            </w:pPr>
            <w:r w:rsidRPr="00131034">
              <w:rPr>
                <w:b/>
              </w:rPr>
              <w:t>Population</w:t>
            </w:r>
          </w:p>
        </w:tc>
        <w:tc>
          <w:tcPr>
            <w:tcW w:w="3750" w:type="pct"/>
            <w:gridSpan w:val="3"/>
          </w:tcPr>
          <w:p w:rsidR="008F72B1" w:rsidRPr="00131034" w:rsidRDefault="00B92AA2" w:rsidP="009C29BB">
            <w:pPr>
              <w:pStyle w:val="TableHeading"/>
              <w:cnfStyle w:val="100000000000" w:firstRow="1" w:lastRow="0" w:firstColumn="0" w:lastColumn="0" w:oddVBand="0" w:evenVBand="0" w:oddHBand="0" w:evenHBand="0" w:firstRowFirstColumn="0" w:firstRowLastColumn="0" w:lastRowFirstColumn="0" w:lastRowLastColumn="0"/>
            </w:pPr>
            <w:r w:rsidRPr="00131034">
              <w:t>FLUAD-H5N1</w:t>
            </w:r>
          </w:p>
        </w:tc>
      </w:tr>
      <w:tr w:rsidR="008F72B1" w:rsidRPr="00F71703" w:rsidTr="008F72B1">
        <w:tc>
          <w:tcPr>
            <w:cnfStyle w:val="001000000000" w:firstRow="0" w:lastRow="0" w:firstColumn="1" w:lastColumn="0" w:oddVBand="0" w:evenVBand="0" w:oddHBand="0" w:evenHBand="0" w:firstRowFirstColumn="0" w:firstRowLastColumn="0" w:lastRowFirstColumn="0" w:lastRowLastColumn="0"/>
            <w:tcW w:w="1250" w:type="pct"/>
          </w:tcPr>
          <w:p w:rsidR="008F72B1" w:rsidRPr="00131034" w:rsidRDefault="008F72B1" w:rsidP="009C29BB">
            <w:pPr>
              <w:pStyle w:val="TableText"/>
              <w:rPr>
                <w:b/>
              </w:rPr>
            </w:pPr>
            <w:r w:rsidRPr="00131034">
              <w:rPr>
                <w:b/>
              </w:rPr>
              <w:t>Age Group</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rPr>
                <w:b/>
              </w:rPr>
            </w:pPr>
            <w:r w:rsidRPr="00131034">
              <w:rPr>
                <w:b/>
              </w:rPr>
              <w:t>Adult (18-60 years)</w:t>
            </w:r>
          </w:p>
          <w:p w:rsidR="008F72B1" w:rsidRPr="00131034" w:rsidRDefault="008F72B1" w:rsidP="00B92AA2">
            <w:pPr>
              <w:pStyle w:val="TableText"/>
              <w:cnfStyle w:val="000000000000" w:firstRow="0" w:lastRow="0" w:firstColumn="0" w:lastColumn="0" w:oddVBand="0" w:evenVBand="0" w:oddHBand="0" w:evenHBand="0" w:firstRowFirstColumn="0" w:firstRowLastColumn="0" w:lastRowFirstColumn="0" w:lastRowLastColumn="0"/>
              <w:rPr>
                <w:b/>
              </w:rPr>
            </w:pPr>
            <w:r w:rsidRPr="00131034">
              <w:rPr>
                <w:b/>
              </w:rPr>
              <w:t xml:space="preserve">N = </w:t>
            </w:r>
            <w:r w:rsidR="00B92AA2" w:rsidRPr="00131034">
              <w:rPr>
                <w:b/>
              </w:rPr>
              <w:t>194</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rPr>
                <w:b/>
              </w:rPr>
            </w:pPr>
            <w:r w:rsidRPr="00131034">
              <w:rPr>
                <w:b/>
              </w:rPr>
              <w:t>Elderly (≥ 61 years)</w:t>
            </w:r>
          </w:p>
          <w:p w:rsidR="008F72B1" w:rsidRPr="00131034" w:rsidRDefault="008F72B1" w:rsidP="00D00228">
            <w:pPr>
              <w:pStyle w:val="TableText"/>
              <w:cnfStyle w:val="000000000000" w:firstRow="0" w:lastRow="0" w:firstColumn="0" w:lastColumn="0" w:oddVBand="0" w:evenVBand="0" w:oddHBand="0" w:evenHBand="0" w:firstRowFirstColumn="0" w:firstRowLastColumn="0" w:lastRowFirstColumn="0" w:lastRowLastColumn="0"/>
              <w:rPr>
                <w:b/>
              </w:rPr>
            </w:pPr>
            <w:r w:rsidRPr="00131034">
              <w:rPr>
                <w:b/>
              </w:rPr>
              <w:t xml:space="preserve">N = </w:t>
            </w:r>
            <w:r w:rsidR="00D00228" w:rsidRPr="00131034">
              <w:rPr>
                <w:b/>
              </w:rPr>
              <w:t>14</w:t>
            </w:r>
            <w:r w:rsidRPr="00131034">
              <w:rPr>
                <w:b/>
              </w:rPr>
              <w:t>9</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rPr>
                <w:b/>
              </w:rPr>
            </w:pPr>
            <w:r w:rsidRPr="00131034">
              <w:rPr>
                <w:b/>
              </w:rPr>
              <w:t>Total</w:t>
            </w:r>
          </w:p>
          <w:p w:rsidR="008F72B1" w:rsidRPr="00131034" w:rsidRDefault="008F72B1" w:rsidP="00D00228">
            <w:pPr>
              <w:pStyle w:val="TableText"/>
              <w:cnfStyle w:val="000000000000" w:firstRow="0" w:lastRow="0" w:firstColumn="0" w:lastColumn="0" w:oddVBand="0" w:evenVBand="0" w:oddHBand="0" w:evenHBand="0" w:firstRowFirstColumn="0" w:firstRowLastColumn="0" w:lastRowFirstColumn="0" w:lastRowLastColumn="0"/>
              <w:rPr>
                <w:b/>
              </w:rPr>
            </w:pPr>
            <w:r w:rsidRPr="00131034">
              <w:rPr>
                <w:b/>
              </w:rPr>
              <w:t xml:space="preserve">N = </w:t>
            </w:r>
            <w:r w:rsidR="00D00228" w:rsidRPr="00131034">
              <w:rPr>
                <w:b/>
              </w:rPr>
              <w:t>343</w:t>
            </w:r>
          </w:p>
        </w:tc>
      </w:tr>
      <w:tr w:rsidR="008F72B1" w:rsidRPr="00F71703" w:rsidTr="008F72B1">
        <w:tc>
          <w:tcPr>
            <w:cnfStyle w:val="001000000000" w:firstRow="0" w:lastRow="0" w:firstColumn="1" w:lastColumn="0" w:oddVBand="0" w:evenVBand="0" w:oddHBand="0" w:evenHBand="0" w:firstRowFirstColumn="0" w:firstRowLastColumn="0" w:lastRowFirstColumn="0" w:lastRowLastColumn="0"/>
            <w:tcW w:w="1250" w:type="pct"/>
          </w:tcPr>
          <w:p w:rsidR="008F72B1" w:rsidRPr="00131034" w:rsidRDefault="008F72B1" w:rsidP="009C29BB">
            <w:pPr>
              <w:pStyle w:val="TableText"/>
            </w:pPr>
            <w:r w:rsidRPr="00131034">
              <w:t>Age (Years)</w:t>
            </w:r>
          </w:p>
        </w:tc>
        <w:tc>
          <w:tcPr>
            <w:tcW w:w="1250" w:type="pct"/>
          </w:tcPr>
          <w:p w:rsidR="008F72B1" w:rsidRPr="00131034" w:rsidRDefault="008F72B1" w:rsidP="00B92AA2">
            <w:pPr>
              <w:pStyle w:val="TableText"/>
              <w:cnfStyle w:val="000000000000" w:firstRow="0" w:lastRow="0" w:firstColumn="0" w:lastColumn="0" w:oddVBand="0" w:evenVBand="0" w:oddHBand="0" w:evenHBand="0" w:firstRowFirstColumn="0" w:firstRowLastColumn="0" w:lastRowFirstColumn="0" w:lastRowLastColumn="0"/>
            </w:pPr>
            <w:r w:rsidRPr="00131034">
              <w:t>4</w:t>
            </w:r>
            <w:r w:rsidR="00B92AA2" w:rsidRPr="00131034">
              <w:t>1</w:t>
            </w:r>
            <w:r w:rsidRPr="00131034">
              <w:t>.</w:t>
            </w:r>
            <w:r w:rsidR="00B92AA2" w:rsidRPr="00131034">
              <w:t>1</w:t>
            </w:r>
            <w:r w:rsidRPr="00131034">
              <w:t xml:space="preserve"> ± 13.</w:t>
            </w:r>
            <w:r w:rsidR="00B92AA2" w:rsidRPr="00131034">
              <w:t>1</w:t>
            </w:r>
          </w:p>
        </w:tc>
        <w:tc>
          <w:tcPr>
            <w:tcW w:w="1250" w:type="pct"/>
          </w:tcPr>
          <w:p w:rsidR="008F72B1" w:rsidRPr="00131034" w:rsidRDefault="00D00228" w:rsidP="00D00228">
            <w:pPr>
              <w:pStyle w:val="TableText"/>
              <w:cnfStyle w:val="000000000000" w:firstRow="0" w:lastRow="0" w:firstColumn="0" w:lastColumn="0" w:oddVBand="0" w:evenVBand="0" w:oddHBand="0" w:evenHBand="0" w:firstRowFirstColumn="0" w:firstRowLastColumn="0" w:lastRowFirstColumn="0" w:lastRowLastColumn="0"/>
            </w:pPr>
            <w:r w:rsidRPr="00131034">
              <w:t>68</w:t>
            </w:r>
            <w:r w:rsidR="008F72B1" w:rsidRPr="00131034">
              <w:t>.</w:t>
            </w:r>
            <w:r w:rsidRPr="00131034">
              <w:t>4</w:t>
            </w:r>
            <w:r w:rsidR="008F72B1" w:rsidRPr="00131034">
              <w:t xml:space="preserve"> ± </w:t>
            </w:r>
            <w:r w:rsidRPr="00131034">
              <w:t>6</w:t>
            </w:r>
            <w:r w:rsidR="008F72B1" w:rsidRPr="00131034">
              <w:t>.5</w:t>
            </w:r>
          </w:p>
        </w:tc>
        <w:tc>
          <w:tcPr>
            <w:tcW w:w="1250" w:type="pct"/>
          </w:tcPr>
          <w:p w:rsidR="008F72B1" w:rsidRPr="00131034" w:rsidRDefault="00D00228" w:rsidP="00D00228">
            <w:pPr>
              <w:pStyle w:val="TableText"/>
              <w:cnfStyle w:val="000000000000" w:firstRow="0" w:lastRow="0" w:firstColumn="0" w:lastColumn="0" w:oddVBand="0" w:evenVBand="0" w:oddHBand="0" w:evenHBand="0" w:firstRowFirstColumn="0" w:firstRowLastColumn="0" w:lastRowFirstColumn="0" w:lastRowLastColumn="0"/>
            </w:pPr>
            <w:r w:rsidRPr="00131034">
              <w:t>52</w:t>
            </w:r>
            <w:r w:rsidR="008F72B1" w:rsidRPr="00131034">
              <w:t>.</w:t>
            </w:r>
            <w:r w:rsidRPr="00131034">
              <w:t>9 ± 10</w:t>
            </w:r>
            <w:r w:rsidR="008F72B1" w:rsidRPr="00131034">
              <w:t>.</w:t>
            </w:r>
            <w:r w:rsidRPr="00131034">
              <w:t>2</w:t>
            </w:r>
          </w:p>
        </w:tc>
      </w:tr>
      <w:tr w:rsidR="008F72B1" w:rsidRPr="00F71703" w:rsidTr="008F72B1">
        <w:tc>
          <w:tcPr>
            <w:cnfStyle w:val="001000000000" w:firstRow="0" w:lastRow="0" w:firstColumn="1" w:lastColumn="0" w:oddVBand="0" w:evenVBand="0" w:oddHBand="0" w:evenHBand="0" w:firstRowFirstColumn="0" w:firstRowLastColumn="0" w:lastRowFirstColumn="0" w:lastRowLastColumn="0"/>
            <w:tcW w:w="1250" w:type="pct"/>
          </w:tcPr>
          <w:p w:rsidR="008F72B1" w:rsidRPr="00131034" w:rsidRDefault="008F72B1" w:rsidP="009C29BB">
            <w:pPr>
              <w:pStyle w:val="TableText"/>
            </w:pPr>
            <w:r w:rsidRPr="00131034">
              <w:t>Sex:</w:t>
            </w:r>
          </w:p>
          <w:p w:rsidR="008F72B1" w:rsidRPr="00131034" w:rsidRDefault="008F72B1" w:rsidP="009C29BB">
            <w:pPr>
              <w:pStyle w:val="TableText"/>
              <w:ind w:left="283"/>
            </w:pPr>
            <w:r w:rsidRPr="00131034">
              <w:t>Male</w:t>
            </w:r>
          </w:p>
          <w:p w:rsidR="008F72B1" w:rsidRPr="00131034" w:rsidRDefault="008F72B1" w:rsidP="009C29BB">
            <w:pPr>
              <w:pStyle w:val="TableText"/>
              <w:ind w:left="283"/>
            </w:pPr>
            <w:r w:rsidRPr="00131034">
              <w:t>Female</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r w:rsidRPr="00131034">
              <w:t>1</w:t>
            </w:r>
            <w:r w:rsidR="00B92AA2" w:rsidRPr="00131034">
              <w:t>06</w:t>
            </w:r>
            <w:r w:rsidRPr="00131034">
              <w:t xml:space="preserve"> (</w:t>
            </w:r>
            <w:r w:rsidR="00B92AA2" w:rsidRPr="00131034">
              <w:t>55</w:t>
            </w:r>
            <w:r w:rsidRPr="00131034">
              <w:t>%)</w:t>
            </w:r>
          </w:p>
          <w:p w:rsidR="008F72B1" w:rsidRPr="00131034" w:rsidRDefault="00B92AA2" w:rsidP="00B92AA2">
            <w:pPr>
              <w:pStyle w:val="TableText"/>
              <w:cnfStyle w:val="000000000000" w:firstRow="0" w:lastRow="0" w:firstColumn="0" w:lastColumn="0" w:oddVBand="0" w:evenVBand="0" w:oddHBand="0" w:evenHBand="0" w:firstRowFirstColumn="0" w:firstRowLastColumn="0" w:lastRowFirstColumn="0" w:lastRowLastColumn="0"/>
            </w:pPr>
            <w:r w:rsidRPr="00131034">
              <w:t>88</w:t>
            </w:r>
            <w:r w:rsidR="008F72B1" w:rsidRPr="00131034">
              <w:t xml:space="preserve"> (</w:t>
            </w:r>
            <w:r w:rsidRPr="00131034">
              <w:t>45</w:t>
            </w:r>
            <w:r w:rsidR="008F72B1" w:rsidRPr="00131034">
              <w:t>%)</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D00228" w:rsidP="009C29BB">
            <w:pPr>
              <w:pStyle w:val="TableText"/>
              <w:cnfStyle w:val="000000000000" w:firstRow="0" w:lastRow="0" w:firstColumn="0" w:lastColumn="0" w:oddVBand="0" w:evenVBand="0" w:oddHBand="0" w:evenHBand="0" w:firstRowFirstColumn="0" w:firstRowLastColumn="0" w:lastRowFirstColumn="0" w:lastRowLastColumn="0"/>
            </w:pPr>
            <w:r w:rsidRPr="00131034">
              <w:t>63</w:t>
            </w:r>
            <w:r w:rsidR="008F72B1" w:rsidRPr="00131034">
              <w:t xml:space="preserve"> (</w:t>
            </w:r>
            <w:r w:rsidRPr="00131034">
              <w:t>42</w:t>
            </w:r>
            <w:r w:rsidR="008F72B1" w:rsidRPr="00131034">
              <w:t>%)</w:t>
            </w:r>
          </w:p>
          <w:p w:rsidR="008F72B1" w:rsidRPr="00131034" w:rsidRDefault="00D00228" w:rsidP="00D00228">
            <w:pPr>
              <w:pStyle w:val="TableText"/>
              <w:cnfStyle w:val="000000000000" w:firstRow="0" w:lastRow="0" w:firstColumn="0" w:lastColumn="0" w:oddVBand="0" w:evenVBand="0" w:oddHBand="0" w:evenHBand="0" w:firstRowFirstColumn="0" w:firstRowLastColumn="0" w:lastRowFirstColumn="0" w:lastRowLastColumn="0"/>
            </w:pPr>
            <w:r w:rsidRPr="00131034">
              <w:t>86</w:t>
            </w:r>
            <w:r w:rsidR="008F72B1" w:rsidRPr="00131034">
              <w:t xml:space="preserve"> (5</w:t>
            </w:r>
            <w:r w:rsidRPr="00131034">
              <w:t>8</w:t>
            </w:r>
            <w:r w:rsidR="008F72B1" w:rsidRPr="00131034">
              <w:t>%)</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D00228" w:rsidP="009C29BB">
            <w:pPr>
              <w:pStyle w:val="TableText"/>
              <w:cnfStyle w:val="000000000000" w:firstRow="0" w:lastRow="0" w:firstColumn="0" w:lastColumn="0" w:oddVBand="0" w:evenVBand="0" w:oddHBand="0" w:evenHBand="0" w:firstRowFirstColumn="0" w:firstRowLastColumn="0" w:lastRowFirstColumn="0" w:lastRowLastColumn="0"/>
            </w:pPr>
            <w:r w:rsidRPr="00131034">
              <w:t>1</w:t>
            </w:r>
            <w:r w:rsidR="008F72B1" w:rsidRPr="00131034">
              <w:t>6</w:t>
            </w:r>
            <w:r w:rsidRPr="00131034">
              <w:t>9 (49</w:t>
            </w:r>
            <w:r w:rsidR="008F72B1" w:rsidRPr="00131034">
              <w:t>%)</w:t>
            </w:r>
          </w:p>
          <w:p w:rsidR="008F72B1" w:rsidRPr="00131034" w:rsidRDefault="00D00228" w:rsidP="00D00228">
            <w:pPr>
              <w:pStyle w:val="TableText"/>
              <w:cnfStyle w:val="000000000000" w:firstRow="0" w:lastRow="0" w:firstColumn="0" w:lastColumn="0" w:oddVBand="0" w:evenVBand="0" w:oddHBand="0" w:evenHBand="0" w:firstRowFirstColumn="0" w:firstRowLastColumn="0" w:lastRowFirstColumn="0" w:lastRowLastColumn="0"/>
            </w:pPr>
            <w:r w:rsidRPr="00131034">
              <w:t>174</w:t>
            </w:r>
            <w:r w:rsidR="008F72B1" w:rsidRPr="00131034">
              <w:t xml:space="preserve"> (5</w:t>
            </w:r>
            <w:r w:rsidRPr="00131034">
              <w:t>1</w:t>
            </w:r>
            <w:r w:rsidR="008F72B1" w:rsidRPr="00131034">
              <w:t>%)</w:t>
            </w:r>
          </w:p>
        </w:tc>
      </w:tr>
      <w:tr w:rsidR="008F72B1" w:rsidRPr="00F71703" w:rsidTr="008F72B1">
        <w:tc>
          <w:tcPr>
            <w:cnfStyle w:val="001000000000" w:firstRow="0" w:lastRow="0" w:firstColumn="1" w:lastColumn="0" w:oddVBand="0" w:evenVBand="0" w:oddHBand="0" w:evenHBand="0" w:firstRowFirstColumn="0" w:firstRowLastColumn="0" w:lastRowFirstColumn="0" w:lastRowLastColumn="0"/>
            <w:tcW w:w="1250" w:type="pct"/>
          </w:tcPr>
          <w:p w:rsidR="008F72B1" w:rsidRPr="00131034" w:rsidRDefault="008F72B1" w:rsidP="009C29BB">
            <w:pPr>
              <w:pStyle w:val="TableText"/>
            </w:pPr>
            <w:r w:rsidRPr="00131034">
              <w:t>Race</w:t>
            </w:r>
          </w:p>
          <w:p w:rsidR="008F72B1" w:rsidRPr="00131034" w:rsidRDefault="008F72B1" w:rsidP="009C29BB">
            <w:pPr>
              <w:pStyle w:val="TableText"/>
              <w:ind w:left="227"/>
            </w:pPr>
            <w:r w:rsidRPr="00131034">
              <w:t>Caucasian</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B92AA2" w:rsidP="009C29BB">
            <w:pPr>
              <w:pStyle w:val="TableText"/>
              <w:cnfStyle w:val="000000000000" w:firstRow="0" w:lastRow="0" w:firstColumn="0" w:lastColumn="0" w:oddVBand="0" w:evenVBand="0" w:oddHBand="0" w:evenHBand="0" w:firstRowFirstColumn="0" w:firstRowLastColumn="0" w:lastRowFirstColumn="0" w:lastRowLastColumn="0"/>
            </w:pPr>
            <w:r w:rsidRPr="00131034">
              <w:t>194</w:t>
            </w:r>
            <w:r w:rsidR="008F72B1" w:rsidRPr="00131034">
              <w:t xml:space="preserve"> (100%)</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D00228" w:rsidP="009C29BB">
            <w:pPr>
              <w:pStyle w:val="TableText"/>
              <w:cnfStyle w:val="000000000000" w:firstRow="0" w:lastRow="0" w:firstColumn="0" w:lastColumn="0" w:oddVBand="0" w:evenVBand="0" w:oddHBand="0" w:evenHBand="0" w:firstRowFirstColumn="0" w:firstRowLastColumn="0" w:lastRowFirstColumn="0" w:lastRowLastColumn="0"/>
            </w:pPr>
            <w:r w:rsidRPr="00131034">
              <w:t>14</w:t>
            </w:r>
            <w:r w:rsidR="008F72B1" w:rsidRPr="00131034">
              <w:t>9 (100%)</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131034" w:rsidP="00131034">
            <w:pPr>
              <w:pStyle w:val="TableText"/>
              <w:cnfStyle w:val="000000000000" w:firstRow="0" w:lastRow="0" w:firstColumn="0" w:lastColumn="0" w:oddVBand="0" w:evenVBand="0" w:oddHBand="0" w:evenHBand="0" w:firstRowFirstColumn="0" w:firstRowLastColumn="0" w:lastRowFirstColumn="0" w:lastRowLastColumn="0"/>
            </w:pPr>
            <w:r w:rsidRPr="00131034">
              <w:t>343</w:t>
            </w:r>
            <w:r w:rsidR="008F72B1" w:rsidRPr="00131034">
              <w:t xml:space="preserve"> (100%)</w:t>
            </w:r>
          </w:p>
        </w:tc>
      </w:tr>
      <w:tr w:rsidR="008F72B1" w:rsidTr="008F72B1">
        <w:tc>
          <w:tcPr>
            <w:cnfStyle w:val="001000000000" w:firstRow="0" w:lastRow="0" w:firstColumn="1" w:lastColumn="0" w:oddVBand="0" w:evenVBand="0" w:oddHBand="0" w:evenHBand="0" w:firstRowFirstColumn="0" w:firstRowLastColumn="0" w:lastRowFirstColumn="0" w:lastRowLastColumn="0"/>
            <w:tcW w:w="1250" w:type="pct"/>
          </w:tcPr>
          <w:p w:rsidR="008F72B1" w:rsidRPr="00131034" w:rsidRDefault="008F72B1" w:rsidP="009C29BB">
            <w:pPr>
              <w:pStyle w:val="TableText"/>
            </w:pPr>
            <w:r w:rsidRPr="00131034">
              <w:t>Previous Influenza Vaccination</w:t>
            </w:r>
          </w:p>
          <w:p w:rsidR="008F72B1" w:rsidRPr="00131034" w:rsidRDefault="008F72B1" w:rsidP="009C29BB">
            <w:pPr>
              <w:pStyle w:val="TableText"/>
              <w:ind w:left="283"/>
            </w:pPr>
            <w:r w:rsidRPr="00131034">
              <w:t>Yes</w:t>
            </w:r>
          </w:p>
          <w:p w:rsidR="008F72B1" w:rsidRPr="00131034" w:rsidRDefault="008F72B1" w:rsidP="009C29BB">
            <w:pPr>
              <w:pStyle w:val="TableText"/>
              <w:ind w:left="283"/>
            </w:pPr>
            <w:r w:rsidRPr="00131034">
              <w:t>No</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r w:rsidRPr="00131034">
              <w:t>3</w:t>
            </w:r>
            <w:r w:rsidR="00B92AA2" w:rsidRPr="00131034">
              <w:t>8</w:t>
            </w:r>
            <w:r w:rsidRPr="00131034">
              <w:t xml:space="preserve"> (</w:t>
            </w:r>
            <w:r w:rsidR="00B92AA2" w:rsidRPr="00131034">
              <w:t>20</w:t>
            </w:r>
            <w:r w:rsidRPr="00131034">
              <w:t>%)</w:t>
            </w:r>
          </w:p>
          <w:p w:rsidR="008F72B1" w:rsidRPr="00131034" w:rsidRDefault="008F72B1" w:rsidP="00B92AA2">
            <w:pPr>
              <w:pStyle w:val="TableText"/>
              <w:cnfStyle w:val="000000000000" w:firstRow="0" w:lastRow="0" w:firstColumn="0" w:lastColumn="0" w:oddVBand="0" w:evenVBand="0" w:oddHBand="0" w:evenHBand="0" w:firstRowFirstColumn="0" w:firstRowLastColumn="0" w:lastRowFirstColumn="0" w:lastRowLastColumn="0"/>
            </w:pPr>
            <w:r w:rsidRPr="00131034">
              <w:t>1</w:t>
            </w:r>
            <w:r w:rsidR="00B92AA2" w:rsidRPr="00131034">
              <w:t>56</w:t>
            </w:r>
            <w:r w:rsidRPr="00131034">
              <w:t xml:space="preserve"> (</w:t>
            </w:r>
            <w:r w:rsidR="00B92AA2" w:rsidRPr="00131034">
              <w:t>80</w:t>
            </w:r>
            <w:r w:rsidRPr="00131034">
              <w:t>%)</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D00228" w:rsidP="009C29BB">
            <w:pPr>
              <w:pStyle w:val="TableText"/>
              <w:cnfStyle w:val="000000000000" w:firstRow="0" w:lastRow="0" w:firstColumn="0" w:lastColumn="0" w:oddVBand="0" w:evenVBand="0" w:oddHBand="0" w:evenHBand="0" w:firstRowFirstColumn="0" w:firstRowLastColumn="0" w:lastRowFirstColumn="0" w:lastRowLastColumn="0"/>
            </w:pPr>
            <w:r w:rsidRPr="00131034">
              <w:t>64</w:t>
            </w:r>
            <w:r w:rsidR="008F72B1" w:rsidRPr="00131034">
              <w:t xml:space="preserve"> </w:t>
            </w:r>
            <w:r w:rsidRPr="00131034">
              <w:t>(4</w:t>
            </w:r>
            <w:r w:rsidR="008F72B1" w:rsidRPr="00131034">
              <w:t>3%)</w:t>
            </w:r>
          </w:p>
          <w:p w:rsidR="008F72B1" w:rsidRPr="00131034" w:rsidRDefault="00D00228" w:rsidP="00D00228">
            <w:pPr>
              <w:pStyle w:val="TableText"/>
              <w:cnfStyle w:val="000000000000" w:firstRow="0" w:lastRow="0" w:firstColumn="0" w:lastColumn="0" w:oddVBand="0" w:evenVBand="0" w:oddHBand="0" w:evenHBand="0" w:firstRowFirstColumn="0" w:firstRowLastColumn="0" w:lastRowFirstColumn="0" w:lastRowLastColumn="0"/>
            </w:pPr>
            <w:r w:rsidRPr="00131034">
              <w:t>85</w:t>
            </w:r>
            <w:r w:rsidR="008F72B1" w:rsidRPr="00131034">
              <w:t xml:space="preserve"> (</w:t>
            </w:r>
            <w:r w:rsidRPr="00131034">
              <w:t>57</w:t>
            </w:r>
            <w:r w:rsidR="008F72B1" w:rsidRPr="00131034">
              <w:t>%)</w:t>
            </w:r>
          </w:p>
        </w:tc>
        <w:tc>
          <w:tcPr>
            <w:tcW w:w="1250" w:type="pct"/>
          </w:tcPr>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8F72B1" w:rsidP="009C29BB">
            <w:pPr>
              <w:pStyle w:val="TableText"/>
              <w:cnfStyle w:val="000000000000" w:firstRow="0" w:lastRow="0" w:firstColumn="0" w:lastColumn="0" w:oddVBand="0" w:evenVBand="0" w:oddHBand="0" w:evenHBand="0" w:firstRowFirstColumn="0" w:firstRowLastColumn="0" w:lastRowFirstColumn="0" w:lastRowLastColumn="0"/>
            </w:pPr>
          </w:p>
          <w:p w:rsidR="008F72B1" w:rsidRPr="00131034" w:rsidRDefault="00131034" w:rsidP="009C29BB">
            <w:pPr>
              <w:pStyle w:val="TableText"/>
              <w:cnfStyle w:val="000000000000" w:firstRow="0" w:lastRow="0" w:firstColumn="0" w:lastColumn="0" w:oddVBand="0" w:evenVBand="0" w:oddHBand="0" w:evenHBand="0" w:firstRowFirstColumn="0" w:firstRowLastColumn="0" w:lastRowFirstColumn="0" w:lastRowLastColumn="0"/>
            </w:pPr>
            <w:r w:rsidRPr="00131034">
              <w:t>102</w:t>
            </w:r>
            <w:r w:rsidR="008F72B1" w:rsidRPr="00131034">
              <w:t xml:space="preserve"> (</w:t>
            </w:r>
            <w:r w:rsidRPr="00131034">
              <w:t>3</w:t>
            </w:r>
            <w:r w:rsidR="008F72B1" w:rsidRPr="00131034">
              <w:t>0%)</w:t>
            </w:r>
          </w:p>
          <w:p w:rsidR="008F72B1" w:rsidRPr="00131034" w:rsidRDefault="00131034" w:rsidP="00131034">
            <w:pPr>
              <w:pStyle w:val="TableText"/>
              <w:cnfStyle w:val="000000000000" w:firstRow="0" w:lastRow="0" w:firstColumn="0" w:lastColumn="0" w:oddVBand="0" w:evenVBand="0" w:oddHBand="0" w:evenHBand="0" w:firstRowFirstColumn="0" w:firstRowLastColumn="0" w:lastRowFirstColumn="0" w:lastRowLastColumn="0"/>
            </w:pPr>
            <w:r w:rsidRPr="00131034">
              <w:t>241</w:t>
            </w:r>
            <w:r w:rsidR="008F72B1" w:rsidRPr="00131034">
              <w:t xml:space="preserve"> (</w:t>
            </w:r>
            <w:r w:rsidRPr="00131034">
              <w:t>7</w:t>
            </w:r>
            <w:r w:rsidR="008F72B1" w:rsidRPr="00131034">
              <w:t>0%)</w:t>
            </w:r>
          </w:p>
        </w:tc>
      </w:tr>
    </w:tbl>
    <w:p w:rsidR="008F72B1" w:rsidRDefault="008F72B1" w:rsidP="008F72B1">
      <w:pPr>
        <w:pStyle w:val="BodyText"/>
      </w:pPr>
    </w:p>
    <w:p w:rsidR="009C7726" w:rsidRDefault="009C7726" w:rsidP="009C7726">
      <w:pPr>
        <w:pStyle w:val="TableCaption"/>
      </w:pPr>
      <w:bookmarkStart w:id="19" w:name="_Toc284945551"/>
      <w:r>
        <w:lastRenderedPageBreak/>
        <w:t>Table 4: HI Results</w:t>
      </w:r>
      <w:r w:rsidR="002B7228">
        <w:t xml:space="preserve"> a</w:t>
      </w:r>
      <w:r w:rsidR="002B7228" w:rsidRPr="00780E47">
        <w:t xml:space="preserve">gainst A/H5N1/turkey/Turkey/05 </w:t>
      </w:r>
      <w:r>
        <w:t>(Day 1 to Day 202) – FAS</w:t>
      </w:r>
      <w:bookmarkEnd w:id="19"/>
      <w:r w:rsidR="00EF4AAF">
        <w:t>.</w:t>
      </w:r>
    </w:p>
    <w:tbl>
      <w:tblPr>
        <w:tblW w:w="8885" w:type="dxa"/>
        <w:tblCellMar>
          <w:left w:w="0" w:type="dxa"/>
          <w:right w:w="0" w:type="dxa"/>
        </w:tblCellMar>
        <w:tblLook w:val="0000" w:firstRow="0" w:lastRow="0" w:firstColumn="0" w:lastColumn="0" w:noHBand="0" w:noVBand="0"/>
      </w:tblPr>
      <w:tblGrid>
        <w:gridCol w:w="1981"/>
        <w:gridCol w:w="3452"/>
        <w:gridCol w:w="3452"/>
      </w:tblGrid>
      <w:tr w:rsidR="009C7726" w:rsidRPr="00897988" w:rsidTr="009C29BB">
        <w:tc>
          <w:tcPr>
            <w:tcW w:w="1981" w:type="dxa"/>
            <w:tcBorders>
              <w:top w:val="single" w:sz="4" w:space="0" w:color="auto"/>
              <w:right w:val="single" w:sz="4" w:space="0" w:color="auto"/>
            </w:tcBorders>
          </w:tcPr>
          <w:p w:rsidR="009C7726" w:rsidRPr="00897988" w:rsidRDefault="008B2958" w:rsidP="009C29BB">
            <w:pPr>
              <w:pStyle w:val="TableHeading"/>
              <w:spacing w:before="20" w:after="20"/>
              <w:rPr>
                <w:sz w:val="18"/>
                <w:szCs w:val="18"/>
              </w:rPr>
            </w:pPr>
            <w:r>
              <w:rPr>
                <w:sz w:val="18"/>
                <w:szCs w:val="18"/>
              </w:rPr>
              <w:t>Age Group</w:t>
            </w:r>
          </w:p>
        </w:tc>
        <w:tc>
          <w:tcPr>
            <w:tcW w:w="3452" w:type="dxa"/>
            <w:tcBorders>
              <w:top w:val="single" w:sz="4" w:space="0" w:color="auto"/>
              <w:left w:val="single" w:sz="4" w:space="0" w:color="auto"/>
              <w:bottom w:val="single" w:sz="4" w:space="0" w:color="auto"/>
              <w:right w:val="single" w:sz="4" w:space="0" w:color="auto"/>
            </w:tcBorders>
          </w:tcPr>
          <w:p w:rsidR="009C7726" w:rsidRPr="00897988" w:rsidRDefault="009C7726" w:rsidP="009C29BB">
            <w:pPr>
              <w:pStyle w:val="TableHeading"/>
              <w:spacing w:before="20" w:after="20"/>
              <w:jc w:val="center"/>
              <w:rPr>
                <w:sz w:val="18"/>
                <w:szCs w:val="18"/>
              </w:rPr>
            </w:pPr>
            <w:r w:rsidRPr="00897988">
              <w:rPr>
                <w:sz w:val="18"/>
                <w:szCs w:val="18"/>
              </w:rPr>
              <w:t>Adults (18-60 years)</w:t>
            </w:r>
          </w:p>
        </w:tc>
        <w:tc>
          <w:tcPr>
            <w:tcW w:w="3452" w:type="dxa"/>
            <w:tcBorders>
              <w:top w:val="single" w:sz="4" w:space="0" w:color="auto"/>
              <w:left w:val="single" w:sz="4" w:space="0" w:color="auto"/>
              <w:bottom w:val="single" w:sz="4" w:space="0" w:color="auto"/>
            </w:tcBorders>
          </w:tcPr>
          <w:p w:rsidR="009C7726" w:rsidRPr="00897988" w:rsidRDefault="009C7726" w:rsidP="009C29BB">
            <w:pPr>
              <w:pStyle w:val="TableHeading"/>
              <w:spacing w:before="20" w:after="20"/>
              <w:jc w:val="center"/>
              <w:rPr>
                <w:sz w:val="18"/>
                <w:szCs w:val="18"/>
              </w:rPr>
            </w:pPr>
            <w:r w:rsidRPr="00897988">
              <w:rPr>
                <w:sz w:val="18"/>
                <w:szCs w:val="18"/>
              </w:rPr>
              <w:t>Elderly (≥61 years)</w:t>
            </w:r>
          </w:p>
        </w:tc>
      </w:tr>
      <w:tr w:rsidR="009C7726" w:rsidRPr="00897988" w:rsidTr="009C29BB">
        <w:tc>
          <w:tcPr>
            <w:tcW w:w="1981" w:type="dxa"/>
            <w:tcBorders>
              <w:bottom w:val="single" w:sz="4" w:space="0" w:color="auto"/>
              <w:right w:val="single" w:sz="4" w:space="0" w:color="auto"/>
            </w:tcBorders>
          </w:tcPr>
          <w:p w:rsidR="009C7726" w:rsidRPr="00897988" w:rsidRDefault="009C7726" w:rsidP="009C29BB">
            <w:pPr>
              <w:pStyle w:val="TableText"/>
              <w:keepNext/>
              <w:spacing w:before="20" w:after="20"/>
              <w:rPr>
                <w:b/>
                <w:sz w:val="18"/>
                <w:szCs w:val="18"/>
              </w:rPr>
            </w:pPr>
          </w:p>
        </w:tc>
        <w:tc>
          <w:tcPr>
            <w:tcW w:w="3452" w:type="dxa"/>
            <w:tcBorders>
              <w:left w:val="single" w:sz="4" w:space="0" w:color="auto"/>
              <w:bottom w:val="single" w:sz="4" w:space="0" w:color="auto"/>
              <w:right w:val="single" w:sz="4" w:space="0" w:color="auto"/>
            </w:tcBorders>
          </w:tcPr>
          <w:p w:rsidR="009C7726" w:rsidRPr="00897988" w:rsidRDefault="009C7726" w:rsidP="009C29BB">
            <w:pPr>
              <w:pStyle w:val="TableText"/>
              <w:keepNext/>
              <w:spacing w:before="20" w:after="20"/>
              <w:jc w:val="center"/>
              <w:rPr>
                <w:b/>
                <w:sz w:val="18"/>
                <w:szCs w:val="18"/>
              </w:rPr>
            </w:pPr>
            <w:r w:rsidRPr="00897988">
              <w:rPr>
                <w:b/>
                <w:sz w:val="18"/>
                <w:szCs w:val="18"/>
              </w:rPr>
              <w:t>N=194</w:t>
            </w:r>
          </w:p>
        </w:tc>
        <w:tc>
          <w:tcPr>
            <w:tcW w:w="3452" w:type="dxa"/>
            <w:tcBorders>
              <w:left w:val="single" w:sz="4" w:space="0" w:color="auto"/>
              <w:bottom w:val="single" w:sz="4" w:space="0" w:color="auto"/>
            </w:tcBorders>
          </w:tcPr>
          <w:p w:rsidR="009C7726" w:rsidRPr="00897988" w:rsidRDefault="009C7726" w:rsidP="009C29BB">
            <w:pPr>
              <w:pStyle w:val="TableText"/>
              <w:keepNext/>
              <w:spacing w:before="20" w:after="20"/>
              <w:jc w:val="center"/>
              <w:rPr>
                <w:b/>
                <w:sz w:val="18"/>
                <w:szCs w:val="18"/>
              </w:rPr>
            </w:pPr>
            <w:r w:rsidRPr="00897988">
              <w:rPr>
                <w:b/>
                <w:sz w:val="18"/>
                <w:szCs w:val="18"/>
              </w:rPr>
              <w:t>N=148</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p>
        </w:tc>
        <w:tc>
          <w:tcPr>
            <w:tcW w:w="6904" w:type="dxa"/>
            <w:gridSpan w:val="2"/>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Pr>
                <w:b/>
                <w:sz w:val="18"/>
                <w:szCs w:val="18"/>
              </w:rPr>
              <w:t>GMT (2-sided 95% CI)</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Pr>
                <w:sz w:val="18"/>
                <w:szCs w:val="18"/>
              </w:rPr>
              <w:t>5.5</w:t>
            </w:r>
            <w:r>
              <w:rPr>
                <w:sz w:val="18"/>
                <w:szCs w:val="18"/>
              </w:rPr>
              <w:br/>
              <w:t>(5.14-5.88)</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Pr>
                <w:sz w:val="18"/>
                <w:szCs w:val="18"/>
              </w:rPr>
              <w:t>5.9</w:t>
            </w:r>
            <w:r>
              <w:rPr>
                <w:sz w:val="18"/>
                <w:szCs w:val="18"/>
              </w:rPr>
              <w:br/>
              <w:t>(5.34-6.52)</w:t>
            </w:r>
          </w:p>
        </w:tc>
      </w:tr>
      <w:tr w:rsidR="009C7726" w:rsidTr="009C29BB">
        <w:tc>
          <w:tcPr>
            <w:tcW w:w="1981" w:type="dxa"/>
            <w:tcBorders>
              <w:top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22</w:t>
            </w:r>
          </w:p>
        </w:tc>
        <w:tc>
          <w:tcPr>
            <w:tcW w:w="3452" w:type="dxa"/>
            <w:tcBorders>
              <w:top w:val="single" w:sz="4" w:space="0" w:color="auto"/>
              <w:left w:val="single" w:sz="4" w:space="0" w:color="auto"/>
              <w:right w:val="single" w:sz="4" w:space="0" w:color="auto"/>
            </w:tcBorders>
          </w:tcPr>
          <w:p w:rsidR="009C7726" w:rsidRDefault="009C7726" w:rsidP="009C29BB">
            <w:pPr>
              <w:pStyle w:val="TableText"/>
              <w:keepNext/>
              <w:spacing w:before="20" w:after="20"/>
              <w:jc w:val="center"/>
              <w:rPr>
                <w:sz w:val="18"/>
                <w:szCs w:val="18"/>
              </w:rPr>
            </w:pPr>
            <w:r>
              <w:rPr>
                <w:sz w:val="18"/>
                <w:szCs w:val="18"/>
              </w:rPr>
              <w:t>14</w:t>
            </w:r>
            <w:r>
              <w:rPr>
                <w:sz w:val="18"/>
                <w:szCs w:val="18"/>
              </w:rPr>
              <w:br/>
              <w:t>(11-18)</w:t>
            </w:r>
          </w:p>
        </w:tc>
        <w:tc>
          <w:tcPr>
            <w:tcW w:w="3452" w:type="dxa"/>
            <w:tcBorders>
              <w:top w:val="single" w:sz="4" w:space="0" w:color="auto"/>
              <w:left w:val="single" w:sz="4" w:space="0" w:color="auto"/>
            </w:tcBorders>
          </w:tcPr>
          <w:p w:rsidR="009C7726" w:rsidRDefault="009C7726" w:rsidP="009C29BB">
            <w:pPr>
              <w:pStyle w:val="TableText"/>
              <w:keepNext/>
              <w:spacing w:before="20" w:after="20"/>
              <w:jc w:val="center"/>
              <w:rPr>
                <w:sz w:val="18"/>
                <w:szCs w:val="18"/>
              </w:rPr>
            </w:pPr>
            <w:r>
              <w:rPr>
                <w:sz w:val="18"/>
                <w:szCs w:val="18"/>
              </w:rPr>
              <w:t>17</w:t>
            </w:r>
            <w:r>
              <w:rPr>
                <w:sz w:val="18"/>
                <w:szCs w:val="18"/>
              </w:rPr>
              <w:br/>
              <w:t>(13-22)</w:t>
            </w:r>
          </w:p>
        </w:tc>
      </w:tr>
      <w:tr w:rsidR="009C7726" w:rsidTr="009C29BB">
        <w:tc>
          <w:tcPr>
            <w:tcW w:w="1981" w:type="dxa"/>
            <w:tcBorders>
              <w:top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43</w:t>
            </w:r>
          </w:p>
        </w:tc>
        <w:tc>
          <w:tcPr>
            <w:tcW w:w="3452" w:type="dxa"/>
            <w:tcBorders>
              <w:top w:val="single" w:sz="4" w:space="0" w:color="auto"/>
              <w:left w:val="single" w:sz="4" w:space="0" w:color="auto"/>
              <w:right w:val="single" w:sz="4" w:space="0" w:color="auto"/>
            </w:tcBorders>
          </w:tcPr>
          <w:p w:rsidR="009C7726" w:rsidRDefault="009C7726" w:rsidP="009C29BB">
            <w:pPr>
              <w:pStyle w:val="TableText"/>
              <w:keepNext/>
              <w:spacing w:before="20" w:after="20"/>
              <w:jc w:val="center"/>
              <w:rPr>
                <w:sz w:val="18"/>
                <w:szCs w:val="18"/>
              </w:rPr>
            </w:pPr>
            <w:r>
              <w:rPr>
                <w:sz w:val="18"/>
                <w:szCs w:val="18"/>
              </w:rPr>
              <w:t>107</w:t>
            </w:r>
            <w:r>
              <w:rPr>
                <w:sz w:val="18"/>
                <w:szCs w:val="18"/>
              </w:rPr>
              <w:br/>
              <w:t>(79-145)</w:t>
            </w:r>
            <w:r>
              <w:rPr>
                <w:sz w:val="18"/>
                <w:szCs w:val="18"/>
              </w:rPr>
              <w:br/>
              <w:t>N=192</w:t>
            </w:r>
          </w:p>
        </w:tc>
        <w:tc>
          <w:tcPr>
            <w:tcW w:w="3452" w:type="dxa"/>
            <w:tcBorders>
              <w:top w:val="single" w:sz="4" w:space="0" w:color="auto"/>
              <w:left w:val="single" w:sz="4" w:space="0" w:color="auto"/>
            </w:tcBorders>
          </w:tcPr>
          <w:p w:rsidR="009C7726" w:rsidRDefault="009C7726" w:rsidP="009C29BB">
            <w:pPr>
              <w:pStyle w:val="TableText"/>
              <w:keepNext/>
              <w:spacing w:before="20" w:after="20"/>
              <w:jc w:val="center"/>
              <w:rPr>
                <w:sz w:val="18"/>
                <w:szCs w:val="18"/>
              </w:rPr>
            </w:pPr>
            <w:r>
              <w:rPr>
                <w:sz w:val="18"/>
                <w:szCs w:val="18"/>
              </w:rPr>
              <w:t>61</w:t>
            </w:r>
            <w:r>
              <w:rPr>
                <w:sz w:val="18"/>
                <w:szCs w:val="18"/>
              </w:rPr>
              <w:br/>
              <w:t>(44-82)</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202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Pr>
                <w:sz w:val="18"/>
                <w:szCs w:val="18"/>
              </w:rPr>
              <w:t>11</w:t>
            </w:r>
            <w:r>
              <w:rPr>
                <w:sz w:val="18"/>
                <w:szCs w:val="18"/>
              </w:rPr>
              <w:br/>
              <w:t>(9.14-13)</w:t>
            </w:r>
            <w:r>
              <w:rPr>
                <w:sz w:val="18"/>
                <w:szCs w:val="18"/>
              </w:rPr>
              <w:br/>
              <w:t>N=188</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Pr>
                <w:sz w:val="18"/>
                <w:szCs w:val="18"/>
              </w:rPr>
              <w:t>11</w:t>
            </w:r>
            <w:r>
              <w:rPr>
                <w:sz w:val="18"/>
                <w:szCs w:val="18"/>
              </w:rPr>
              <w:br/>
              <w:t>(9.08-14)</w:t>
            </w:r>
            <w:r>
              <w:rPr>
                <w:sz w:val="18"/>
                <w:szCs w:val="18"/>
              </w:rPr>
              <w:br/>
              <w:t>N=143</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p>
        </w:tc>
        <w:tc>
          <w:tcPr>
            <w:tcW w:w="6904" w:type="dxa"/>
            <w:gridSpan w:val="2"/>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b/>
                <w:sz w:val="18"/>
                <w:szCs w:val="18"/>
              </w:rPr>
            </w:pPr>
            <w:r>
              <w:rPr>
                <w:b/>
                <w:sz w:val="18"/>
                <w:szCs w:val="18"/>
              </w:rPr>
              <w:t>GMR (2-sided 95% CI)</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22 to</w:t>
            </w:r>
            <w:r>
              <w:rPr>
                <w:sz w:val="18"/>
                <w:szCs w:val="18"/>
              </w:rPr>
              <w:b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sidRPr="00534294">
              <w:rPr>
                <w:b/>
                <w:sz w:val="18"/>
                <w:szCs w:val="18"/>
              </w:rPr>
              <w:t>2.63</w:t>
            </w:r>
            <w:r w:rsidRPr="00534294">
              <w:rPr>
                <w:b/>
                <w:sz w:val="18"/>
                <w:szCs w:val="18"/>
              </w:rPr>
              <w:br/>
            </w:r>
            <w:r>
              <w:rPr>
                <w:sz w:val="18"/>
                <w:szCs w:val="18"/>
              </w:rPr>
              <w:t>(2.11-3.29)</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sidRPr="00534294">
              <w:rPr>
                <w:b/>
                <w:sz w:val="18"/>
                <w:szCs w:val="18"/>
              </w:rPr>
              <w:t>2.81</w:t>
            </w:r>
            <w:r w:rsidRPr="00534294">
              <w:rPr>
                <w:b/>
                <w:sz w:val="18"/>
                <w:szCs w:val="18"/>
              </w:rPr>
              <w:br/>
            </w:r>
            <w:r>
              <w:rPr>
                <w:sz w:val="18"/>
                <w:szCs w:val="18"/>
              </w:rPr>
              <w:t>(2.17-3.64)</w:t>
            </w:r>
          </w:p>
        </w:tc>
      </w:tr>
      <w:tr w:rsidR="009C7726" w:rsidTr="009C29BB">
        <w:tc>
          <w:tcPr>
            <w:tcW w:w="1981" w:type="dxa"/>
            <w:tcBorders>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43 to</w:t>
            </w:r>
            <w:r>
              <w:rPr>
                <w:sz w:val="18"/>
                <w:szCs w:val="18"/>
              </w:rPr>
              <w:br/>
              <w:t>Day 1</w:t>
            </w:r>
          </w:p>
        </w:tc>
        <w:tc>
          <w:tcPr>
            <w:tcW w:w="3452" w:type="dxa"/>
            <w:tcBorders>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sidRPr="00534294">
              <w:rPr>
                <w:b/>
                <w:sz w:val="18"/>
                <w:szCs w:val="18"/>
              </w:rPr>
              <w:t>19</w:t>
            </w:r>
            <w:r w:rsidRPr="00534294">
              <w:rPr>
                <w:b/>
                <w:sz w:val="18"/>
                <w:szCs w:val="18"/>
              </w:rPr>
              <w:br/>
            </w:r>
            <w:r>
              <w:rPr>
                <w:sz w:val="18"/>
                <w:szCs w:val="18"/>
              </w:rPr>
              <w:t>(14-26)</w:t>
            </w:r>
            <w:r>
              <w:rPr>
                <w:sz w:val="18"/>
                <w:szCs w:val="18"/>
              </w:rPr>
              <w:br/>
              <w:t>N=192</w:t>
            </w:r>
          </w:p>
        </w:tc>
        <w:tc>
          <w:tcPr>
            <w:tcW w:w="3452" w:type="dxa"/>
            <w:tcBorders>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sidRPr="00534294">
              <w:rPr>
                <w:b/>
                <w:sz w:val="18"/>
                <w:szCs w:val="18"/>
              </w:rPr>
              <w:t>10</w:t>
            </w:r>
            <w:r w:rsidRPr="00534294">
              <w:rPr>
                <w:b/>
                <w:sz w:val="18"/>
                <w:szCs w:val="18"/>
              </w:rPr>
              <w:br/>
            </w:r>
            <w:r>
              <w:rPr>
                <w:sz w:val="18"/>
                <w:szCs w:val="18"/>
              </w:rPr>
              <w:t>(7.54-14)</w:t>
            </w:r>
          </w:p>
        </w:tc>
      </w:tr>
      <w:tr w:rsidR="009C7726" w:rsidTr="009C29BB">
        <w:tc>
          <w:tcPr>
            <w:tcW w:w="1981" w:type="dxa"/>
            <w:tcBorders>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202 to</w:t>
            </w:r>
            <w:r>
              <w:rPr>
                <w:sz w:val="18"/>
                <w:szCs w:val="18"/>
              </w:rPr>
              <w:br/>
              <w:t>Day 1</w:t>
            </w:r>
          </w:p>
        </w:tc>
        <w:tc>
          <w:tcPr>
            <w:tcW w:w="3452" w:type="dxa"/>
            <w:tcBorders>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Pr>
                <w:sz w:val="18"/>
                <w:szCs w:val="18"/>
              </w:rPr>
              <w:t>1.99</w:t>
            </w:r>
            <w:r>
              <w:rPr>
                <w:sz w:val="18"/>
                <w:szCs w:val="18"/>
              </w:rPr>
              <w:br/>
              <w:t>(1.68-2.35)</w:t>
            </w:r>
            <w:r>
              <w:rPr>
                <w:sz w:val="18"/>
                <w:szCs w:val="18"/>
              </w:rPr>
              <w:br/>
              <w:t>N=188</w:t>
            </w:r>
          </w:p>
        </w:tc>
        <w:tc>
          <w:tcPr>
            <w:tcW w:w="3452" w:type="dxa"/>
            <w:tcBorders>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Pr>
                <w:sz w:val="18"/>
                <w:szCs w:val="18"/>
              </w:rPr>
              <w:t>1.89</w:t>
            </w:r>
            <w:r>
              <w:rPr>
                <w:sz w:val="18"/>
                <w:szCs w:val="18"/>
              </w:rPr>
              <w:br/>
              <w:t>(1.53-2.32)</w:t>
            </w:r>
            <w:r>
              <w:rPr>
                <w:sz w:val="18"/>
                <w:szCs w:val="18"/>
              </w:rPr>
              <w:br/>
              <w:t>N=143</w:t>
            </w:r>
          </w:p>
        </w:tc>
      </w:tr>
      <w:tr w:rsidR="009C7726" w:rsidRPr="00B94C5B"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bookmarkStart w:id="20" w:name="bm1" w:colFirst="0" w:colLast="0"/>
          </w:p>
        </w:tc>
        <w:tc>
          <w:tcPr>
            <w:tcW w:w="6904" w:type="dxa"/>
            <w:gridSpan w:val="2"/>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Pr>
                <w:b/>
                <w:sz w:val="18"/>
              </w:rPr>
              <w:t xml:space="preserve">Subjects with </w:t>
            </w:r>
            <w:r>
              <w:rPr>
                <w:b/>
                <w:sz w:val="18"/>
                <w:szCs w:val="18"/>
              </w:rPr>
              <w:t>Seroprotection (HI titers ≥1:40) (2-sided 95% CI)</w:t>
            </w:r>
          </w:p>
        </w:tc>
      </w:tr>
      <w:bookmarkEnd w:id="20"/>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spacing w:before="20" w:after="20"/>
              <w:jc w:val="center"/>
            </w:pPr>
            <w:r>
              <w:t>6 (3.1%)</w:t>
            </w:r>
            <w:r>
              <w:br/>
              <w:t>(1.1-6.6)</w:t>
            </w:r>
          </w:p>
        </w:tc>
        <w:tc>
          <w:tcPr>
            <w:tcW w:w="3452" w:type="dxa"/>
            <w:tcBorders>
              <w:top w:val="single" w:sz="4" w:space="0" w:color="auto"/>
              <w:left w:val="single" w:sz="4" w:space="0" w:color="auto"/>
              <w:bottom w:val="single" w:sz="4" w:space="0" w:color="auto"/>
            </w:tcBorders>
          </w:tcPr>
          <w:p w:rsidR="009C7726" w:rsidRDefault="009C7726" w:rsidP="009C29BB">
            <w:pPr>
              <w:pStyle w:val="TableText"/>
              <w:spacing w:before="20" w:after="20"/>
              <w:jc w:val="center"/>
            </w:pPr>
            <w:r>
              <w:t>7 (4.7%)</w:t>
            </w:r>
            <w:r>
              <w:br/>
              <w:t>(1.9-9.5)</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22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spacing w:before="20" w:after="20"/>
              <w:jc w:val="center"/>
            </w:pPr>
            <w:r>
              <w:t>56 (28.9%)</w:t>
            </w:r>
            <w:r>
              <w:br/>
              <w:t>(22.6-35.8)</w:t>
            </w:r>
          </w:p>
        </w:tc>
        <w:tc>
          <w:tcPr>
            <w:tcW w:w="3452" w:type="dxa"/>
            <w:tcBorders>
              <w:top w:val="single" w:sz="4" w:space="0" w:color="auto"/>
              <w:left w:val="single" w:sz="4" w:space="0" w:color="auto"/>
              <w:bottom w:val="single" w:sz="4" w:space="0" w:color="auto"/>
            </w:tcBorders>
          </w:tcPr>
          <w:p w:rsidR="009C7726" w:rsidRDefault="009C7726" w:rsidP="009C29BB">
            <w:pPr>
              <w:pStyle w:val="TableText"/>
              <w:spacing w:before="20" w:after="20"/>
              <w:jc w:val="center"/>
            </w:pPr>
            <w:r>
              <w:t>51 (34.5%)</w:t>
            </w:r>
            <w:r>
              <w:br/>
              <w:t>(26.8-42.7)</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43</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sidRPr="004C63A1">
              <w:rPr>
                <w:b/>
                <w:sz w:val="18"/>
                <w:szCs w:val="18"/>
              </w:rPr>
              <w:t>135 (70.3%)</w:t>
            </w:r>
            <w:r>
              <w:rPr>
                <w:sz w:val="18"/>
                <w:szCs w:val="18"/>
              </w:rPr>
              <w:br/>
              <w:t>(63.3-76.7)</w:t>
            </w:r>
            <w:r>
              <w:rPr>
                <w:sz w:val="18"/>
                <w:szCs w:val="18"/>
              </w:rPr>
              <w:br/>
              <w:t>N=192</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sidRPr="004C63A1">
              <w:rPr>
                <w:b/>
                <w:sz w:val="18"/>
                <w:szCs w:val="18"/>
              </w:rPr>
              <w:t>95 (64.2%)</w:t>
            </w:r>
            <w:r>
              <w:rPr>
                <w:sz w:val="18"/>
                <w:szCs w:val="18"/>
              </w:rPr>
              <w:br/>
              <w:t>(55.9-71.9)</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20"/>
              <w:rPr>
                <w:sz w:val="18"/>
                <w:szCs w:val="18"/>
              </w:rPr>
            </w:pPr>
            <w:r>
              <w:rPr>
                <w:sz w:val="18"/>
                <w:szCs w:val="18"/>
              </w:rPr>
              <w:t>Day 202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20"/>
              <w:jc w:val="center"/>
              <w:rPr>
                <w:sz w:val="18"/>
                <w:szCs w:val="18"/>
              </w:rPr>
            </w:pPr>
            <w:r>
              <w:rPr>
                <w:sz w:val="18"/>
                <w:szCs w:val="18"/>
              </w:rPr>
              <w:t>45 (23.9%)</w:t>
            </w:r>
            <w:r>
              <w:rPr>
                <w:sz w:val="18"/>
                <w:szCs w:val="18"/>
              </w:rPr>
              <w:br/>
              <w:t>(18-30.7)</w:t>
            </w:r>
            <w:r>
              <w:rPr>
                <w:sz w:val="18"/>
                <w:szCs w:val="18"/>
              </w:rPr>
              <w:br/>
              <w:t>N=188</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20"/>
              <w:jc w:val="center"/>
              <w:rPr>
                <w:sz w:val="18"/>
                <w:szCs w:val="18"/>
              </w:rPr>
            </w:pPr>
            <w:r>
              <w:rPr>
                <w:sz w:val="18"/>
                <w:szCs w:val="18"/>
              </w:rPr>
              <w:t>33 (23.1%)</w:t>
            </w:r>
            <w:r>
              <w:rPr>
                <w:sz w:val="18"/>
                <w:szCs w:val="18"/>
              </w:rPr>
              <w:br/>
              <w:t>(16.4-30.9)</w:t>
            </w:r>
            <w:r>
              <w:rPr>
                <w:sz w:val="18"/>
                <w:szCs w:val="18"/>
              </w:rPr>
              <w:br/>
              <w:t>N=143</w:t>
            </w:r>
          </w:p>
        </w:tc>
      </w:tr>
      <w:tr w:rsidR="009C7726" w:rsidRPr="00B94C5B" w:rsidTr="009C29BB">
        <w:tc>
          <w:tcPr>
            <w:tcW w:w="1981" w:type="dxa"/>
            <w:tcBorders>
              <w:top w:val="single" w:sz="4" w:space="0" w:color="auto"/>
              <w:bottom w:val="single" w:sz="4" w:space="0" w:color="auto"/>
              <w:right w:val="single" w:sz="4" w:space="0" w:color="auto"/>
            </w:tcBorders>
          </w:tcPr>
          <w:p w:rsidR="009C7726" w:rsidRDefault="009C7726" w:rsidP="009C29BB">
            <w:pPr>
              <w:pStyle w:val="TableofFigures"/>
              <w:keepNext/>
              <w:spacing w:before="20" w:after="20"/>
              <w:ind w:left="0" w:firstLine="0"/>
              <w:rPr>
                <w:sz w:val="18"/>
                <w:szCs w:val="18"/>
              </w:rPr>
            </w:pPr>
            <w:bookmarkStart w:id="21" w:name="bm2" w:colFirst="0" w:colLast="0"/>
          </w:p>
        </w:tc>
        <w:tc>
          <w:tcPr>
            <w:tcW w:w="6904" w:type="dxa"/>
            <w:gridSpan w:val="2"/>
            <w:tcBorders>
              <w:top w:val="single" w:sz="4" w:space="0" w:color="auto"/>
              <w:left w:val="single" w:sz="4" w:space="0" w:color="auto"/>
              <w:bottom w:val="single" w:sz="4" w:space="0" w:color="auto"/>
            </w:tcBorders>
          </w:tcPr>
          <w:p w:rsidR="009C7726" w:rsidRDefault="009C7726" w:rsidP="009301EF">
            <w:pPr>
              <w:pStyle w:val="TableofFigures"/>
              <w:keepNext/>
              <w:spacing w:before="20" w:after="20"/>
              <w:ind w:left="0" w:firstLine="0"/>
              <w:jc w:val="center"/>
              <w:rPr>
                <w:sz w:val="18"/>
                <w:szCs w:val="18"/>
              </w:rPr>
            </w:pPr>
            <w:r>
              <w:rPr>
                <w:b/>
                <w:sz w:val="18"/>
              </w:rPr>
              <w:t xml:space="preserve">Subjects with </w:t>
            </w:r>
            <w:r w:rsidR="009301EF">
              <w:rPr>
                <w:b/>
                <w:sz w:val="18"/>
                <w:szCs w:val="18"/>
              </w:rPr>
              <w:t>Seroconversion or S</w:t>
            </w:r>
            <w:r>
              <w:rPr>
                <w:b/>
                <w:sz w:val="18"/>
                <w:szCs w:val="18"/>
              </w:rPr>
              <w:t xml:space="preserve">ignificant </w:t>
            </w:r>
            <w:r w:rsidR="009301EF">
              <w:rPr>
                <w:b/>
                <w:sz w:val="18"/>
                <w:szCs w:val="18"/>
              </w:rPr>
              <w:t>I</w:t>
            </w:r>
            <w:r>
              <w:rPr>
                <w:b/>
                <w:sz w:val="18"/>
                <w:szCs w:val="18"/>
              </w:rPr>
              <w:t xml:space="preserve">ncrease in HI </w:t>
            </w:r>
            <w:proofErr w:type="spellStart"/>
            <w:r>
              <w:rPr>
                <w:b/>
                <w:sz w:val="18"/>
                <w:szCs w:val="18"/>
              </w:rPr>
              <w:t>titers</w:t>
            </w:r>
            <w:r>
              <w:rPr>
                <w:b/>
                <w:sz w:val="18"/>
                <w:szCs w:val="18"/>
                <w:vertAlign w:val="superscript"/>
              </w:rPr>
              <w:t>a</w:t>
            </w:r>
            <w:proofErr w:type="spellEnd"/>
            <w:r>
              <w:rPr>
                <w:b/>
                <w:sz w:val="18"/>
                <w:szCs w:val="18"/>
                <w:vertAlign w:val="superscript"/>
              </w:rPr>
              <w:t xml:space="preserve"> </w:t>
            </w:r>
            <w:r>
              <w:rPr>
                <w:b/>
                <w:sz w:val="18"/>
                <w:szCs w:val="18"/>
              </w:rPr>
              <w:t>(2-sided 95% CI)</w:t>
            </w:r>
          </w:p>
        </w:tc>
      </w:tr>
      <w:bookmarkEnd w:id="21"/>
      <w:tr w:rsidR="009C7726" w:rsidRPr="00897988" w:rsidTr="009C29BB">
        <w:tc>
          <w:tcPr>
            <w:tcW w:w="1981" w:type="dxa"/>
            <w:tcBorders>
              <w:top w:val="single" w:sz="4" w:space="0" w:color="auto"/>
              <w:bottom w:val="single" w:sz="4" w:space="0" w:color="auto"/>
              <w:right w:val="single" w:sz="4" w:space="0" w:color="auto"/>
            </w:tcBorders>
          </w:tcPr>
          <w:p w:rsidR="009C7726" w:rsidRPr="00897988" w:rsidRDefault="009C7726" w:rsidP="009C29BB">
            <w:pPr>
              <w:pStyle w:val="TableText"/>
              <w:spacing w:before="20" w:after="20"/>
              <w:rPr>
                <w:sz w:val="18"/>
                <w:szCs w:val="18"/>
              </w:rPr>
            </w:pPr>
            <w:r w:rsidRPr="00897988">
              <w:rPr>
                <w:sz w:val="18"/>
                <w:szCs w:val="18"/>
              </w:rPr>
              <w:t>Day 22</w:t>
            </w:r>
          </w:p>
        </w:tc>
        <w:tc>
          <w:tcPr>
            <w:tcW w:w="3452" w:type="dxa"/>
            <w:tcBorders>
              <w:top w:val="single" w:sz="4" w:space="0" w:color="auto"/>
              <w:left w:val="single" w:sz="4" w:space="0" w:color="auto"/>
              <w:bottom w:val="single" w:sz="4" w:space="0" w:color="auto"/>
              <w:right w:val="single" w:sz="4" w:space="0" w:color="auto"/>
            </w:tcBorders>
          </w:tcPr>
          <w:p w:rsidR="009C7726" w:rsidRPr="00897988" w:rsidRDefault="009C7726" w:rsidP="009C29BB">
            <w:pPr>
              <w:pStyle w:val="TableText"/>
              <w:spacing w:before="20" w:after="20"/>
              <w:jc w:val="center"/>
              <w:rPr>
                <w:sz w:val="18"/>
                <w:szCs w:val="18"/>
              </w:rPr>
            </w:pPr>
            <w:r w:rsidRPr="00897988">
              <w:rPr>
                <w:sz w:val="18"/>
                <w:szCs w:val="18"/>
              </w:rPr>
              <w:t>54 (28%)</w:t>
            </w:r>
            <w:r w:rsidRPr="00897988">
              <w:rPr>
                <w:sz w:val="18"/>
                <w:szCs w:val="18"/>
              </w:rPr>
              <w:br/>
              <w:t>(22-35)</w:t>
            </w:r>
          </w:p>
        </w:tc>
        <w:tc>
          <w:tcPr>
            <w:tcW w:w="3452" w:type="dxa"/>
            <w:tcBorders>
              <w:top w:val="single" w:sz="4" w:space="0" w:color="auto"/>
              <w:left w:val="single" w:sz="4" w:space="0" w:color="auto"/>
              <w:bottom w:val="single" w:sz="4" w:space="0" w:color="auto"/>
            </w:tcBorders>
          </w:tcPr>
          <w:p w:rsidR="009C7726" w:rsidRPr="00897988" w:rsidRDefault="009C7726" w:rsidP="009C29BB">
            <w:pPr>
              <w:pStyle w:val="TableText"/>
              <w:spacing w:before="20" w:after="20"/>
              <w:jc w:val="center"/>
              <w:rPr>
                <w:sz w:val="18"/>
                <w:szCs w:val="18"/>
              </w:rPr>
            </w:pPr>
            <w:r w:rsidRPr="00897988">
              <w:rPr>
                <w:b/>
                <w:sz w:val="18"/>
                <w:szCs w:val="18"/>
              </w:rPr>
              <w:t>47 (32%)</w:t>
            </w:r>
            <w:r w:rsidRPr="00897988">
              <w:rPr>
                <w:sz w:val="18"/>
                <w:szCs w:val="18"/>
              </w:rPr>
              <w:br/>
              <w:t>(24-40)</w:t>
            </w:r>
          </w:p>
        </w:tc>
      </w:tr>
      <w:tr w:rsidR="009C7726" w:rsidRPr="00897988" w:rsidTr="009C29BB">
        <w:tc>
          <w:tcPr>
            <w:tcW w:w="1981" w:type="dxa"/>
            <w:tcBorders>
              <w:top w:val="single" w:sz="4" w:space="0" w:color="auto"/>
              <w:bottom w:val="single" w:sz="4" w:space="0" w:color="auto"/>
              <w:right w:val="single" w:sz="4" w:space="0" w:color="auto"/>
            </w:tcBorders>
          </w:tcPr>
          <w:p w:rsidR="009C7726" w:rsidRPr="00897988" w:rsidRDefault="009C7726" w:rsidP="009C29BB">
            <w:pPr>
              <w:pStyle w:val="TableText"/>
              <w:spacing w:before="20" w:after="20"/>
              <w:rPr>
                <w:sz w:val="18"/>
                <w:szCs w:val="18"/>
              </w:rPr>
            </w:pPr>
            <w:r w:rsidRPr="00897988">
              <w:rPr>
                <w:sz w:val="18"/>
                <w:szCs w:val="18"/>
              </w:rPr>
              <w:t>Day 43</w:t>
            </w:r>
          </w:p>
        </w:tc>
        <w:tc>
          <w:tcPr>
            <w:tcW w:w="3452" w:type="dxa"/>
            <w:tcBorders>
              <w:top w:val="single" w:sz="4" w:space="0" w:color="auto"/>
              <w:left w:val="single" w:sz="4" w:space="0" w:color="auto"/>
              <w:bottom w:val="single" w:sz="4" w:space="0" w:color="auto"/>
              <w:right w:val="single" w:sz="4" w:space="0" w:color="auto"/>
            </w:tcBorders>
          </w:tcPr>
          <w:p w:rsidR="009C7726" w:rsidRPr="00897988" w:rsidRDefault="009C7726" w:rsidP="009C29BB">
            <w:pPr>
              <w:pStyle w:val="TableText"/>
              <w:spacing w:before="20" w:after="20"/>
              <w:jc w:val="center"/>
              <w:rPr>
                <w:sz w:val="18"/>
                <w:szCs w:val="18"/>
              </w:rPr>
            </w:pPr>
            <w:r w:rsidRPr="00897988">
              <w:rPr>
                <w:b/>
                <w:sz w:val="18"/>
                <w:szCs w:val="18"/>
              </w:rPr>
              <w:t>133 (69%)</w:t>
            </w:r>
            <w:r w:rsidRPr="00897988">
              <w:rPr>
                <w:sz w:val="18"/>
                <w:szCs w:val="18"/>
              </w:rPr>
              <w:br/>
              <w:t>(62-76)</w:t>
            </w:r>
            <w:r w:rsidRPr="00897988">
              <w:rPr>
                <w:sz w:val="18"/>
                <w:szCs w:val="18"/>
              </w:rPr>
              <w:br/>
              <w:t>N=192</w:t>
            </w:r>
          </w:p>
        </w:tc>
        <w:tc>
          <w:tcPr>
            <w:tcW w:w="3452" w:type="dxa"/>
            <w:tcBorders>
              <w:top w:val="single" w:sz="4" w:space="0" w:color="auto"/>
              <w:left w:val="single" w:sz="4" w:space="0" w:color="auto"/>
              <w:bottom w:val="single" w:sz="4" w:space="0" w:color="auto"/>
            </w:tcBorders>
          </w:tcPr>
          <w:p w:rsidR="009C7726" w:rsidRPr="00897988" w:rsidRDefault="009C7726" w:rsidP="009C29BB">
            <w:pPr>
              <w:pStyle w:val="TableText"/>
              <w:spacing w:before="20" w:after="20"/>
              <w:jc w:val="center"/>
              <w:rPr>
                <w:sz w:val="18"/>
                <w:szCs w:val="18"/>
              </w:rPr>
            </w:pPr>
            <w:r w:rsidRPr="00897988">
              <w:rPr>
                <w:b/>
                <w:sz w:val="18"/>
                <w:szCs w:val="18"/>
              </w:rPr>
              <w:t>92 (62%)</w:t>
            </w:r>
            <w:r w:rsidRPr="00897988">
              <w:rPr>
                <w:sz w:val="18"/>
                <w:szCs w:val="18"/>
              </w:rPr>
              <w:br/>
              <w:t>(54-70)</w:t>
            </w:r>
          </w:p>
        </w:tc>
      </w:tr>
      <w:tr w:rsidR="009C7726" w:rsidRPr="00897988" w:rsidTr="009C29BB">
        <w:tc>
          <w:tcPr>
            <w:tcW w:w="1981" w:type="dxa"/>
            <w:tcBorders>
              <w:top w:val="single" w:sz="4" w:space="0" w:color="auto"/>
              <w:bottom w:val="single" w:sz="4" w:space="0" w:color="auto"/>
              <w:right w:val="single" w:sz="4" w:space="0" w:color="auto"/>
            </w:tcBorders>
          </w:tcPr>
          <w:p w:rsidR="009C7726" w:rsidRPr="00897988" w:rsidRDefault="009C7726" w:rsidP="009C29BB">
            <w:pPr>
              <w:pStyle w:val="TableText"/>
              <w:spacing w:before="20" w:after="20"/>
              <w:rPr>
                <w:sz w:val="18"/>
                <w:szCs w:val="18"/>
              </w:rPr>
            </w:pPr>
            <w:r w:rsidRPr="00897988">
              <w:rPr>
                <w:sz w:val="18"/>
                <w:szCs w:val="18"/>
              </w:rPr>
              <w:t>Day 202</w:t>
            </w:r>
          </w:p>
        </w:tc>
        <w:tc>
          <w:tcPr>
            <w:tcW w:w="3452" w:type="dxa"/>
            <w:tcBorders>
              <w:top w:val="single" w:sz="4" w:space="0" w:color="auto"/>
              <w:left w:val="single" w:sz="4" w:space="0" w:color="auto"/>
              <w:bottom w:val="single" w:sz="4" w:space="0" w:color="auto"/>
              <w:right w:val="single" w:sz="4" w:space="0" w:color="auto"/>
            </w:tcBorders>
          </w:tcPr>
          <w:p w:rsidR="009C7726" w:rsidRPr="00897988" w:rsidRDefault="009C7726" w:rsidP="009C29BB">
            <w:pPr>
              <w:pStyle w:val="TableText"/>
              <w:spacing w:before="20" w:after="20"/>
              <w:jc w:val="center"/>
              <w:rPr>
                <w:sz w:val="18"/>
                <w:szCs w:val="18"/>
              </w:rPr>
            </w:pPr>
            <w:r w:rsidRPr="00897988">
              <w:rPr>
                <w:sz w:val="18"/>
                <w:szCs w:val="18"/>
              </w:rPr>
              <w:t>41 (22%)</w:t>
            </w:r>
            <w:r w:rsidRPr="00897988">
              <w:rPr>
                <w:sz w:val="18"/>
                <w:szCs w:val="18"/>
              </w:rPr>
              <w:br/>
              <w:t>(16-28)</w:t>
            </w:r>
            <w:r w:rsidRPr="00897988">
              <w:rPr>
                <w:sz w:val="18"/>
                <w:szCs w:val="18"/>
              </w:rPr>
              <w:br/>
              <w:t>N=188</w:t>
            </w:r>
          </w:p>
        </w:tc>
        <w:tc>
          <w:tcPr>
            <w:tcW w:w="3452" w:type="dxa"/>
            <w:tcBorders>
              <w:top w:val="single" w:sz="4" w:space="0" w:color="auto"/>
              <w:left w:val="single" w:sz="4" w:space="0" w:color="auto"/>
              <w:bottom w:val="single" w:sz="4" w:space="0" w:color="auto"/>
            </w:tcBorders>
          </w:tcPr>
          <w:p w:rsidR="009C7726" w:rsidRPr="00897988" w:rsidRDefault="009C7726" w:rsidP="009C29BB">
            <w:pPr>
              <w:pStyle w:val="TableText"/>
              <w:spacing w:before="20" w:after="20"/>
              <w:jc w:val="center"/>
              <w:rPr>
                <w:sz w:val="18"/>
                <w:szCs w:val="18"/>
              </w:rPr>
            </w:pPr>
            <w:r w:rsidRPr="00897988">
              <w:rPr>
                <w:sz w:val="18"/>
                <w:szCs w:val="18"/>
              </w:rPr>
              <w:t>29 (20%)</w:t>
            </w:r>
            <w:r w:rsidRPr="00897988">
              <w:rPr>
                <w:sz w:val="18"/>
                <w:szCs w:val="18"/>
              </w:rPr>
              <w:br/>
              <w:t>(14-28)</w:t>
            </w:r>
            <w:r w:rsidRPr="00897988">
              <w:rPr>
                <w:sz w:val="18"/>
                <w:szCs w:val="18"/>
              </w:rPr>
              <w:br/>
              <w:t>N=143</w:t>
            </w:r>
          </w:p>
        </w:tc>
      </w:tr>
    </w:tbl>
    <w:p w:rsidR="00F97965" w:rsidRPr="00F97965" w:rsidRDefault="00F97965" w:rsidP="00F97965">
      <w:pPr>
        <w:pStyle w:val="BodyText"/>
        <w:spacing w:after="0"/>
        <w:rPr>
          <w:sz w:val="16"/>
        </w:rPr>
      </w:pPr>
      <w:proofErr w:type="gramStart"/>
      <w:r w:rsidRPr="00F97965">
        <w:rPr>
          <w:sz w:val="16"/>
          <w:vertAlign w:val="superscript"/>
        </w:rPr>
        <w:t>a</w:t>
      </w:r>
      <w:proofErr w:type="gramEnd"/>
      <w:r w:rsidRPr="00F97965">
        <w:rPr>
          <w:sz w:val="16"/>
          <w:vertAlign w:val="superscript"/>
        </w:rPr>
        <w:t xml:space="preserve"> </w:t>
      </w:r>
      <w:r w:rsidRPr="00F97965">
        <w:rPr>
          <w:sz w:val="16"/>
        </w:rPr>
        <w:t>Seroconversion is defined as negative pre-vaccination serum (i.e., HI titer &lt;1:10) and post-vaccination HI titer ≥1:40;</w:t>
      </w:r>
      <w:r>
        <w:rPr>
          <w:sz w:val="16"/>
        </w:rPr>
        <w:t xml:space="preserve"> </w:t>
      </w:r>
      <w:r w:rsidRPr="00F97965">
        <w:rPr>
          <w:sz w:val="16"/>
        </w:rPr>
        <w:t>significant increase is defined as at least a 4-fold increase from non-negative pre-vaccination serum (≥1:10)</w:t>
      </w:r>
      <w:r>
        <w:rPr>
          <w:sz w:val="16"/>
        </w:rPr>
        <w:t>.</w:t>
      </w:r>
    </w:p>
    <w:p w:rsidR="00F97965" w:rsidRDefault="00F97965" w:rsidP="00F97965">
      <w:pPr>
        <w:pStyle w:val="BodyText"/>
        <w:spacing w:after="0"/>
        <w:rPr>
          <w:sz w:val="16"/>
        </w:rPr>
      </w:pPr>
      <w:r w:rsidRPr="00F97965">
        <w:rPr>
          <w:sz w:val="16"/>
        </w:rPr>
        <w:t>Bold: CHMP criterion was met</w:t>
      </w:r>
      <w:r>
        <w:rPr>
          <w:sz w:val="16"/>
        </w:rPr>
        <w:t>.</w:t>
      </w:r>
    </w:p>
    <w:p w:rsidR="00F97965" w:rsidRPr="00F97965" w:rsidRDefault="00F97965" w:rsidP="00F97965">
      <w:pPr>
        <w:pStyle w:val="BodyText"/>
        <w:spacing w:after="0"/>
        <w:rPr>
          <w:sz w:val="16"/>
        </w:rPr>
      </w:pPr>
    </w:p>
    <w:p w:rsidR="009C7726" w:rsidRDefault="009C7726" w:rsidP="009C7726">
      <w:pPr>
        <w:pStyle w:val="TableCaption"/>
      </w:pPr>
      <w:bookmarkStart w:id="22" w:name="_Toc245706117"/>
      <w:bookmarkStart w:id="23" w:name="_Toc284945552"/>
      <w:r>
        <w:lastRenderedPageBreak/>
        <w:t xml:space="preserve">Table 5: SRH Results </w:t>
      </w:r>
      <w:r w:rsidR="00B706F6">
        <w:t>a</w:t>
      </w:r>
      <w:r w:rsidR="00B706F6" w:rsidRPr="00780E47">
        <w:t>gainst A/H5N1/turkey/Turkey/05</w:t>
      </w:r>
      <w:r w:rsidR="00B706F6">
        <w:t xml:space="preserve"> </w:t>
      </w:r>
      <w:r>
        <w:t>(Day 1 to Day 202) – FAS</w:t>
      </w:r>
      <w:bookmarkEnd w:id="22"/>
      <w:bookmarkEnd w:id="23"/>
      <w:r w:rsidR="00EF4AAF">
        <w:t>.</w:t>
      </w:r>
    </w:p>
    <w:tbl>
      <w:tblPr>
        <w:tblW w:w="8885" w:type="dxa"/>
        <w:tblCellMar>
          <w:left w:w="0" w:type="dxa"/>
          <w:right w:w="0" w:type="dxa"/>
        </w:tblCellMar>
        <w:tblLook w:val="0000" w:firstRow="0" w:lastRow="0" w:firstColumn="0" w:lastColumn="0" w:noHBand="0" w:noVBand="0"/>
      </w:tblPr>
      <w:tblGrid>
        <w:gridCol w:w="1981"/>
        <w:gridCol w:w="3452"/>
        <w:gridCol w:w="3452"/>
      </w:tblGrid>
      <w:tr w:rsidR="009C7726" w:rsidRPr="00897988" w:rsidTr="009C29BB">
        <w:tc>
          <w:tcPr>
            <w:tcW w:w="1981" w:type="dxa"/>
            <w:tcBorders>
              <w:top w:val="single" w:sz="4" w:space="0" w:color="auto"/>
              <w:right w:val="single" w:sz="4" w:space="0" w:color="auto"/>
            </w:tcBorders>
          </w:tcPr>
          <w:p w:rsidR="009C7726" w:rsidRPr="00897988" w:rsidRDefault="008B2958" w:rsidP="008B2958">
            <w:pPr>
              <w:pStyle w:val="TableHeading"/>
              <w:rPr>
                <w:sz w:val="18"/>
                <w:szCs w:val="18"/>
              </w:rPr>
            </w:pPr>
            <w:bookmarkStart w:id="24" w:name="bm6" w:colFirst="0" w:colLast="0"/>
            <w:r>
              <w:rPr>
                <w:sz w:val="18"/>
                <w:szCs w:val="18"/>
              </w:rPr>
              <w:t>Age Group</w:t>
            </w:r>
          </w:p>
        </w:tc>
        <w:tc>
          <w:tcPr>
            <w:tcW w:w="3452" w:type="dxa"/>
            <w:tcBorders>
              <w:top w:val="single" w:sz="4" w:space="0" w:color="auto"/>
              <w:left w:val="single" w:sz="4" w:space="0" w:color="auto"/>
              <w:bottom w:val="single" w:sz="4" w:space="0" w:color="auto"/>
              <w:right w:val="single" w:sz="4" w:space="0" w:color="auto"/>
            </w:tcBorders>
          </w:tcPr>
          <w:p w:rsidR="009C7726" w:rsidRPr="00897988" w:rsidRDefault="009C7726" w:rsidP="009C29BB">
            <w:pPr>
              <w:pStyle w:val="TableHeading"/>
              <w:jc w:val="center"/>
              <w:rPr>
                <w:sz w:val="18"/>
                <w:szCs w:val="18"/>
              </w:rPr>
            </w:pPr>
            <w:r w:rsidRPr="00897988">
              <w:rPr>
                <w:sz w:val="18"/>
                <w:szCs w:val="18"/>
              </w:rPr>
              <w:t>Adults (18-60 years)</w:t>
            </w:r>
          </w:p>
        </w:tc>
        <w:tc>
          <w:tcPr>
            <w:tcW w:w="3452" w:type="dxa"/>
            <w:tcBorders>
              <w:top w:val="single" w:sz="4" w:space="0" w:color="auto"/>
              <w:left w:val="single" w:sz="4" w:space="0" w:color="auto"/>
              <w:bottom w:val="single" w:sz="4" w:space="0" w:color="auto"/>
            </w:tcBorders>
          </w:tcPr>
          <w:p w:rsidR="009C7726" w:rsidRPr="00897988" w:rsidRDefault="009C7726" w:rsidP="009C29BB">
            <w:pPr>
              <w:pStyle w:val="TableHeading"/>
              <w:jc w:val="center"/>
              <w:rPr>
                <w:sz w:val="18"/>
                <w:szCs w:val="18"/>
              </w:rPr>
            </w:pPr>
            <w:r w:rsidRPr="00897988">
              <w:rPr>
                <w:sz w:val="18"/>
                <w:szCs w:val="18"/>
              </w:rPr>
              <w:t>Elderly (≥61 years)</w:t>
            </w:r>
          </w:p>
        </w:tc>
      </w:tr>
      <w:bookmarkEnd w:id="24"/>
      <w:tr w:rsidR="009C7726" w:rsidTr="009C29BB">
        <w:tc>
          <w:tcPr>
            <w:tcW w:w="1981" w:type="dxa"/>
            <w:tcBorders>
              <w:bottom w:val="single" w:sz="4" w:space="0" w:color="auto"/>
              <w:right w:val="single" w:sz="4" w:space="0" w:color="auto"/>
            </w:tcBorders>
          </w:tcPr>
          <w:p w:rsidR="009C7726" w:rsidRDefault="009C7726" w:rsidP="009C29BB">
            <w:pPr>
              <w:pStyle w:val="TableText"/>
              <w:keepNext/>
              <w:spacing w:before="20" w:after="0"/>
              <w:rPr>
                <w:color w:val="000000"/>
                <w:sz w:val="18"/>
              </w:rPr>
            </w:pP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b/>
                <w:color w:val="000000"/>
                <w:sz w:val="18"/>
              </w:rPr>
            </w:pPr>
            <w:r>
              <w:rPr>
                <w:b/>
                <w:color w:val="000000"/>
                <w:sz w:val="18"/>
              </w:rPr>
              <w:t>N=187</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b/>
                <w:color w:val="000000"/>
                <w:sz w:val="18"/>
              </w:rPr>
            </w:pPr>
            <w:r>
              <w:rPr>
                <w:b/>
                <w:color w:val="000000"/>
                <w:sz w:val="18"/>
              </w:rPr>
              <w:t>N=143</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p>
        </w:tc>
        <w:tc>
          <w:tcPr>
            <w:tcW w:w="6904" w:type="dxa"/>
            <w:gridSpan w:val="2"/>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b/>
                <w:color w:val="000000"/>
                <w:sz w:val="18"/>
              </w:rPr>
            </w:pPr>
            <w:r>
              <w:rPr>
                <w:b/>
                <w:color w:val="000000"/>
                <w:sz w:val="18"/>
              </w:rPr>
              <w:t xml:space="preserve">GMA </w:t>
            </w:r>
            <w:r>
              <w:rPr>
                <w:b/>
                <w:sz w:val="18"/>
                <w:szCs w:val="18"/>
              </w:rPr>
              <w:t>(2-sided 95% CI)</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7.37</w:t>
            </w:r>
            <w:r>
              <w:rPr>
                <w:color w:val="000000"/>
                <w:sz w:val="18"/>
              </w:rPr>
              <w:br/>
              <w:t>(6.56-8.29)</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8.65</w:t>
            </w:r>
            <w:r>
              <w:rPr>
                <w:color w:val="000000"/>
                <w:sz w:val="18"/>
              </w:rPr>
              <w:br/>
              <w:t>(7.51-9.96)</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19</w:t>
            </w:r>
            <w:r>
              <w:rPr>
                <w:color w:val="000000"/>
                <w:sz w:val="18"/>
              </w:rPr>
              <w:br/>
              <w:t>(16-21)</w:t>
            </w:r>
            <w:r>
              <w:rPr>
                <w:color w:val="000000"/>
                <w:sz w:val="18"/>
              </w:rPr>
              <w:br/>
              <w:t>N=174</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15</w:t>
            </w:r>
            <w:r>
              <w:rPr>
                <w:color w:val="000000"/>
                <w:sz w:val="18"/>
              </w:rPr>
              <w:br/>
              <w:t>(12-17)</w:t>
            </w:r>
            <w:r>
              <w:rPr>
                <w:color w:val="000000"/>
                <w:sz w:val="18"/>
              </w:rPr>
              <w:br/>
              <w:t>N=138</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43</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44</w:t>
            </w:r>
            <w:r>
              <w:rPr>
                <w:color w:val="000000"/>
                <w:sz w:val="18"/>
              </w:rPr>
              <w:br/>
              <w:t>(41-48)</w:t>
            </w:r>
            <w:r>
              <w:rPr>
                <w:color w:val="000000"/>
                <w:sz w:val="18"/>
              </w:rPr>
              <w:br/>
              <w:t>N=182</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34</w:t>
            </w:r>
            <w:r>
              <w:rPr>
                <w:color w:val="000000"/>
                <w:sz w:val="18"/>
              </w:rPr>
              <w:br/>
              <w:t>(30-39)</w:t>
            </w:r>
            <w:r>
              <w:rPr>
                <w:color w:val="000000"/>
                <w:sz w:val="18"/>
              </w:rPr>
              <w:br/>
              <w:t>N=132</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202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13</w:t>
            </w:r>
            <w:r>
              <w:rPr>
                <w:color w:val="000000"/>
                <w:sz w:val="18"/>
              </w:rPr>
              <w:br/>
              <w:t>(11-14)</w:t>
            </w:r>
            <w:r>
              <w:rPr>
                <w:color w:val="000000"/>
                <w:sz w:val="18"/>
              </w:rPr>
              <w:br/>
              <w:t>N=186</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12</w:t>
            </w:r>
            <w:r>
              <w:rPr>
                <w:color w:val="000000"/>
                <w:sz w:val="18"/>
              </w:rPr>
              <w:br/>
              <w:t>(10-14)</w:t>
            </w:r>
            <w:r>
              <w:rPr>
                <w:color w:val="000000"/>
                <w:sz w:val="18"/>
              </w:rPr>
              <w:br/>
              <w:t>N=142</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p>
        </w:tc>
        <w:tc>
          <w:tcPr>
            <w:tcW w:w="6904" w:type="dxa"/>
            <w:gridSpan w:val="2"/>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b/>
                <w:color w:val="000000"/>
                <w:sz w:val="18"/>
              </w:rPr>
            </w:pPr>
            <w:r>
              <w:rPr>
                <w:b/>
                <w:color w:val="000000"/>
                <w:sz w:val="18"/>
              </w:rPr>
              <w:t xml:space="preserve">GMR </w:t>
            </w:r>
            <w:r>
              <w:rPr>
                <w:b/>
                <w:sz w:val="18"/>
                <w:szCs w:val="18"/>
              </w:rPr>
              <w:t>(2-sided 95% CI)</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22 to</w:t>
            </w:r>
            <w:r>
              <w:rPr>
                <w:color w:val="000000"/>
                <w:sz w:val="18"/>
              </w:rPr>
              <w:b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2.51</w:t>
            </w:r>
            <w:r>
              <w:rPr>
                <w:color w:val="000000"/>
                <w:sz w:val="18"/>
              </w:rPr>
              <w:br/>
              <w:t>(2.18-2.89)</w:t>
            </w:r>
            <w:r>
              <w:rPr>
                <w:color w:val="000000"/>
                <w:sz w:val="18"/>
              </w:rPr>
              <w:br/>
              <w:t>N=174</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1.73</w:t>
            </w:r>
            <w:r>
              <w:rPr>
                <w:color w:val="000000"/>
                <w:sz w:val="18"/>
              </w:rPr>
              <w:br/>
              <w:t>(1.52-1.97)</w:t>
            </w:r>
            <w:r>
              <w:rPr>
                <w:color w:val="000000"/>
                <w:sz w:val="18"/>
              </w:rPr>
              <w:br/>
              <w:t>N=138</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43 to</w:t>
            </w:r>
            <w:r>
              <w:rPr>
                <w:color w:val="000000"/>
                <w:sz w:val="18"/>
              </w:rPr>
              <w:b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6</w:t>
            </w:r>
            <w:r w:rsidRPr="004C63A1">
              <w:rPr>
                <w:b/>
                <w:color w:val="000000"/>
                <w:sz w:val="18"/>
              </w:rPr>
              <w:br/>
            </w:r>
            <w:r>
              <w:rPr>
                <w:color w:val="000000"/>
                <w:sz w:val="18"/>
              </w:rPr>
              <w:t>(5.2-6.93)</w:t>
            </w:r>
            <w:r>
              <w:rPr>
                <w:color w:val="000000"/>
                <w:sz w:val="18"/>
              </w:rPr>
              <w:br/>
              <w:t>N=182</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3.97</w:t>
            </w:r>
            <w:r>
              <w:rPr>
                <w:color w:val="000000"/>
                <w:sz w:val="18"/>
              </w:rPr>
              <w:br/>
              <w:t>(3.36-4.69)</w:t>
            </w:r>
            <w:r>
              <w:rPr>
                <w:color w:val="000000"/>
                <w:sz w:val="18"/>
              </w:rPr>
              <w:br/>
              <w:t>N=132</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202 to</w:t>
            </w:r>
            <w:r>
              <w:rPr>
                <w:color w:val="000000"/>
                <w:sz w:val="18"/>
              </w:rPr>
              <w:b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1.71</w:t>
            </w:r>
            <w:r>
              <w:rPr>
                <w:color w:val="000000"/>
                <w:sz w:val="18"/>
              </w:rPr>
              <w:br/>
              <w:t>(1.53-1.91)</w:t>
            </w:r>
            <w:r>
              <w:rPr>
                <w:color w:val="000000"/>
                <w:sz w:val="18"/>
              </w:rPr>
              <w:br/>
              <w:t>N=186</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1.38</w:t>
            </w:r>
            <w:r>
              <w:rPr>
                <w:color w:val="000000"/>
                <w:sz w:val="18"/>
              </w:rPr>
              <w:br/>
              <w:t>(1.23-1.54)</w:t>
            </w:r>
            <w:r>
              <w:rPr>
                <w:color w:val="000000"/>
                <w:sz w:val="18"/>
              </w:rPr>
              <w:br/>
              <w:t>N=142</w:t>
            </w:r>
          </w:p>
        </w:tc>
      </w:tr>
      <w:tr w:rsidR="009C7726" w:rsidRPr="00B94C5B"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bookmarkStart w:id="25" w:name="bm4" w:colFirst="0" w:colLast="0"/>
          </w:p>
        </w:tc>
        <w:tc>
          <w:tcPr>
            <w:tcW w:w="6904" w:type="dxa"/>
            <w:gridSpan w:val="2"/>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b/>
                <w:sz w:val="18"/>
              </w:rPr>
              <w:t>Subjects (%) with Seroprotection (SRH Areas ≥25 mm</w:t>
            </w:r>
            <w:r>
              <w:rPr>
                <w:b/>
                <w:sz w:val="18"/>
                <w:vertAlign w:val="superscript"/>
              </w:rPr>
              <w:t>2</w:t>
            </w:r>
            <w:r>
              <w:rPr>
                <w:b/>
                <w:sz w:val="18"/>
              </w:rPr>
              <w:t xml:space="preserve">) </w:t>
            </w:r>
            <w:r>
              <w:rPr>
                <w:b/>
                <w:sz w:val="18"/>
                <w:szCs w:val="18"/>
              </w:rPr>
              <w:t>(2-sided 95% CI)</w:t>
            </w:r>
          </w:p>
        </w:tc>
      </w:tr>
      <w:bookmarkEnd w:id="25"/>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1</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21 (11%)</w:t>
            </w:r>
            <w:r>
              <w:rPr>
                <w:color w:val="000000"/>
                <w:sz w:val="18"/>
              </w:rPr>
              <w:br/>
              <w:t>(7-17)</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20 (14%)</w:t>
            </w:r>
            <w:r>
              <w:rPr>
                <w:color w:val="000000"/>
                <w:sz w:val="18"/>
              </w:rPr>
              <w:br/>
              <w:t>(9-21)</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88 (51%)</w:t>
            </w:r>
            <w:r>
              <w:rPr>
                <w:color w:val="000000"/>
                <w:sz w:val="18"/>
              </w:rPr>
              <w:br/>
              <w:t>(43-58)</w:t>
            </w:r>
            <w:r>
              <w:rPr>
                <w:color w:val="000000"/>
                <w:sz w:val="18"/>
              </w:rPr>
              <w:br/>
              <w:t>N=174</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54 (39%)</w:t>
            </w:r>
            <w:r>
              <w:rPr>
                <w:color w:val="000000"/>
                <w:sz w:val="18"/>
              </w:rPr>
              <w:br/>
              <w:t>(31-48)</w:t>
            </w:r>
            <w:r>
              <w:rPr>
                <w:color w:val="000000"/>
                <w:sz w:val="18"/>
              </w:rPr>
              <w:br/>
              <w:t>N=138</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43</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165 (91%)</w:t>
            </w:r>
            <w:r>
              <w:rPr>
                <w:color w:val="000000"/>
                <w:sz w:val="18"/>
              </w:rPr>
              <w:br/>
              <w:t>(85-94)</w:t>
            </w:r>
            <w:r>
              <w:rPr>
                <w:color w:val="000000"/>
                <w:sz w:val="18"/>
              </w:rPr>
              <w:br/>
              <w:t>N=182</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108 (82%)</w:t>
            </w:r>
            <w:r>
              <w:rPr>
                <w:color w:val="000000"/>
                <w:sz w:val="18"/>
              </w:rPr>
              <w:br/>
              <w:t>(74-88)</w:t>
            </w:r>
            <w:r>
              <w:rPr>
                <w:color w:val="000000"/>
                <w:sz w:val="18"/>
              </w:rPr>
              <w:br/>
              <w:t>N=132</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202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51 (27%)</w:t>
            </w:r>
            <w:r>
              <w:rPr>
                <w:color w:val="000000"/>
                <w:sz w:val="18"/>
              </w:rPr>
              <w:br/>
              <w:t>(21-34)</w:t>
            </w:r>
            <w:r>
              <w:rPr>
                <w:color w:val="000000"/>
                <w:sz w:val="18"/>
              </w:rPr>
              <w:br/>
              <w:t>N=186</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35 (25%)</w:t>
            </w:r>
            <w:r>
              <w:rPr>
                <w:color w:val="000000"/>
                <w:sz w:val="18"/>
              </w:rPr>
              <w:br/>
              <w:t>(18-33)</w:t>
            </w:r>
            <w:r>
              <w:rPr>
                <w:color w:val="000000"/>
                <w:sz w:val="18"/>
              </w:rPr>
              <w:br/>
              <w:t>N=142</w:t>
            </w:r>
          </w:p>
        </w:tc>
      </w:tr>
      <w:tr w:rsidR="009C7726" w:rsidRPr="00B94C5B"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p>
        </w:tc>
        <w:tc>
          <w:tcPr>
            <w:tcW w:w="6904" w:type="dxa"/>
            <w:gridSpan w:val="2"/>
            <w:tcBorders>
              <w:top w:val="single" w:sz="4" w:space="0" w:color="auto"/>
              <w:left w:val="single" w:sz="4" w:space="0" w:color="auto"/>
              <w:bottom w:val="single" w:sz="4" w:space="0" w:color="auto"/>
            </w:tcBorders>
          </w:tcPr>
          <w:p w:rsidR="009C7726" w:rsidRPr="004C63A1" w:rsidRDefault="009C7726" w:rsidP="00B706F6">
            <w:pPr>
              <w:pStyle w:val="TableText"/>
              <w:keepNext/>
              <w:spacing w:before="20" w:after="0"/>
              <w:jc w:val="center"/>
              <w:rPr>
                <w:color w:val="000000"/>
                <w:sz w:val="18"/>
              </w:rPr>
            </w:pPr>
            <w:r>
              <w:rPr>
                <w:b/>
                <w:sz w:val="18"/>
              </w:rPr>
              <w:t xml:space="preserve">Subjects (%) with Seroconversion or </w:t>
            </w:r>
            <w:r w:rsidR="00B706F6">
              <w:rPr>
                <w:b/>
                <w:sz w:val="18"/>
              </w:rPr>
              <w:t>S</w:t>
            </w:r>
            <w:r>
              <w:rPr>
                <w:b/>
                <w:sz w:val="18"/>
              </w:rPr>
              <w:t xml:space="preserve">ignificant </w:t>
            </w:r>
            <w:r w:rsidR="00B706F6">
              <w:rPr>
                <w:b/>
                <w:sz w:val="18"/>
              </w:rPr>
              <w:t>I</w:t>
            </w:r>
            <w:r>
              <w:rPr>
                <w:b/>
                <w:sz w:val="18"/>
              </w:rPr>
              <w:t xml:space="preserve">ncrease in SRH </w:t>
            </w:r>
            <w:proofErr w:type="spellStart"/>
            <w:r>
              <w:rPr>
                <w:b/>
                <w:sz w:val="18"/>
              </w:rPr>
              <w:t>areas</w:t>
            </w:r>
            <w:r>
              <w:rPr>
                <w:b/>
                <w:sz w:val="18"/>
                <w:vertAlign w:val="superscript"/>
              </w:rPr>
              <w:t>a</w:t>
            </w:r>
            <w:proofErr w:type="spellEnd"/>
            <w:r>
              <w:rPr>
                <w:b/>
                <w:sz w:val="18"/>
                <w:vertAlign w:val="superscript"/>
              </w:rPr>
              <w:t xml:space="preserve"> </w:t>
            </w:r>
            <w:r>
              <w:rPr>
                <w:b/>
                <w:sz w:val="18"/>
                <w:szCs w:val="18"/>
              </w:rPr>
              <w:t>(2-sided 95% CI)</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22</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69 (40%)</w:t>
            </w:r>
            <w:r>
              <w:rPr>
                <w:color w:val="000000"/>
                <w:sz w:val="18"/>
              </w:rPr>
              <w:br/>
              <w:t>(32-47)</w:t>
            </w:r>
            <w:r>
              <w:rPr>
                <w:color w:val="000000"/>
                <w:sz w:val="18"/>
              </w:rPr>
              <w:br/>
              <w:t>N=174</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Pr>
                <w:color w:val="000000"/>
                <w:sz w:val="18"/>
              </w:rPr>
              <w:t>38 (28%)</w:t>
            </w:r>
            <w:r>
              <w:rPr>
                <w:color w:val="000000"/>
                <w:sz w:val="18"/>
              </w:rPr>
              <w:br/>
              <w:t>(20-36)</w:t>
            </w:r>
            <w:r>
              <w:rPr>
                <w:color w:val="000000"/>
                <w:sz w:val="18"/>
              </w:rPr>
              <w:br/>
              <w:t>N=138</w:t>
            </w:r>
          </w:p>
        </w:tc>
      </w:tr>
      <w:tr w:rsidR="009C7726" w:rsidTr="009C29BB">
        <w:tc>
          <w:tcPr>
            <w:tcW w:w="1981" w:type="dxa"/>
            <w:tcBorders>
              <w:top w:val="single" w:sz="4" w:space="0" w:color="auto"/>
              <w:bottom w:val="single" w:sz="4"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43</w:t>
            </w:r>
          </w:p>
        </w:tc>
        <w:tc>
          <w:tcPr>
            <w:tcW w:w="3452" w:type="dxa"/>
            <w:tcBorders>
              <w:top w:val="single" w:sz="4" w:space="0" w:color="auto"/>
              <w:left w:val="single" w:sz="4" w:space="0" w:color="auto"/>
              <w:bottom w:val="single" w:sz="4" w:space="0" w:color="auto"/>
              <w:right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155 (85%)</w:t>
            </w:r>
            <w:r>
              <w:rPr>
                <w:color w:val="000000"/>
                <w:sz w:val="18"/>
              </w:rPr>
              <w:br/>
              <w:t>(79-90)</w:t>
            </w:r>
            <w:r>
              <w:rPr>
                <w:color w:val="000000"/>
                <w:sz w:val="18"/>
              </w:rPr>
              <w:br/>
              <w:t>N=182</w:t>
            </w:r>
          </w:p>
        </w:tc>
        <w:tc>
          <w:tcPr>
            <w:tcW w:w="3452" w:type="dxa"/>
            <w:tcBorders>
              <w:top w:val="single" w:sz="4" w:space="0" w:color="auto"/>
              <w:left w:val="single" w:sz="4" w:space="0" w:color="auto"/>
              <w:bottom w:val="single" w:sz="4" w:space="0" w:color="auto"/>
            </w:tcBorders>
          </w:tcPr>
          <w:p w:rsidR="009C7726" w:rsidRDefault="009C7726" w:rsidP="009C29BB">
            <w:pPr>
              <w:pStyle w:val="TableText"/>
              <w:keepNext/>
              <w:spacing w:before="20" w:after="0"/>
              <w:jc w:val="center"/>
              <w:rPr>
                <w:color w:val="000000"/>
                <w:sz w:val="18"/>
              </w:rPr>
            </w:pPr>
            <w:r w:rsidRPr="004C63A1">
              <w:rPr>
                <w:b/>
                <w:color w:val="000000"/>
                <w:sz w:val="18"/>
              </w:rPr>
              <w:t>92 (70%)</w:t>
            </w:r>
            <w:r>
              <w:rPr>
                <w:color w:val="000000"/>
                <w:sz w:val="18"/>
              </w:rPr>
              <w:br/>
              <w:t>(61-77)</w:t>
            </w:r>
            <w:r>
              <w:rPr>
                <w:color w:val="000000"/>
                <w:sz w:val="18"/>
              </w:rPr>
              <w:br/>
              <w:t>N=132</w:t>
            </w:r>
          </w:p>
        </w:tc>
      </w:tr>
      <w:tr w:rsidR="009C7726" w:rsidTr="009C29BB">
        <w:tc>
          <w:tcPr>
            <w:tcW w:w="1981" w:type="dxa"/>
            <w:tcBorders>
              <w:top w:val="single" w:sz="4" w:space="0" w:color="auto"/>
              <w:bottom w:val="single" w:sz="12" w:space="0" w:color="auto"/>
              <w:right w:val="single" w:sz="4" w:space="0" w:color="auto"/>
            </w:tcBorders>
          </w:tcPr>
          <w:p w:rsidR="009C7726" w:rsidRDefault="009C7726" w:rsidP="009C29BB">
            <w:pPr>
              <w:pStyle w:val="TableText"/>
              <w:keepNext/>
              <w:spacing w:before="20" w:after="0"/>
              <w:rPr>
                <w:color w:val="000000"/>
                <w:sz w:val="18"/>
              </w:rPr>
            </w:pPr>
            <w:r>
              <w:rPr>
                <w:color w:val="000000"/>
                <w:sz w:val="18"/>
              </w:rPr>
              <w:t>Day 202</w:t>
            </w:r>
          </w:p>
        </w:tc>
        <w:tc>
          <w:tcPr>
            <w:tcW w:w="3452" w:type="dxa"/>
            <w:tcBorders>
              <w:top w:val="single" w:sz="4" w:space="0" w:color="auto"/>
              <w:left w:val="single" w:sz="4" w:space="0" w:color="auto"/>
              <w:bottom w:val="single" w:sz="12" w:space="0" w:color="auto"/>
              <w:right w:val="single" w:sz="4" w:space="0" w:color="auto"/>
            </w:tcBorders>
          </w:tcPr>
          <w:p w:rsidR="009C7726" w:rsidRDefault="009C7726" w:rsidP="009C29BB">
            <w:pPr>
              <w:pStyle w:val="TableText"/>
              <w:keepNext/>
              <w:spacing w:before="20" w:after="0"/>
              <w:jc w:val="center"/>
              <w:rPr>
                <w:color w:val="000000"/>
                <w:sz w:val="18"/>
              </w:rPr>
            </w:pPr>
            <w:r>
              <w:rPr>
                <w:color w:val="000000"/>
                <w:sz w:val="18"/>
              </w:rPr>
              <w:t>37 (20%)</w:t>
            </w:r>
            <w:r>
              <w:rPr>
                <w:color w:val="000000"/>
                <w:sz w:val="18"/>
              </w:rPr>
              <w:br/>
              <w:t>(14-26)</w:t>
            </w:r>
            <w:r>
              <w:rPr>
                <w:color w:val="000000"/>
                <w:sz w:val="18"/>
              </w:rPr>
              <w:br/>
              <w:t>N=186</w:t>
            </w:r>
          </w:p>
        </w:tc>
        <w:tc>
          <w:tcPr>
            <w:tcW w:w="3452" w:type="dxa"/>
            <w:tcBorders>
              <w:top w:val="single" w:sz="4" w:space="0" w:color="auto"/>
              <w:left w:val="single" w:sz="4" w:space="0" w:color="auto"/>
              <w:bottom w:val="single" w:sz="12" w:space="0" w:color="auto"/>
            </w:tcBorders>
          </w:tcPr>
          <w:p w:rsidR="009C7726" w:rsidRDefault="009C7726" w:rsidP="009C29BB">
            <w:pPr>
              <w:pStyle w:val="TableText"/>
              <w:keepNext/>
              <w:spacing w:before="20" w:after="0"/>
              <w:jc w:val="center"/>
              <w:rPr>
                <w:color w:val="000000"/>
                <w:sz w:val="18"/>
              </w:rPr>
            </w:pPr>
            <w:r>
              <w:rPr>
                <w:color w:val="000000"/>
                <w:sz w:val="18"/>
              </w:rPr>
              <w:t>17 (12%)</w:t>
            </w:r>
            <w:r>
              <w:rPr>
                <w:color w:val="000000"/>
                <w:sz w:val="18"/>
              </w:rPr>
              <w:br/>
              <w:t>(7-18)</w:t>
            </w:r>
            <w:r>
              <w:rPr>
                <w:color w:val="000000"/>
                <w:sz w:val="18"/>
              </w:rPr>
              <w:br/>
              <w:t>N=142</w:t>
            </w:r>
          </w:p>
        </w:tc>
      </w:tr>
    </w:tbl>
    <w:p w:rsidR="005626D7" w:rsidRDefault="005626D7" w:rsidP="005626D7">
      <w:pPr>
        <w:pStyle w:val="BodyText"/>
        <w:spacing w:after="0"/>
        <w:rPr>
          <w:sz w:val="16"/>
          <w:szCs w:val="16"/>
        </w:rPr>
      </w:pPr>
      <w:proofErr w:type="gramStart"/>
      <w:r w:rsidRPr="005626D7">
        <w:rPr>
          <w:sz w:val="16"/>
          <w:szCs w:val="16"/>
          <w:vertAlign w:val="superscript"/>
        </w:rPr>
        <w:t>a</w:t>
      </w:r>
      <w:proofErr w:type="gramEnd"/>
      <w:r w:rsidRPr="005626D7">
        <w:rPr>
          <w:sz w:val="16"/>
          <w:szCs w:val="16"/>
          <w:vertAlign w:val="superscript"/>
        </w:rPr>
        <w:t xml:space="preserve"> </w:t>
      </w:r>
      <w:r w:rsidRPr="005626D7">
        <w:rPr>
          <w:sz w:val="16"/>
          <w:szCs w:val="16"/>
        </w:rPr>
        <w:t>Seroconversion is defined as negative pre-vaccination serum (i.e., SRH area ≤4 mm</w:t>
      </w:r>
      <w:r w:rsidRPr="009C0450">
        <w:rPr>
          <w:sz w:val="16"/>
          <w:szCs w:val="16"/>
          <w:vertAlign w:val="superscript"/>
        </w:rPr>
        <w:t>2</w:t>
      </w:r>
      <w:r w:rsidRPr="005626D7">
        <w:rPr>
          <w:sz w:val="16"/>
          <w:szCs w:val="16"/>
        </w:rPr>
        <w:t>) and post-vaccination SRH area ≥</w:t>
      </w:r>
      <w:r>
        <w:rPr>
          <w:sz w:val="16"/>
          <w:szCs w:val="16"/>
        </w:rPr>
        <w:t xml:space="preserve"> </w:t>
      </w:r>
      <w:r w:rsidRPr="005626D7">
        <w:rPr>
          <w:sz w:val="16"/>
          <w:szCs w:val="16"/>
        </w:rPr>
        <w:t>25 mm</w:t>
      </w:r>
      <w:r w:rsidRPr="005626D7">
        <w:rPr>
          <w:sz w:val="16"/>
          <w:szCs w:val="16"/>
          <w:vertAlign w:val="superscript"/>
        </w:rPr>
        <w:t>2</w:t>
      </w:r>
      <w:r w:rsidRPr="005626D7">
        <w:rPr>
          <w:sz w:val="16"/>
          <w:szCs w:val="16"/>
        </w:rPr>
        <w:t>; significant increase is defined as at least a 50% increase in SRH area.</w:t>
      </w:r>
    </w:p>
    <w:p w:rsidR="009C7726" w:rsidRPr="005626D7" w:rsidRDefault="005626D7" w:rsidP="005626D7">
      <w:pPr>
        <w:pStyle w:val="BodyText"/>
        <w:spacing w:after="0"/>
        <w:rPr>
          <w:sz w:val="16"/>
          <w:szCs w:val="16"/>
        </w:rPr>
      </w:pPr>
      <w:r w:rsidRPr="005626D7">
        <w:rPr>
          <w:sz w:val="16"/>
          <w:szCs w:val="16"/>
        </w:rPr>
        <w:t>Bold: CHMP criterion was met</w:t>
      </w:r>
      <w:r w:rsidR="009B430C">
        <w:rPr>
          <w:sz w:val="16"/>
          <w:szCs w:val="16"/>
        </w:rPr>
        <w:t>.</w:t>
      </w:r>
    </w:p>
    <w:p w:rsidR="00AC1034" w:rsidRDefault="00AC1034" w:rsidP="00AC1034">
      <w:pPr>
        <w:pStyle w:val="TableCaption"/>
      </w:pPr>
      <w:bookmarkStart w:id="26" w:name="_Toc284945553"/>
      <w:bookmarkStart w:id="27" w:name="_Toc245706121"/>
      <w:r>
        <w:lastRenderedPageBreak/>
        <w:t>Table 6: MN Results</w:t>
      </w:r>
      <w:r w:rsidR="004B7092">
        <w:t xml:space="preserve"> against </w:t>
      </w:r>
      <w:r w:rsidR="004B7092" w:rsidRPr="001D5065">
        <w:t>A/</w:t>
      </w:r>
      <w:r w:rsidR="004B7092">
        <w:t>H5N1</w:t>
      </w:r>
      <w:r w:rsidR="004B7092" w:rsidRPr="001D5065">
        <w:t>/turkey/Turkey/05</w:t>
      </w:r>
      <w:r>
        <w:t xml:space="preserve"> (Day 1 to Day 202) – FAS</w:t>
      </w:r>
      <w:bookmarkEnd w:id="26"/>
      <w:bookmarkEnd w:id="27"/>
      <w:r w:rsidR="00EF4AAF">
        <w:t>.</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2518"/>
        <w:gridCol w:w="2983"/>
        <w:gridCol w:w="16"/>
        <w:gridCol w:w="3150"/>
      </w:tblGrid>
      <w:tr w:rsidR="00AC1034" w:rsidTr="009C29BB">
        <w:trPr>
          <w:cantSplit/>
        </w:trPr>
        <w:tc>
          <w:tcPr>
            <w:tcW w:w="1453" w:type="pct"/>
            <w:vMerge w:val="restart"/>
            <w:tcBorders>
              <w:top w:val="single" w:sz="4" w:space="0" w:color="auto"/>
              <w:bottom w:val="nil"/>
            </w:tcBorders>
          </w:tcPr>
          <w:p w:rsidR="00AC1034" w:rsidRDefault="00FD663D" w:rsidP="00FD663D">
            <w:pPr>
              <w:pStyle w:val="TableText"/>
              <w:keepNext/>
              <w:spacing w:before="20" w:after="20"/>
              <w:rPr>
                <w:b/>
                <w:color w:val="000000"/>
                <w:sz w:val="18"/>
              </w:rPr>
            </w:pPr>
            <w:bookmarkStart w:id="28" w:name="_Hlk247025554"/>
            <w:bookmarkStart w:id="29" w:name="bm21" w:colFirst="0" w:colLast="0"/>
            <w:r>
              <w:rPr>
                <w:b/>
                <w:color w:val="000000"/>
                <w:sz w:val="18"/>
              </w:rPr>
              <w:t>Age Group</w:t>
            </w:r>
          </w:p>
        </w:tc>
        <w:tc>
          <w:tcPr>
            <w:tcW w:w="1730" w:type="pct"/>
            <w:gridSpan w:val="2"/>
            <w:tcBorders>
              <w:top w:val="single" w:sz="4" w:space="0" w:color="auto"/>
              <w:bottom w:val="nil"/>
            </w:tcBorders>
          </w:tcPr>
          <w:p w:rsidR="00AC1034" w:rsidRPr="005877BB" w:rsidRDefault="00AC1034" w:rsidP="009C29BB">
            <w:pPr>
              <w:pStyle w:val="TableHeading"/>
              <w:jc w:val="center"/>
              <w:rPr>
                <w:sz w:val="18"/>
                <w:szCs w:val="18"/>
              </w:rPr>
            </w:pPr>
            <w:r w:rsidRPr="005877BB">
              <w:rPr>
                <w:sz w:val="18"/>
                <w:szCs w:val="18"/>
              </w:rPr>
              <w:t>Adults (18-60 years)</w:t>
            </w:r>
          </w:p>
        </w:tc>
        <w:tc>
          <w:tcPr>
            <w:tcW w:w="1817" w:type="pct"/>
            <w:tcBorders>
              <w:top w:val="single" w:sz="4" w:space="0" w:color="auto"/>
              <w:bottom w:val="nil"/>
            </w:tcBorders>
          </w:tcPr>
          <w:p w:rsidR="00AC1034" w:rsidRPr="005877BB" w:rsidRDefault="00AC1034" w:rsidP="009C29BB">
            <w:pPr>
              <w:pStyle w:val="TableHeading"/>
              <w:jc w:val="center"/>
              <w:rPr>
                <w:sz w:val="18"/>
                <w:szCs w:val="18"/>
              </w:rPr>
            </w:pPr>
            <w:r w:rsidRPr="005877BB">
              <w:rPr>
                <w:sz w:val="18"/>
                <w:szCs w:val="18"/>
              </w:rPr>
              <w:t>Elderly (≥61 years)</w:t>
            </w:r>
          </w:p>
        </w:tc>
      </w:tr>
      <w:bookmarkEnd w:id="28"/>
      <w:bookmarkEnd w:id="29"/>
      <w:tr w:rsidR="00AC1034" w:rsidTr="009C29BB">
        <w:trPr>
          <w:cantSplit/>
        </w:trPr>
        <w:tc>
          <w:tcPr>
            <w:tcW w:w="1453" w:type="pct"/>
            <w:vMerge/>
            <w:tcBorders>
              <w:top w:val="nil"/>
              <w:bottom w:val="single" w:sz="4" w:space="0" w:color="auto"/>
            </w:tcBorders>
          </w:tcPr>
          <w:p w:rsidR="00AC1034" w:rsidRDefault="00AC1034" w:rsidP="009C29BB">
            <w:pPr>
              <w:pStyle w:val="TableText"/>
              <w:keepNext/>
              <w:spacing w:before="20" w:after="20"/>
              <w:jc w:val="center"/>
              <w:rPr>
                <w:b/>
                <w:color w:val="000000"/>
                <w:sz w:val="18"/>
              </w:rPr>
            </w:pPr>
          </w:p>
        </w:tc>
        <w:tc>
          <w:tcPr>
            <w:tcW w:w="1730" w:type="pct"/>
            <w:gridSpan w:val="2"/>
            <w:tcBorders>
              <w:top w:val="nil"/>
              <w:bottom w:val="single" w:sz="4" w:space="0" w:color="auto"/>
            </w:tcBorders>
          </w:tcPr>
          <w:p w:rsidR="00AC1034" w:rsidRDefault="00AC1034" w:rsidP="009C29BB">
            <w:pPr>
              <w:pStyle w:val="TableText"/>
              <w:keepNext/>
              <w:spacing w:before="20" w:after="20"/>
              <w:jc w:val="center"/>
              <w:rPr>
                <w:b/>
                <w:color w:val="000000"/>
                <w:sz w:val="18"/>
              </w:rPr>
            </w:pPr>
            <w:r>
              <w:rPr>
                <w:b/>
                <w:color w:val="000000"/>
                <w:sz w:val="18"/>
              </w:rPr>
              <w:t>N=194</w:t>
            </w:r>
          </w:p>
        </w:tc>
        <w:tc>
          <w:tcPr>
            <w:tcW w:w="1817" w:type="pct"/>
            <w:tcBorders>
              <w:top w:val="nil"/>
              <w:bottom w:val="single" w:sz="4" w:space="0" w:color="auto"/>
            </w:tcBorders>
          </w:tcPr>
          <w:p w:rsidR="00AC1034" w:rsidRDefault="00AC1034" w:rsidP="009C29BB">
            <w:pPr>
              <w:pStyle w:val="TableText"/>
              <w:keepNext/>
              <w:spacing w:before="20" w:after="20"/>
              <w:jc w:val="center"/>
              <w:rPr>
                <w:b/>
                <w:color w:val="000000"/>
                <w:sz w:val="18"/>
              </w:rPr>
            </w:pPr>
            <w:r>
              <w:rPr>
                <w:b/>
                <w:color w:val="000000"/>
                <w:sz w:val="18"/>
              </w:rPr>
              <w:t>N=148</w:t>
            </w:r>
          </w:p>
        </w:tc>
      </w:tr>
      <w:tr w:rsidR="00AC1034" w:rsidTr="009C29BB">
        <w:tc>
          <w:tcPr>
            <w:tcW w:w="1453" w:type="pct"/>
            <w:tcBorders>
              <w:top w:val="single" w:sz="4" w:space="0" w:color="auto"/>
            </w:tcBorders>
          </w:tcPr>
          <w:p w:rsidR="00AC1034" w:rsidRDefault="00AC1034" w:rsidP="009C29BB">
            <w:pPr>
              <w:pStyle w:val="TableText"/>
              <w:keepNext/>
              <w:spacing w:before="20" w:after="20"/>
              <w:rPr>
                <w:color w:val="000000"/>
                <w:sz w:val="18"/>
              </w:rPr>
            </w:pPr>
          </w:p>
        </w:tc>
        <w:tc>
          <w:tcPr>
            <w:tcW w:w="3547" w:type="pct"/>
            <w:gridSpan w:val="3"/>
            <w:tcBorders>
              <w:top w:val="single" w:sz="4" w:space="0" w:color="auto"/>
            </w:tcBorders>
          </w:tcPr>
          <w:p w:rsidR="00AC1034" w:rsidRDefault="00AC1034" w:rsidP="009C29BB">
            <w:pPr>
              <w:pStyle w:val="TableText"/>
              <w:keepNext/>
              <w:spacing w:before="20" w:after="20"/>
              <w:jc w:val="center"/>
              <w:rPr>
                <w:b/>
                <w:color w:val="000000"/>
                <w:sz w:val="18"/>
              </w:rPr>
            </w:pPr>
            <w:r>
              <w:rPr>
                <w:b/>
                <w:color w:val="000000"/>
                <w:sz w:val="18"/>
              </w:rPr>
              <w:t xml:space="preserve">GMT </w:t>
            </w:r>
            <w:r>
              <w:rPr>
                <w:b/>
                <w:sz w:val="18"/>
                <w:szCs w:val="18"/>
              </w:rPr>
              <w:t>(2-sided 95% CI)</w:t>
            </w:r>
          </w:p>
        </w:tc>
      </w:tr>
      <w:tr w:rsidR="00AC1034" w:rsidTr="009C29BB">
        <w:tc>
          <w:tcPr>
            <w:tcW w:w="1453" w:type="pct"/>
            <w:tcBorders>
              <w:top w:val="single" w:sz="4" w:space="0" w:color="auto"/>
            </w:tcBorders>
          </w:tcPr>
          <w:p w:rsidR="00AC1034" w:rsidRDefault="00AC1034" w:rsidP="009C29BB">
            <w:pPr>
              <w:pStyle w:val="TableText"/>
              <w:keepNext/>
              <w:spacing w:before="20" w:after="20"/>
              <w:rPr>
                <w:color w:val="000000"/>
                <w:sz w:val="18"/>
              </w:rPr>
            </w:pPr>
            <w:r>
              <w:rPr>
                <w:color w:val="000000"/>
                <w:sz w:val="18"/>
              </w:rPr>
              <w:t>Day 1</w:t>
            </w:r>
          </w:p>
        </w:tc>
        <w:tc>
          <w:tcPr>
            <w:tcW w:w="1730" w:type="pct"/>
            <w:gridSpan w:val="2"/>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5.24</w:t>
            </w:r>
            <w:r>
              <w:rPr>
                <w:color w:val="000000"/>
                <w:sz w:val="18"/>
              </w:rPr>
              <w:br/>
              <w:t>(5.04-5.46)</w:t>
            </w:r>
          </w:p>
        </w:tc>
        <w:tc>
          <w:tcPr>
            <w:tcW w:w="1817" w:type="pct"/>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5.28</w:t>
            </w:r>
            <w:r>
              <w:rPr>
                <w:color w:val="000000"/>
                <w:sz w:val="18"/>
              </w:rPr>
              <w:br/>
              <w:t>(5.04-5.54)</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22</w:t>
            </w:r>
          </w:p>
        </w:tc>
        <w:tc>
          <w:tcPr>
            <w:tcW w:w="1730" w:type="pct"/>
            <w:gridSpan w:val="2"/>
          </w:tcPr>
          <w:p w:rsidR="00AC1034" w:rsidRDefault="00AC1034" w:rsidP="009C29BB">
            <w:pPr>
              <w:pStyle w:val="TableText"/>
              <w:keepNext/>
              <w:spacing w:before="20" w:after="20"/>
              <w:jc w:val="center"/>
              <w:rPr>
                <w:color w:val="000000"/>
                <w:sz w:val="18"/>
              </w:rPr>
            </w:pPr>
            <w:r>
              <w:rPr>
                <w:color w:val="000000"/>
                <w:sz w:val="18"/>
              </w:rPr>
              <w:t>19</w:t>
            </w:r>
            <w:r>
              <w:rPr>
                <w:color w:val="000000"/>
                <w:sz w:val="18"/>
              </w:rPr>
              <w:br/>
              <w:t>(16-22)</w:t>
            </w:r>
          </w:p>
        </w:tc>
        <w:tc>
          <w:tcPr>
            <w:tcW w:w="1817" w:type="pct"/>
          </w:tcPr>
          <w:p w:rsidR="00AC1034" w:rsidRDefault="00AC1034" w:rsidP="009C29BB">
            <w:pPr>
              <w:pStyle w:val="TableText"/>
              <w:keepNext/>
              <w:spacing w:before="20" w:after="20"/>
              <w:jc w:val="center"/>
              <w:rPr>
                <w:color w:val="000000"/>
                <w:sz w:val="18"/>
              </w:rPr>
            </w:pPr>
            <w:r>
              <w:rPr>
                <w:color w:val="000000"/>
                <w:sz w:val="18"/>
              </w:rPr>
              <w:t>12</w:t>
            </w:r>
            <w:r>
              <w:rPr>
                <w:color w:val="000000"/>
                <w:sz w:val="18"/>
              </w:rPr>
              <w:br/>
              <w:t>(10-15)</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43</w:t>
            </w:r>
          </w:p>
        </w:tc>
        <w:tc>
          <w:tcPr>
            <w:tcW w:w="1730" w:type="pct"/>
            <w:gridSpan w:val="2"/>
          </w:tcPr>
          <w:p w:rsidR="00AC1034" w:rsidRDefault="00AC1034" w:rsidP="009C29BB">
            <w:pPr>
              <w:pStyle w:val="TableText"/>
              <w:keepNext/>
              <w:spacing w:before="20" w:after="20"/>
              <w:jc w:val="center"/>
              <w:rPr>
                <w:color w:val="000000"/>
                <w:sz w:val="18"/>
              </w:rPr>
            </w:pPr>
            <w:r>
              <w:rPr>
                <w:color w:val="000000"/>
                <w:sz w:val="18"/>
              </w:rPr>
              <w:t>137</w:t>
            </w:r>
            <w:r>
              <w:rPr>
                <w:color w:val="000000"/>
                <w:sz w:val="18"/>
              </w:rPr>
              <w:br/>
              <w:t>(116-163)</w:t>
            </w:r>
            <w:r>
              <w:rPr>
                <w:color w:val="000000"/>
                <w:sz w:val="18"/>
              </w:rPr>
              <w:br/>
              <w:t>N=192</w:t>
            </w:r>
          </w:p>
        </w:tc>
        <w:tc>
          <w:tcPr>
            <w:tcW w:w="1817" w:type="pct"/>
          </w:tcPr>
          <w:p w:rsidR="00AC1034" w:rsidRDefault="00AC1034" w:rsidP="009C29BB">
            <w:pPr>
              <w:pStyle w:val="TableText"/>
              <w:keepNext/>
              <w:spacing w:before="20" w:after="20"/>
              <w:jc w:val="center"/>
              <w:rPr>
                <w:color w:val="000000"/>
                <w:sz w:val="18"/>
              </w:rPr>
            </w:pPr>
            <w:r>
              <w:rPr>
                <w:color w:val="000000"/>
                <w:sz w:val="18"/>
              </w:rPr>
              <w:t>56</w:t>
            </w:r>
            <w:r>
              <w:rPr>
                <w:color w:val="000000"/>
                <w:sz w:val="18"/>
              </w:rPr>
              <w:br/>
              <w:t>(46-68)</w:t>
            </w:r>
          </w:p>
        </w:tc>
      </w:tr>
      <w:tr w:rsidR="00AC1034" w:rsidTr="009C29BB">
        <w:tc>
          <w:tcPr>
            <w:tcW w:w="1453" w:type="pct"/>
            <w:tcBorders>
              <w:bottom w:val="single" w:sz="4" w:space="0" w:color="auto"/>
            </w:tcBorders>
          </w:tcPr>
          <w:p w:rsidR="00AC1034" w:rsidRDefault="00AC1034" w:rsidP="009C29BB">
            <w:pPr>
              <w:pStyle w:val="TableText"/>
              <w:keepNext/>
              <w:spacing w:before="20" w:after="20"/>
              <w:rPr>
                <w:color w:val="000000"/>
                <w:sz w:val="18"/>
              </w:rPr>
            </w:pPr>
            <w:r>
              <w:rPr>
                <w:color w:val="000000"/>
                <w:sz w:val="18"/>
              </w:rPr>
              <w:t>Day 202</w:t>
            </w:r>
          </w:p>
        </w:tc>
        <w:tc>
          <w:tcPr>
            <w:tcW w:w="1730" w:type="pct"/>
            <w:gridSpan w:val="2"/>
            <w:tcBorders>
              <w:bottom w:val="single" w:sz="4" w:space="0" w:color="auto"/>
            </w:tcBorders>
          </w:tcPr>
          <w:p w:rsidR="00AC1034" w:rsidRDefault="00AC1034" w:rsidP="009C29BB">
            <w:pPr>
              <w:pStyle w:val="TableText"/>
              <w:keepNext/>
              <w:spacing w:before="20" w:after="20"/>
              <w:jc w:val="center"/>
              <w:rPr>
                <w:color w:val="000000"/>
                <w:sz w:val="18"/>
              </w:rPr>
            </w:pPr>
            <w:r>
              <w:rPr>
                <w:color w:val="000000"/>
                <w:sz w:val="18"/>
              </w:rPr>
              <w:t>19</w:t>
            </w:r>
            <w:r>
              <w:rPr>
                <w:color w:val="000000"/>
                <w:sz w:val="18"/>
              </w:rPr>
              <w:br/>
              <w:t>(16-22)</w:t>
            </w:r>
            <w:r>
              <w:rPr>
                <w:color w:val="000000"/>
                <w:sz w:val="18"/>
              </w:rPr>
              <w:br/>
              <w:t>N=193</w:t>
            </w:r>
          </w:p>
        </w:tc>
        <w:tc>
          <w:tcPr>
            <w:tcW w:w="1817" w:type="pct"/>
            <w:tcBorders>
              <w:bottom w:val="single" w:sz="4" w:space="0" w:color="auto"/>
            </w:tcBorders>
          </w:tcPr>
          <w:p w:rsidR="00AC1034" w:rsidRDefault="00AC1034" w:rsidP="009C29BB">
            <w:pPr>
              <w:pStyle w:val="TableText"/>
              <w:keepNext/>
              <w:spacing w:before="20" w:after="20"/>
              <w:jc w:val="center"/>
              <w:rPr>
                <w:color w:val="000000"/>
                <w:sz w:val="18"/>
              </w:rPr>
            </w:pPr>
            <w:r>
              <w:rPr>
                <w:color w:val="000000"/>
                <w:sz w:val="18"/>
              </w:rPr>
              <w:t>12</w:t>
            </w:r>
            <w:r>
              <w:rPr>
                <w:color w:val="000000"/>
                <w:sz w:val="18"/>
              </w:rPr>
              <w:br/>
              <w:t>(11-14)</w:t>
            </w:r>
          </w:p>
        </w:tc>
      </w:tr>
      <w:tr w:rsidR="00AC1034" w:rsidTr="009C29BB">
        <w:tc>
          <w:tcPr>
            <w:tcW w:w="1453" w:type="pct"/>
            <w:tcBorders>
              <w:top w:val="single" w:sz="4" w:space="0" w:color="auto"/>
              <w:bottom w:val="single" w:sz="4" w:space="0" w:color="auto"/>
            </w:tcBorders>
          </w:tcPr>
          <w:p w:rsidR="00AC1034" w:rsidRDefault="00AC1034" w:rsidP="009C29BB">
            <w:pPr>
              <w:pStyle w:val="TableText"/>
              <w:keepNext/>
              <w:spacing w:before="20" w:after="20"/>
              <w:rPr>
                <w:color w:val="000000"/>
                <w:sz w:val="18"/>
              </w:rPr>
            </w:pPr>
          </w:p>
        </w:tc>
        <w:tc>
          <w:tcPr>
            <w:tcW w:w="3547" w:type="pct"/>
            <w:gridSpan w:val="3"/>
            <w:tcBorders>
              <w:top w:val="single" w:sz="4" w:space="0" w:color="auto"/>
              <w:bottom w:val="single" w:sz="4" w:space="0" w:color="auto"/>
            </w:tcBorders>
          </w:tcPr>
          <w:p w:rsidR="00AC1034" w:rsidRDefault="00AC1034" w:rsidP="009C29BB">
            <w:pPr>
              <w:pStyle w:val="TableText"/>
              <w:keepNext/>
              <w:spacing w:before="20" w:after="20"/>
              <w:jc w:val="center"/>
              <w:rPr>
                <w:b/>
                <w:color w:val="000000"/>
                <w:sz w:val="18"/>
              </w:rPr>
            </w:pPr>
            <w:r>
              <w:rPr>
                <w:b/>
                <w:color w:val="000000"/>
                <w:sz w:val="18"/>
              </w:rPr>
              <w:t xml:space="preserve">GMR </w:t>
            </w:r>
            <w:r>
              <w:rPr>
                <w:b/>
                <w:sz w:val="18"/>
                <w:szCs w:val="18"/>
              </w:rPr>
              <w:t>(2-sided 95% CI)</w:t>
            </w:r>
          </w:p>
        </w:tc>
      </w:tr>
      <w:tr w:rsidR="00AC1034" w:rsidTr="009C29BB">
        <w:tc>
          <w:tcPr>
            <w:tcW w:w="1453" w:type="pct"/>
            <w:tcBorders>
              <w:top w:val="single" w:sz="4" w:space="0" w:color="auto"/>
            </w:tcBorders>
          </w:tcPr>
          <w:p w:rsidR="00AC1034" w:rsidRDefault="00AC1034" w:rsidP="009C29BB">
            <w:pPr>
              <w:pStyle w:val="TableText"/>
              <w:keepNext/>
              <w:spacing w:before="20" w:after="20"/>
              <w:rPr>
                <w:color w:val="000000"/>
                <w:sz w:val="18"/>
              </w:rPr>
            </w:pPr>
            <w:r>
              <w:rPr>
                <w:color w:val="000000"/>
                <w:sz w:val="18"/>
              </w:rPr>
              <w:t>Day 22 to Day 1</w:t>
            </w:r>
          </w:p>
        </w:tc>
        <w:tc>
          <w:tcPr>
            <w:tcW w:w="1730" w:type="pct"/>
            <w:gridSpan w:val="2"/>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3.54</w:t>
            </w:r>
            <w:r>
              <w:rPr>
                <w:color w:val="000000"/>
                <w:sz w:val="18"/>
              </w:rPr>
              <w:br/>
              <w:t>(2.99-4.2)</w:t>
            </w:r>
          </w:p>
        </w:tc>
        <w:tc>
          <w:tcPr>
            <w:tcW w:w="1817" w:type="pct"/>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2.31</w:t>
            </w:r>
            <w:r>
              <w:rPr>
                <w:color w:val="000000"/>
                <w:sz w:val="18"/>
              </w:rPr>
              <w:br/>
              <w:t>(1.94-2.75)</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43 to Day 1</w:t>
            </w:r>
          </w:p>
        </w:tc>
        <w:tc>
          <w:tcPr>
            <w:tcW w:w="1730" w:type="pct"/>
            <w:gridSpan w:val="2"/>
          </w:tcPr>
          <w:p w:rsidR="00AC1034" w:rsidRDefault="00AC1034" w:rsidP="009C29BB">
            <w:pPr>
              <w:pStyle w:val="TableText"/>
              <w:keepNext/>
              <w:spacing w:before="20" w:after="20"/>
              <w:jc w:val="center"/>
              <w:rPr>
                <w:color w:val="000000"/>
                <w:sz w:val="18"/>
              </w:rPr>
            </w:pPr>
            <w:r>
              <w:rPr>
                <w:color w:val="000000"/>
                <w:sz w:val="18"/>
              </w:rPr>
              <w:t>26</w:t>
            </w:r>
            <w:r>
              <w:rPr>
                <w:color w:val="000000"/>
                <w:sz w:val="18"/>
              </w:rPr>
              <w:br/>
              <w:t>(22-31)</w:t>
            </w:r>
            <w:r>
              <w:rPr>
                <w:color w:val="000000"/>
                <w:sz w:val="18"/>
              </w:rPr>
              <w:br/>
              <w:t>N=192</w:t>
            </w:r>
          </w:p>
        </w:tc>
        <w:tc>
          <w:tcPr>
            <w:tcW w:w="1817" w:type="pct"/>
          </w:tcPr>
          <w:p w:rsidR="00AC1034" w:rsidRDefault="00AC1034" w:rsidP="009C29BB">
            <w:pPr>
              <w:pStyle w:val="TableText"/>
              <w:keepNext/>
              <w:spacing w:before="20" w:after="20"/>
              <w:jc w:val="center"/>
              <w:rPr>
                <w:color w:val="000000"/>
                <w:sz w:val="18"/>
              </w:rPr>
            </w:pPr>
            <w:r>
              <w:rPr>
                <w:color w:val="000000"/>
                <w:sz w:val="18"/>
              </w:rPr>
              <w:t>11</w:t>
            </w:r>
            <w:r>
              <w:rPr>
                <w:color w:val="000000"/>
                <w:sz w:val="18"/>
              </w:rPr>
              <w:br/>
              <w:t>(8.68-13)</w:t>
            </w:r>
          </w:p>
        </w:tc>
      </w:tr>
      <w:tr w:rsidR="00AC1034" w:rsidTr="009C29BB">
        <w:tc>
          <w:tcPr>
            <w:tcW w:w="1453" w:type="pct"/>
            <w:tcBorders>
              <w:bottom w:val="single" w:sz="4" w:space="0" w:color="auto"/>
            </w:tcBorders>
          </w:tcPr>
          <w:p w:rsidR="00AC1034" w:rsidRDefault="00AC1034" w:rsidP="009C29BB">
            <w:pPr>
              <w:pStyle w:val="TableText"/>
              <w:keepNext/>
              <w:spacing w:before="20" w:after="20"/>
              <w:rPr>
                <w:color w:val="000000"/>
                <w:sz w:val="18"/>
              </w:rPr>
            </w:pPr>
            <w:r>
              <w:rPr>
                <w:color w:val="000000"/>
                <w:sz w:val="18"/>
              </w:rPr>
              <w:t>Day 202 to Day 1</w:t>
            </w:r>
          </w:p>
        </w:tc>
        <w:tc>
          <w:tcPr>
            <w:tcW w:w="1730" w:type="pct"/>
            <w:gridSpan w:val="2"/>
            <w:tcBorders>
              <w:bottom w:val="single" w:sz="4" w:space="0" w:color="auto"/>
            </w:tcBorders>
          </w:tcPr>
          <w:p w:rsidR="00AC1034" w:rsidRDefault="00AC1034" w:rsidP="009C29BB">
            <w:pPr>
              <w:pStyle w:val="TableText"/>
              <w:keepNext/>
              <w:spacing w:before="20" w:after="20"/>
              <w:jc w:val="center"/>
              <w:rPr>
                <w:color w:val="000000"/>
                <w:sz w:val="18"/>
              </w:rPr>
            </w:pPr>
            <w:r>
              <w:rPr>
                <w:color w:val="000000"/>
                <w:sz w:val="18"/>
              </w:rPr>
              <w:t>3.61</w:t>
            </w:r>
            <w:r>
              <w:rPr>
                <w:color w:val="000000"/>
                <w:sz w:val="18"/>
              </w:rPr>
              <w:br/>
              <w:t>(3.13-4.17)</w:t>
            </w:r>
            <w:r>
              <w:rPr>
                <w:color w:val="000000"/>
                <w:sz w:val="18"/>
              </w:rPr>
              <w:br/>
              <w:t>N=193</w:t>
            </w:r>
          </w:p>
        </w:tc>
        <w:tc>
          <w:tcPr>
            <w:tcW w:w="1817" w:type="pct"/>
            <w:tcBorders>
              <w:bottom w:val="single" w:sz="4" w:space="0" w:color="auto"/>
            </w:tcBorders>
          </w:tcPr>
          <w:p w:rsidR="00AC1034" w:rsidRDefault="00AC1034" w:rsidP="009C29BB">
            <w:pPr>
              <w:pStyle w:val="TableText"/>
              <w:keepNext/>
              <w:spacing w:before="20" w:after="20"/>
              <w:jc w:val="center"/>
              <w:rPr>
                <w:color w:val="000000"/>
                <w:sz w:val="18"/>
              </w:rPr>
            </w:pPr>
            <w:r>
              <w:rPr>
                <w:color w:val="000000"/>
                <w:sz w:val="18"/>
              </w:rPr>
              <w:t>2.31</w:t>
            </w:r>
            <w:r>
              <w:rPr>
                <w:color w:val="000000"/>
                <w:sz w:val="18"/>
              </w:rPr>
              <w:br/>
              <w:t>(2-2.66)</w:t>
            </w:r>
          </w:p>
        </w:tc>
      </w:tr>
      <w:tr w:rsidR="00AC1034" w:rsidRPr="00B94C5B" w:rsidTr="009C29BB">
        <w:trPr>
          <w:cantSplit/>
        </w:trPr>
        <w:tc>
          <w:tcPr>
            <w:tcW w:w="1453" w:type="pct"/>
            <w:tcBorders>
              <w:top w:val="single" w:sz="4" w:space="0" w:color="auto"/>
              <w:bottom w:val="single" w:sz="4" w:space="0" w:color="auto"/>
            </w:tcBorders>
          </w:tcPr>
          <w:p w:rsidR="00AC1034" w:rsidRDefault="00AC1034" w:rsidP="009C29BB">
            <w:pPr>
              <w:pStyle w:val="TableText"/>
              <w:keepNext/>
              <w:spacing w:before="20" w:after="20"/>
              <w:jc w:val="center"/>
              <w:rPr>
                <w:b/>
                <w:color w:val="000000"/>
                <w:sz w:val="18"/>
              </w:rPr>
            </w:pPr>
          </w:p>
        </w:tc>
        <w:tc>
          <w:tcPr>
            <w:tcW w:w="3547" w:type="pct"/>
            <w:gridSpan w:val="3"/>
            <w:tcBorders>
              <w:top w:val="single" w:sz="4" w:space="0" w:color="auto"/>
              <w:bottom w:val="single" w:sz="4" w:space="0" w:color="auto"/>
            </w:tcBorders>
          </w:tcPr>
          <w:p w:rsidR="00AC1034" w:rsidRPr="00BD78EF" w:rsidRDefault="00AC1034" w:rsidP="009C29BB">
            <w:pPr>
              <w:pStyle w:val="TableText"/>
              <w:keepNext/>
              <w:spacing w:before="20" w:after="20"/>
              <w:jc w:val="center"/>
              <w:rPr>
                <w:b/>
                <w:color w:val="000000"/>
                <w:sz w:val="18"/>
                <w:szCs w:val="18"/>
              </w:rPr>
            </w:pPr>
            <w:r w:rsidRPr="00BD78EF">
              <w:rPr>
                <w:b/>
                <w:sz w:val="18"/>
                <w:szCs w:val="18"/>
              </w:rPr>
              <w:t xml:space="preserve">Subjects </w:t>
            </w:r>
            <w:r>
              <w:rPr>
                <w:b/>
                <w:sz w:val="18"/>
                <w:szCs w:val="18"/>
              </w:rPr>
              <w:t xml:space="preserve">(%) </w:t>
            </w:r>
            <w:r w:rsidRPr="00BD78EF">
              <w:rPr>
                <w:b/>
                <w:sz w:val="18"/>
                <w:szCs w:val="18"/>
              </w:rPr>
              <w:t>with MN titers ≥1:40</w:t>
            </w:r>
            <w:r>
              <w:rPr>
                <w:b/>
                <w:sz w:val="18"/>
                <w:szCs w:val="18"/>
              </w:rPr>
              <w:t xml:space="preserve"> (2-sided 95% CI)</w:t>
            </w:r>
          </w:p>
        </w:tc>
      </w:tr>
      <w:tr w:rsidR="00AC1034" w:rsidTr="009C29BB">
        <w:tc>
          <w:tcPr>
            <w:tcW w:w="1453" w:type="pct"/>
            <w:tcBorders>
              <w:top w:val="single" w:sz="4" w:space="0" w:color="auto"/>
            </w:tcBorders>
          </w:tcPr>
          <w:p w:rsidR="00AC1034" w:rsidRDefault="00AC1034" w:rsidP="009C29BB">
            <w:pPr>
              <w:pStyle w:val="TableText"/>
              <w:keepNext/>
              <w:spacing w:before="20" w:after="20"/>
              <w:rPr>
                <w:color w:val="000000"/>
                <w:sz w:val="18"/>
              </w:rPr>
            </w:pPr>
            <w:r>
              <w:rPr>
                <w:color w:val="000000"/>
                <w:sz w:val="18"/>
              </w:rPr>
              <w:t>Day 1</w:t>
            </w:r>
          </w:p>
        </w:tc>
        <w:tc>
          <w:tcPr>
            <w:tcW w:w="1721" w:type="pct"/>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1 (1%)</w:t>
            </w:r>
            <w:r>
              <w:rPr>
                <w:color w:val="000000"/>
                <w:sz w:val="18"/>
              </w:rPr>
              <w:br/>
              <w:t>(0.013-3)</w:t>
            </w:r>
          </w:p>
        </w:tc>
        <w:tc>
          <w:tcPr>
            <w:tcW w:w="1826" w:type="pct"/>
            <w:gridSpan w:val="2"/>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1 (1%)</w:t>
            </w:r>
            <w:r>
              <w:rPr>
                <w:color w:val="000000"/>
                <w:sz w:val="18"/>
              </w:rPr>
              <w:br/>
              <w:t>(0.017-4)</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22</w:t>
            </w:r>
          </w:p>
        </w:tc>
        <w:tc>
          <w:tcPr>
            <w:tcW w:w="1721" w:type="pct"/>
          </w:tcPr>
          <w:p w:rsidR="00AC1034" w:rsidRDefault="00AC1034" w:rsidP="009C29BB">
            <w:pPr>
              <w:pStyle w:val="TableText"/>
              <w:keepNext/>
              <w:spacing w:before="20" w:after="20"/>
              <w:jc w:val="center"/>
              <w:rPr>
                <w:color w:val="000000"/>
                <w:sz w:val="18"/>
              </w:rPr>
            </w:pPr>
            <w:r>
              <w:rPr>
                <w:color w:val="000000"/>
                <w:sz w:val="18"/>
              </w:rPr>
              <w:t>49 (25%)</w:t>
            </w:r>
            <w:r>
              <w:rPr>
                <w:color w:val="000000"/>
                <w:sz w:val="18"/>
              </w:rPr>
              <w:br/>
              <w:t>(19-32)</w:t>
            </w:r>
          </w:p>
        </w:tc>
        <w:tc>
          <w:tcPr>
            <w:tcW w:w="1826" w:type="pct"/>
            <w:gridSpan w:val="2"/>
          </w:tcPr>
          <w:p w:rsidR="00AC1034" w:rsidRDefault="00AC1034" w:rsidP="009C29BB">
            <w:pPr>
              <w:pStyle w:val="TableText"/>
              <w:keepNext/>
              <w:spacing w:before="20" w:after="20"/>
              <w:jc w:val="center"/>
              <w:rPr>
                <w:color w:val="000000"/>
                <w:sz w:val="18"/>
              </w:rPr>
            </w:pPr>
            <w:r>
              <w:rPr>
                <w:color w:val="000000"/>
                <w:sz w:val="18"/>
              </w:rPr>
              <w:t>24 (16%)</w:t>
            </w:r>
            <w:r>
              <w:rPr>
                <w:color w:val="000000"/>
                <w:sz w:val="18"/>
              </w:rPr>
              <w:br/>
              <w:t>(11-23)</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43</w:t>
            </w:r>
          </w:p>
        </w:tc>
        <w:tc>
          <w:tcPr>
            <w:tcW w:w="1721" w:type="pct"/>
          </w:tcPr>
          <w:p w:rsidR="00AC1034" w:rsidRDefault="00AC1034" w:rsidP="009C29BB">
            <w:pPr>
              <w:pStyle w:val="TableText"/>
              <w:keepNext/>
              <w:spacing w:before="20" w:after="20"/>
              <w:jc w:val="center"/>
              <w:rPr>
                <w:color w:val="000000"/>
                <w:sz w:val="18"/>
              </w:rPr>
            </w:pPr>
            <w:r>
              <w:rPr>
                <w:color w:val="000000"/>
                <w:sz w:val="18"/>
              </w:rPr>
              <w:t>163 (85%)</w:t>
            </w:r>
            <w:r>
              <w:rPr>
                <w:color w:val="000000"/>
                <w:sz w:val="18"/>
              </w:rPr>
              <w:br/>
              <w:t>(79-90)</w:t>
            </w:r>
            <w:r>
              <w:rPr>
                <w:color w:val="000000"/>
                <w:sz w:val="18"/>
              </w:rPr>
              <w:br/>
              <w:t>N=192</w:t>
            </w:r>
          </w:p>
        </w:tc>
        <w:tc>
          <w:tcPr>
            <w:tcW w:w="1826" w:type="pct"/>
            <w:gridSpan w:val="2"/>
          </w:tcPr>
          <w:p w:rsidR="00AC1034" w:rsidRDefault="00AC1034" w:rsidP="009C29BB">
            <w:pPr>
              <w:pStyle w:val="TableText"/>
              <w:keepNext/>
              <w:spacing w:before="20" w:after="20"/>
              <w:jc w:val="center"/>
              <w:rPr>
                <w:color w:val="000000"/>
                <w:sz w:val="18"/>
              </w:rPr>
            </w:pPr>
            <w:r>
              <w:rPr>
                <w:color w:val="000000"/>
                <w:sz w:val="18"/>
              </w:rPr>
              <w:t>100 (68%)</w:t>
            </w:r>
            <w:r>
              <w:rPr>
                <w:color w:val="000000"/>
                <w:sz w:val="18"/>
              </w:rPr>
              <w:br/>
              <w:t>(59-75)</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202</w:t>
            </w:r>
          </w:p>
        </w:tc>
        <w:tc>
          <w:tcPr>
            <w:tcW w:w="1721" w:type="pct"/>
          </w:tcPr>
          <w:p w:rsidR="00AC1034" w:rsidRDefault="00AC1034" w:rsidP="009C29BB">
            <w:pPr>
              <w:pStyle w:val="TableText"/>
              <w:keepNext/>
              <w:spacing w:before="20" w:after="20"/>
              <w:jc w:val="center"/>
              <w:rPr>
                <w:color w:val="000000"/>
                <w:sz w:val="18"/>
              </w:rPr>
            </w:pPr>
            <w:r>
              <w:rPr>
                <w:color w:val="000000"/>
                <w:sz w:val="18"/>
              </w:rPr>
              <w:t>43 (22%)</w:t>
            </w:r>
            <w:r>
              <w:rPr>
                <w:color w:val="000000"/>
                <w:sz w:val="18"/>
              </w:rPr>
              <w:br/>
              <w:t>(17-29)</w:t>
            </w:r>
            <w:r>
              <w:rPr>
                <w:color w:val="000000"/>
                <w:sz w:val="18"/>
              </w:rPr>
              <w:br/>
              <w:t>N=193</w:t>
            </w:r>
          </w:p>
        </w:tc>
        <w:tc>
          <w:tcPr>
            <w:tcW w:w="1826" w:type="pct"/>
            <w:gridSpan w:val="2"/>
          </w:tcPr>
          <w:p w:rsidR="00AC1034" w:rsidRDefault="00AC1034" w:rsidP="009C29BB">
            <w:pPr>
              <w:pStyle w:val="TableText"/>
              <w:keepNext/>
              <w:spacing w:before="20" w:after="20"/>
              <w:jc w:val="center"/>
              <w:rPr>
                <w:color w:val="000000"/>
                <w:sz w:val="18"/>
              </w:rPr>
            </w:pPr>
            <w:r>
              <w:rPr>
                <w:color w:val="000000"/>
                <w:sz w:val="18"/>
              </w:rPr>
              <w:t>12 (8%)</w:t>
            </w:r>
            <w:r>
              <w:rPr>
                <w:color w:val="000000"/>
                <w:sz w:val="18"/>
              </w:rPr>
              <w:br/>
              <w:t>(4-14)</w:t>
            </w:r>
          </w:p>
        </w:tc>
      </w:tr>
      <w:tr w:rsidR="00AC1034" w:rsidRPr="00B94C5B" w:rsidTr="009C29BB">
        <w:trPr>
          <w:cantSplit/>
        </w:trPr>
        <w:tc>
          <w:tcPr>
            <w:tcW w:w="1453" w:type="pct"/>
            <w:tcBorders>
              <w:top w:val="nil"/>
              <w:bottom w:val="single" w:sz="4" w:space="0" w:color="auto"/>
            </w:tcBorders>
          </w:tcPr>
          <w:p w:rsidR="00AC1034" w:rsidRDefault="00AC1034" w:rsidP="009C29BB">
            <w:pPr>
              <w:pStyle w:val="TableofFigures"/>
              <w:keepNext/>
              <w:spacing w:before="20" w:after="20"/>
              <w:jc w:val="center"/>
              <w:rPr>
                <w:b/>
                <w:color w:val="000000"/>
                <w:sz w:val="18"/>
              </w:rPr>
            </w:pPr>
          </w:p>
        </w:tc>
        <w:tc>
          <w:tcPr>
            <w:tcW w:w="3547" w:type="pct"/>
            <w:gridSpan w:val="3"/>
            <w:tcBorders>
              <w:top w:val="nil"/>
              <w:bottom w:val="single" w:sz="4" w:space="0" w:color="auto"/>
            </w:tcBorders>
          </w:tcPr>
          <w:p w:rsidR="00AC1034" w:rsidRPr="00BD78EF" w:rsidRDefault="00AC1034" w:rsidP="009C29BB">
            <w:pPr>
              <w:pStyle w:val="TableText"/>
              <w:keepNext/>
              <w:spacing w:before="20" w:after="20"/>
              <w:jc w:val="center"/>
              <w:rPr>
                <w:b/>
                <w:sz w:val="18"/>
                <w:szCs w:val="18"/>
              </w:rPr>
            </w:pPr>
            <w:r w:rsidRPr="00BD78EF">
              <w:rPr>
                <w:b/>
                <w:sz w:val="18"/>
                <w:szCs w:val="18"/>
              </w:rPr>
              <w:t xml:space="preserve">Subjects (%) with </w:t>
            </w:r>
            <w:r>
              <w:rPr>
                <w:b/>
                <w:sz w:val="18"/>
                <w:szCs w:val="18"/>
              </w:rPr>
              <w:t xml:space="preserve">an </w:t>
            </w:r>
            <w:r w:rsidRPr="00BD78EF">
              <w:rPr>
                <w:b/>
                <w:sz w:val="18"/>
                <w:szCs w:val="18"/>
              </w:rPr>
              <w:t>at Least Four-Fold Rise</w:t>
            </w:r>
            <w:r>
              <w:rPr>
                <w:b/>
                <w:sz w:val="18"/>
                <w:szCs w:val="18"/>
              </w:rPr>
              <w:t xml:space="preserve"> (2-sided 95% CI)</w:t>
            </w:r>
          </w:p>
        </w:tc>
      </w:tr>
      <w:tr w:rsidR="00AC1034" w:rsidTr="009C29BB">
        <w:tc>
          <w:tcPr>
            <w:tcW w:w="1453" w:type="pct"/>
            <w:tcBorders>
              <w:top w:val="single" w:sz="4" w:space="0" w:color="auto"/>
            </w:tcBorders>
          </w:tcPr>
          <w:p w:rsidR="00AC1034" w:rsidRDefault="00AC1034" w:rsidP="009C29BB">
            <w:pPr>
              <w:pStyle w:val="TableText"/>
              <w:keepNext/>
              <w:spacing w:before="20" w:after="20"/>
              <w:rPr>
                <w:color w:val="000000"/>
                <w:sz w:val="18"/>
              </w:rPr>
            </w:pPr>
            <w:r>
              <w:rPr>
                <w:color w:val="000000"/>
                <w:sz w:val="18"/>
              </w:rPr>
              <w:t>Day 22</w:t>
            </w:r>
          </w:p>
        </w:tc>
        <w:tc>
          <w:tcPr>
            <w:tcW w:w="1730" w:type="pct"/>
            <w:gridSpan w:val="2"/>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90 (46%)</w:t>
            </w:r>
            <w:r>
              <w:rPr>
                <w:color w:val="000000"/>
                <w:sz w:val="18"/>
              </w:rPr>
              <w:br/>
              <w:t>(39-54)</w:t>
            </w:r>
          </w:p>
        </w:tc>
        <w:tc>
          <w:tcPr>
            <w:tcW w:w="1817" w:type="pct"/>
            <w:tcBorders>
              <w:top w:val="single" w:sz="4" w:space="0" w:color="auto"/>
            </w:tcBorders>
          </w:tcPr>
          <w:p w:rsidR="00AC1034" w:rsidRDefault="00AC1034" w:rsidP="009C29BB">
            <w:pPr>
              <w:pStyle w:val="TableText"/>
              <w:keepNext/>
              <w:spacing w:before="20" w:after="20"/>
              <w:jc w:val="center"/>
              <w:rPr>
                <w:color w:val="000000"/>
                <w:sz w:val="18"/>
              </w:rPr>
            </w:pPr>
            <w:r>
              <w:rPr>
                <w:color w:val="000000"/>
                <w:sz w:val="18"/>
              </w:rPr>
              <w:t>38 (26%)</w:t>
            </w:r>
            <w:r>
              <w:rPr>
                <w:color w:val="000000"/>
                <w:sz w:val="18"/>
              </w:rPr>
              <w:br/>
              <w:t>(19-33)</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43</w:t>
            </w:r>
          </w:p>
        </w:tc>
        <w:tc>
          <w:tcPr>
            <w:tcW w:w="1730" w:type="pct"/>
            <w:gridSpan w:val="2"/>
          </w:tcPr>
          <w:p w:rsidR="00AC1034" w:rsidRDefault="00AC1034" w:rsidP="009C29BB">
            <w:pPr>
              <w:pStyle w:val="TableText"/>
              <w:keepNext/>
              <w:spacing w:before="20" w:after="20"/>
              <w:jc w:val="center"/>
              <w:rPr>
                <w:color w:val="000000"/>
                <w:sz w:val="18"/>
              </w:rPr>
            </w:pPr>
            <w:r>
              <w:rPr>
                <w:color w:val="000000"/>
                <w:sz w:val="18"/>
              </w:rPr>
              <w:t>179 (93%)</w:t>
            </w:r>
            <w:r>
              <w:rPr>
                <w:color w:val="000000"/>
                <w:sz w:val="18"/>
              </w:rPr>
              <w:br/>
              <w:t>(89-96)</w:t>
            </w:r>
            <w:r>
              <w:rPr>
                <w:color w:val="000000"/>
                <w:sz w:val="18"/>
              </w:rPr>
              <w:br/>
              <w:t>N=192</w:t>
            </w:r>
          </w:p>
        </w:tc>
        <w:tc>
          <w:tcPr>
            <w:tcW w:w="1817" w:type="pct"/>
          </w:tcPr>
          <w:p w:rsidR="00AC1034" w:rsidRDefault="00AC1034" w:rsidP="009C29BB">
            <w:pPr>
              <w:pStyle w:val="TableText"/>
              <w:keepNext/>
              <w:spacing w:before="20" w:after="20"/>
              <w:jc w:val="center"/>
              <w:rPr>
                <w:color w:val="000000"/>
                <w:sz w:val="18"/>
              </w:rPr>
            </w:pPr>
            <w:r>
              <w:rPr>
                <w:color w:val="000000"/>
                <w:sz w:val="18"/>
              </w:rPr>
              <w:t>120 (81%)</w:t>
            </w:r>
            <w:r>
              <w:rPr>
                <w:color w:val="000000"/>
                <w:sz w:val="18"/>
              </w:rPr>
              <w:br/>
              <w:t>(74-87)</w:t>
            </w:r>
          </w:p>
        </w:tc>
      </w:tr>
      <w:tr w:rsidR="00AC1034" w:rsidTr="009C29BB">
        <w:tc>
          <w:tcPr>
            <w:tcW w:w="1453" w:type="pct"/>
          </w:tcPr>
          <w:p w:rsidR="00AC1034" w:rsidRDefault="00AC1034" w:rsidP="009C29BB">
            <w:pPr>
              <w:pStyle w:val="TableText"/>
              <w:keepNext/>
              <w:spacing w:before="20" w:after="20"/>
              <w:rPr>
                <w:color w:val="000000"/>
                <w:sz w:val="18"/>
              </w:rPr>
            </w:pPr>
            <w:r>
              <w:rPr>
                <w:color w:val="000000"/>
                <w:sz w:val="18"/>
              </w:rPr>
              <w:t>Day 202</w:t>
            </w:r>
          </w:p>
        </w:tc>
        <w:tc>
          <w:tcPr>
            <w:tcW w:w="1730" w:type="pct"/>
            <w:gridSpan w:val="2"/>
          </w:tcPr>
          <w:p w:rsidR="00AC1034" w:rsidRDefault="00AC1034" w:rsidP="009C29BB">
            <w:pPr>
              <w:pStyle w:val="TableText"/>
              <w:keepNext/>
              <w:spacing w:before="20" w:after="20"/>
              <w:jc w:val="center"/>
              <w:rPr>
                <w:color w:val="000000"/>
                <w:sz w:val="18"/>
              </w:rPr>
            </w:pPr>
            <w:r>
              <w:rPr>
                <w:color w:val="000000"/>
                <w:sz w:val="18"/>
              </w:rPr>
              <w:t>94 (49%)</w:t>
            </w:r>
            <w:r>
              <w:rPr>
                <w:color w:val="000000"/>
                <w:sz w:val="18"/>
              </w:rPr>
              <w:br/>
              <w:t>(41-56)</w:t>
            </w:r>
            <w:r>
              <w:rPr>
                <w:color w:val="000000"/>
                <w:sz w:val="18"/>
              </w:rPr>
              <w:br/>
              <w:t>N=193</w:t>
            </w:r>
          </w:p>
        </w:tc>
        <w:tc>
          <w:tcPr>
            <w:tcW w:w="1817" w:type="pct"/>
          </w:tcPr>
          <w:p w:rsidR="00AC1034" w:rsidRDefault="00AC1034" w:rsidP="009C29BB">
            <w:pPr>
              <w:pStyle w:val="TableText"/>
              <w:keepNext/>
              <w:spacing w:before="20" w:after="20"/>
              <w:jc w:val="center"/>
              <w:rPr>
                <w:color w:val="000000"/>
                <w:sz w:val="18"/>
              </w:rPr>
            </w:pPr>
            <w:r>
              <w:rPr>
                <w:color w:val="000000"/>
                <w:sz w:val="18"/>
              </w:rPr>
              <w:t>39 (26%)</w:t>
            </w:r>
            <w:r>
              <w:rPr>
                <w:color w:val="000000"/>
                <w:sz w:val="18"/>
              </w:rPr>
              <w:br/>
              <w:t>(19-34)</w:t>
            </w:r>
          </w:p>
        </w:tc>
      </w:tr>
    </w:tbl>
    <w:p w:rsidR="00053A62" w:rsidRDefault="00053A62" w:rsidP="00053A62">
      <w:pPr>
        <w:pStyle w:val="TableCaption"/>
        <w:spacing w:before="240"/>
        <w:ind w:left="1985" w:hanging="1985"/>
      </w:pPr>
      <w:bookmarkStart w:id="30" w:name="_Toc284945554"/>
    </w:p>
    <w:p w:rsidR="00053A62" w:rsidRDefault="00053A62">
      <w:pPr>
        <w:spacing w:after="0"/>
        <w:rPr>
          <w:b/>
        </w:rPr>
      </w:pPr>
      <w:r>
        <w:br w:type="page"/>
      </w:r>
    </w:p>
    <w:p w:rsidR="00053A62" w:rsidRDefault="00053A62" w:rsidP="00053A62">
      <w:pPr>
        <w:pStyle w:val="TableCaption"/>
        <w:ind w:left="993" w:hanging="993"/>
      </w:pPr>
      <w:r>
        <w:lastRenderedPageBreak/>
        <w:t xml:space="preserve">Table 7: MN results against </w:t>
      </w:r>
      <w:r w:rsidRPr="00BC199E">
        <w:t>A/</w:t>
      </w:r>
      <w:r>
        <w:t>H5N1/</w:t>
      </w:r>
      <w:r w:rsidRPr="00BC199E">
        <w:t>Indonesia/</w:t>
      </w:r>
      <w:r>
        <w:t>5/</w:t>
      </w:r>
      <w:r w:rsidRPr="00BC199E">
        <w:t>05 and</w:t>
      </w:r>
      <w:r>
        <w:rPr>
          <w:sz w:val="20"/>
        </w:rPr>
        <w:t xml:space="preserve"> </w:t>
      </w:r>
      <w:r>
        <w:rPr>
          <w:rFonts w:ascii="(Asiatische Schriftart verwende" w:hAnsi="(Asiatische Schriftart verwende"/>
          <w:color w:val="000000"/>
        </w:rPr>
        <w:t>A/Vietnam/1194/04 (H</w:t>
      </w:r>
      <w:r>
        <w:t xml:space="preserve">eterologous Strains) (Day 1 to Day 202) </w:t>
      </w:r>
      <w:r w:rsidR="00EF4AAF">
        <w:t>–</w:t>
      </w:r>
      <w:r>
        <w:t xml:space="preserve"> FAS</w:t>
      </w:r>
      <w:bookmarkEnd w:id="30"/>
      <w:r w:rsidR="00EF4AAF">
        <w:t>.</w:t>
      </w:r>
    </w:p>
    <w:tbl>
      <w:tblPr>
        <w:tblW w:w="5000" w:type="pct"/>
        <w:tblCellMar>
          <w:left w:w="0" w:type="dxa"/>
          <w:right w:w="0" w:type="dxa"/>
        </w:tblCellMar>
        <w:tblLook w:val="0000" w:firstRow="0" w:lastRow="0" w:firstColumn="0" w:lastColumn="0" w:noHBand="0" w:noVBand="0"/>
      </w:tblPr>
      <w:tblGrid>
        <w:gridCol w:w="1439"/>
        <w:gridCol w:w="1799"/>
        <w:gridCol w:w="120"/>
        <w:gridCol w:w="1679"/>
        <w:gridCol w:w="2039"/>
        <w:gridCol w:w="70"/>
        <w:gridCol w:w="1521"/>
      </w:tblGrid>
      <w:tr w:rsidR="00053A62" w:rsidTr="009C29BB">
        <w:tc>
          <w:tcPr>
            <w:tcW w:w="1440" w:type="dxa"/>
            <w:tcBorders>
              <w:top w:val="single" w:sz="4" w:space="0" w:color="auto"/>
            </w:tcBorders>
          </w:tcPr>
          <w:p w:rsidR="00053A62" w:rsidRDefault="00053A62" w:rsidP="009C29BB">
            <w:pPr>
              <w:pStyle w:val="TableHeading"/>
              <w:spacing w:before="20" w:after="20"/>
            </w:pPr>
            <w:bookmarkStart w:id="31" w:name="bm9" w:colFirst="0" w:colLast="0"/>
          </w:p>
        </w:tc>
        <w:tc>
          <w:tcPr>
            <w:tcW w:w="3600" w:type="dxa"/>
            <w:gridSpan w:val="3"/>
            <w:tcBorders>
              <w:top w:val="single" w:sz="4" w:space="0" w:color="auto"/>
              <w:right w:val="single" w:sz="4" w:space="0" w:color="auto"/>
            </w:tcBorders>
          </w:tcPr>
          <w:p w:rsidR="00053A62" w:rsidRDefault="00053A62" w:rsidP="009C29BB">
            <w:pPr>
              <w:pStyle w:val="TableHeading"/>
              <w:spacing w:before="20" w:after="20"/>
              <w:jc w:val="center"/>
            </w:pPr>
            <w:r w:rsidRPr="00F52608">
              <w:rPr>
                <w:lang w:val="it-IT"/>
              </w:rPr>
              <w:t>A/</w:t>
            </w:r>
            <w:r>
              <w:rPr>
                <w:lang w:val="it-IT"/>
              </w:rPr>
              <w:t>H5N1/</w:t>
            </w:r>
            <w:r w:rsidRPr="00F52608">
              <w:rPr>
                <w:lang w:val="it-IT"/>
              </w:rPr>
              <w:t>Indonesia/5/05</w:t>
            </w:r>
          </w:p>
        </w:tc>
        <w:tc>
          <w:tcPr>
            <w:tcW w:w="3632" w:type="dxa"/>
            <w:gridSpan w:val="3"/>
            <w:tcBorders>
              <w:top w:val="single" w:sz="4" w:space="0" w:color="auto"/>
              <w:left w:val="single" w:sz="4" w:space="0" w:color="auto"/>
            </w:tcBorders>
          </w:tcPr>
          <w:p w:rsidR="00053A62" w:rsidRDefault="00053A62" w:rsidP="009C29BB">
            <w:pPr>
              <w:pStyle w:val="TableHeading"/>
              <w:spacing w:before="20" w:after="20"/>
              <w:jc w:val="center"/>
            </w:pPr>
            <w:r w:rsidRPr="00F52608">
              <w:t>A/Vietnam/1194/04</w:t>
            </w:r>
          </w:p>
        </w:tc>
      </w:tr>
      <w:bookmarkEnd w:id="31"/>
      <w:tr w:rsidR="00053A62" w:rsidTr="009C29BB">
        <w:tc>
          <w:tcPr>
            <w:tcW w:w="1440" w:type="dxa"/>
          </w:tcPr>
          <w:p w:rsidR="00053A62" w:rsidRDefault="00DB183B" w:rsidP="009C29BB">
            <w:pPr>
              <w:pStyle w:val="TableText"/>
              <w:keepNext/>
              <w:spacing w:before="20" w:after="20"/>
              <w:rPr>
                <w:b/>
              </w:rPr>
            </w:pPr>
            <w:r>
              <w:rPr>
                <w:b/>
              </w:rPr>
              <w:t>Age Group</w:t>
            </w:r>
          </w:p>
        </w:tc>
        <w:tc>
          <w:tcPr>
            <w:tcW w:w="1800" w:type="dxa"/>
            <w:tcBorders>
              <w:right w:val="single" w:sz="4" w:space="0" w:color="auto"/>
            </w:tcBorders>
          </w:tcPr>
          <w:p w:rsidR="00053A62" w:rsidRDefault="00053A62" w:rsidP="009C29BB">
            <w:pPr>
              <w:pStyle w:val="TableText"/>
              <w:keepNext/>
              <w:spacing w:before="20" w:after="20"/>
              <w:jc w:val="center"/>
              <w:rPr>
                <w:b/>
              </w:rPr>
            </w:pPr>
            <w:r>
              <w:rPr>
                <w:b/>
              </w:rPr>
              <w:t>Adults (18-60 years)</w:t>
            </w:r>
          </w:p>
        </w:tc>
        <w:tc>
          <w:tcPr>
            <w:tcW w:w="1800" w:type="dxa"/>
            <w:gridSpan w:val="2"/>
            <w:tcBorders>
              <w:left w:val="single" w:sz="4" w:space="0" w:color="auto"/>
              <w:right w:val="single" w:sz="4" w:space="0" w:color="auto"/>
            </w:tcBorders>
          </w:tcPr>
          <w:p w:rsidR="00053A62" w:rsidRDefault="00053A62" w:rsidP="009C29BB">
            <w:pPr>
              <w:pStyle w:val="TableText"/>
              <w:keepNext/>
              <w:spacing w:before="20" w:after="20"/>
              <w:jc w:val="center"/>
              <w:rPr>
                <w:b/>
              </w:rPr>
            </w:pPr>
            <w:r>
              <w:rPr>
                <w:b/>
                <w:color w:val="000000"/>
                <w:sz w:val="18"/>
              </w:rPr>
              <w:t>Elderly (≥61 years)</w:t>
            </w:r>
          </w:p>
        </w:tc>
        <w:tc>
          <w:tcPr>
            <w:tcW w:w="2110" w:type="dxa"/>
            <w:gridSpan w:val="2"/>
            <w:tcBorders>
              <w:left w:val="single" w:sz="4" w:space="0" w:color="auto"/>
              <w:right w:val="single" w:sz="4" w:space="0" w:color="auto"/>
            </w:tcBorders>
          </w:tcPr>
          <w:p w:rsidR="00053A62" w:rsidRDefault="00053A62" w:rsidP="009C29BB">
            <w:pPr>
              <w:pStyle w:val="TableText"/>
              <w:keepNext/>
              <w:spacing w:before="20" w:after="20"/>
              <w:jc w:val="center"/>
              <w:rPr>
                <w:b/>
              </w:rPr>
            </w:pPr>
            <w:r>
              <w:rPr>
                <w:b/>
              </w:rPr>
              <w:t>Adults (18-60 years)</w:t>
            </w:r>
          </w:p>
        </w:tc>
        <w:tc>
          <w:tcPr>
            <w:tcW w:w="1522" w:type="dxa"/>
            <w:tcBorders>
              <w:left w:val="single" w:sz="4" w:space="0" w:color="auto"/>
            </w:tcBorders>
          </w:tcPr>
          <w:p w:rsidR="00053A62" w:rsidRDefault="00053A62" w:rsidP="009C29BB">
            <w:pPr>
              <w:pStyle w:val="TableText"/>
              <w:keepNext/>
              <w:spacing w:before="20" w:after="20"/>
              <w:jc w:val="center"/>
              <w:rPr>
                <w:b/>
              </w:rPr>
            </w:pPr>
            <w:r>
              <w:rPr>
                <w:b/>
                <w:color w:val="000000"/>
                <w:sz w:val="18"/>
              </w:rPr>
              <w:t>Elderly (≥61 years)</w:t>
            </w:r>
          </w:p>
        </w:tc>
      </w:tr>
      <w:tr w:rsidR="00053A62" w:rsidTr="009C29BB">
        <w:tc>
          <w:tcPr>
            <w:tcW w:w="1440" w:type="dxa"/>
            <w:tcBorders>
              <w:bottom w:val="single" w:sz="4" w:space="0" w:color="auto"/>
            </w:tcBorders>
          </w:tcPr>
          <w:p w:rsidR="00053A62" w:rsidRDefault="00053A62" w:rsidP="009C29BB">
            <w:pPr>
              <w:pStyle w:val="TableText"/>
              <w:keepNext/>
              <w:spacing w:before="20" w:after="20"/>
              <w:rPr>
                <w:b/>
              </w:rPr>
            </w:pPr>
          </w:p>
        </w:tc>
        <w:tc>
          <w:tcPr>
            <w:tcW w:w="1800" w:type="dxa"/>
            <w:tcBorders>
              <w:bottom w:val="single" w:sz="4" w:space="0" w:color="auto"/>
              <w:right w:val="single" w:sz="4" w:space="0" w:color="auto"/>
            </w:tcBorders>
          </w:tcPr>
          <w:p w:rsidR="00053A62" w:rsidRDefault="00053A62" w:rsidP="009C29BB">
            <w:pPr>
              <w:pStyle w:val="TableText"/>
              <w:keepNext/>
              <w:spacing w:before="20" w:after="20"/>
              <w:jc w:val="center"/>
              <w:rPr>
                <w:b/>
              </w:rPr>
            </w:pPr>
            <w:r>
              <w:rPr>
                <w:b/>
              </w:rPr>
              <w:t>N=193</w:t>
            </w:r>
          </w:p>
        </w:tc>
        <w:tc>
          <w:tcPr>
            <w:tcW w:w="1800" w:type="dxa"/>
            <w:gridSpan w:val="2"/>
            <w:tcBorders>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rPr>
                <w:b/>
              </w:rPr>
            </w:pPr>
            <w:r>
              <w:rPr>
                <w:b/>
              </w:rPr>
              <w:t>N=148</w:t>
            </w:r>
          </w:p>
        </w:tc>
        <w:tc>
          <w:tcPr>
            <w:tcW w:w="2110" w:type="dxa"/>
            <w:gridSpan w:val="2"/>
            <w:tcBorders>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rPr>
                <w:b/>
              </w:rPr>
            </w:pPr>
            <w:r>
              <w:rPr>
                <w:b/>
              </w:rPr>
              <w:t>N=193</w:t>
            </w:r>
          </w:p>
        </w:tc>
        <w:tc>
          <w:tcPr>
            <w:tcW w:w="1522" w:type="dxa"/>
            <w:tcBorders>
              <w:left w:val="single" w:sz="4" w:space="0" w:color="auto"/>
              <w:bottom w:val="single" w:sz="4" w:space="0" w:color="auto"/>
            </w:tcBorders>
          </w:tcPr>
          <w:p w:rsidR="00053A62" w:rsidRDefault="00053A62" w:rsidP="009C29BB">
            <w:pPr>
              <w:pStyle w:val="TableText"/>
              <w:keepNext/>
              <w:spacing w:before="20" w:after="20"/>
              <w:jc w:val="center"/>
              <w:rPr>
                <w:b/>
              </w:rPr>
            </w:pPr>
            <w:r>
              <w:rPr>
                <w:b/>
              </w:rPr>
              <w:t>N=148</w:t>
            </w:r>
          </w:p>
        </w:tc>
      </w:tr>
      <w:tr w:rsidR="00053A62" w:rsidTr="009C29BB">
        <w:tc>
          <w:tcPr>
            <w:tcW w:w="1440" w:type="dxa"/>
            <w:tcBorders>
              <w:top w:val="single" w:sz="4" w:space="0" w:color="auto"/>
            </w:tcBorders>
          </w:tcPr>
          <w:p w:rsidR="00053A62" w:rsidRDefault="00053A62" w:rsidP="009C29BB">
            <w:pPr>
              <w:pStyle w:val="TableText"/>
              <w:keepNext/>
              <w:spacing w:before="20" w:after="20"/>
            </w:pPr>
          </w:p>
        </w:tc>
        <w:tc>
          <w:tcPr>
            <w:tcW w:w="7232" w:type="dxa"/>
            <w:gridSpan w:val="6"/>
            <w:tcBorders>
              <w:top w:val="single" w:sz="4" w:space="0" w:color="auto"/>
            </w:tcBorders>
          </w:tcPr>
          <w:p w:rsidR="00053A62" w:rsidRPr="00BC199E" w:rsidRDefault="00053A62" w:rsidP="009C29BB">
            <w:pPr>
              <w:pStyle w:val="TableText"/>
              <w:keepNext/>
              <w:spacing w:before="20" w:after="20"/>
              <w:jc w:val="center"/>
              <w:rPr>
                <w:b/>
              </w:rPr>
            </w:pPr>
            <w:r w:rsidRPr="00BC199E">
              <w:rPr>
                <w:b/>
              </w:rPr>
              <w:t>GMT</w:t>
            </w:r>
            <w:r>
              <w:rPr>
                <w:b/>
              </w:rPr>
              <w:t xml:space="preserve"> </w:t>
            </w:r>
            <w:r>
              <w:rPr>
                <w:b/>
                <w:sz w:val="18"/>
                <w:szCs w:val="18"/>
              </w:rPr>
              <w:t>(2-sided 95% CI)</w:t>
            </w:r>
          </w:p>
        </w:tc>
      </w:tr>
      <w:tr w:rsidR="00053A62" w:rsidTr="009C29BB">
        <w:tc>
          <w:tcPr>
            <w:tcW w:w="1440" w:type="dxa"/>
            <w:tcBorders>
              <w:top w:val="single" w:sz="4" w:space="0" w:color="auto"/>
            </w:tcBorders>
          </w:tcPr>
          <w:p w:rsidR="00053A62" w:rsidRDefault="00053A62" w:rsidP="009C29BB">
            <w:pPr>
              <w:pStyle w:val="TableText"/>
              <w:keepNext/>
              <w:spacing w:before="20" w:after="20"/>
            </w:pPr>
            <w:r>
              <w:t>Day 1</w:t>
            </w:r>
          </w:p>
        </w:tc>
        <w:tc>
          <w:tcPr>
            <w:tcW w:w="1800" w:type="dxa"/>
            <w:tcBorders>
              <w:top w:val="single" w:sz="4" w:space="0" w:color="auto"/>
              <w:right w:val="single" w:sz="4" w:space="0" w:color="auto"/>
            </w:tcBorders>
          </w:tcPr>
          <w:p w:rsidR="00053A62" w:rsidRDefault="00053A62" w:rsidP="009C29BB">
            <w:pPr>
              <w:pStyle w:val="TableText"/>
              <w:keepNext/>
              <w:spacing w:before="20" w:after="20"/>
              <w:jc w:val="center"/>
            </w:pPr>
            <w:r>
              <w:t>5.04</w:t>
            </w:r>
            <w:r>
              <w:br/>
              <w:t>(4.96-5.11)</w:t>
            </w:r>
          </w:p>
        </w:tc>
        <w:tc>
          <w:tcPr>
            <w:tcW w:w="1800" w:type="dxa"/>
            <w:gridSpan w:val="2"/>
            <w:tcBorders>
              <w:top w:val="single" w:sz="4" w:space="0" w:color="auto"/>
              <w:left w:val="single" w:sz="4" w:space="0" w:color="auto"/>
              <w:right w:val="single" w:sz="4" w:space="0" w:color="auto"/>
            </w:tcBorders>
          </w:tcPr>
          <w:p w:rsidR="00053A62" w:rsidRDefault="00053A62" w:rsidP="009C29BB">
            <w:pPr>
              <w:pStyle w:val="TableText"/>
              <w:keepNext/>
              <w:spacing w:before="20" w:after="20"/>
              <w:jc w:val="center"/>
            </w:pPr>
            <w:r>
              <w:t>5</w:t>
            </w:r>
            <w:r>
              <w:br/>
              <w:t>(5-5)</w:t>
            </w:r>
          </w:p>
        </w:tc>
        <w:tc>
          <w:tcPr>
            <w:tcW w:w="2110" w:type="dxa"/>
            <w:gridSpan w:val="2"/>
            <w:tcBorders>
              <w:top w:val="single" w:sz="4" w:space="0" w:color="auto"/>
              <w:left w:val="single" w:sz="4" w:space="0" w:color="auto"/>
              <w:right w:val="single" w:sz="4" w:space="0" w:color="auto"/>
            </w:tcBorders>
          </w:tcPr>
          <w:p w:rsidR="00053A62" w:rsidRDefault="00053A62" w:rsidP="009C29BB">
            <w:pPr>
              <w:pStyle w:val="TableText"/>
              <w:keepNext/>
              <w:spacing w:before="20" w:after="20"/>
              <w:jc w:val="center"/>
            </w:pPr>
            <w:r>
              <w:t>5.03</w:t>
            </w:r>
            <w:r>
              <w:br/>
              <w:t>(4.97-5.1)</w:t>
            </w:r>
          </w:p>
        </w:tc>
        <w:tc>
          <w:tcPr>
            <w:tcW w:w="1522" w:type="dxa"/>
            <w:tcBorders>
              <w:top w:val="single" w:sz="4" w:space="0" w:color="auto"/>
              <w:left w:val="single" w:sz="4" w:space="0" w:color="auto"/>
            </w:tcBorders>
          </w:tcPr>
          <w:p w:rsidR="00053A62" w:rsidRDefault="00053A62" w:rsidP="009C29BB">
            <w:pPr>
              <w:pStyle w:val="TableText"/>
              <w:keepNext/>
              <w:spacing w:before="20" w:after="20"/>
              <w:jc w:val="center"/>
            </w:pPr>
            <w:r>
              <w:t>5.18</w:t>
            </w:r>
            <w:r>
              <w:br/>
              <w:t>(4.97-5.4)</w:t>
            </w:r>
          </w:p>
        </w:tc>
      </w:tr>
      <w:tr w:rsidR="00053A62" w:rsidTr="009C29BB">
        <w:tc>
          <w:tcPr>
            <w:tcW w:w="1440" w:type="dxa"/>
          </w:tcPr>
          <w:p w:rsidR="00053A62" w:rsidRDefault="00053A62" w:rsidP="009C29BB">
            <w:pPr>
              <w:pStyle w:val="TableText"/>
              <w:keepNext/>
              <w:spacing w:before="20" w:after="20"/>
            </w:pPr>
            <w:r>
              <w:t>Day 43</w:t>
            </w:r>
          </w:p>
        </w:tc>
        <w:tc>
          <w:tcPr>
            <w:tcW w:w="1800" w:type="dxa"/>
            <w:tcBorders>
              <w:right w:val="single" w:sz="4" w:space="0" w:color="auto"/>
            </w:tcBorders>
          </w:tcPr>
          <w:p w:rsidR="00053A62" w:rsidRDefault="00053A62" w:rsidP="009C29BB">
            <w:pPr>
              <w:pStyle w:val="TableText"/>
              <w:keepNext/>
              <w:spacing w:before="20" w:after="20"/>
              <w:jc w:val="center"/>
            </w:pPr>
            <w:r>
              <w:t>24</w:t>
            </w:r>
            <w:r>
              <w:br/>
              <w:t>(20-28)</w:t>
            </w:r>
            <w:r>
              <w:br/>
              <w:t>N=192</w:t>
            </w:r>
          </w:p>
        </w:tc>
        <w:tc>
          <w:tcPr>
            <w:tcW w:w="1800" w:type="dxa"/>
            <w:gridSpan w:val="2"/>
            <w:tcBorders>
              <w:left w:val="single" w:sz="4" w:space="0" w:color="auto"/>
              <w:right w:val="single" w:sz="4" w:space="0" w:color="auto"/>
            </w:tcBorders>
          </w:tcPr>
          <w:p w:rsidR="00053A62" w:rsidRDefault="00053A62" w:rsidP="009C29BB">
            <w:pPr>
              <w:pStyle w:val="TableText"/>
              <w:keepNext/>
              <w:spacing w:before="20" w:after="20"/>
              <w:jc w:val="center"/>
            </w:pPr>
            <w:r>
              <w:t>11</w:t>
            </w:r>
            <w:r>
              <w:br/>
              <w:t>(9.3-13)</w:t>
            </w:r>
          </w:p>
        </w:tc>
        <w:tc>
          <w:tcPr>
            <w:tcW w:w="2110" w:type="dxa"/>
            <w:gridSpan w:val="2"/>
            <w:tcBorders>
              <w:left w:val="single" w:sz="4" w:space="0" w:color="auto"/>
              <w:right w:val="single" w:sz="4" w:space="0" w:color="auto"/>
            </w:tcBorders>
          </w:tcPr>
          <w:p w:rsidR="00053A62" w:rsidRDefault="00053A62" w:rsidP="009C29BB">
            <w:pPr>
              <w:pStyle w:val="TableText"/>
              <w:keepNext/>
              <w:spacing w:before="20" w:after="20"/>
              <w:jc w:val="center"/>
            </w:pPr>
            <w:r>
              <w:t>9.35</w:t>
            </w:r>
            <w:r>
              <w:br/>
              <w:t>(8.18-11)</w:t>
            </w:r>
            <w:r>
              <w:br/>
              <w:t>N=192</w:t>
            </w:r>
          </w:p>
        </w:tc>
        <w:tc>
          <w:tcPr>
            <w:tcW w:w="1522" w:type="dxa"/>
            <w:tcBorders>
              <w:left w:val="single" w:sz="4" w:space="0" w:color="auto"/>
            </w:tcBorders>
          </w:tcPr>
          <w:p w:rsidR="00053A62" w:rsidRDefault="00053A62" w:rsidP="009C29BB">
            <w:pPr>
              <w:pStyle w:val="TableText"/>
              <w:keepNext/>
              <w:spacing w:before="20" w:after="20"/>
              <w:jc w:val="center"/>
            </w:pPr>
            <w:r>
              <w:t>6.89</w:t>
            </w:r>
            <w:r>
              <w:br/>
              <w:t>(5.92-8.03)</w:t>
            </w:r>
          </w:p>
        </w:tc>
      </w:tr>
      <w:tr w:rsidR="00053A62" w:rsidTr="009C29BB">
        <w:tc>
          <w:tcPr>
            <w:tcW w:w="1440" w:type="dxa"/>
            <w:tcBorders>
              <w:bottom w:val="single" w:sz="4" w:space="0" w:color="auto"/>
            </w:tcBorders>
          </w:tcPr>
          <w:p w:rsidR="00053A62" w:rsidRDefault="00053A62" w:rsidP="009C29BB">
            <w:pPr>
              <w:pStyle w:val="TableText"/>
              <w:keepNext/>
              <w:spacing w:before="20" w:after="20"/>
            </w:pPr>
            <w:r>
              <w:t>Day 202</w:t>
            </w:r>
          </w:p>
        </w:tc>
        <w:tc>
          <w:tcPr>
            <w:tcW w:w="1800" w:type="dxa"/>
            <w:tcBorders>
              <w:bottom w:val="single" w:sz="4" w:space="0" w:color="auto"/>
              <w:right w:val="single" w:sz="4" w:space="0" w:color="auto"/>
            </w:tcBorders>
          </w:tcPr>
          <w:p w:rsidR="00053A62" w:rsidRDefault="00053A62" w:rsidP="009C29BB">
            <w:pPr>
              <w:pStyle w:val="TableText"/>
              <w:keepNext/>
              <w:spacing w:before="20" w:after="20"/>
              <w:jc w:val="center"/>
            </w:pPr>
            <w:r>
              <w:t>7.18</w:t>
            </w:r>
            <w:r>
              <w:br/>
              <w:t>(6.53-7.9)</w:t>
            </w:r>
          </w:p>
        </w:tc>
        <w:tc>
          <w:tcPr>
            <w:tcW w:w="1800" w:type="dxa"/>
            <w:gridSpan w:val="2"/>
            <w:tcBorders>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5.96</w:t>
            </w:r>
            <w:r>
              <w:br/>
              <w:t>(5.53-6.42)</w:t>
            </w:r>
          </w:p>
        </w:tc>
        <w:tc>
          <w:tcPr>
            <w:tcW w:w="2110" w:type="dxa"/>
            <w:gridSpan w:val="2"/>
            <w:tcBorders>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5.67</w:t>
            </w:r>
            <w:r>
              <w:br/>
              <w:t>(5.32-6.04)</w:t>
            </w:r>
          </w:p>
        </w:tc>
        <w:tc>
          <w:tcPr>
            <w:tcW w:w="1522" w:type="dxa"/>
            <w:tcBorders>
              <w:left w:val="single" w:sz="4" w:space="0" w:color="auto"/>
              <w:bottom w:val="single" w:sz="4" w:space="0" w:color="auto"/>
            </w:tcBorders>
          </w:tcPr>
          <w:p w:rsidR="00053A62" w:rsidRDefault="00053A62" w:rsidP="009C29BB">
            <w:pPr>
              <w:pStyle w:val="TableText"/>
              <w:keepNext/>
              <w:spacing w:before="20" w:after="20"/>
              <w:jc w:val="center"/>
            </w:pPr>
            <w:r>
              <w:t>6.34</w:t>
            </w:r>
            <w:r>
              <w:br/>
              <w:t>(5.6-7.18)</w:t>
            </w:r>
          </w:p>
        </w:tc>
      </w:tr>
      <w:tr w:rsidR="00053A62" w:rsidTr="009C29BB">
        <w:tc>
          <w:tcPr>
            <w:tcW w:w="1440" w:type="dxa"/>
            <w:tcBorders>
              <w:bottom w:val="single" w:sz="4" w:space="0" w:color="auto"/>
            </w:tcBorders>
          </w:tcPr>
          <w:p w:rsidR="00053A62" w:rsidRDefault="00053A62" w:rsidP="009C29BB">
            <w:pPr>
              <w:pStyle w:val="TableText"/>
              <w:keepNext/>
              <w:spacing w:before="20" w:after="20"/>
            </w:pPr>
          </w:p>
        </w:tc>
        <w:tc>
          <w:tcPr>
            <w:tcW w:w="7232" w:type="dxa"/>
            <w:gridSpan w:val="6"/>
            <w:tcBorders>
              <w:bottom w:val="single" w:sz="4" w:space="0" w:color="auto"/>
            </w:tcBorders>
          </w:tcPr>
          <w:p w:rsidR="00053A62" w:rsidRPr="00BC199E" w:rsidRDefault="00053A62" w:rsidP="009C29BB">
            <w:pPr>
              <w:pStyle w:val="TableText"/>
              <w:keepNext/>
              <w:spacing w:before="20" w:after="20"/>
              <w:jc w:val="center"/>
              <w:rPr>
                <w:b/>
              </w:rPr>
            </w:pPr>
            <w:r w:rsidRPr="00BC199E">
              <w:rPr>
                <w:b/>
              </w:rPr>
              <w:t>GMR</w:t>
            </w:r>
            <w:r>
              <w:rPr>
                <w:b/>
              </w:rPr>
              <w:t xml:space="preserve"> </w:t>
            </w:r>
            <w:r>
              <w:rPr>
                <w:b/>
                <w:sz w:val="18"/>
                <w:szCs w:val="18"/>
              </w:rPr>
              <w:t>(2-sided 95% CI)</w:t>
            </w:r>
          </w:p>
        </w:tc>
      </w:tr>
      <w:tr w:rsidR="00053A62" w:rsidTr="009C29BB">
        <w:tc>
          <w:tcPr>
            <w:tcW w:w="1440" w:type="dxa"/>
            <w:tcBorders>
              <w:top w:val="single" w:sz="4" w:space="0" w:color="auto"/>
              <w:bottom w:val="single" w:sz="4" w:space="0" w:color="auto"/>
            </w:tcBorders>
          </w:tcPr>
          <w:p w:rsidR="00053A62" w:rsidRDefault="00053A62" w:rsidP="009C29BB">
            <w:pPr>
              <w:pStyle w:val="TableText"/>
              <w:keepNext/>
              <w:spacing w:before="20" w:after="20"/>
            </w:pPr>
            <w:r>
              <w:t>Day 43 to Day 1</w:t>
            </w:r>
          </w:p>
        </w:tc>
        <w:tc>
          <w:tcPr>
            <w:tcW w:w="1800" w:type="dxa"/>
            <w:tcBorders>
              <w:top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4.67</w:t>
            </w:r>
            <w:r>
              <w:br/>
              <w:t>(3.93-5.56)</w:t>
            </w:r>
            <w:r>
              <w:br/>
              <w:t>N=192</w:t>
            </w:r>
          </w:p>
        </w:tc>
        <w:tc>
          <w:tcPr>
            <w:tcW w:w="1800" w:type="dxa"/>
            <w:gridSpan w:val="2"/>
            <w:tcBorders>
              <w:top w:val="single" w:sz="4" w:space="0" w:color="auto"/>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2.19</w:t>
            </w:r>
            <w:r>
              <w:br/>
              <w:t>(1.86-2.58)</w:t>
            </w:r>
          </w:p>
        </w:tc>
        <w:tc>
          <w:tcPr>
            <w:tcW w:w="2110" w:type="dxa"/>
            <w:gridSpan w:val="2"/>
            <w:tcBorders>
              <w:top w:val="single" w:sz="4" w:space="0" w:color="auto"/>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1.86</w:t>
            </w:r>
            <w:r>
              <w:br/>
              <w:t>(1.63-2.12)</w:t>
            </w:r>
            <w:r>
              <w:br/>
              <w:t>N=192</w:t>
            </w:r>
          </w:p>
        </w:tc>
        <w:tc>
          <w:tcPr>
            <w:tcW w:w="1522" w:type="dxa"/>
            <w:tcBorders>
              <w:top w:val="single" w:sz="4" w:space="0" w:color="auto"/>
              <w:left w:val="single" w:sz="4" w:space="0" w:color="auto"/>
              <w:bottom w:val="single" w:sz="4" w:space="0" w:color="auto"/>
            </w:tcBorders>
          </w:tcPr>
          <w:p w:rsidR="00053A62" w:rsidRDefault="00053A62" w:rsidP="009C29BB">
            <w:pPr>
              <w:pStyle w:val="TableText"/>
              <w:keepNext/>
              <w:spacing w:before="20" w:after="20"/>
              <w:jc w:val="center"/>
            </w:pPr>
            <w:r>
              <w:t>1.33</w:t>
            </w:r>
            <w:r>
              <w:br/>
              <w:t>(1.17-1.51)</w:t>
            </w:r>
          </w:p>
        </w:tc>
      </w:tr>
      <w:tr w:rsidR="00053A62" w:rsidTr="009C29BB">
        <w:tc>
          <w:tcPr>
            <w:tcW w:w="1440" w:type="dxa"/>
            <w:tcBorders>
              <w:top w:val="single" w:sz="4" w:space="0" w:color="auto"/>
              <w:bottom w:val="single" w:sz="4" w:space="0" w:color="auto"/>
            </w:tcBorders>
          </w:tcPr>
          <w:p w:rsidR="00053A62" w:rsidRDefault="00053A62" w:rsidP="009C29BB">
            <w:pPr>
              <w:pStyle w:val="TableText"/>
              <w:keepNext/>
              <w:spacing w:before="20" w:after="20"/>
            </w:pPr>
            <w:r>
              <w:t>Day 202 to Day 1</w:t>
            </w:r>
          </w:p>
        </w:tc>
        <w:tc>
          <w:tcPr>
            <w:tcW w:w="1800" w:type="dxa"/>
            <w:tcBorders>
              <w:top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1.43</w:t>
            </w:r>
            <w:r>
              <w:br/>
              <w:t>(1.29-1.57)</w:t>
            </w:r>
          </w:p>
        </w:tc>
        <w:tc>
          <w:tcPr>
            <w:tcW w:w="1800" w:type="dxa"/>
            <w:gridSpan w:val="2"/>
            <w:tcBorders>
              <w:top w:val="single" w:sz="4" w:space="0" w:color="auto"/>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1.19</w:t>
            </w:r>
            <w:r>
              <w:br/>
              <w:t>(1.11-1.28)</w:t>
            </w:r>
          </w:p>
        </w:tc>
        <w:tc>
          <w:tcPr>
            <w:tcW w:w="2110" w:type="dxa"/>
            <w:gridSpan w:val="2"/>
            <w:tcBorders>
              <w:top w:val="single" w:sz="4" w:space="0" w:color="auto"/>
              <w:left w:val="single" w:sz="4" w:space="0" w:color="auto"/>
              <w:bottom w:val="single" w:sz="4" w:space="0" w:color="auto"/>
              <w:right w:val="single" w:sz="4" w:space="0" w:color="auto"/>
            </w:tcBorders>
          </w:tcPr>
          <w:p w:rsidR="00053A62" w:rsidRDefault="00053A62" w:rsidP="009C29BB">
            <w:pPr>
              <w:pStyle w:val="TableText"/>
              <w:keepNext/>
              <w:spacing w:before="20" w:after="20"/>
              <w:jc w:val="center"/>
            </w:pPr>
            <w:r>
              <w:t>1.13</w:t>
            </w:r>
            <w:r>
              <w:br/>
              <w:t>(1.06-1.19)</w:t>
            </w:r>
          </w:p>
        </w:tc>
        <w:tc>
          <w:tcPr>
            <w:tcW w:w="1522" w:type="dxa"/>
            <w:tcBorders>
              <w:top w:val="single" w:sz="4" w:space="0" w:color="auto"/>
              <w:left w:val="single" w:sz="4" w:space="0" w:color="auto"/>
              <w:bottom w:val="single" w:sz="4" w:space="0" w:color="auto"/>
            </w:tcBorders>
          </w:tcPr>
          <w:p w:rsidR="00053A62" w:rsidRDefault="00053A62" w:rsidP="009C29BB">
            <w:pPr>
              <w:pStyle w:val="TableText"/>
              <w:keepNext/>
              <w:spacing w:before="20" w:after="20"/>
              <w:jc w:val="center"/>
            </w:pPr>
            <w:r>
              <w:t>1.22</w:t>
            </w:r>
            <w:r>
              <w:br/>
              <w:t>(1.11-1.35)</w:t>
            </w:r>
          </w:p>
        </w:tc>
      </w:tr>
      <w:tr w:rsidR="00053A62" w:rsidRPr="00B94C5B" w:rsidTr="009C29BB">
        <w:tc>
          <w:tcPr>
            <w:tcW w:w="1440" w:type="dxa"/>
            <w:tcBorders>
              <w:top w:val="single" w:sz="4" w:space="0" w:color="auto"/>
              <w:bottom w:val="single" w:sz="4" w:space="0" w:color="auto"/>
            </w:tcBorders>
          </w:tcPr>
          <w:p w:rsidR="00053A62" w:rsidRDefault="00053A62" w:rsidP="009C29BB">
            <w:pPr>
              <w:pStyle w:val="TableText"/>
              <w:keepNext/>
              <w:rPr>
                <w:b/>
              </w:rPr>
            </w:pPr>
          </w:p>
        </w:tc>
        <w:tc>
          <w:tcPr>
            <w:tcW w:w="7232" w:type="dxa"/>
            <w:gridSpan w:val="6"/>
            <w:tcBorders>
              <w:top w:val="single" w:sz="4" w:space="0" w:color="auto"/>
              <w:bottom w:val="single" w:sz="4" w:space="0" w:color="auto"/>
            </w:tcBorders>
          </w:tcPr>
          <w:p w:rsidR="00053A62" w:rsidRPr="00B07690" w:rsidRDefault="00053A62" w:rsidP="009C29BB">
            <w:pPr>
              <w:pStyle w:val="TableText"/>
              <w:keepNext/>
              <w:jc w:val="center"/>
              <w:rPr>
                <w:b/>
                <w:sz w:val="18"/>
                <w:szCs w:val="18"/>
              </w:rPr>
            </w:pPr>
            <w:r w:rsidRPr="00B07690">
              <w:rPr>
                <w:b/>
                <w:sz w:val="18"/>
                <w:szCs w:val="18"/>
              </w:rPr>
              <w:t>Subjects (%) with MN titers ≥1:40</w:t>
            </w:r>
            <w:r>
              <w:rPr>
                <w:b/>
                <w:sz w:val="18"/>
                <w:szCs w:val="18"/>
              </w:rPr>
              <w:t xml:space="preserve"> (2-sided 95% CI)</w:t>
            </w:r>
          </w:p>
        </w:tc>
      </w:tr>
      <w:tr w:rsidR="00053A62" w:rsidTr="009C29BB">
        <w:tc>
          <w:tcPr>
            <w:tcW w:w="1440" w:type="dxa"/>
            <w:tcBorders>
              <w:top w:val="single" w:sz="4" w:space="0" w:color="auto"/>
            </w:tcBorders>
          </w:tcPr>
          <w:p w:rsidR="00053A62" w:rsidRDefault="00053A62" w:rsidP="009C29BB">
            <w:pPr>
              <w:pStyle w:val="TableText"/>
              <w:keepNext/>
            </w:pPr>
            <w:r>
              <w:t>Day 1</w:t>
            </w:r>
          </w:p>
        </w:tc>
        <w:tc>
          <w:tcPr>
            <w:tcW w:w="1920" w:type="dxa"/>
            <w:gridSpan w:val="2"/>
            <w:tcBorders>
              <w:top w:val="single" w:sz="4" w:space="0" w:color="auto"/>
              <w:right w:val="single" w:sz="4" w:space="0" w:color="auto"/>
            </w:tcBorders>
          </w:tcPr>
          <w:p w:rsidR="00053A62" w:rsidRDefault="00053A62" w:rsidP="009C29BB">
            <w:pPr>
              <w:pStyle w:val="TableText"/>
              <w:keepNext/>
              <w:jc w:val="center"/>
            </w:pPr>
            <w:r>
              <w:t>0 (0%)</w:t>
            </w:r>
            <w:r>
              <w:br/>
              <w:t>(0-2)</w:t>
            </w:r>
          </w:p>
        </w:tc>
        <w:tc>
          <w:tcPr>
            <w:tcW w:w="1680" w:type="dxa"/>
            <w:tcBorders>
              <w:top w:val="single" w:sz="4" w:space="0" w:color="auto"/>
              <w:left w:val="single" w:sz="4" w:space="0" w:color="auto"/>
              <w:right w:val="single" w:sz="4" w:space="0" w:color="auto"/>
            </w:tcBorders>
          </w:tcPr>
          <w:p w:rsidR="00053A62" w:rsidRDefault="00053A62" w:rsidP="009C29BB">
            <w:pPr>
              <w:pStyle w:val="TableText"/>
              <w:keepNext/>
              <w:jc w:val="center"/>
            </w:pPr>
            <w:r>
              <w:t>0 (0%)</w:t>
            </w:r>
            <w:r>
              <w:br/>
              <w:t>(0-2)</w:t>
            </w:r>
          </w:p>
        </w:tc>
        <w:tc>
          <w:tcPr>
            <w:tcW w:w="2040" w:type="dxa"/>
            <w:tcBorders>
              <w:top w:val="single" w:sz="4" w:space="0" w:color="auto"/>
              <w:left w:val="single" w:sz="4" w:space="0" w:color="auto"/>
              <w:right w:val="single" w:sz="4" w:space="0" w:color="auto"/>
            </w:tcBorders>
          </w:tcPr>
          <w:p w:rsidR="00053A62" w:rsidRDefault="00053A62" w:rsidP="009C29BB">
            <w:pPr>
              <w:pStyle w:val="TableText"/>
              <w:keepNext/>
              <w:jc w:val="center"/>
            </w:pPr>
            <w:r>
              <w:t>0 (0%)</w:t>
            </w:r>
            <w:r>
              <w:br/>
              <w:t>(0-2)</w:t>
            </w:r>
          </w:p>
        </w:tc>
        <w:tc>
          <w:tcPr>
            <w:tcW w:w="1592" w:type="dxa"/>
            <w:gridSpan w:val="2"/>
            <w:tcBorders>
              <w:top w:val="single" w:sz="4" w:space="0" w:color="auto"/>
              <w:left w:val="single" w:sz="4" w:space="0" w:color="auto"/>
            </w:tcBorders>
          </w:tcPr>
          <w:p w:rsidR="00053A62" w:rsidRDefault="00053A62" w:rsidP="009C29BB">
            <w:pPr>
              <w:pStyle w:val="TableText"/>
              <w:keepNext/>
              <w:jc w:val="center"/>
            </w:pPr>
            <w:r>
              <w:t>1 (1%)</w:t>
            </w:r>
            <w:r>
              <w:br/>
              <w:t>(0.017-4)</w:t>
            </w:r>
          </w:p>
        </w:tc>
      </w:tr>
      <w:tr w:rsidR="00053A62" w:rsidTr="009C29BB">
        <w:tc>
          <w:tcPr>
            <w:tcW w:w="1440" w:type="dxa"/>
          </w:tcPr>
          <w:p w:rsidR="00053A62" w:rsidRDefault="00053A62" w:rsidP="009C29BB">
            <w:pPr>
              <w:pStyle w:val="TableText"/>
              <w:keepNext/>
            </w:pPr>
            <w:r>
              <w:t>Day 43</w:t>
            </w:r>
          </w:p>
        </w:tc>
        <w:tc>
          <w:tcPr>
            <w:tcW w:w="1920" w:type="dxa"/>
            <w:gridSpan w:val="2"/>
            <w:tcBorders>
              <w:right w:val="single" w:sz="4" w:space="0" w:color="auto"/>
            </w:tcBorders>
          </w:tcPr>
          <w:p w:rsidR="00053A62" w:rsidRDefault="00053A62" w:rsidP="009C29BB">
            <w:pPr>
              <w:pStyle w:val="TableText"/>
              <w:keepNext/>
              <w:jc w:val="center"/>
            </w:pPr>
            <w:r>
              <w:t>72 (38%)</w:t>
            </w:r>
            <w:r>
              <w:br/>
              <w:t>(31-45)</w:t>
            </w:r>
            <w:r>
              <w:br/>
              <w:t>N=192</w:t>
            </w:r>
          </w:p>
        </w:tc>
        <w:tc>
          <w:tcPr>
            <w:tcW w:w="1680" w:type="dxa"/>
            <w:tcBorders>
              <w:left w:val="single" w:sz="4" w:space="0" w:color="auto"/>
              <w:right w:val="single" w:sz="4" w:space="0" w:color="auto"/>
            </w:tcBorders>
          </w:tcPr>
          <w:p w:rsidR="00053A62" w:rsidRDefault="00053A62" w:rsidP="009C29BB">
            <w:pPr>
              <w:pStyle w:val="TableText"/>
              <w:keepNext/>
              <w:jc w:val="center"/>
            </w:pPr>
            <w:r>
              <w:t>20 (14%)</w:t>
            </w:r>
            <w:r>
              <w:br/>
              <w:t>(8-20)</w:t>
            </w:r>
          </w:p>
        </w:tc>
        <w:tc>
          <w:tcPr>
            <w:tcW w:w="2040" w:type="dxa"/>
            <w:tcBorders>
              <w:left w:val="single" w:sz="4" w:space="0" w:color="auto"/>
              <w:right w:val="single" w:sz="4" w:space="0" w:color="auto"/>
            </w:tcBorders>
          </w:tcPr>
          <w:p w:rsidR="00053A62" w:rsidRDefault="00053A62" w:rsidP="009C29BB">
            <w:pPr>
              <w:pStyle w:val="TableText"/>
              <w:keepNext/>
              <w:jc w:val="center"/>
            </w:pPr>
            <w:r>
              <w:t>20 (10%)</w:t>
            </w:r>
            <w:r>
              <w:br/>
              <w:t>(6-16)</w:t>
            </w:r>
            <w:r>
              <w:br/>
              <w:t>N=192</w:t>
            </w:r>
          </w:p>
        </w:tc>
        <w:tc>
          <w:tcPr>
            <w:tcW w:w="1592" w:type="dxa"/>
            <w:gridSpan w:val="2"/>
            <w:tcBorders>
              <w:left w:val="single" w:sz="4" w:space="0" w:color="auto"/>
            </w:tcBorders>
          </w:tcPr>
          <w:p w:rsidR="00053A62" w:rsidRDefault="00053A62" w:rsidP="009C29BB">
            <w:pPr>
              <w:pStyle w:val="TableText"/>
              <w:keepNext/>
              <w:jc w:val="center"/>
            </w:pPr>
            <w:r>
              <w:t>9 (6%)</w:t>
            </w:r>
            <w:r>
              <w:br/>
              <w:t>(3-11)</w:t>
            </w:r>
          </w:p>
        </w:tc>
      </w:tr>
      <w:tr w:rsidR="00053A62" w:rsidTr="009C29BB">
        <w:tc>
          <w:tcPr>
            <w:tcW w:w="1440" w:type="dxa"/>
            <w:tcBorders>
              <w:bottom w:val="single" w:sz="4" w:space="0" w:color="auto"/>
            </w:tcBorders>
          </w:tcPr>
          <w:p w:rsidR="00053A62" w:rsidRDefault="00053A62" w:rsidP="009C29BB">
            <w:pPr>
              <w:pStyle w:val="TableText"/>
              <w:keepNext/>
            </w:pPr>
            <w:r>
              <w:t>Day 202</w:t>
            </w:r>
          </w:p>
        </w:tc>
        <w:tc>
          <w:tcPr>
            <w:tcW w:w="1920" w:type="dxa"/>
            <w:gridSpan w:val="2"/>
            <w:tcBorders>
              <w:bottom w:val="single" w:sz="4" w:space="0" w:color="auto"/>
              <w:right w:val="single" w:sz="4" w:space="0" w:color="auto"/>
            </w:tcBorders>
          </w:tcPr>
          <w:p w:rsidR="00053A62" w:rsidRDefault="00053A62" w:rsidP="009C29BB">
            <w:pPr>
              <w:pStyle w:val="TableText"/>
              <w:keepNext/>
              <w:jc w:val="center"/>
            </w:pPr>
            <w:r>
              <w:t>7 (4%)</w:t>
            </w:r>
            <w:r>
              <w:br/>
              <w:t>(1-7)</w:t>
            </w:r>
          </w:p>
        </w:tc>
        <w:tc>
          <w:tcPr>
            <w:tcW w:w="1680" w:type="dxa"/>
            <w:tcBorders>
              <w:left w:val="single" w:sz="4" w:space="0" w:color="auto"/>
              <w:bottom w:val="single" w:sz="4" w:space="0" w:color="auto"/>
              <w:right w:val="single" w:sz="4" w:space="0" w:color="auto"/>
            </w:tcBorders>
          </w:tcPr>
          <w:p w:rsidR="00053A62" w:rsidRDefault="00053A62" w:rsidP="009C29BB">
            <w:pPr>
              <w:pStyle w:val="TableText"/>
              <w:keepNext/>
              <w:jc w:val="center"/>
            </w:pPr>
            <w:r>
              <w:t>2 (1%)</w:t>
            </w:r>
            <w:r>
              <w:br/>
              <w:t>(0-5)</w:t>
            </w:r>
          </w:p>
        </w:tc>
        <w:tc>
          <w:tcPr>
            <w:tcW w:w="2040" w:type="dxa"/>
            <w:tcBorders>
              <w:left w:val="single" w:sz="4" w:space="0" w:color="auto"/>
              <w:bottom w:val="single" w:sz="4" w:space="0" w:color="auto"/>
              <w:right w:val="single" w:sz="4" w:space="0" w:color="auto"/>
            </w:tcBorders>
          </w:tcPr>
          <w:p w:rsidR="00053A62" w:rsidRDefault="00053A62" w:rsidP="009C29BB">
            <w:pPr>
              <w:pStyle w:val="TableText"/>
              <w:keepNext/>
              <w:jc w:val="center"/>
            </w:pPr>
            <w:r>
              <w:t>2 (1%)</w:t>
            </w:r>
            <w:r>
              <w:br/>
              <w:t>(0-4)</w:t>
            </w:r>
          </w:p>
        </w:tc>
        <w:tc>
          <w:tcPr>
            <w:tcW w:w="1592" w:type="dxa"/>
            <w:gridSpan w:val="2"/>
            <w:tcBorders>
              <w:left w:val="single" w:sz="4" w:space="0" w:color="auto"/>
              <w:bottom w:val="single" w:sz="4" w:space="0" w:color="auto"/>
            </w:tcBorders>
          </w:tcPr>
          <w:p w:rsidR="00053A62" w:rsidRDefault="00053A62" w:rsidP="009C29BB">
            <w:pPr>
              <w:pStyle w:val="TableText"/>
              <w:keepNext/>
              <w:jc w:val="center"/>
            </w:pPr>
            <w:r>
              <w:t>6 (4%)</w:t>
            </w:r>
            <w:r>
              <w:br/>
              <w:t>(2-9)</w:t>
            </w:r>
          </w:p>
        </w:tc>
      </w:tr>
      <w:tr w:rsidR="00053A62" w:rsidRPr="00B94C5B" w:rsidTr="009C29BB">
        <w:tc>
          <w:tcPr>
            <w:tcW w:w="1440" w:type="dxa"/>
            <w:tcBorders>
              <w:bottom w:val="single" w:sz="4" w:space="0" w:color="auto"/>
            </w:tcBorders>
          </w:tcPr>
          <w:p w:rsidR="00053A62" w:rsidRDefault="00053A62" w:rsidP="009C29BB">
            <w:pPr>
              <w:pStyle w:val="TableText"/>
              <w:keepNext/>
              <w:rPr>
                <w:b/>
              </w:rPr>
            </w:pPr>
          </w:p>
        </w:tc>
        <w:tc>
          <w:tcPr>
            <w:tcW w:w="7232" w:type="dxa"/>
            <w:gridSpan w:val="6"/>
            <w:tcBorders>
              <w:bottom w:val="single" w:sz="4" w:space="0" w:color="auto"/>
            </w:tcBorders>
          </w:tcPr>
          <w:p w:rsidR="00053A62" w:rsidRPr="00B07690" w:rsidRDefault="00053A62" w:rsidP="009C29BB">
            <w:pPr>
              <w:pStyle w:val="TableText"/>
              <w:keepNext/>
              <w:jc w:val="center"/>
              <w:rPr>
                <w:b/>
                <w:sz w:val="18"/>
                <w:szCs w:val="18"/>
              </w:rPr>
            </w:pPr>
            <w:r w:rsidRPr="00B07690">
              <w:rPr>
                <w:b/>
                <w:sz w:val="18"/>
                <w:szCs w:val="18"/>
              </w:rPr>
              <w:t>Subjects (%) with at Least Four-Fold Rise</w:t>
            </w:r>
            <w:r>
              <w:rPr>
                <w:b/>
                <w:sz w:val="18"/>
                <w:szCs w:val="18"/>
              </w:rPr>
              <w:t xml:space="preserve"> (2-sided 95% CI)</w:t>
            </w:r>
          </w:p>
        </w:tc>
      </w:tr>
      <w:tr w:rsidR="00053A62" w:rsidTr="009C29BB">
        <w:tc>
          <w:tcPr>
            <w:tcW w:w="1440" w:type="dxa"/>
          </w:tcPr>
          <w:p w:rsidR="00053A62" w:rsidRDefault="00053A62" w:rsidP="009C29BB">
            <w:pPr>
              <w:pStyle w:val="TableText"/>
              <w:keepNext/>
            </w:pPr>
            <w:r>
              <w:t>4-Fold Increase Day 43</w:t>
            </w:r>
          </w:p>
        </w:tc>
        <w:tc>
          <w:tcPr>
            <w:tcW w:w="1920" w:type="dxa"/>
            <w:gridSpan w:val="2"/>
            <w:tcBorders>
              <w:right w:val="single" w:sz="4" w:space="0" w:color="auto"/>
            </w:tcBorders>
          </w:tcPr>
          <w:p w:rsidR="00053A62" w:rsidRDefault="00053A62" w:rsidP="009C29BB">
            <w:pPr>
              <w:pStyle w:val="TableText"/>
              <w:keepNext/>
              <w:jc w:val="center"/>
            </w:pPr>
            <w:r>
              <w:t>111 (58%)</w:t>
            </w:r>
            <w:r>
              <w:br/>
              <w:t>(50-65)</w:t>
            </w:r>
            <w:r>
              <w:br/>
              <w:t>N=192</w:t>
            </w:r>
          </w:p>
        </w:tc>
        <w:tc>
          <w:tcPr>
            <w:tcW w:w="1680" w:type="dxa"/>
            <w:tcBorders>
              <w:left w:val="single" w:sz="4" w:space="0" w:color="auto"/>
              <w:right w:val="single" w:sz="4" w:space="0" w:color="auto"/>
            </w:tcBorders>
          </w:tcPr>
          <w:p w:rsidR="00053A62" w:rsidRDefault="00053A62" w:rsidP="009C29BB">
            <w:pPr>
              <w:pStyle w:val="TableText"/>
              <w:keepNext/>
              <w:jc w:val="center"/>
            </w:pPr>
            <w:r>
              <w:t>44 (30%)</w:t>
            </w:r>
            <w:r>
              <w:br/>
              <w:t>(23-38)</w:t>
            </w:r>
          </w:p>
        </w:tc>
        <w:tc>
          <w:tcPr>
            <w:tcW w:w="2040" w:type="dxa"/>
            <w:tcBorders>
              <w:left w:val="single" w:sz="4" w:space="0" w:color="auto"/>
              <w:right w:val="single" w:sz="4" w:space="0" w:color="auto"/>
            </w:tcBorders>
          </w:tcPr>
          <w:p w:rsidR="00053A62" w:rsidRDefault="00053A62" w:rsidP="009C29BB">
            <w:pPr>
              <w:pStyle w:val="TableText"/>
              <w:keepNext/>
              <w:jc w:val="center"/>
            </w:pPr>
            <w:r>
              <w:t>36 (19%)</w:t>
            </w:r>
            <w:r>
              <w:br/>
              <w:t>(13-25)</w:t>
            </w:r>
            <w:r>
              <w:br/>
              <w:t>N=192</w:t>
            </w:r>
          </w:p>
        </w:tc>
        <w:tc>
          <w:tcPr>
            <w:tcW w:w="1592" w:type="dxa"/>
            <w:gridSpan w:val="2"/>
            <w:tcBorders>
              <w:left w:val="single" w:sz="4" w:space="0" w:color="auto"/>
            </w:tcBorders>
          </w:tcPr>
          <w:p w:rsidR="00053A62" w:rsidRDefault="00053A62" w:rsidP="009C29BB">
            <w:pPr>
              <w:pStyle w:val="TableText"/>
              <w:keepNext/>
              <w:jc w:val="center"/>
            </w:pPr>
            <w:r>
              <w:t>11 (7%)</w:t>
            </w:r>
            <w:r>
              <w:br/>
              <w:t>(4-13)</w:t>
            </w:r>
          </w:p>
        </w:tc>
      </w:tr>
      <w:tr w:rsidR="00053A62" w:rsidTr="009C29BB">
        <w:tc>
          <w:tcPr>
            <w:tcW w:w="1440" w:type="dxa"/>
            <w:tcBorders>
              <w:bottom w:val="single" w:sz="4" w:space="0" w:color="auto"/>
            </w:tcBorders>
          </w:tcPr>
          <w:p w:rsidR="00053A62" w:rsidRDefault="00053A62" w:rsidP="009C29BB">
            <w:pPr>
              <w:pStyle w:val="TableText"/>
              <w:keepNext/>
            </w:pPr>
            <w:r>
              <w:t>4-Fold Increase Day 202</w:t>
            </w:r>
          </w:p>
        </w:tc>
        <w:tc>
          <w:tcPr>
            <w:tcW w:w="1920" w:type="dxa"/>
            <w:gridSpan w:val="2"/>
            <w:tcBorders>
              <w:bottom w:val="single" w:sz="4" w:space="0" w:color="auto"/>
              <w:right w:val="single" w:sz="4" w:space="0" w:color="auto"/>
            </w:tcBorders>
          </w:tcPr>
          <w:p w:rsidR="00053A62" w:rsidRDefault="00053A62" w:rsidP="009C29BB">
            <w:pPr>
              <w:pStyle w:val="TableText"/>
              <w:keepNext/>
              <w:jc w:val="center"/>
            </w:pPr>
            <w:r>
              <w:t>21 (11%)</w:t>
            </w:r>
            <w:r>
              <w:br/>
              <w:t>(7-16)</w:t>
            </w:r>
          </w:p>
        </w:tc>
        <w:tc>
          <w:tcPr>
            <w:tcW w:w="1680" w:type="dxa"/>
            <w:tcBorders>
              <w:left w:val="single" w:sz="4" w:space="0" w:color="auto"/>
              <w:bottom w:val="single" w:sz="4" w:space="0" w:color="auto"/>
              <w:right w:val="single" w:sz="4" w:space="0" w:color="auto"/>
            </w:tcBorders>
          </w:tcPr>
          <w:p w:rsidR="00053A62" w:rsidRDefault="00053A62" w:rsidP="009C29BB">
            <w:pPr>
              <w:pStyle w:val="TableText"/>
              <w:keepNext/>
              <w:jc w:val="center"/>
            </w:pPr>
            <w:r>
              <w:t>7 (5%)</w:t>
            </w:r>
            <w:r>
              <w:br/>
              <w:t>(2-10)</w:t>
            </w:r>
          </w:p>
        </w:tc>
        <w:tc>
          <w:tcPr>
            <w:tcW w:w="2040" w:type="dxa"/>
            <w:tcBorders>
              <w:left w:val="single" w:sz="4" w:space="0" w:color="auto"/>
              <w:bottom w:val="single" w:sz="4" w:space="0" w:color="auto"/>
              <w:right w:val="single" w:sz="4" w:space="0" w:color="auto"/>
            </w:tcBorders>
          </w:tcPr>
          <w:p w:rsidR="00053A62" w:rsidRDefault="00053A62" w:rsidP="009C29BB">
            <w:pPr>
              <w:pStyle w:val="TableText"/>
              <w:keepNext/>
              <w:jc w:val="center"/>
            </w:pPr>
            <w:r>
              <w:t>8 (4%)</w:t>
            </w:r>
            <w:r>
              <w:br/>
              <w:t>(2-8)</w:t>
            </w:r>
          </w:p>
        </w:tc>
        <w:tc>
          <w:tcPr>
            <w:tcW w:w="1592" w:type="dxa"/>
            <w:gridSpan w:val="2"/>
            <w:tcBorders>
              <w:left w:val="single" w:sz="4" w:space="0" w:color="auto"/>
              <w:bottom w:val="single" w:sz="4" w:space="0" w:color="auto"/>
            </w:tcBorders>
          </w:tcPr>
          <w:p w:rsidR="00053A62" w:rsidRDefault="00053A62" w:rsidP="009C29BB">
            <w:pPr>
              <w:pStyle w:val="TableText"/>
              <w:keepNext/>
              <w:jc w:val="center"/>
            </w:pPr>
            <w:r>
              <w:t>12 (8%)</w:t>
            </w:r>
            <w:r>
              <w:br/>
              <w:t>(4-14)</w:t>
            </w:r>
          </w:p>
        </w:tc>
      </w:tr>
    </w:tbl>
    <w:p w:rsidR="00AC1034" w:rsidRDefault="00AC1034" w:rsidP="009C7726">
      <w:pPr>
        <w:pStyle w:val="BodyText"/>
      </w:pPr>
    </w:p>
    <w:p w:rsidR="00D55845" w:rsidRDefault="00D55845" w:rsidP="00D55845">
      <w:pPr>
        <w:pStyle w:val="TableCaption"/>
        <w:ind w:left="851" w:hanging="851"/>
      </w:pPr>
      <w:r>
        <w:lastRenderedPageBreak/>
        <w:t xml:space="preserve">Table </w:t>
      </w:r>
      <w:r w:rsidR="00724DB7">
        <w:t>8</w:t>
      </w:r>
      <w:r>
        <w:t>: Percentages</w:t>
      </w:r>
      <w:r w:rsidRPr="00560CE6">
        <w:t xml:space="preserve"> of subjects with MN titers </w:t>
      </w:r>
      <w:r w:rsidR="004B7092" w:rsidRPr="001D5065">
        <w:t>A/</w:t>
      </w:r>
      <w:r w:rsidR="004B7092">
        <w:t>H5N1</w:t>
      </w:r>
      <w:r w:rsidR="004B7092" w:rsidRPr="001D5065">
        <w:t>/turkey/Turkey/05</w:t>
      </w:r>
      <w:r w:rsidR="004B7092">
        <w:t xml:space="preserve"> </w:t>
      </w:r>
      <w:r w:rsidRPr="00560CE6">
        <w:t>≥1:20</w:t>
      </w:r>
      <w:r>
        <w:t xml:space="preserve"> and</w:t>
      </w:r>
      <w:r w:rsidR="00EC3C00">
        <w:t xml:space="preserve"> ≥1:80 on D</w:t>
      </w:r>
      <w:r w:rsidRPr="00560CE6">
        <w:t>ay</w:t>
      </w:r>
      <w:r w:rsidR="006B4304">
        <w:t>s</w:t>
      </w:r>
      <w:r w:rsidRPr="00560CE6">
        <w:t xml:space="preserve"> 1, </w:t>
      </w:r>
      <w:r w:rsidR="00D93F13">
        <w:t xml:space="preserve">22, </w:t>
      </w:r>
      <w:r w:rsidRPr="00560CE6">
        <w:t>43, and 202</w:t>
      </w:r>
      <w:r w:rsidR="00EF4AAF">
        <w:t xml:space="preserve"> – FAS</w:t>
      </w:r>
      <w:r w:rsidRPr="00560CE6">
        <w:t>.</w:t>
      </w:r>
    </w:p>
    <w:tbl>
      <w:tblPr>
        <w:tblStyle w:val="MWTable"/>
        <w:tblW w:w="4928" w:type="pct"/>
        <w:tblLook w:val="04A0" w:firstRow="1" w:lastRow="0" w:firstColumn="1" w:lastColumn="0" w:noHBand="0" w:noVBand="1"/>
      </w:tblPr>
      <w:tblGrid>
        <w:gridCol w:w="2803"/>
        <w:gridCol w:w="2975"/>
        <w:gridCol w:w="2977"/>
      </w:tblGrid>
      <w:tr w:rsidR="001D5065" w:rsidTr="001D50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3" w:type="dxa"/>
          </w:tcPr>
          <w:p w:rsidR="001D5065" w:rsidRDefault="008546C7" w:rsidP="009C29BB">
            <w:pPr>
              <w:pStyle w:val="TableText"/>
              <w:keepNext/>
              <w:spacing w:before="20" w:after="20"/>
              <w:rPr>
                <w:b/>
              </w:rPr>
            </w:pPr>
            <w:r>
              <w:rPr>
                <w:b/>
              </w:rPr>
              <w:t>Age Group</w:t>
            </w:r>
          </w:p>
        </w:tc>
        <w:tc>
          <w:tcPr>
            <w:tcW w:w="2975" w:type="dxa"/>
          </w:tcPr>
          <w:p w:rsidR="001D5065" w:rsidRDefault="001D5065" w:rsidP="009C29BB">
            <w:pPr>
              <w:pStyle w:val="TableText"/>
              <w:keepNext/>
              <w:spacing w:before="20" w:after="20"/>
              <w:cnfStyle w:val="100000000000" w:firstRow="1" w:lastRow="0" w:firstColumn="0" w:lastColumn="0" w:oddVBand="0" w:evenVBand="0" w:oddHBand="0" w:evenHBand="0" w:firstRowFirstColumn="0" w:firstRowLastColumn="0" w:lastRowFirstColumn="0" w:lastRowLastColumn="0"/>
              <w:rPr>
                <w:b/>
              </w:rPr>
            </w:pPr>
            <w:r>
              <w:rPr>
                <w:b/>
              </w:rPr>
              <w:t>Adults (18-60 years)</w:t>
            </w:r>
          </w:p>
        </w:tc>
        <w:tc>
          <w:tcPr>
            <w:tcW w:w="2977" w:type="dxa"/>
          </w:tcPr>
          <w:p w:rsidR="001D5065" w:rsidRDefault="001D5065" w:rsidP="009C29BB">
            <w:pPr>
              <w:pStyle w:val="TableText"/>
              <w:keepNext/>
              <w:spacing w:before="20" w:after="20"/>
              <w:cnfStyle w:val="100000000000" w:firstRow="1" w:lastRow="0" w:firstColumn="0" w:lastColumn="0" w:oddVBand="0" w:evenVBand="0" w:oddHBand="0" w:evenHBand="0" w:firstRowFirstColumn="0" w:firstRowLastColumn="0" w:lastRowFirstColumn="0" w:lastRowLastColumn="0"/>
              <w:rPr>
                <w:b/>
              </w:rPr>
            </w:pPr>
            <w:r>
              <w:rPr>
                <w:b/>
                <w:color w:val="000000"/>
                <w:sz w:val="18"/>
              </w:rPr>
              <w:t>Elderly (≥61 years)</w:t>
            </w:r>
          </w:p>
        </w:tc>
      </w:tr>
      <w:tr w:rsidR="001D5065" w:rsidTr="001D5065">
        <w:tc>
          <w:tcPr>
            <w:cnfStyle w:val="001000000000" w:firstRow="0" w:lastRow="0" w:firstColumn="1" w:lastColumn="0" w:oddVBand="0" w:evenVBand="0" w:oddHBand="0" w:evenHBand="0" w:firstRowFirstColumn="0" w:firstRowLastColumn="0" w:lastRowFirstColumn="0" w:lastRowLastColumn="0"/>
            <w:tcW w:w="2803" w:type="dxa"/>
          </w:tcPr>
          <w:p w:rsidR="001D5065" w:rsidRDefault="001D5065" w:rsidP="009C29BB">
            <w:pPr>
              <w:pStyle w:val="TableText"/>
              <w:keepNext/>
              <w:spacing w:before="20" w:after="20"/>
              <w:rPr>
                <w:b/>
              </w:rPr>
            </w:pPr>
          </w:p>
        </w:tc>
        <w:tc>
          <w:tcPr>
            <w:tcW w:w="2975" w:type="dxa"/>
          </w:tcPr>
          <w:p w:rsidR="001D5065" w:rsidRDefault="001D5065" w:rsidP="009C29BB">
            <w:pPr>
              <w:pStyle w:val="TableText"/>
              <w:keepNext/>
              <w:spacing w:before="20" w:after="20"/>
              <w:cnfStyle w:val="000000000000" w:firstRow="0" w:lastRow="0" w:firstColumn="0" w:lastColumn="0" w:oddVBand="0" w:evenVBand="0" w:oddHBand="0" w:evenHBand="0" w:firstRowFirstColumn="0" w:firstRowLastColumn="0" w:lastRowFirstColumn="0" w:lastRowLastColumn="0"/>
              <w:rPr>
                <w:b/>
              </w:rPr>
            </w:pPr>
            <w:r>
              <w:rPr>
                <w:b/>
              </w:rPr>
              <w:t>N=194</w:t>
            </w:r>
          </w:p>
        </w:tc>
        <w:tc>
          <w:tcPr>
            <w:tcW w:w="2977" w:type="dxa"/>
          </w:tcPr>
          <w:p w:rsidR="001D5065" w:rsidRDefault="001D5065" w:rsidP="009C29BB">
            <w:pPr>
              <w:pStyle w:val="TableText"/>
              <w:keepNext/>
              <w:spacing w:before="20" w:after="20"/>
              <w:cnfStyle w:val="000000000000" w:firstRow="0" w:lastRow="0" w:firstColumn="0" w:lastColumn="0" w:oddVBand="0" w:evenVBand="0" w:oddHBand="0" w:evenHBand="0" w:firstRowFirstColumn="0" w:firstRowLastColumn="0" w:lastRowFirstColumn="0" w:lastRowLastColumn="0"/>
              <w:rPr>
                <w:b/>
              </w:rPr>
            </w:pPr>
            <w:r>
              <w:rPr>
                <w:b/>
              </w:rPr>
              <w:t>N=148</w:t>
            </w:r>
          </w:p>
        </w:tc>
      </w:tr>
      <w:tr w:rsidR="00D55845" w:rsidRPr="00B94C5B" w:rsidTr="001D5065">
        <w:tc>
          <w:tcPr>
            <w:cnfStyle w:val="001000000000" w:firstRow="0" w:lastRow="0" w:firstColumn="1" w:lastColumn="0" w:oddVBand="0" w:evenVBand="0" w:oddHBand="0" w:evenHBand="0" w:firstRowFirstColumn="0" w:firstRowLastColumn="0" w:lastRowFirstColumn="0" w:lastRowLastColumn="0"/>
            <w:tcW w:w="2803" w:type="dxa"/>
          </w:tcPr>
          <w:p w:rsidR="00D55845" w:rsidRDefault="00D55845" w:rsidP="009C29BB">
            <w:pPr>
              <w:pStyle w:val="TableText"/>
              <w:keepNext/>
              <w:rPr>
                <w:b/>
              </w:rPr>
            </w:pPr>
          </w:p>
        </w:tc>
        <w:tc>
          <w:tcPr>
            <w:tcW w:w="5952" w:type="dxa"/>
            <w:gridSpan w:val="2"/>
          </w:tcPr>
          <w:p w:rsidR="00D55845" w:rsidRPr="00B07690" w:rsidRDefault="00D55845" w:rsidP="009C29BB">
            <w:pPr>
              <w:pStyle w:val="TableText"/>
              <w:keepNext/>
              <w:cnfStyle w:val="000000000000" w:firstRow="0" w:lastRow="0" w:firstColumn="0" w:lastColumn="0" w:oddVBand="0" w:evenVBand="0" w:oddHBand="0" w:evenHBand="0" w:firstRowFirstColumn="0" w:firstRowLastColumn="0" w:lastRowFirstColumn="0" w:lastRowLastColumn="0"/>
              <w:rPr>
                <w:b/>
                <w:sz w:val="18"/>
                <w:szCs w:val="18"/>
              </w:rPr>
            </w:pPr>
            <w:r w:rsidRPr="00B07690">
              <w:rPr>
                <w:b/>
                <w:sz w:val="18"/>
                <w:szCs w:val="18"/>
              </w:rPr>
              <w:t>Subjects (%) with</w:t>
            </w:r>
            <w:r>
              <w:rPr>
                <w:b/>
                <w:sz w:val="18"/>
                <w:szCs w:val="18"/>
              </w:rPr>
              <w:t xml:space="preserve"> MN titers ≥1:2</w:t>
            </w:r>
            <w:r w:rsidRPr="00B07690">
              <w:rPr>
                <w:b/>
                <w:sz w:val="18"/>
                <w:szCs w:val="18"/>
              </w:rPr>
              <w:t>0</w:t>
            </w:r>
            <w:r>
              <w:rPr>
                <w:b/>
                <w:sz w:val="18"/>
                <w:szCs w:val="18"/>
              </w:rPr>
              <w:t xml:space="preserve"> (2-sided 95% CI)</w:t>
            </w:r>
          </w:p>
        </w:tc>
      </w:tr>
      <w:tr w:rsidR="001D5065" w:rsidTr="001D5065">
        <w:tc>
          <w:tcPr>
            <w:cnfStyle w:val="001000000000" w:firstRow="0" w:lastRow="0" w:firstColumn="1" w:lastColumn="0" w:oddVBand="0" w:evenVBand="0" w:oddHBand="0" w:evenHBand="0" w:firstRowFirstColumn="0" w:firstRowLastColumn="0" w:lastRowFirstColumn="0" w:lastRowLastColumn="0"/>
            <w:tcW w:w="2803" w:type="dxa"/>
          </w:tcPr>
          <w:p w:rsidR="001D5065" w:rsidRDefault="001D5065" w:rsidP="009C29BB">
            <w:pPr>
              <w:pStyle w:val="TableText"/>
              <w:keepNext/>
              <w:spacing w:before="20" w:after="20"/>
            </w:pPr>
            <w:r>
              <w:t>Day 1</w:t>
            </w:r>
          </w:p>
        </w:tc>
        <w:tc>
          <w:tcPr>
            <w:tcW w:w="2975" w:type="dxa"/>
          </w:tcPr>
          <w:p w:rsidR="001D5065" w:rsidRDefault="003A2AFA" w:rsidP="003A2AFA">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2</w:t>
            </w:r>
            <w:proofErr w:type="gramStart"/>
            <w:r w:rsidR="001D5065">
              <w:t>%</w:t>
            </w:r>
            <w:proofErr w:type="gramEnd"/>
            <w:r w:rsidR="001D5065">
              <w:br/>
              <w:t>(</w:t>
            </w:r>
            <w:r>
              <w:t>0</w:t>
            </w:r>
            <w:r w:rsidR="001D5065">
              <w:t>%-</w:t>
            </w:r>
            <w:r>
              <w:t>4</w:t>
            </w:r>
            <w:r w:rsidR="001D5065">
              <w:t>%))</w:t>
            </w:r>
          </w:p>
        </w:tc>
        <w:tc>
          <w:tcPr>
            <w:tcW w:w="2977" w:type="dxa"/>
          </w:tcPr>
          <w:p w:rsidR="001D5065" w:rsidRDefault="003A2AFA" w:rsidP="003A2AFA">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1</w:t>
            </w:r>
            <w:proofErr w:type="gramStart"/>
            <w:r w:rsidR="001D5065">
              <w:t>%</w:t>
            </w:r>
            <w:proofErr w:type="gramEnd"/>
            <w:r w:rsidR="001D5065">
              <w:br/>
              <w:t>(0%-</w:t>
            </w:r>
            <w:r>
              <w:t>5</w:t>
            </w:r>
            <w:r w:rsidR="001D5065">
              <w:t>%)</w:t>
            </w:r>
          </w:p>
        </w:tc>
      </w:tr>
      <w:tr w:rsidR="00D93F13" w:rsidRPr="00A41F34" w:rsidTr="001D5065">
        <w:tc>
          <w:tcPr>
            <w:cnfStyle w:val="001000000000" w:firstRow="0" w:lastRow="0" w:firstColumn="1" w:lastColumn="0" w:oddVBand="0" w:evenVBand="0" w:oddHBand="0" w:evenHBand="0" w:firstRowFirstColumn="0" w:firstRowLastColumn="0" w:lastRowFirstColumn="0" w:lastRowLastColumn="0"/>
            <w:tcW w:w="2803" w:type="dxa"/>
          </w:tcPr>
          <w:p w:rsidR="00D93F13" w:rsidRPr="00D93F13" w:rsidRDefault="00D93F13" w:rsidP="00D93F13">
            <w:pPr>
              <w:pStyle w:val="TableText"/>
              <w:keepNext/>
              <w:spacing w:before="20" w:after="20"/>
            </w:pPr>
            <w:r w:rsidRPr="00D93F13">
              <w:t xml:space="preserve">Day </w:t>
            </w:r>
            <w:r>
              <w:t>22</w:t>
            </w:r>
          </w:p>
        </w:tc>
        <w:tc>
          <w:tcPr>
            <w:tcW w:w="2975" w:type="dxa"/>
          </w:tcPr>
          <w:p w:rsidR="00D93F13" w:rsidRPr="00D93F13" w:rsidRDefault="00D93F13" w:rsidP="00D93F13">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47</w:t>
            </w:r>
            <w:proofErr w:type="gramStart"/>
            <w:r w:rsidRPr="00D93F13">
              <w:t>%</w:t>
            </w:r>
            <w:proofErr w:type="gramEnd"/>
            <w:r w:rsidRPr="00D93F13">
              <w:br/>
              <w:t>(</w:t>
            </w:r>
            <w:r>
              <w:t>40</w:t>
            </w:r>
            <w:r w:rsidRPr="00D93F13">
              <w:t>%-</w:t>
            </w:r>
            <w:r>
              <w:t>5</w:t>
            </w:r>
            <w:r w:rsidRPr="00D93F13">
              <w:t>5%)</w:t>
            </w:r>
          </w:p>
        </w:tc>
        <w:tc>
          <w:tcPr>
            <w:tcW w:w="2977" w:type="dxa"/>
          </w:tcPr>
          <w:p w:rsidR="00D93F13" w:rsidRPr="00D93F13" w:rsidRDefault="00D93F13" w:rsidP="00D93F13">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28</w:t>
            </w:r>
            <w:proofErr w:type="gramStart"/>
            <w:r w:rsidRPr="00D93F13">
              <w:t>%</w:t>
            </w:r>
            <w:proofErr w:type="gramEnd"/>
            <w:r w:rsidRPr="00D93F13">
              <w:br/>
              <w:t>(2</w:t>
            </w:r>
            <w:r>
              <w:t>1</w:t>
            </w:r>
            <w:r w:rsidRPr="00D93F13">
              <w:t>%-3</w:t>
            </w:r>
            <w:r>
              <w:t>6</w:t>
            </w:r>
            <w:r w:rsidRPr="00D93F13">
              <w:t>%)</w:t>
            </w:r>
          </w:p>
        </w:tc>
      </w:tr>
      <w:tr w:rsidR="00D93F13" w:rsidRPr="00A41F34" w:rsidTr="001D5065">
        <w:tc>
          <w:tcPr>
            <w:cnfStyle w:val="001000000000" w:firstRow="0" w:lastRow="0" w:firstColumn="1" w:lastColumn="0" w:oddVBand="0" w:evenVBand="0" w:oddHBand="0" w:evenHBand="0" w:firstRowFirstColumn="0" w:firstRowLastColumn="0" w:lastRowFirstColumn="0" w:lastRowLastColumn="0"/>
            <w:tcW w:w="2803" w:type="dxa"/>
          </w:tcPr>
          <w:p w:rsidR="00D93F13" w:rsidRPr="00D93F13" w:rsidRDefault="00D93F13" w:rsidP="009C29BB">
            <w:pPr>
              <w:pStyle w:val="TableText"/>
              <w:keepNext/>
              <w:spacing w:before="20" w:after="20"/>
            </w:pPr>
            <w:r w:rsidRPr="00D93F13">
              <w:t>Day 43</w:t>
            </w:r>
          </w:p>
        </w:tc>
        <w:tc>
          <w:tcPr>
            <w:tcW w:w="2975" w:type="dxa"/>
          </w:tcPr>
          <w:p w:rsidR="00D93F13" w:rsidRPr="00D93F13" w:rsidRDefault="00D93F13" w:rsidP="00D93F13">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94</w:t>
            </w:r>
            <w:proofErr w:type="gramStart"/>
            <w:r w:rsidRPr="00D93F13">
              <w:t>%</w:t>
            </w:r>
            <w:proofErr w:type="gramEnd"/>
            <w:r w:rsidRPr="00D93F13">
              <w:br/>
              <w:t>(</w:t>
            </w:r>
            <w:r>
              <w:t>89</w:t>
            </w:r>
            <w:r w:rsidRPr="00D93F13">
              <w:t>%-</w:t>
            </w:r>
            <w:r>
              <w:t>97</w:t>
            </w:r>
            <w:r w:rsidRPr="00D93F13">
              <w:t>%)</w:t>
            </w:r>
            <w:r w:rsidRPr="00D93F13">
              <w:br/>
              <w:t>N=192</w:t>
            </w:r>
          </w:p>
        </w:tc>
        <w:tc>
          <w:tcPr>
            <w:tcW w:w="2977" w:type="dxa"/>
          </w:tcPr>
          <w:p w:rsidR="00D93F13" w:rsidRPr="00D93F13" w:rsidRDefault="00D93F13" w:rsidP="00D93F13">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82</w:t>
            </w:r>
            <w:proofErr w:type="gramStart"/>
            <w:r w:rsidRPr="00D93F13">
              <w:t>%</w:t>
            </w:r>
            <w:proofErr w:type="gramEnd"/>
            <w:r w:rsidRPr="00D93F13">
              <w:br/>
              <w:t>(</w:t>
            </w:r>
            <w:r>
              <w:t>75</w:t>
            </w:r>
            <w:r w:rsidRPr="00D93F13">
              <w:t>%-</w:t>
            </w:r>
            <w:r>
              <w:t>88</w:t>
            </w:r>
            <w:r w:rsidRPr="00D93F13">
              <w:t>%)</w:t>
            </w:r>
          </w:p>
        </w:tc>
      </w:tr>
      <w:tr w:rsidR="00D93F13" w:rsidRPr="00A41F34" w:rsidTr="001D5065">
        <w:tc>
          <w:tcPr>
            <w:cnfStyle w:val="001000000000" w:firstRow="0" w:lastRow="0" w:firstColumn="1" w:lastColumn="0" w:oddVBand="0" w:evenVBand="0" w:oddHBand="0" w:evenHBand="0" w:firstRowFirstColumn="0" w:firstRowLastColumn="0" w:lastRowFirstColumn="0" w:lastRowLastColumn="0"/>
            <w:tcW w:w="2803" w:type="dxa"/>
          </w:tcPr>
          <w:p w:rsidR="00D93F13" w:rsidRPr="00D93F13" w:rsidRDefault="00D93F13" w:rsidP="009C29BB">
            <w:pPr>
              <w:pStyle w:val="TableText"/>
              <w:keepNext/>
              <w:spacing w:before="20" w:after="20"/>
            </w:pPr>
            <w:r w:rsidRPr="00D93F13">
              <w:t>Day 202</w:t>
            </w:r>
          </w:p>
        </w:tc>
        <w:tc>
          <w:tcPr>
            <w:tcW w:w="2975" w:type="dxa"/>
          </w:tcPr>
          <w:p w:rsidR="00D93F13" w:rsidRPr="00D93F13" w:rsidRDefault="00D93F13" w:rsidP="009C29BB">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52</w:t>
            </w:r>
            <w:r w:rsidRPr="00D93F13">
              <w:t>%</w:t>
            </w:r>
          </w:p>
          <w:p w:rsidR="00D93F13" w:rsidRPr="00D93F13" w:rsidRDefault="00D93F13" w:rsidP="009C29BB">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rsidRPr="00D93F13">
              <w:t>(</w:t>
            </w:r>
            <w:r>
              <w:t>45</w:t>
            </w:r>
            <w:r w:rsidRPr="00D93F13">
              <w:t>%-</w:t>
            </w:r>
            <w:r>
              <w:t>59</w:t>
            </w:r>
            <w:r w:rsidRPr="00D93F13">
              <w:t>%)</w:t>
            </w:r>
          </w:p>
          <w:p w:rsidR="00D93F13" w:rsidRPr="00D93F13" w:rsidRDefault="00D93F13" w:rsidP="009C29BB">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rsidRPr="00D93F13">
              <w:t>N=193</w:t>
            </w:r>
          </w:p>
        </w:tc>
        <w:tc>
          <w:tcPr>
            <w:tcW w:w="2977" w:type="dxa"/>
          </w:tcPr>
          <w:p w:rsidR="00D93F13" w:rsidRPr="00D93F13" w:rsidRDefault="00D93F13" w:rsidP="009C29BB">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28</w:t>
            </w:r>
            <w:r w:rsidRPr="00D93F13">
              <w:t>%</w:t>
            </w:r>
          </w:p>
          <w:p w:rsidR="00D93F13" w:rsidRPr="00D93F13" w:rsidRDefault="00D93F13" w:rsidP="00D93F13">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rsidRPr="00D93F13">
              <w:t>(2</w:t>
            </w:r>
            <w:r>
              <w:t>1</w:t>
            </w:r>
            <w:r w:rsidRPr="00D93F13">
              <w:t>%-</w:t>
            </w:r>
            <w:r>
              <w:t>36</w:t>
            </w:r>
            <w:r w:rsidRPr="00D93F13">
              <w:t>%)</w:t>
            </w:r>
          </w:p>
        </w:tc>
      </w:tr>
      <w:tr w:rsidR="00D93F13" w:rsidRPr="00B94C5B" w:rsidTr="001D5065">
        <w:tc>
          <w:tcPr>
            <w:cnfStyle w:val="001000000000" w:firstRow="0" w:lastRow="0" w:firstColumn="1" w:lastColumn="0" w:oddVBand="0" w:evenVBand="0" w:oddHBand="0" w:evenHBand="0" w:firstRowFirstColumn="0" w:firstRowLastColumn="0" w:lastRowFirstColumn="0" w:lastRowLastColumn="0"/>
            <w:tcW w:w="2803" w:type="dxa"/>
          </w:tcPr>
          <w:p w:rsidR="00D93F13" w:rsidRPr="00F82F67" w:rsidRDefault="00D93F13" w:rsidP="009C29BB">
            <w:pPr>
              <w:pStyle w:val="TableText"/>
              <w:keepNext/>
              <w:rPr>
                <w:b/>
              </w:rPr>
            </w:pPr>
          </w:p>
        </w:tc>
        <w:tc>
          <w:tcPr>
            <w:tcW w:w="5952" w:type="dxa"/>
            <w:gridSpan w:val="2"/>
          </w:tcPr>
          <w:p w:rsidR="00D93F13" w:rsidRPr="00F82F67" w:rsidRDefault="00D93F13" w:rsidP="009C29BB">
            <w:pPr>
              <w:pStyle w:val="TableText"/>
              <w:keepNext/>
              <w:cnfStyle w:val="000000000000" w:firstRow="0" w:lastRow="0" w:firstColumn="0" w:lastColumn="0" w:oddVBand="0" w:evenVBand="0" w:oddHBand="0" w:evenHBand="0" w:firstRowFirstColumn="0" w:firstRowLastColumn="0" w:lastRowFirstColumn="0" w:lastRowLastColumn="0"/>
              <w:rPr>
                <w:b/>
                <w:sz w:val="18"/>
                <w:szCs w:val="18"/>
              </w:rPr>
            </w:pPr>
            <w:r w:rsidRPr="00F82F67">
              <w:rPr>
                <w:b/>
                <w:sz w:val="18"/>
                <w:szCs w:val="18"/>
              </w:rPr>
              <w:t>Subjects (%) with MN titers ≥1:80 (2-sided 95% CI)</w:t>
            </w:r>
          </w:p>
        </w:tc>
      </w:tr>
      <w:tr w:rsidR="00D93F13" w:rsidRPr="00F82F67" w:rsidTr="001D5065">
        <w:tc>
          <w:tcPr>
            <w:cnfStyle w:val="001000000000" w:firstRow="0" w:lastRow="0" w:firstColumn="1" w:lastColumn="0" w:oddVBand="0" w:evenVBand="0" w:oddHBand="0" w:evenHBand="0" w:firstRowFirstColumn="0" w:firstRowLastColumn="0" w:lastRowFirstColumn="0" w:lastRowLastColumn="0"/>
            <w:tcW w:w="2803" w:type="dxa"/>
          </w:tcPr>
          <w:p w:rsidR="00D93F13" w:rsidRPr="00F82F67" w:rsidRDefault="00D93F13" w:rsidP="009C29BB">
            <w:pPr>
              <w:pStyle w:val="TableText"/>
              <w:keepNext/>
            </w:pPr>
            <w:r w:rsidRPr="00F82F67">
              <w:t>Day 1</w:t>
            </w:r>
          </w:p>
        </w:tc>
        <w:tc>
          <w:tcPr>
            <w:tcW w:w="2975" w:type="dxa"/>
          </w:tcPr>
          <w:p w:rsidR="00D93F13" w:rsidRPr="00F82F67" w:rsidRDefault="00D93F13"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0%</w:t>
            </w:r>
          </w:p>
          <w:p w:rsidR="00D93F13" w:rsidRDefault="00D93F13"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(0%-2%)</w:t>
            </w:r>
          </w:p>
          <w:p w:rsidR="00BB1C43" w:rsidRPr="00F82F67" w:rsidRDefault="00BB1C43"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N=193</w:t>
            </w:r>
          </w:p>
        </w:tc>
        <w:tc>
          <w:tcPr>
            <w:tcW w:w="2977" w:type="dxa"/>
          </w:tcPr>
          <w:p w:rsidR="00D93F13" w:rsidRPr="00F82F67" w:rsidRDefault="00D93F13"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0%</w:t>
            </w:r>
          </w:p>
          <w:p w:rsidR="00D93F13" w:rsidRPr="00F82F67" w:rsidRDefault="00D93F13"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(0%-2%)</w:t>
            </w:r>
          </w:p>
        </w:tc>
      </w:tr>
      <w:tr w:rsidR="00F82F67" w:rsidRPr="00F82F67" w:rsidTr="001D5065">
        <w:tc>
          <w:tcPr>
            <w:cnfStyle w:val="001000000000" w:firstRow="0" w:lastRow="0" w:firstColumn="1" w:lastColumn="0" w:oddVBand="0" w:evenVBand="0" w:oddHBand="0" w:evenHBand="0" w:firstRowFirstColumn="0" w:firstRowLastColumn="0" w:lastRowFirstColumn="0" w:lastRowLastColumn="0"/>
            <w:tcW w:w="2803" w:type="dxa"/>
          </w:tcPr>
          <w:p w:rsidR="00F82F67" w:rsidRPr="00F82F67" w:rsidRDefault="00F82F67" w:rsidP="00844CB0">
            <w:pPr>
              <w:pStyle w:val="TableText"/>
              <w:keepNext/>
              <w:spacing w:before="20" w:after="20"/>
            </w:pPr>
            <w:r w:rsidRPr="00F82F67">
              <w:t>Day 22</w:t>
            </w:r>
          </w:p>
        </w:tc>
        <w:tc>
          <w:tcPr>
            <w:tcW w:w="2975" w:type="dxa"/>
          </w:tcPr>
          <w:p w:rsidR="00F82F67" w:rsidRPr="00F82F67" w:rsidRDefault="00797386" w:rsidP="00797386">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11</w:t>
            </w:r>
            <w:proofErr w:type="gramStart"/>
            <w:r w:rsidR="00F82F67" w:rsidRPr="00F82F67">
              <w:t>%</w:t>
            </w:r>
            <w:proofErr w:type="gramEnd"/>
            <w:r w:rsidR="00F82F67" w:rsidRPr="00F82F67">
              <w:br/>
              <w:t>(</w:t>
            </w:r>
            <w:r>
              <w:t>7</w:t>
            </w:r>
            <w:r w:rsidR="00F82F67" w:rsidRPr="00F82F67">
              <w:t>%-</w:t>
            </w:r>
            <w:r>
              <w:t>16</w:t>
            </w:r>
            <w:r w:rsidR="00F82F67" w:rsidRPr="00F82F67">
              <w:t>%)</w:t>
            </w:r>
          </w:p>
        </w:tc>
        <w:tc>
          <w:tcPr>
            <w:tcW w:w="2977" w:type="dxa"/>
          </w:tcPr>
          <w:p w:rsidR="00F82F67" w:rsidRPr="00F82F67" w:rsidRDefault="00797386" w:rsidP="00797386">
            <w:pPr>
              <w:pStyle w:val="TableText"/>
              <w:keepNext/>
              <w:spacing w:before="20" w:after="20"/>
              <w:cnfStyle w:val="000000000000" w:firstRow="0" w:lastRow="0" w:firstColumn="0" w:lastColumn="0" w:oddVBand="0" w:evenVBand="0" w:oddHBand="0" w:evenHBand="0" w:firstRowFirstColumn="0" w:firstRowLastColumn="0" w:lastRowFirstColumn="0" w:lastRowLastColumn="0"/>
            </w:pPr>
            <w:r>
              <w:t>6</w:t>
            </w:r>
            <w:proofErr w:type="gramStart"/>
            <w:r w:rsidR="00F82F67" w:rsidRPr="00F82F67">
              <w:t>%</w:t>
            </w:r>
            <w:proofErr w:type="gramEnd"/>
            <w:r w:rsidR="00F82F67" w:rsidRPr="00F82F67">
              <w:br/>
              <w:t>(</w:t>
            </w:r>
            <w:r>
              <w:t>3</w:t>
            </w:r>
            <w:r w:rsidR="00F82F67" w:rsidRPr="00F82F67">
              <w:t>%-</w:t>
            </w:r>
            <w:r>
              <w:t>11</w:t>
            </w:r>
            <w:r w:rsidR="00F82F67" w:rsidRPr="00F82F67">
              <w:t>%)</w:t>
            </w:r>
          </w:p>
        </w:tc>
      </w:tr>
      <w:tr w:rsidR="00F82F67" w:rsidRPr="00F82F67" w:rsidTr="001D5065">
        <w:tc>
          <w:tcPr>
            <w:cnfStyle w:val="001000000000" w:firstRow="0" w:lastRow="0" w:firstColumn="1" w:lastColumn="0" w:oddVBand="0" w:evenVBand="0" w:oddHBand="0" w:evenHBand="0" w:firstRowFirstColumn="0" w:firstRowLastColumn="0" w:lastRowFirstColumn="0" w:lastRowLastColumn="0"/>
            <w:tcW w:w="2803" w:type="dxa"/>
          </w:tcPr>
          <w:p w:rsidR="00F82F67" w:rsidRPr="00F82F67" w:rsidRDefault="00F82F67" w:rsidP="009C29BB">
            <w:pPr>
              <w:pStyle w:val="TableText"/>
              <w:keepNext/>
            </w:pPr>
            <w:r w:rsidRPr="00F82F67">
              <w:t>Day 43</w:t>
            </w:r>
          </w:p>
        </w:tc>
        <w:tc>
          <w:tcPr>
            <w:tcW w:w="2975" w:type="dxa"/>
          </w:tcPr>
          <w:p w:rsidR="00F82F67" w:rsidRPr="00F82F67" w:rsidRDefault="00797386" w:rsidP="009C29BB">
            <w:pPr>
              <w:pStyle w:val="TableText"/>
              <w:keepNext/>
              <w:cnfStyle w:val="000000000000" w:firstRow="0" w:lastRow="0" w:firstColumn="0" w:lastColumn="0" w:oddVBand="0" w:evenVBand="0" w:oddHBand="0" w:evenHBand="0" w:firstRowFirstColumn="0" w:firstRowLastColumn="0" w:lastRowFirstColumn="0" w:lastRowLastColumn="0"/>
            </w:pPr>
            <w:r>
              <w:t>71</w:t>
            </w:r>
            <w:r w:rsidR="00F82F67" w:rsidRPr="00F82F67">
              <w:t>%</w:t>
            </w:r>
          </w:p>
          <w:p w:rsidR="00F82F67" w:rsidRPr="00F82F67" w:rsidRDefault="00F82F67"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w:t>
            </w:r>
            <w:r w:rsidR="00797386">
              <w:t>64</w:t>
            </w:r>
            <w:r w:rsidRPr="00F82F67">
              <w:t>%-</w:t>
            </w:r>
            <w:r w:rsidR="00797386">
              <w:t>77</w:t>
            </w:r>
            <w:r w:rsidRPr="00F82F67">
              <w:t>%)</w:t>
            </w:r>
          </w:p>
          <w:p w:rsidR="00F82F67" w:rsidRPr="00F82F67" w:rsidRDefault="00F82F67"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N=192</w:t>
            </w:r>
          </w:p>
        </w:tc>
        <w:tc>
          <w:tcPr>
            <w:tcW w:w="2977" w:type="dxa"/>
          </w:tcPr>
          <w:p w:rsidR="00F82F67" w:rsidRPr="00F82F67" w:rsidRDefault="00797386" w:rsidP="009C29BB">
            <w:pPr>
              <w:pStyle w:val="TableText"/>
              <w:keepNext/>
              <w:cnfStyle w:val="000000000000" w:firstRow="0" w:lastRow="0" w:firstColumn="0" w:lastColumn="0" w:oddVBand="0" w:evenVBand="0" w:oddHBand="0" w:evenHBand="0" w:firstRowFirstColumn="0" w:firstRowLastColumn="0" w:lastRowFirstColumn="0" w:lastRowLastColumn="0"/>
            </w:pPr>
            <w:r>
              <w:t>41</w:t>
            </w:r>
            <w:r w:rsidR="00F82F67" w:rsidRPr="00F82F67">
              <w:t>%</w:t>
            </w:r>
          </w:p>
          <w:p w:rsidR="00F82F67" w:rsidRPr="00F82F67" w:rsidRDefault="00F82F67" w:rsidP="00797386">
            <w:pPr>
              <w:pStyle w:val="TableText"/>
              <w:keepNext/>
              <w:cnfStyle w:val="000000000000" w:firstRow="0" w:lastRow="0" w:firstColumn="0" w:lastColumn="0" w:oddVBand="0" w:evenVBand="0" w:oddHBand="0" w:evenHBand="0" w:firstRowFirstColumn="0" w:firstRowLastColumn="0" w:lastRowFirstColumn="0" w:lastRowLastColumn="0"/>
            </w:pPr>
            <w:r w:rsidRPr="00F82F67">
              <w:t>(</w:t>
            </w:r>
            <w:r w:rsidR="00797386">
              <w:t>33</w:t>
            </w:r>
            <w:r w:rsidRPr="00F82F67">
              <w:t>%-</w:t>
            </w:r>
            <w:r w:rsidR="00797386">
              <w:t>5</w:t>
            </w:r>
            <w:r w:rsidRPr="00F82F67">
              <w:t>0%)</w:t>
            </w:r>
          </w:p>
        </w:tc>
      </w:tr>
      <w:tr w:rsidR="00F82F67" w:rsidTr="001D5065">
        <w:tc>
          <w:tcPr>
            <w:cnfStyle w:val="001000000000" w:firstRow="0" w:lastRow="0" w:firstColumn="1" w:lastColumn="0" w:oddVBand="0" w:evenVBand="0" w:oddHBand="0" w:evenHBand="0" w:firstRowFirstColumn="0" w:firstRowLastColumn="0" w:lastRowFirstColumn="0" w:lastRowLastColumn="0"/>
            <w:tcW w:w="2803" w:type="dxa"/>
          </w:tcPr>
          <w:p w:rsidR="00F82F67" w:rsidRPr="00F82F67" w:rsidRDefault="00F82F67" w:rsidP="009C29BB">
            <w:pPr>
              <w:pStyle w:val="TableText"/>
              <w:keepNext/>
            </w:pPr>
            <w:r w:rsidRPr="00F82F67">
              <w:t>Day 202</w:t>
            </w:r>
          </w:p>
        </w:tc>
        <w:tc>
          <w:tcPr>
            <w:tcW w:w="2975" w:type="dxa"/>
          </w:tcPr>
          <w:p w:rsidR="00F82F67" w:rsidRPr="00F82F67" w:rsidRDefault="00084D11" w:rsidP="009C29BB">
            <w:pPr>
              <w:pStyle w:val="TableText"/>
              <w:keepNext/>
              <w:cnfStyle w:val="000000000000" w:firstRow="0" w:lastRow="0" w:firstColumn="0" w:lastColumn="0" w:oddVBand="0" w:evenVBand="0" w:oddHBand="0" w:evenHBand="0" w:firstRowFirstColumn="0" w:firstRowLastColumn="0" w:lastRowFirstColumn="0" w:lastRowLastColumn="0"/>
            </w:pPr>
            <w:r>
              <w:t>7</w:t>
            </w:r>
            <w:r w:rsidR="00F82F67" w:rsidRPr="00F82F67">
              <w:t>%</w:t>
            </w:r>
          </w:p>
          <w:p w:rsidR="00F82F67" w:rsidRPr="00F82F67" w:rsidRDefault="00F82F67"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w:t>
            </w:r>
            <w:r w:rsidR="00084D11">
              <w:t>4</w:t>
            </w:r>
            <w:r w:rsidRPr="00F82F67">
              <w:t>%-</w:t>
            </w:r>
            <w:r w:rsidR="00084D11">
              <w:t>11</w:t>
            </w:r>
            <w:r w:rsidRPr="00F82F67">
              <w:t>%)</w:t>
            </w:r>
          </w:p>
          <w:p w:rsidR="00F82F67" w:rsidRPr="00F82F67" w:rsidRDefault="00F82F67" w:rsidP="009C29BB">
            <w:pPr>
              <w:pStyle w:val="TableText"/>
              <w:keepNext/>
              <w:cnfStyle w:val="000000000000" w:firstRow="0" w:lastRow="0" w:firstColumn="0" w:lastColumn="0" w:oddVBand="0" w:evenVBand="0" w:oddHBand="0" w:evenHBand="0" w:firstRowFirstColumn="0" w:firstRowLastColumn="0" w:lastRowFirstColumn="0" w:lastRowLastColumn="0"/>
            </w:pPr>
            <w:r w:rsidRPr="00F82F67">
              <w:t>N=193</w:t>
            </w:r>
          </w:p>
        </w:tc>
        <w:tc>
          <w:tcPr>
            <w:tcW w:w="2977" w:type="dxa"/>
          </w:tcPr>
          <w:p w:rsidR="00F82F67" w:rsidRPr="00F82F67" w:rsidRDefault="00084D11" w:rsidP="009C29BB">
            <w:pPr>
              <w:pStyle w:val="TableText"/>
              <w:keepNext/>
              <w:cnfStyle w:val="000000000000" w:firstRow="0" w:lastRow="0" w:firstColumn="0" w:lastColumn="0" w:oddVBand="0" w:evenVBand="0" w:oddHBand="0" w:evenHBand="0" w:firstRowFirstColumn="0" w:firstRowLastColumn="0" w:lastRowFirstColumn="0" w:lastRowLastColumn="0"/>
            </w:pPr>
            <w:r>
              <w:t>3</w:t>
            </w:r>
            <w:r w:rsidR="00F82F67" w:rsidRPr="00F82F67">
              <w:t>%</w:t>
            </w:r>
          </w:p>
          <w:p w:rsidR="00F82F67" w:rsidRDefault="00F82F67" w:rsidP="00084D11">
            <w:pPr>
              <w:pStyle w:val="TableText"/>
              <w:keepNext/>
              <w:cnfStyle w:val="000000000000" w:firstRow="0" w:lastRow="0" w:firstColumn="0" w:lastColumn="0" w:oddVBand="0" w:evenVBand="0" w:oddHBand="0" w:evenHBand="0" w:firstRowFirstColumn="0" w:firstRowLastColumn="0" w:lastRowFirstColumn="0" w:lastRowLastColumn="0"/>
            </w:pPr>
            <w:r w:rsidRPr="00F82F67">
              <w:t>(</w:t>
            </w:r>
            <w:r w:rsidR="00084D11">
              <w:t>1</w:t>
            </w:r>
            <w:r w:rsidRPr="00F82F67">
              <w:t>%-</w:t>
            </w:r>
            <w:r w:rsidR="00084D11">
              <w:t>7</w:t>
            </w:r>
            <w:r w:rsidRPr="00F82F67">
              <w:t>%)</w:t>
            </w:r>
          </w:p>
        </w:tc>
      </w:tr>
    </w:tbl>
    <w:p w:rsidR="00D55845" w:rsidRDefault="00D55845" w:rsidP="00D55845">
      <w:pPr>
        <w:pStyle w:val="BodyText"/>
      </w:pPr>
    </w:p>
    <w:p w:rsidR="00CC0133" w:rsidRDefault="003E053B" w:rsidP="003E053B">
      <w:pPr>
        <w:pStyle w:val="TableCaption"/>
        <w:ind w:left="851" w:hanging="851"/>
      </w:pPr>
      <w:r>
        <w:lastRenderedPageBreak/>
        <w:t xml:space="preserve">Table </w:t>
      </w:r>
      <w:r w:rsidR="00F239E8">
        <w:t>9</w:t>
      </w:r>
      <w:r>
        <w:t xml:space="preserve">: </w:t>
      </w:r>
      <w:r w:rsidR="00BB526D">
        <w:t>Percentages</w:t>
      </w:r>
      <w:r w:rsidR="00560CE6" w:rsidRPr="00560CE6">
        <w:t xml:space="preserve"> of </w:t>
      </w:r>
      <w:r w:rsidR="006C27C5">
        <w:t>S</w:t>
      </w:r>
      <w:r w:rsidR="00560CE6" w:rsidRPr="00560CE6">
        <w:t>ubjects with MN titers</w:t>
      </w:r>
      <w:r w:rsidR="00D55845">
        <w:t xml:space="preserve"> against </w:t>
      </w:r>
      <w:r w:rsidR="00D55845" w:rsidRPr="00BC199E">
        <w:t>A/</w:t>
      </w:r>
      <w:r w:rsidR="00D55845">
        <w:t>H5N1/</w:t>
      </w:r>
      <w:r w:rsidR="00D55845" w:rsidRPr="00BC199E">
        <w:t>Indonesia/</w:t>
      </w:r>
      <w:r w:rsidR="00D55845">
        <w:t>5/</w:t>
      </w:r>
      <w:r w:rsidR="00D55845" w:rsidRPr="00BC199E">
        <w:t>05 and</w:t>
      </w:r>
      <w:r w:rsidR="00D55845">
        <w:rPr>
          <w:sz w:val="20"/>
        </w:rPr>
        <w:t xml:space="preserve"> </w:t>
      </w:r>
      <w:r w:rsidR="00D55845">
        <w:rPr>
          <w:rFonts w:ascii="(Asiatische Schriftart verwende" w:hAnsi="(Asiatische Schriftart verwende"/>
          <w:color w:val="000000"/>
        </w:rPr>
        <w:t>A/Vietnam/1194/04 (H</w:t>
      </w:r>
      <w:r w:rsidR="00D55845">
        <w:t>eterologous Strains)</w:t>
      </w:r>
      <w:r w:rsidR="00560CE6" w:rsidRPr="00560CE6">
        <w:t xml:space="preserve"> ≥1:20</w:t>
      </w:r>
      <w:r>
        <w:t xml:space="preserve"> and</w:t>
      </w:r>
      <w:r w:rsidR="00EC3C00">
        <w:t xml:space="preserve"> ≥1:80 on D</w:t>
      </w:r>
      <w:r w:rsidR="00560CE6" w:rsidRPr="00560CE6">
        <w:t>ay</w:t>
      </w:r>
      <w:r w:rsidR="006C27C5">
        <w:t>s</w:t>
      </w:r>
      <w:r w:rsidR="00560CE6" w:rsidRPr="00560CE6">
        <w:t xml:space="preserve"> 1, 43, and 202</w:t>
      </w:r>
      <w:r w:rsidR="00EF4AAF">
        <w:t xml:space="preserve"> – FAS</w:t>
      </w:r>
      <w:r w:rsidR="00560CE6" w:rsidRPr="00560CE6">
        <w:t>.</w:t>
      </w:r>
    </w:p>
    <w:tbl>
      <w:tblPr>
        <w:tblW w:w="5000" w:type="pct"/>
        <w:tblCellMar>
          <w:left w:w="0" w:type="dxa"/>
          <w:right w:w="0" w:type="dxa"/>
        </w:tblCellMar>
        <w:tblLook w:val="0000" w:firstRow="0" w:lastRow="0" w:firstColumn="0" w:lastColumn="0" w:noHBand="0" w:noVBand="0"/>
      </w:tblPr>
      <w:tblGrid>
        <w:gridCol w:w="1439"/>
        <w:gridCol w:w="1799"/>
        <w:gridCol w:w="120"/>
        <w:gridCol w:w="1679"/>
        <w:gridCol w:w="2039"/>
        <w:gridCol w:w="70"/>
        <w:gridCol w:w="1521"/>
      </w:tblGrid>
      <w:tr w:rsidR="00AE73DF" w:rsidTr="00AE73DF">
        <w:tc>
          <w:tcPr>
            <w:tcW w:w="1439" w:type="dxa"/>
            <w:tcBorders>
              <w:top w:val="single" w:sz="4" w:space="0" w:color="auto"/>
            </w:tcBorders>
          </w:tcPr>
          <w:p w:rsidR="00AE73DF" w:rsidRDefault="00AE73DF" w:rsidP="009C29BB">
            <w:pPr>
              <w:pStyle w:val="TableHeading"/>
              <w:spacing w:before="20" w:after="20"/>
            </w:pPr>
          </w:p>
        </w:tc>
        <w:tc>
          <w:tcPr>
            <w:tcW w:w="3598" w:type="dxa"/>
            <w:gridSpan w:val="3"/>
            <w:tcBorders>
              <w:top w:val="single" w:sz="4" w:space="0" w:color="auto"/>
              <w:right w:val="single" w:sz="4" w:space="0" w:color="auto"/>
            </w:tcBorders>
          </w:tcPr>
          <w:p w:rsidR="00AE73DF" w:rsidRDefault="00AE73DF" w:rsidP="009C29BB">
            <w:pPr>
              <w:pStyle w:val="TableHeading"/>
              <w:spacing w:before="20" w:after="20"/>
              <w:jc w:val="center"/>
            </w:pPr>
            <w:r w:rsidRPr="00F52608">
              <w:rPr>
                <w:lang w:val="it-IT"/>
              </w:rPr>
              <w:t>A/</w:t>
            </w:r>
            <w:r>
              <w:rPr>
                <w:lang w:val="it-IT"/>
              </w:rPr>
              <w:t>H5N1/</w:t>
            </w:r>
            <w:r w:rsidRPr="00F52608">
              <w:rPr>
                <w:lang w:val="it-IT"/>
              </w:rPr>
              <w:t>Indonesia/5/05</w:t>
            </w:r>
          </w:p>
        </w:tc>
        <w:tc>
          <w:tcPr>
            <w:tcW w:w="3630" w:type="dxa"/>
            <w:gridSpan w:val="3"/>
            <w:tcBorders>
              <w:top w:val="single" w:sz="4" w:space="0" w:color="auto"/>
              <w:left w:val="single" w:sz="4" w:space="0" w:color="auto"/>
            </w:tcBorders>
          </w:tcPr>
          <w:p w:rsidR="00AE73DF" w:rsidRDefault="00AE73DF" w:rsidP="009C29BB">
            <w:pPr>
              <w:pStyle w:val="TableHeading"/>
              <w:spacing w:before="20" w:after="20"/>
              <w:jc w:val="center"/>
            </w:pPr>
            <w:r w:rsidRPr="00F52608">
              <w:t>A/Vietnam/1194/04</w:t>
            </w:r>
          </w:p>
        </w:tc>
      </w:tr>
      <w:tr w:rsidR="00AE73DF" w:rsidTr="00AE73DF">
        <w:tc>
          <w:tcPr>
            <w:tcW w:w="1439" w:type="dxa"/>
          </w:tcPr>
          <w:p w:rsidR="00AE73DF" w:rsidRDefault="002D020B" w:rsidP="009C29BB">
            <w:pPr>
              <w:pStyle w:val="TableText"/>
              <w:keepNext/>
              <w:spacing w:before="20" w:after="20"/>
              <w:rPr>
                <w:b/>
              </w:rPr>
            </w:pPr>
            <w:r>
              <w:rPr>
                <w:b/>
              </w:rPr>
              <w:t>Age Group</w:t>
            </w:r>
          </w:p>
        </w:tc>
        <w:tc>
          <w:tcPr>
            <w:tcW w:w="1799" w:type="dxa"/>
            <w:tcBorders>
              <w:right w:val="single" w:sz="4" w:space="0" w:color="auto"/>
            </w:tcBorders>
          </w:tcPr>
          <w:p w:rsidR="00AE73DF" w:rsidRDefault="00AE73DF" w:rsidP="009C29BB">
            <w:pPr>
              <w:pStyle w:val="TableText"/>
              <w:keepNext/>
              <w:spacing w:before="20" w:after="20"/>
              <w:jc w:val="center"/>
              <w:rPr>
                <w:b/>
              </w:rPr>
            </w:pPr>
            <w:r>
              <w:rPr>
                <w:b/>
              </w:rPr>
              <w:t>Adults (18-60 years)</w:t>
            </w:r>
          </w:p>
        </w:tc>
        <w:tc>
          <w:tcPr>
            <w:tcW w:w="1799" w:type="dxa"/>
            <w:gridSpan w:val="2"/>
            <w:tcBorders>
              <w:left w:val="single" w:sz="4" w:space="0" w:color="auto"/>
              <w:right w:val="single" w:sz="4" w:space="0" w:color="auto"/>
            </w:tcBorders>
          </w:tcPr>
          <w:p w:rsidR="00AE73DF" w:rsidRDefault="00AE73DF" w:rsidP="009C29BB">
            <w:pPr>
              <w:pStyle w:val="TableText"/>
              <w:keepNext/>
              <w:spacing w:before="20" w:after="20"/>
              <w:jc w:val="center"/>
              <w:rPr>
                <w:b/>
              </w:rPr>
            </w:pPr>
            <w:r>
              <w:rPr>
                <w:b/>
                <w:color w:val="000000"/>
                <w:sz w:val="18"/>
              </w:rPr>
              <w:t>Elderly (≥61 years)</w:t>
            </w:r>
          </w:p>
        </w:tc>
        <w:tc>
          <w:tcPr>
            <w:tcW w:w="2109" w:type="dxa"/>
            <w:gridSpan w:val="2"/>
            <w:tcBorders>
              <w:left w:val="single" w:sz="4" w:space="0" w:color="auto"/>
              <w:right w:val="single" w:sz="4" w:space="0" w:color="auto"/>
            </w:tcBorders>
          </w:tcPr>
          <w:p w:rsidR="00AE73DF" w:rsidRDefault="00AE73DF" w:rsidP="009C29BB">
            <w:pPr>
              <w:pStyle w:val="TableText"/>
              <w:keepNext/>
              <w:spacing w:before="20" w:after="20"/>
              <w:jc w:val="center"/>
              <w:rPr>
                <w:b/>
              </w:rPr>
            </w:pPr>
            <w:r>
              <w:rPr>
                <w:b/>
              </w:rPr>
              <w:t>Adults (18-60 years)</w:t>
            </w:r>
          </w:p>
        </w:tc>
        <w:tc>
          <w:tcPr>
            <w:tcW w:w="1521" w:type="dxa"/>
            <w:tcBorders>
              <w:left w:val="single" w:sz="4" w:space="0" w:color="auto"/>
            </w:tcBorders>
          </w:tcPr>
          <w:p w:rsidR="00AE73DF" w:rsidRDefault="00AE73DF" w:rsidP="009C29BB">
            <w:pPr>
              <w:pStyle w:val="TableText"/>
              <w:keepNext/>
              <w:spacing w:before="20" w:after="20"/>
              <w:jc w:val="center"/>
              <w:rPr>
                <w:b/>
              </w:rPr>
            </w:pPr>
            <w:r>
              <w:rPr>
                <w:b/>
                <w:color w:val="000000"/>
                <w:sz w:val="18"/>
              </w:rPr>
              <w:t>Elderly (≥61 years)</w:t>
            </w:r>
          </w:p>
        </w:tc>
      </w:tr>
      <w:tr w:rsidR="00AE73DF" w:rsidTr="00AE73DF">
        <w:tc>
          <w:tcPr>
            <w:tcW w:w="1439" w:type="dxa"/>
            <w:tcBorders>
              <w:bottom w:val="single" w:sz="4" w:space="0" w:color="auto"/>
            </w:tcBorders>
          </w:tcPr>
          <w:p w:rsidR="00AE73DF" w:rsidRDefault="00AE73DF" w:rsidP="009C29BB">
            <w:pPr>
              <w:pStyle w:val="TableText"/>
              <w:keepNext/>
              <w:spacing w:before="20" w:after="20"/>
              <w:rPr>
                <w:b/>
              </w:rPr>
            </w:pPr>
          </w:p>
        </w:tc>
        <w:tc>
          <w:tcPr>
            <w:tcW w:w="1799" w:type="dxa"/>
            <w:tcBorders>
              <w:bottom w:val="single" w:sz="4" w:space="0" w:color="auto"/>
              <w:right w:val="single" w:sz="4" w:space="0" w:color="auto"/>
            </w:tcBorders>
          </w:tcPr>
          <w:p w:rsidR="00AE73DF" w:rsidRDefault="00AE73DF" w:rsidP="009C29BB">
            <w:pPr>
              <w:pStyle w:val="TableText"/>
              <w:keepNext/>
              <w:spacing w:before="20" w:after="20"/>
              <w:jc w:val="center"/>
              <w:rPr>
                <w:b/>
              </w:rPr>
            </w:pPr>
            <w:r>
              <w:rPr>
                <w:b/>
              </w:rPr>
              <w:t>N=194</w:t>
            </w:r>
          </w:p>
        </w:tc>
        <w:tc>
          <w:tcPr>
            <w:tcW w:w="1799" w:type="dxa"/>
            <w:gridSpan w:val="2"/>
            <w:tcBorders>
              <w:left w:val="single" w:sz="4" w:space="0" w:color="auto"/>
              <w:bottom w:val="single" w:sz="4" w:space="0" w:color="auto"/>
              <w:right w:val="single" w:sz="4" w:space="0" w:color="auto"/>
            </w:tcBorders>
          </w:tcPr>
          <w:p w:rsidR="00AE73DF" w:rsidRDefault="00AE73DF" w:rsidP="009C29BB">
            <w:pPr>
              <w:pStyle w:val="TableText"/>
              <w:keepNext/>
              <w:spacing w:before="20" w:after="20"/>
              <w:jc w:val="center"/>
              <w:rPr>
                <w:b/>
              </w:rPr>
            </w:pPr>
            <w:r>
              <w:rPr>
                <w:b/>
              </w:rPr>
              <w:t>N=148</w:t>
            </w:r>
          </w:p>
        </w:tc>
        <w:tc>
          <w:tcPr>
            <w:tcW w:w="2109" w:type="dxa"/>
            <w:gridSpan w:val="2"/>
            <w:tcBorders>
              <w:left w:val="single" w:sz="4" w:space="0" w:color="auto"/>
              <w:bottom w:val="single" w:sz="4" w:space="0" w:color="auto"/>
              <w:right w:val="single" w:sz="4" w:space="0" w:color="auto"/>
            </w:tcBorders>
          </w:tcPr>
          <w:p w:rsidR="00AE73DF" w:rsidRDefault="00AE73DF" w:rsidP="006C5483">
            <w:pPr>
              <w:pStyle w:val="TableText"/>
              <w:keepNext/>
              <w:spacing w:before="20" w:after="20"/>
              <w:jc w:val="center"/>
              <w:rPr>
                <w:b/>
              </w:rPr>
            </w:pPr>
            <w:r>
              <w:rPr>
                <w:b/>
              </w:rPr>
              <w:t>N=19</w:t>
            </w:r>
            <w:r w:rsidR="006C5483">
              <w:rPr>
                <w:b/>
              </w:rPr>
              <w:t>4</w:t>
            </w:r>
          </w:p>
        </w:tc>
        <w:tc>
          <w:tcPr>
            <w:tcW w:w="1521" w:type="dxa"/>
            <w:tcBorders>
              <w:left w:val="single" w:sz="4" w:space="0" w:color="auto"/>
              <w:bottom w:val="single" w:sz="4" w:space="0" w:color="auto"/>
            </w:tcBorders>
          </w:tcPr>
          <w:p w:rsidR="00AE73DF" w:rsidRDefault="00AE73DF" w:rsidP="009C29BB">
            <w:pPr>
              <w:pStyle w:val="TableText"/>
              <w:keepNext/>
              <w:spacing w:before="20" w:after="20"/>
              <w:jc w:val="center"/>
              <w:rPr>
                <w:b/>
              </w:rPr>
            </w:pPr>
            <w:r>
              <w:rPr>
                <w:b/>
              </w:rPr>
              <w:t>N=148</w:t>
            </w:r>
          </w:p>
        </w:tc>
      </w:tr>
      <w:tr w:rsidR="00AE73DF" w:rsidRPr="00B94C5B" w:rsidTr="00AE73DF">
        <w:tc>
          <w:tcPr>
            <w:tcW w:w="1439" w:type="dxa"/>
            <w:tcBorders>
              <w:top w:val="single" w:sz="4" w:space="0" w:color="auto"/>
              <w:bottom w:val="single" w:sz="4" w:space="0" w:color="auto"/>
            </w:tcBorders>
          </w:tcPr>
          <w:p w:rsidR="00AE73DF" w:rsidRDefault="00AE73DF" w:rsidP="009C29BB">
            <w:pPr>
              <w:pStyle w:val="TableText"/>
              <w:keepNext/>
              <w:rPr>
                <w:b/>
              </w:rPr>
            </w:pPr>
          </w:p>
        </w:tc>
        <w:tc>
          <w:tcPr>
            <w:tcW w:w="7228" w:type="dxa"/>
            <w:gridSpan w:val="6"/>
            <w:tcBorders>
              <w:top w:val="single" w:sz="4" w:space="0" w:color="auto"/>
              <w:bottom w:val="single" w:sz="4" w:space="0" w:color="auto"/>
            </w:tcBorders>
          </w:tcPr>
          <w:p w:rsidR="00AE73DF" w:rsidRPr="00B07690" w:rsidRDefault="00AE73DF" w:rsidP="009C29BB">
            <w:pPr>
              <w:pStyle w:val="TableText"/>
              <w:keepNext/>
              <w:jc w:val="center"/>
              <w:rPr>
                <w:b/>
                <w:sz w:val="18"/>
                <w:szCs w:val="18"/>
              </w:rPr>
            </w:pPr>
            <w:r w:rsidRPr="00B07690">
              <w:rPr>
                <w:b/>
                <w:sz w:val="18"/>
                <w:szCs w:val="18"/>
              </w:rPr>
              <w:t>Subjects (%) with</w:t>
            </w:r>
            <w:r>
              <w:rPr>
                <w:b/>
                <w:sz w:val="18"/>
                <w:szCs w:val="18"/>
              </w:rPr>
              <w:t xml:space="preserve"> MN titers ≥1:2</w:t>
            </w:r>
            <w:r w:rsidRPr="00B07690">
              <w:rPr>
                <w:b/>
                <w:sz w:val="18"/>
                <w:szCs w:val="18"/>
              </w:rPr>
              <w:t>0</w:t>
            </w:r>
            <w:r>
              <w:rPr>
                <w:b/>
                <w:sz w:val="18"/>
                <w:szCs w:val="18"/>
              </w:rPr>
              <w:t xml:space="preserve"> (2-sided 95% CI)</w:t>
            </w:r>
          </w:p>
        </w:tc>
      </w:tr>
      <w:tr w:rsidR="00AE73DF" w:rsidTr="00AE73DF">
        <w:tc>
          <w:tcPr>
            <w:tcW w:w="1439" w:type="dxa"/>
            <w:tcBorders>
              <w:top w:val="single" w:sz="4" w:space="0" w:color="auto"/>
            </w:tcBorders>
          </w:tcPr>
          <w:p w:rsidR="00AE73DF" w:rsidRDefault="00AE73DF" w:rsidP="009C29BB">
            <w:pPr>
              <w:pStyle w:val="TableText"/>
              <w:keepNext/>
              <w:spacing w:before="20" w:after="20"/>
            </w:pPr>
            <w:r>
              <w:t>Day 1</w:t>
            </w:r>
          </w:p>
        </w:tc>
        <w:tc>
          <w:tcPr>
            <w:tcW w:w="1799" w:type="dxa"/>
            <w:tcBorders>
              <w:top w:val="single" w:sz="4" w:space="0" w:color="auto"/>
              <w:right w:val="single" w:sz="4" w:space="0" w:color="auto"/>
            </w:tcBorders>
          </w:tcPr>
          <w:p w:rsidR="00AE73DF" w:rsidRDefault="006C5483" w:rsidP="006C5483">
            <w:pPr>
              <w:pStyle w:val="TableText"/>
              <w:keepNext/>
              <w:spacing w:before="20" w:after="20"/>
              <w:jc w:val="center"/>
            </w:pPr>
            <w:r>
              <w:t>1</w:t>
            </w:r>
            <w:proofErr w:type="gramStart"/>
            <w:r>
              <w:t>%</w:t>
            </w:r>
            <w:proofErr w:type="gramEnd"/>
            <w:r w:rsidR="00AE73DF">
              <w:br/>
              <w:t>(</w:t>
            </w:r>
            <w:r>
              <w:t>0.013%-3%)</w:t>
            </w:r>
            <w:r w:rsidR="00AE73DF">
              <w:t>)</w:t>
            </w:r>
          </w:p>
        </w:tc>
        <w:tc>
          <w:tcPr>
            <w:tcW w:w="1799" w:type="dxa"/>
            <w:gridSpan w:val="2"/>
            <w:tcBorders>
              <w:top w:val="single" w:sz="4" w:space="0" w:color="auto"/>
              <w:left w:val="single" w:sz="4" w:space="0" w:color="auto"/>
              <w:right w:val="single" w:sz="4" w:space="0" w:color="auto"/>
            </w:tcBorders>
          </w:tcPr>
          <w:p w:rsidR="00AE73DF" w:rsidRDefault="006C5483" w:rsidP="009C29BB">
            <w:pPr>
              <w:pStyle w:val="TableText"/>
              <w:keepNext/>
              <w:spacing w:before="20" w:after="20"/>
              <w:jc w:val="center"/>
            </w:pPr>
            <w:r>
              <w:t>0</w:t>
            </w:r>
            <w:proofErr w:type="gramStart"/>
            <w:r>
              <w:t>%</w:t>
            </w:r>
            <w:proofErr w:type="gramEnd"/>
            <w:r>
              <w:br/>
              <w:t>(0%-2%</w:t>
            </w:r>
            <w:r w:rsidR="00AE73DF">
              <w:t>)</w:t>
            </w:r>
          </w:p>
        </w:tc>
        <w:tc>
          <w:tcPr>
            <w:tcW w:w="2109" w:type="dxa"/>
            <w:gridSpan w:val="2"/>
            <w:tcBorders>
              <w:top w:val="single" w:sz="4" w:space="0" w:color="auto"/>
              <w:left w:val="single" w:sz="4" w:space="0" w:color="auto"/>
              <w:right w:val="single" w:sz="4" w:space="0" w:color="auto"/>
            </w:tcBorders>
          </w:tcPr>
          <w:p w:rsidR="00AE73DF" w:rsidRDefault="006C5483" w:rsidP="009C29BB">
            <w:pPr>
              <w:pStyle w:val="TableText"/>
              <w:keepNext/>
              <w:spacing w:before="20" w:after="20"/>
              <w:jc w:val="center"/>
            </w:pPr>
            <w:r>
              <w:t>0</w:t>
            </w:r>
            <w:proofErr w:type="gramStart"/>
            <w:r>
              <w:t>%</w:t>
            </w:r>
            <w:proofErr w:type="gramEnd"/>
            <w:r>
              <w:br/>
              <w:t>(0%-2%</w:t>
            </w:r>
            <w:r w:rsidR="00AE73DF">
              <w:t>)</w:t>
            </w:r>
          </w:p>
        </w:tc>
        <w:tc>
          <w:tcPr>
            <w:tcW w:w="1521" w:type="dxa"/>
            <w:tcBorders>
              <w:top w:val="single" w:sz="4" w:space="0" w:color="auto"/>
              <w:left w:val="single" w:sz="4" w:space="0" w:color="auto"/>
            </w:tcBorders>
          </w:tcPr>
          <w:p w:rsidR="006C5483" w:rsidRDefault="006C5483" w:rsidP="009C29BB">
            <w:pPr>
              <w:pStyle w:val="TableText"/>
              <w:keepNext/>
              <w:spacing w:before="20" w:after="20"/>
              <w:jc w:val="center"/>
            </w:pPr>
            <w:r>
              <w:t>1%</w:t>
            </w:r>
          </w:p>
          <w:p w:rsidR="00AE73DF" w:rsidRDefault="00AE73DF" w:rsidP="006C5483">
            <w:pPr>
              <w:pStyle w:val="TableText"/>
              <w:keepNext/>
              <w:spacing w:before="20" w:after="20"/>
              <w:jc w:val="center"/>
            </w:pPr>
            <w:r>
              <w:t>(</w:t>
            </w:r>
            <w:r w:rsidR="006C5483">
              <w:t>0%-5%</w:t>
            </w:r>
            <w:r>
              <w:t>)</w:t>
            </w:r>
          </w:p>
        </w:tc>
      </w:tr>
      <w:tr w:rsidR="00AE73DF" w:rsidTr="00AE73DF">
        <w:tc>
          <w:tcPr>
            <w:tcW w:w="1439" w:type="dxa"/>
          </w:tcPr>
          <w:p w:rsidR="00AE73DF" w:rsidRDefault="00AE73DF" w:rsidP="009C29BB">
            <w:pPr>
              <w:pStyle w:val="TableText"/>
              <w:keepNext/>
              <w:spacing w:before="20" w:after="20"/>
            </w:pPr>
            <w:r>
              <w:t>Day 43</w:t>
            </w:r>
          </w:p>
        </w:tc>
        <w:tc>
          <w:tcPr>
            <w:tcW w:w="1799" w:type="dxa"/>
            <w:tcBorders>
              <w:right w:val="single" w:sz="4" w:space="0" w:color="auto"/>
            </w:tcBorders>
          </w:tcPr>
          <w:p w:rsidR="00AE73DF" w:rsidRDefault="006C5483" w:rsidP="006C5483">
            <w:pPr>
              <w:pStyle w:val="TableText"/>
              <w:keepNext/>
              <w:spacing w:before="20" w:after="20"/>
              <w:jc w:val="center"/>
            </w:pPr>
            <w:r>
              <w:t>58</w:t>
            </w:r>
            <w:proofErr w:type="gramStart"/>
            <w:r>
              <w:t>%</w:t>
            </w:r>
            <w:proofErr w:type="gramEnd"/>
            <w:r w:rsidR="00AE73DF">
              <w:br/>
              <w:t>(</w:t>
            </w:r>
            <w:r>
              <w:t>51%-65%</w:t>
            </w:r>
            <w:r w:rsidR="00AE73DF">
              <w:t>)</w:t>
            </w:r>
            <w:r w:rsidR="00AE73DF">
              <w:br/>
              <w:t>N=192</w:t>
            </w:r>
          </w:p>
        </w:tc>
        <w:tc>
          <w:tcPr>
            <w:tcW w:w="1799" w:type="dxa"/>
            <w:gridSpan w:val="2"/>
            <w:tcBorders>
              <w:left w:val="single" w:sz="4" w:space="0" w:color="auto"/>
              <w:right w:val="single" w:sz="4" w:space="0" w:color="auto"/>
            </w:tcBorders>
          </w:tcPr>
          <w:p w:rsidR="00AE73DF" w:rsidRDefault="006C5483" w:rsidP="006C5483">
            <w:pPr>
              <w:pStyle w:val="TableText"/>
              <w:keepNext/>
              <w:spacing w:before="20" w:after="20"/>
              <w:jc w:val="center"/>
            </w:pPr>
            <w:r>
              <w:t>30</w:t>
            </w:r>
            <w:proofErr w:type="gramStart"/>
            <w:r>
              <w:t>%</w:t>
            </w:r>
            <w:proofErr w:type="gramEnd"/>
            <w:r w:rsidR="00AE73DF">
              <w:br/>
              <w:t>(</w:t>
            </w:r>
            <w:r>
              <w:t>23%-38%</w:t>
            </w:r>
            <w:r w:rsidR="00AE73DF">
              <w:t>)</w:t>
            </w:r>
          </w:p>
        </w:tc>
        <w:tc>
          <w:tcPr>
            <w:tcW w:w="2109" w:type="dxa"/>
            <w:gridSpan w:val="2"/>
            <w:tcBorders>
              <w:left w:val="single" w:sz="4" w:space="0" w:color="auto"/>
              <w:right w:val="single" w:sz="4" w:space="0" w:color="auto"/>
            </w:tcBorders>
          </w:tcPr>
          <w:p w:rsidR="006C5483" w:rsidRDefault="006C5483" w:rsidP="009C29BB">
            <w:pPr>
              <w:pStyle w:val="TableText"/>
              <w:keepNext/>
              <w:spacing w:before="20" w:after="20"/>
              <w:jc w:val="center"/>
            </w:pPr>
            <w:r>
              <w:t>19%</w:t>
            </w:r>
          </w:p>
          <w:p w:rsidR="00AE73DF" w:rsidRDefault="006C5483" w:rsidP="009C29BB">
            <w:pPr>
              <w:pStyle w:val="TableText"/>
              <w:keepNext/>
              <w:spacing w:before="20" w:after="20"/>
              <w:jc w:val="center"/>
            </w:pPr>
            <w:r>
              <w:t>(13%-25%)</w:t>
            </w:r>
            <w:r w:rsidR="00AE73DF">
              <w:br/>
              <w:t>N=192</w:t>
            </w:r>
          </w:p>
        </w:tc>
        <w:tc>
          <w:tcPr>
            <w:tcW w:w="1521" w:type="dxa"/>
            <w:tcBorders>
              <w:left w:val="single" w:sz="4" w:space="0" w:color="auto"/>
            </w:tcBorders>
          </w:tcPr>
          <w:p w:rsidR="00AE73DF" w:rsidRDefault="006C5483" w:rsidP="006C5483">
            <w:pPr>
              <w:pStyle w:val="TableText"/>
              <w:keepNext/>
              <w:spacing w:before="20" w:after="20"/>
              <w:jc w:val="center"/>
            </w:pPr>
            <w:r>
              <w:t>7</w:t>
            </w:r>
            <w:proofErr w:type="gramStart"/>
            <w:r>
              <w:t>%</w:t>
            </w:r>
            <w:proofErr w:type="gramEnd"/>
            <w:r w:rsidR="00AE73DF">
              <w:br/>
              <w:t>(</w:t>
            </w:r>
            <w:r>
              <w:t>4%-13%</w:t>
            </w:r>
            <w:r w:rsidR="00AE73DF">
              <w:t>)</w:t>
            </w:r>
          </w:p>
        </w:tc>
      </w:tr>
      <w:tr w:rsidR="00AE73DF" w:rsidTr="00AE73DF">
        <w:tc>
          <w:tcPr>
            <w:tcW w:w="1439" w:type="dxa"/>
            <w:tcBorders>
              <w:bottom w:val="single" w:sz="4" w:space="0" w:color="auto"/>
            </w:tcBorders>
          </w:tcPr>
          <w:p w:rsidR="00AE73DF" w:rsidRDefault="00AE73DF" w:rsidP="009C29BB">
            <w:pPr>
              <w:pStyle w:val="TableText"/>
              <w:keepNext/>
              <w:spacing w:before="20" w:after="20"/>
            </w:pPr>
            <w:r>
              <w:t>Day 202</w:t>
            </w:r>
          </w:p>
        </w:tc>
        <w:tc>
          <w:tcPr>
            <w:tcW w:w="1799" w:type="dxa"/>
            <w:tcBorders>
              <w:bottom w:val="single" w:sz="4" w:space="0" w:color="auto"/>
              <w:right w:val="single" w:sz="4" w:space="0" w:color="auto"/>
            </w:tcBorders>
          </w:tcPr>
          <w:p w:rsidR="00AE73DF" w:rsidRDefault="008814A2" w:rsidP="009C29BB">
            <w:pPr>
              <w:pStyle w:val="TableText"/>
              <w:keepNext/>
              <w:spacing w:before="20" w:after="20"/>
              <w:jc w:val="center"/>
            </w:pPr>
            <w:r>
              <w:t>11%</w:t>
            </w:r>
          </w:p>
          <w:p w:rsidR="008814A2" w:rsidRDefault="008814A2" w:rsidP="009C29BB">
            <w:pPr>
              <w:pStyle w:val="TableText"/>
              <w:keepNext/>
              <w:spacing w:before="20" w:after="20"/>
              <w:jc w:val="center"/>
            </w:pPr>
            <w:r>
              <w:t>(7%-16%)</w:t>
            </w:r>
          </w:p>
          <w:p w:rsidR="008814A2" w:rsidRDefault="008814A2" w:rsidP="009C29BB">
            <w:pPr>
              <w:pStyle w:val="TableText"/>
              <w:keepNext/>
              <w:spacing w:before="20" w:after="20"/>
              <w:jc w:val="center"/>
            </w:pPr>
            <w:r>
              <w:t>N=193</w:t>
            </w:r>
          </w:p>
        </w:tc>
        <w:tc>
          <w:tcPr>
            <w:tcW w:w="1799" w:type="dxa"/>
            <w:gridSpan w:val="2"/>
            <w:tcBorders>
              <w:left w:val="single" w:sz="4" w:space="0" w:color="auto"/>
              <w:bottom w:val="single" w:sz="4" w:space="0" w:color="auto"/>
              <w:right w:val="single" w:sz="4" w:space="0" w:color="auto"/>
            </w:tcBorders>
          </w:tcPr>
          <w:p w:rsidR="00AE73DF" w:rsidRDefault="008814A2" w:rsidP="009C29BB">
            <w:pPr>
              <w:pStyle w:val="TableText"/>
              <w:keepNext/>
              <w:spacing w:before="20" w:after="20"/>
              <w:jc w:val="center"/>
            </w:pPr>
            <w:r>
              <w:t>5%</w:t>
            </w:r>
          </w:p>
          <w:p w:rsidR="008814A2" w:rsidRDefault="008814A2" w:rsidP="009C29BB">
            <w:pPr>
              <w:pStyle w:val="TableText"/>
              <w:keepNext/>
              <w:spacing w:before="20" w:after="20"/>
              <w:jc w:val="center"/>
            </w:pPr>
            <w:r>
              <w:t>(2%-10%)</w:t>
            </w:r>
          </w:p>
        </w:tc>
        <w:tc>
          <w:tcPr>
            <w:tcW w:w="2109" w:type="dxa"/>
            <w:gridSpan w:val="2"/>
            <w:tcBorders>
              <w:left w:val="single" w:sz="4" w:space="0" w:color="auto"/>
              <w:bottom w:val="single" w:sz="4" w:space="0" w:color="auto"/>
              <w:right w:val="single" w:sz="4" w:space="0" w:color="auto"/>
            </w:tcBorders>
          </w:tcPr>
          <w:p w:rsidR="00AE73DF" w:rsidRDefault="008814A2" w:rsidP="009C29BB">
            <w:pPr>
              <w:pStyle w:val="TableText"/>
              <w:keepNext/>
              <w:spacing w:before="20" w:after="20"/>
              <w:jc w:val="center"/>
            </w:pPr>
            <w:r>
              <w:t>4%</w:t>
            </w:r>
          </w:p>
          <w:p w:rsidR="008814A2" w:rsidRDefault="008814A2" w:rsidP="009C29BB">
            <w:pPr>
              <w:pStyle w:val="TableText"/>
              <w:keepNext/>
              <w:spacing w:before="20" w:after="20"/>
              <w:jc w:val="center"/>
            </w:pPr>
            <w:r>
              <w:t>(2%-8%)</w:t>
            </w:r>
          </w:p>
          <w:p w:rsidR="008814A2" w:rsidRDefault="008814A2" w:rsidP="009C29BB">
            <w:pPr>
              <w:pStyle w:val="TableText"/>
              <w:keepNext/>
              <w:spacing w:before="20" w:after="20"/>
              <w:jc w:val="center"/>
            </w:pPr>
            <w:r>
              <w:t>N=193</w:t>
            </w:r>
          </w:p>
        </w:tc>
        <w:tc>
          <w:tcPr>
            <w:tcW w:w="1521" w:type="dxa"/>
            <w:tcBorders>
              <w:left w:val="single" w:sz="4" w:space="0" w:color="auto"/>
              <w:bottom w:val="single" w:sz="4" w:space="0" w:color="auto"/>
            </w:tcBorders>
          </w:tcPr>
          <w:p w:rsidR="00AE73DF" w:rsidRDefault="008814A2" w:rsidP="009C29BB">
            <w:pPr>
              <w:pStyle w:val="TableText"/>
              <w:keepNext/>
              <w:spacing w:before="20" w:after="20"/>
              <w:jc w:val="center"/>
            </w:pPr>
            <w:r>
              <w:t>8%</w:t>
            </w:r>
          </w:p>
          <w:p w:rsidR="008814A2" w:rsidRDefault="008814A2" w:rsidP="009C29BB">
            <w:pPr>
              <w:pStyle w:val="TableText"/>
              <w:keepNext/>
              <w:spacing w:before="20" w:after="20"/>
              <w:jc w:val="center"/>
            </w:pPr>
            <w:r>
              <w:t>(4%-14%)</w:t>
            </w:r>
          </w:p>
        </w:tc>
      </w:tr>
      <w:tr w:rsidR="00AE73DF" w:rsidRPr="00B94C5B" w:rsidTr="00AE73DF">
        <w:tc>
          <w:tcPr>
            <w:tcW w:w="1439" w:type="dxa"/>
            <w:tcBorders>
              <w:top w:val="single" w:sz="4" w:space="0" w:color="auto"/>
              <w:bottom w:val="single" w:sz="4" w:space="0" w:color="auto"/>
            </w:tcBorders>
          </w:tcPr>
          <w:p w:rsidR="00AE73DF" w:rsidRDefault="00AE73DF" w:rsidP="009C29BB">
            <w:pPr>
              <w:pStyle w:val="TableText"/>
              <w:keepNext/>
              <w:rPr>
                <w:b/>
              </w:rPr>
            </w:pPr>
          </w:p>
        </w:tc>
        <w:tc>
          <w:tcPr>
            <w:tcW w:w="7228" w:type="dxa"/>
            <w:gridSpan w:val="6"/>
            <w:tcBorders>
              <w:top w:val="single" w:sz="4" w:space="0" w:color="auto"/>
              <w:bottom w:val="single" w:sz="4" w:space="0" w:color="auto"/>
            </w:tcBorders>
          </w:tcPr>
          <w:p w:rsidR="00AE73DF" w:rsidRPr="00B07690" w:rsidRDefault="00AE73DF" w:rsidP="009C29BB">
            <w:pPr>
              <w:pStyle w:val="TableText"/>
              <w:keepNext/>
              <w:jc w:val="center"/>
              <w:rPr>
                <w:b/>
                <w:sz w:val="18"/>
                <w:szCs w:val="18"/>
              </w:rPr>
            </w:pPr>
            <w:r w:rsidRPr="00B07690">
              <w:rPr>
                <w:b/>
                <w:sz w:val="18"/>
                <w:szCs w:val="18"/>
              </w:rPr>
              <w:t>Subjects (%) with</w:t>
            </w:r>
            <w:r>
              <w:rPr>
                <w:b/>
                <w:sz w:val="18"/>
                <w:szCs w:val="18"/>
              </w:rPr>
              <w:t xml:space="preserve"> MN titers ≥1:8</w:t>
            </w:r>
            <w:r w:rsidRPr="00B07690">
              <w:rPr>
                <w:b/>
                <w:sz w:val="18"/>
                <w:szCs w:val="18"/>
              </w:rPr>
              <w:t>0</w:t>
            </w:r>
            <w:r>
              <w:rPr>
                <w:b/>
                <w:sz w:val="18"/>
                <w:szCs w:val="18"/>
              </w:rPr>
              <w:t xml:space="preserve"> (2-sided 95% CI)</w:t>
            </w:r>
          </w:p>
        </w:tc>
      </w:tr>
      <w:tr w:rsidR="00F55565" w:rsidTr="00AE73DF">
        <w:tc>
          <w:tcPr>
            <w:tcW w:w="1439" w:type="dxa"/>
            <w:tcBorders>
              <w:top w:val="single" w:sz="4" w:space="0" w:color="auto"/>
            </w:tcBorders>
          </w:tcPr>
          <w:p w:rsidR="00F55565" w:rsidRDefault="00F55565" w:rsidP="009C29BB">
            <w:pPr>
              <w:pStyle w:val="TableText"/>
              <w:keepNext/>
            </w:pPr>
            <w:r>
              <w:t>Day 1</w:t>
            </w:r>
          </w:p>
        </w:tc>
        <w:tc>
          <w:tcPr>
            <w:tcW w:w="1919" w:type="dxa"/>
            <w:gridSpan w:val="2"/>
            <w:tcBorders>
              <w:top w:val="single" w:sz="4" w:space="0" w:color="auto"/>
              <w:right w:val="single" w:sz="4" w:space="0" w:color="auto"/>
            </w:tcBorders>
          </w:tcPr>
          <w:p w:rsidR="00F55565" w:rsidRDefault="00F55565" w:rsidP="009C29BB">
            <w:pPr>
              <w:pStyle w:val="TableText"/>
              <w:keepNext/>
              <w:jc w:val="center"/>
            </w:pPr>
            <w:r>
              <w:t>0%</w:t>
            </w:r>
          </w:p>
          <w:p w:rsidR="00F55565" w:rsidRDefault="00F55565" w:rsidP="009C29BB">
            <w:pPr>
              <w:pStyle w:val="TableText"/>
              <w:keepNext/>
              <w:jc w:val="center"/>
            </w:pPr>
            <w:r>
              <w:t>(0%-2%)</w:t>
            </w:r>
          </w:p>
        </w:tc>
        <w:tc>
          <w:tcPr>
            <w:tcW w:w="1679" w:type="dxa"/>
            <w:tcBorders>
              <w:top w:val="single" w:sz="4" w:space="0" w:color="auto"/>
              <w:left w:val="single" w:sz="4" w:space="0" w:color="auto"/>
              <w:right w:val="single" w:sz="4" w:space="0" w:color="auto"/>
            </w:tcBorders>
          </w:tcPr>
          <w:p w:rsidR="00F55565" w:rsidRDefault="00F55565" w:rsidP="00F55565">
            <w:pPr>
              <w:pStyle w:val="TableText"/>
              <w:keepNext/>
              <w:jc w:val="center"/>
            </w:pPr>
            <w:r>
              <w:t>0%</w:t>
            </w:r>
          </w:p>
          <w:p w:rsidR="00F55565" w:rsidRDefault="00F55565" w:rsidP="00F55565">
            <w:pPr>
              <w:pStyle w:val="TableText"/>
              <w:keepNext/>
              <w:jc w:val="center"/>
            </w:pPr>
            <w:r>
              <w:t>(0%-2%)</w:t>
            </w:r>
          </w:p>
        </w:tc>
        <w:tc>
          <w:tcPr>
            <w:tcW w:w="2039" w:type="dxa"/>
            <w:tcBorders>
              <w:top w:val="single" w:sz="4" w:space="0" w:color="auto"/>
              <w:left w:val="single" w:sz="4" w:space="0" w:color="auto"/>
              <w:right w:val="single" w:sz="4" w:space="0" w:color="auto"/>
            </w:tcBorders>
          </w:tcPr>
          <w:p w:rsidR="00F55565" w:rsidRDefault="00F55565" w:rsidP="009C29BB">
            <w:pPr>
              <w:pStyle w:val="TableText"/>
              <w:keepNext/>
              <w:jc w:val="center"/>
            </w:pPr>
            <w:r>
              <w:t>0%</w:t>
            </w:r>
          </w:p>
          <w:p w:rsidR="00F55565" w:rsidRDefault="00F55565" w:rsidP="009C29BB">
            <w:pPr>
              <w:pStyle w:val="TableText"/>
              <w:keepNext/>
              <w:jc w:val="center"/>
            </w:pPr>
            <w:r>
              <w:t>(0%-2%)</w:t>
            </w:r>
          </w:p>
        </w:tc>
        <w:tc>
          <w:tcPr>
            <w:tcW w:w="1591" w:type="dxa"/>
            <w:gridSpan w:val="2"/>
            <w:tcBorders>
              <w:top w:val="single" w:sz="4" w:space="0" w:color="auto"/>
              <w:left w:val="single" w:sz="4" w:space="0" w:color="auto"/>
            </w:tcBorders>
          </w:tcPr>
          <w:p w:rsidR="00F55565" w:rsidRDefault="00F55565" w:rsidP="009C29BB">
            <w:pPr>
              <w:pStyle w:val="TableText"/>
              <w:keepNext/>
              <w:jc w:val="center"/>
            </w:pPr>
            <w:r>
              <w:t>0%</w:t>
            </w:r>
          </w:p>
          <w:p w:rsidR="00F55565" w:rsidRDefault="00F55565" w:rsidP="009C29BB">
            <w:pPr>
              <w:pStyle w:val="TableText"/>
              <w:keepNext/>
              <w:jc w:val="center"/>
            </w:pPr>
            <w:r>
              <w:t>(0%-2%)</w:t>
            </w:r>
          </w:p>
        </w:tc>
      </w:tr>
      <w:tr w:rsidR="00F55565" w:rsidTr="00AE73DF">
        <w:tc>
          <w:tcPr>
            <w:tcW w:w="1439" w:type="dxa"/>
          </w:tcPr>
          <w:p w:rsidR="00F55565" w:rsidRDefault="00F55565" w:rsidP="009C29BB">
            <w:pPr>
              <w:pStyle w:val="TableText"/>
              <w:keepNext/>
            </w:pPr>
            <w:r>
              <w:t>Day 43</w:t>
            </w:r>
          </w:p>
        </w:tc>
        <w:tc>
          <w:tcPr>
            <w:tcW w:w="1919" w:type="dxa"/>
            <w:gridSpan w:val="2"/>
            <w:tcBorders>
              <w:right w:val="single" w:sz="4" w:space="0" w:color="auto"/>
            </w:tcBorders>
          </w:tcPr>
          <w:p w:rsidR="00F55565" w:rsidRDefault="00F55565" w:rsidP="009C29BB">
            <w:pPr>
              <w:pStyle w:val="TableText"/>
              <w:keepNext/>
              <w:jc w:val="center"/>
            </w:pPr>
            <w:r>
              <w:t>15%</w:t>
            </w:r>
          </w:p>
          <w:p w:rsidR="00F55565" w:rsidRDefault="00F55565" w:rsidP="009C29BB">
            <w:pPr>
              <w:pStyle w:val="TableText"/>
              <w:keepNext/>
              <w:jc w:val="center"/>
            </w:pPr>
            <w:r>
              <w:t>(10%-21%)</w:t>
            </w:r>
          </w:p>
          <w:p w:rsidR="00F55565" w:rsidRDefault="00F55565" w:rsidP="009C29BB">
            <w:pPr>
              <w:pStyle w:val="TableText"/>
              <w:keepNext/>
              <w:jc w:val="center"/>
            </w:pPr>
            <w:r>
              <w:t>N=192</w:t>
            </w:r>
          </w:p>
        </w:tc>
        <w:tc>
          <w:tcPr>
            <w:tcW w:w="1679" w:type="dxa"/>
            <w:tcBorders>
              <w:left w:val="single" w:sz="4" w:space="0" w:color="auto"/>
              <w:right w:val="single" w:sz="4" w:space="0" w:color="auto"/>
            </w:tcBorders>
          </w:tcPr>
          <w:p w:rsidR="00F55565" w:rsidRDefault="00F55565" w:rsidP="009C29BB">
            <w:pPr>
              <w:pStyle w:val="TableText"/>
              <w:keepNext/>
              <w:jc w:val="center"/>
            </w:pPr>
            <w:r>
              <w:t>5%</w:t>
            </w:r>
          </w:p>
          <w:p w:rsidR="00F55565" w:rsidRDefault="00F55565" w:rsidP="009C29BB">
            <w:pPr>
              <w:pStyle w:val="TableText"/>
              <w:keepNext/>
              <w:jc w:val="center"/>
            </w:pPr>
            <w:r>
              <w:t>(2%-10%)</w:t>
            </w:r>
          </w:p>
        </w:tc>
        <w:tc>
          <w:tcPr>
            <w:tcW w:w="2039" w:type="dxa"/>
            <w:tcBorders>
              <w:left w:val="single" w:sz="4" w:space="0" w:color="auto"/>
              <w:right w:val="single" w:sz="4" w:space="0" w:color="auto"/>
            </w:tcBorders>
          </w:tcPr>
          <w:p w:rsidR="00F55565" w:rsidRDefault="00F55565" w:rsidP="009C29BB">
            <w:pPr>
              <w:pStyle w:val="TableText"/>
              <w:keepNext/>
              <w:jc w:val="center"/>
            </w:pPr>
            <w:r>
              <w:t>4%</w:t>
            </w:r>
          </w:p>
          <w:p w:rsidR="00F55565" w:rsidRDefault="00F55565" w:rsidP="009C29BB">
            <w:pPr>
              <w:pStyle w:val="TableText"/>
              <w:keepNext/>
              <w:jc w:val="center"/>
            </w:pPr>
            <w:r>
              <w:t>(2%-8%)</w:t>
            </w:r>
          </w:p>
          <w:p w:rsidR="00F55565" w:rsidRDefault="00F55565" w:rsidP="009C29BB">
            <w:pPr>
              <w:pStyle w:val="TableText"/>
              <w:keepNext/>
              <w:jc w:val="center"/>
            </w:pPr>
            <w:r>
              <w:t>N=192</w:t>
            </w:r>
          </w:p>
        </w:tc>
        <w:tc>
          <w:tcPr>
            <w:tcW w:w="1591" w:type="dxa"/>
            <w:gridSpan w:val="2"/>
            <w:tcBorders>
              <w:left w:val="single" w:sz="4" w:space="0" w:color="auto"/>
            </w:tcBorders>
          </w:tcPr>
          <w:p w:rsidR="00F55565" w:rsidRDefault="00F55565" w:rsidP="009C29BB">
            <w:pPr>
              <w:pStyle w:val="TableText"/>
              <w:keepNext/>
              <w:jc w:val="center"/>
            </w:pPr>
            <w:r>
              <w:t>3%</w:t>
            </w:r>
          </w:p>
          <w:p w:rsidR="00F55565" w:rsidRDefault="00F55565" w:rsidP="009C29BB">
            <w:pPr>
              <w:pStyle w:val="TableText"/>
              <w:keepNext/>
              <w:jc w:val="center"/>
            </w:pPr>
            <w:r>
              <w:t>(1%-7%)</w:t>
            </w:r>
          </w:p>
        </w:tc>
      </w:tr>
      <w:tr w:rsidR="00F55565" w:rsidTr="00AE73DF">
        <w:tc>
          <w:tcPr>
            <w:tcW w:w="1439" w:type="dxa"/>
            <w:tcBorders>
              <w:bottom w:val="single" w:sz="4" w:space="0" w:color="auto"/>
            </w:tcBorders>
          </w:tcPr>
          <w:p w:rsidR="00F55565" w:rsidRDefault="00F55565" w:rsidP="009C29BB">
            <w:pPr>
              <w:pStyle w:val="TableText"/>
              <w:keepNext/>
            </w:pPr>
            <w:r>
              <w:t>Day 202</w:t>
            </w:r>
          </w:p>
        </w:tc>
        <w:tc>
          <w:tcPr>
            <w:tcW w:w="1919" w:type="dxa"/>
            <w:gridSpan w:val="2"/>
            <w:tcBorders>
              <w:bottom w:val="single" w:sz="4" w:space="0" w:color="auto"/>
              <w:right w:val="single" w:sz="4" w:space="0" w:color="auto"/>
            </w:tcBorders>
          </w:tcPr>
          <w:p w:rsidR="00F55565" w:rsidRDefault="00F55565" w:rsidP="00F55565">
            <w:pPr>
              <w:pStyle w:val="TableText"/>
              <w:keepNext/>
              <w:jc w:val="center"/>
            </w:pPr>
            <w:r>
              <w:t>0%</w:t>
            </w:r>
          </w:p>
          <w:p w:rsidR="00F55565" w:rsidRDefault="00F55565" w:rsidP="00F55565">
            <w:pPr>
              <w:pStyle w:val="TableText"/>
              <w:keepNext/>
              <w:jc w:val="center"/>
            </w:pPr>
            <w:r>
              <w:t>(0%-2%)</w:t>
            </w:r>
          </w:p>
          <w:p w:rsidR="00F55565" w:rsidRDefault="00F55565" w:rsidP="00F55565">
            <w:pPr>
              <w:pStyle w:val="TableText"/>
              <w:keepNext/>
              <w:jc w:val="center"/>
            </w:pPr>
            <w:r>
              <w:t>N=193</w:t>
            </w:r>
          </w:p>
        </w:tc>
        <w:tc>
          <w:tcPr>
            <w:tcW w:w="1679" w:type="dxa"/>
            <w:tcBorders>
              <w:left w:val="single" w:sz="4" w:space="0" w:color="auto"/>
              <w:bottom w:val="single" w:sz="4" w:space="0" w:color="auto"/>
              <w:right w:val="single" w:sz="4" w:space="0" w:color="auto"/>
            </w:tcBorders>
          </w:tcPr>
          <w:p w:rsidR="00F55565" w:rsidRDefault="00F55565" w:rsidP="00F55565">
            <w:pPr>
              <w:pStyle w:val="TableText"/>
              <w:keepNext/>
              <w:jc w:val="center"/>
            </w:pPr>
            <w:r>
              <w:t>0%</w:t>
            </w:r>
          </w:p>
          <w:p w:rsidR="00F55565" w:rsidRDefault="00F55565" w:rsidP="00F55565">
            <w:pPr>
              <w:pStyle w:val="TableText"/>
              <w:keepNext/>
              <w:jc w:val="center"/>
            </w:pPr>
            <w:r>
              <w:t>(0%-2%)</w:t>
            </w:r>
          </w:p>
        </w:tc>
        <w:tc>
          <w:tcPr>
            <w:tcW w:w="2039" w:type="dxa"/>
            <w:tcBorders>
              <w:left w:val="single" w:sz="4" w:space="0" w:color="auto"/>
              <w:bottom w:val="single" w:sz="4" w:space="0" w:color="auto"/>
              <w:right w:val="single" w:sz="4" w:space="0" w:color="auto"/>
            </w:tcBorders>
          </w:tcPr>
          <w:p w:rsidR="00F55565" w:rsidRDefault="00F55565" w:rsidP="009C29BB">
            <w:pPr>
              <w:pStyle w:val="TableText"/>
              <w:keepNext/>
              <w:jc w:val="center"/>
            </w:pPr>
            <w:r>
              <w:t>1%</w:t>
            </w:r>
          </w:p>
          <w:p w:rsidR="00F55565" w:rsidRDefault="00F55565" w:rsidP="009C29BB">
            <w:pPr>
              <w:pStyle w:val="TableText"/>
              <w:keepNext/>
              <w:jc w:val="center"/>
            </w:pPr>
            <w:r>
              <w:t>(0.013%-3%)</w:t>
            </w:r>
          </w:p>
          <w:p w:rsidR="00F55565" w:rsidRDefault="00F55565" w:rsidP="009C29BB">
            <w:pPr>
              <w:pStyle w:val="TableText"/>
              <w:keepNext/>
              <w:jc w:val="center"/>
            </w:pPr>
            <w:r>
              <w:t>N=193</w:t>
            </w:r>
          </w:p>
        </w:tc>
        <w:tc>
          <w:tcPr>
            <w:tcW w:w="1591" w:type="dxa"/>
            <w:gridSpan w:val="2"/>
            <w:tcBorders>
              <w:left w:val="single" w:sz="4" w:space="0" w:color="auto"/>
              <w:bottom w:val="single" w:sz="4" w:space="0" w:color="auto"/>
            </w:tcBorders>
          </w:tcPr>
          <w:p w:rsidR="00F55565" w:rsidRDefault="00F55565" w:rsidP="009C29BB">
            <w:pPr>
              <w:pStyle w:val="TableText"/>
              <w:keepNext/>
              <w:jc w:val="center"/>
            </w:pPr>
            <w:r>
              <w:t>4%</w:t>
            </w:r>
          </w:p>
          <w:p w:rsidR="00F55565" w:rsidRDefault="00F55565" w:rsidP="009C29BB">
            <w:pPr>
              <w:pStyle w:val="TableText"/>
              <w:keepNext/>
              <w:jc w:val="center"/>
            </w:pPr>
            <w:r>
              <w:t>(2%-9%)</w:t>
            </w:r>
          </w:p>
        </w:tc>
      </w:tr>
    </w:tbl>
    <w:p w:rsidR="00AE73DF" w:rsidRDefault="00AE73DF" w:rsidP="00AE73DF">
      <w:pPr>
        <w:pStyle w:val="BodyText"/>
      </w:pPr>
    </w:p>
    <w:p w:rsidR="00C0230A" w:rsidRDefault="00C0230A" w:rsidP="00C0230A">
      <w:pPr>
        <w:pStyle w:val="TableCaption"/>
      </w:pPr>
      <w:bookmarkStart w:id="32" w:name="_Toc316390490"/>
      <w:r>
        <w:t>Table 1</w:t>
      </w:r>
      <w:r w:rsidR="008034A6">
        <w:t>0</w:t>
      </w:r>
      <w:r>
        <w:t>: HI Results (Day 1 to Day 202) -Heterologous Strains- FAS</w:t>
      </w:r>
      <w:bookmarkEnd w:id="32"/>
      <w:r w:rsidR="008D5521">
        <w:t>.</w:t>
      </w:r>
    </w:p>
    <w:tbl>
      <w:tblPr>
        <w:tblStyle w:val="MWTable"/>
        <w:tblW w:w="5000" w:type="pct"/>
        <w:tblLook w:val="04A0" w:firstRow="1" w:lastRow="0" w:firstColumn="1" w:lastColumn="0" w:noHBand="0" w:noVBand="1"/>
      </w:tblPr>
      <w:tblGrid>
        <w:gridCol w:w="1712"/>
        <w:gridCol w:w="1791"/>
        <w:gridCol w:w="1793"/>
        <w:gridCol w:w="1793"/>
        <w:gridCol w:w="1794"/>
      </w:tblGrid>
      <w:tr w:rsidR="00C0230A" w:rsidRPr="00B94C5B" w:rsidTr="00C023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Heading"/>
            </w:pPr>
          </w:p>
        </w:tc>
        <w:tc>
          <w:tcPr>
            <w:tcW w:w="2017" w:type="pct"/>
            <w:gridSpan w:val="2"/>
          </w:tcPr>
          <w:p w:rsidR="00C0230A" w:rsidRPr="00D26CDF" w:rsidRDefault="00C0230A" w:rsidP="00844CB0">
            <w:pPr>
              <w:pStyle w:val="TableHeading"/>
              <w:cnfStyle w:val="100000000000" w:firstRow="1" w:lastRow="0" w:firstColumn="0" w:lastColumn="0" w:oddVBand="0" w:evenVBand="0" w:oddHBand="0" w:evenHBand="0" w:firstRowFirstColumn="0" w:firstRowLastColumn="0" w:lastRowFirstColumn="0" w:lastRowLastColumn="0"/>
            </w:pPr>
            <w:r w:rsidRPr="00D26CDF">
              <w:t>Assay: HI Strain H5N1 (A/Indonesia/05)</w:t>
            </w:r>
          </w:p>
        </w:tc>
        <w:tc>
          <w:tcPr>
            <w:tcW w:w="2018" w:type="pct"/>
            <w:gridSpan w:val="2"/>
          </w:tcPr>
          <w:p w:rsidR="00C0230A" w:rsidRPr="00D26CDF" w:rsidRDefault="00C0230A" w:rsidP="00844CB0">
            <w:pPr>
              <w:pStyle w:val="TableHeading"/>
              <w:cnfStyle w:val="100000000000" w:firstRow="1" w:lastRow="0" w:firstColumn="0" w:lastColumn="0" w:oddVBand="0" w:evenVBand="0" w:oddHBand="0" w:evenHBand="0" w:firstRowFirstColumn="0" w:firstRowLastColumn="0" w:lastRowFirstColumn="0" w:lastRowLastColumn="0"/>
            </w:pPr>
            <w:r w:rsidRPr="00D26CDF">
              <w:t>Assay: HI Strain H5N1 (A/Vietnam/04)</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8546C7" w:rsidP="00844CB0">
            <w:pPr>
              <w:pStyle w:val="TableText"/>
              <w:rPr>
                <w:b/>
              </w:rPr>
            </w:pPr>
            <w:r>
              <w:rPr>
                <w:b/>
              </w:rPr>
              <w:t>Age Group</w:t>
            </w:r>
          </w:p>
        </w:tc>
        <w:tc>
          <w:tcPr>
            <w:tcW w:w="1008" w:type="pct"/>
          </w:tcPr>
          <w:p w:rsidR="00C0230A" w:rsidRDefault="00C0230A"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Adults (18-60 years)</w:t>
            </w:r>
          </w:p>
          <w:p w:rsidR="001C34B0" w:rsidRPr="00D26CDF" w:rsidRDefault="001C34B0"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N = 194</w:t>
            </w:r>
          </w:p>
        </w:tc>
        <w:tc>
          <w:tcPr>
            <w:tcW w:w="1009" w:type="pct"/>
          </w:tcPr>
          <w:p w:rsidR="00C0230A" w:rsidRDefault="00C0230A" w:rsidP="00844CB0">
            <w:pPr>
              <w:pStyle w:val="TableText"/>
              <w:cnfStyle w:val="000000000000" w:firstRow="0" w:lastRow="0" w:firstColumn="0" w:lastColumn="0" w:oddVBand="0" w:evenVBand="0" w:oddHBand="0" w:evenHBand="0" w:firstRowFirstColumn="0" w:firstRowLastColumn="0" w:lastRowFirstColumn="0" w:lastRowLastColumn="0"/>
              <w:rPr>
                <w:b/>
                <w:color w:val="000000"/>
                <w:sz w:val="18"/>
              </w:rPr>
            </w:pPr>
            <w:r>
              <w:rPr>
                <w:b/>
                <w:color w:val="000000"/>
                <w:sz w:val="18"/>
              </w:rPr>
              <w:t>Elderly (≥61 years)</w:t>
            </w:r>
          </w:p>
          <w:p w:rsidR="001C34B0" w:rsidRPr="00D26CDF" w:rsidRDefault="001C34B0" w:rsidP="001C34B0">
            <w:pPr>
              <w:pStyle w:val="TableText"/>
              <w:cnfStyle w:val="000000000000" w:firstRow="0" w:lastRow="0" w:firstColumn="0" w:lastColumn="0" w:oddVBand="0" w:evenVBand="0" w:oddHBand="0" w:evenHBand="0" w:firstRowFirstColumn="0" w:firstRowLastColumn="0" w:lastRowFirstColumn="0" w:lastRowLastColumn="0"/>
              <w:rPr>
                <w:b/>
              </w:rPr>
            </w:pPr>
            <w:r>
              <w:rPr>
                <w:b/>
              </w:rPr>
              <w:t>N = 148</w:t>
            </w:r>
          </w:p>
        </w:tc>
        <w:tc>
          <w:tcPr>
            <w:tcW w:w="1009" w:type="pct"/>
          </w:tcPr>
          <w:p w:rsidR="00C0230A" w:rsidRDefault="00C0230A"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Adults (18-60 years)</w:t>
            </w:r>
          </w:p>
          <w:p w:rsidR="001C34B0" w:rsidRPr="00D26CDF" w:rsidRDefault="001C34B0"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N = 194</w:t>
            </w:r>
          </w:p>
        </w:tc>
        <w:tc>
          <w:tcPr>
            <w:tcW w:w="1009" w:type="pct"/>
          </w:tcPr>
          <w:p w:rsidR="00C0230A" w:rsidRDefault="00C0230A" w:rsidP="00844CB0">
            <w:pPr>
              <w:pStyle w:val="TableText"/>
              <w:cnfStyle w:val="000000000000" w:firstRow="0" w:lastRow="0" w:firstColumn="0" w:lastColumn="0" w:oddVBand="0" w:evenVBand="0" w:oddHBand="0" w:evenHBand="0" w:firstRowFirstColumn="0" w:firstRowLastColumn="0" w:lastRowFirstColumn="0" w:lastRowLastColumn="0"/>
              <w:rPr>
                <w:b/>
                <w:color w:val="000000"/>
                <w:sz w:val="18"/>
              </w:rPr>
            </w:pPr>
            <w:r>
              <w:rPr>
                <w:b/>
                <w:color w:val="000000"/>
                <w:sz w:val="18"/>
              </w:rPr>
              <w:t>Elderly (≥61 years)</w:t>
            </w:r>
          </w:p>
          <w:p w:rsidR="001C34B0" w:rsidRPr="00D26CDF" w:rsidRDefault="001C34B0"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N = 148</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5000" w:type="pct"/>
            <w:gridSpan w:val="5"/>
          </w:tcPr>
          <w:p w:rsidR="00C0230A" w:rsidRPr="00D26CDF" w:rsidRDefault="00C0230A" w:rsidP="00844CB0">
            <w:pPr>
              <w:pStyle w:val="TableText"/>
              <w:rPr>
                <w:b/>
              </w:rPr>
            </w:pPr>
            <w:r w:rsidRPr="00D26CDF">
              <w:rPr>
                <w:b/>
              </w:rPr>
              <w:t>GMT (2-sided 95% CI)</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1</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5.35</w:t>
            </w:r>
            <w:r w:rsidRPr="00D26CDF">
              <w:br/>
              <w:t>(5.12-5.59)</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5.35</w:t>
            </w:r>
            <w:r w:rsidRPr="00D26CDF">
              <w:br/>
              <w:t>(5.09-5.63)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5.93</w:t>
            </w:r>
            <w:r w:rsidRPr="00D26CDF">
              <w:br/>
              <w:t>(5.46-6.45)</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6.86</w:t>
            </w:r>
            <w:r w:rsidRPr="00D26CDF">
              <w:br/>
              <w:t>(5.97-7.87)</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22</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6.83</w:t>
            </w:r>
            <w:r w:rsidRPr="00D26CDF">
              <w:br/>
              <w:t>(6.07-7.7)</w:t>
            </w:r>
            <w:r w:rsidRPr="00D26CDF">
              <w:br/>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7.22</w:t>
            </w:r>
            <w:r w:rsidRPr="00D26CDF">
              <w:br/>
              <w:t>(6.24-8.35)</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12</w:t>
            </w:r>
            <w:r w:rsidRPr="00D26CDF">
              <w:br/>
              <w:t>(9.8-15)</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13</w:t>
            </w:r>
            <w:r w:rsidRPr="00D26CDF">
              <w:br/>
              <w:t>(10-17)</w:t>
            </w:r>
            <w:r w:rsidRPr="00D26CDF">
              <w:br/>
              <w:t>N=147</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43</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25</w:t>
            </w:r>
            <w:r w:rsidRPr="00D26CDF">
              <w:br/>
              <w:t>(20-32)</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14</w:t>
            </w:r>
            <w:r w:rsidRPr="00D26CDF">
              <w:br/>
              <w:t>(12-18)</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25</w:t>
            </w:r>
            <w:r w:rsidRPr="00D26CDF">
              <w:br/>
              <w:t>(20-33)</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19</w:t>
            </w:r>
            <w:r w:rsidRPr="00D26CDF">
              <w:br/>
              <w:t>(15-25)</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lastRenderedPageBreak/>
              <w:t>Day 202</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7.05</w:t>
            </w:r>
            <w:r w:rsidRPr="00D26CDF">
              <w:br/>
              <w:t>(6.33-7.86)</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6.94</w:t>
            </w:r>
            <w:r w:rsidRPr="00D26CDF">
              <w:br/>
              <w:t>(6.25-7.7)</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9.19</w:t>
            </w:r>
            <w:r w:rsidRPr="00D26CDF">
              <w:br/>
              <w:t>(7.87-11)</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11</w:t>
            </w:r>
            <w:r w:rsidRPr="00D26CDF">
              <w:br/>
              <w:t>(8.87-13)</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5000" w:type="pct"/>
            <w:gridSpan w:val="5"/>
          </w:tcPr>
          <w:p w:rsidR="00C0230A" w:rsidRPr="00D26CDF" w:rsidRDefault="00C0230A" w:rsidP="00844CB0">
            <w:pPr>
              <w:pStyle w:val="TableText"/>
              <w:rPr>
                <w:b/>
              </w:rPr>
            </w:pPr>
            <w:r w:rsidRPr="00D26CDF">
              <w:rPr>
                <w:b/>
              </w:rPr>
              <w:t>GMR (2-sided 95% CI)</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22 to</w:t>
            </w:r>
            <w:r w:rsidRPr="00D26CDF">
              <w:br/>
              <w:t>Day 1</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1.28</w:t>
            </w:r>
            <w:r w:rsidRPr="00D26CDF">
              <w:br/>
              <w:t>(1.16-1.41)</w:t>
            </w:r>
            <w:r w:rsidRPr="00D26CDF">
              <w:br/>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1.35</w:t>
            </w:r>
            <w:r w:rsidRPr="00D26CDF">
              <w:br/>
              <w:t>(1.17-1.56)</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2.08</w:t>
            </w:r>
            <w:r w:rsidRPr="00D26CDF">
              <w:br/>
              <w:t>(1.69-2.55)</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1.93</w:t>
            </w:r>
            <w:r w:rsidRPr="00D26CDF">
              <w:br/>
              <w:t>(1.53-2.44)</w:t>
            </w:r>
            <w:r w:rsidRPr="00D26CDF">
              <w:br/>
              <w:t>N=147</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43 to</w:t>
            </w:r>
            <w:r w:rsidRPr="00D26CDF">
              <w:br/>
              <w:t>Day 1</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4.71</w:t>
            </w:r>
            <w:r w:rsidRPr="00D26CDF">
              <w:br/>
              <w:t>(3.74-5.93)</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2.69</w:t>
            </w:r>
            <w:r w:rsidRPr="00D26CDF">
              <w:br/>
              <w:t>(2.18-3.32)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4.25</w:t>
            </w:r>
            <w:r w:rsidRPr="00D26CDF">
              <w:br/>
              <w:t>(3.36-5.37)</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2.8</w:t>
            </w:r>
            <w:r w:rsidRPr="00D26CDF">
              <w:br/>
              <w:t>(2.2-3.55)</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202 to</w:t>
            </w:r>
            <w:r w:rsidRPr="00D26CDF">
              <w:br/>
              <w:t>Day 1</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1.32</w:t>
            </w:r>
            <w:r w:rsidRPr="00D26CDF">
              <w:br/>
              <w:t>(1.2-1.45)</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1.3</w:t>
            </w:r>
            <w:r w:rsidRPr="00D26CDF">
              <w:br/>
              <w:t>(1.17-1.44)</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1.55</w:t>
            </w:r>
            <w:r w:rsidRPr="00D26CDF">
              <w:br/>
              <w:t>(1.35-1.77)</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1.59</w:t>
            </w:r>
            <w:r w:rsidRPr="00D26CDF">
              <w:br/>
              <w:t>(1.35-1.87)</w:t>
            </w:r>
          </w:p>
        </w:tc>
      </w:tr>
      <w:tr w:rsidR="00C0230A" w:rsidRPr="00B94C5B" w:rsidTr="00C0230A">
        <w:tc>
          <w:tcPr>
            <w:cnfStyle w:val="001000000000" w:firstRow="0" w:lastRow="0" w:firstColumn="1" w:lastColumn="0" w:oddVBand="0" w:evenVBand="0" w:oddHBand="0" w:evenHBand="0" w:firstRowFirstColumn="0" w:firstRowLastColumn="0" w:lastRowFirstColumn="0" w:lastRowLastColumn="0"/>
            <w:tcW w:w="5000" w:type="pct"/>
            <w:gridSpan w:val="5"/>
          </w:tcPr>
          <w:p w:rsidR="00C0230A" w:rsidRPr="00D26CDF" w:rsidRDefault="00C0230A" w:rsidP="00844CB0">
            <w:pPr>
              <w:pStyle w:val="TableText"/>
              <w:rPr>
                <w:b/>
              </w:rPr>
            </w:pPr>
            <w:r w:rsidRPr="00D26CDF">
              <w:rPr>
                <w:b/>
              </w:rPr>
              <w:t>Percentage of Subjects with Seroprotection (HI Titers ≥40) (2-sided 95% CI)</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1</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0.5%</w:t>
            </w:r>
            <w:r w:rsidRPr="00D26CDF">
              <w:br/>
              <w:t>(0.0-2.9)</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0%</w:t>
            </w:r>
            <w:r w:rsidRPr="00D26CDF">
              <w:br/>
              <w:t>(0-2.5)</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3.1%</w:t>
            </w:r>
            <w:r w:rsidRPr="00D26CDF">
              <w:br/>
              <w:t>(1.1-6.6)</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5.4%</w:t>
            </w:r>
            <w:r w:rsidRPr="00D26CDF">
              <w:br/>
              <w:t>(2.4-10.4)</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22</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8.3%</w:t>
            </w:r>
            <w:r w:rsidRPr="00D26CDF">
              <w:br/>
              <w:t>(4.8-13.1)</w:t>
            </w:r>
            <w:r w:rsidRPr="00D26CDF">
              <w:br/>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6.8%</w:t>
            </w:r>
            <w:r w:rsidRPr="00D26CDF">
              <w:br/>
              <w:t>(3.3-12.1)</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20.1%</w:t>
            </w:r>
            <w:r w:rsidRPr="00D26CDF">
              <w:br/>
              <w:t>(14.7-26.4)</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21.8%</w:t>
            </w:r>
            <w:r w:rsidRPr="00D26CDF">
              <w:br/>
              <w:t>(15.4-29.3)</w:t>
            </w:r>
            <w:r w:rsidRPr="00D26CDF">
              <w:br/>
              <w:t>N=147</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43</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50%</w:t>
            </w:r>
            <w:r w:rsidRPr="00D26CDF">
              <w:br/>
              <w:t>(42.7-57.3)</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33.8%</w:t>
            </w:r>
            <w:r w:rsidRPr="00D26CDF">
              <w:br/>
              <w:t>(26.2-42)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47.4%</w:t>
            </w:r>
            <w:r w:rsidRPr="00D26CDF">
              <w:br/>
              <w:t>(40.2-54.7)</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39.2%</w:t>
            </w:r>
            <w:r w:rsidRPr="00D26CDF">
              <w:br/>
              <w:t>(31.3-47.5)</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Day 202</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10.9%</w:t>
            </w:r>
            <w:r w:rsidRPr="00D26CDF">
              <w:br/>
              <w:t>(6.9-16.2)</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4.1%</w:t>
            </w:r>
            <w:r w:rsidRPr="00D26CDF">
              <w:br/>
              <w:t>(1.5-8.6)</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18.1%</w:t>
            </w:r>
            <w:r w:rsidRPr="00D26CDF">
              <w:br/>
              <w:t>(13-24.3)</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16.9%</w:t>
            </w:r>
            <w:r w:rsidRPr="00D26CDF">
              <w:br/>
              <w:t>(11.2-23.9)</w:t>
            </w:r>
          </w:p>
        </w:tc>
      </w:tr>
      <w:tr w:rsidR="00C0230A" w:rsidRPr="00B94C5B" w:rsidTr="00C0230A">
        <w:tc>
          <w:tcPr>
            <w:cnfStyle w:val="001000000000" w:firstRow="0" w:lastRow="0" w:firstColumn="1" w:lastColumn="0" w:oddVBand="0" w:evenVBand="0" w:oddHBand="0" w:evenHBand="0" w:firstRowFirstColumn="0" w:firstRowLastColumn="0" w:lastRowFirstColumn="0" w:lastRowLastColumn="0"/>
            <w:tcW w:w="5000" w:type="pct"/>
            <w:gridSpan w:val="5"/>
          </w:tcPr>
          <w:p w:rsidR="00C0230A" w:rsidRPr="00D26CDF" w:rsidRDefault="00C0230A" w:rsidP="00844CB0">
            <w:pPr>
              <w:pStyle w:val="TableText"/>
              <w:rPr>
                <w:b/>
              </w:rPr>
            </w:pPr>
            <w:r w:rsidRPr="00D26CDF">
              <w:rPr>
                <w:b/>
              </w:rPr>
              <w:t xml:space="preserve">Percentage of Subjects with Seroconversion or Significant Increase in HI </w:t>
            </w:r>
            <w:proofErr w:type="spellStart"/>
            <w:r w:rsidRPr="00D26CDF">
              <w:rPr>
                <w:b/>
              </w:rPr>
              <w:t>titers</w:t>
            </w:r>
            <w:r w:rsidRPr="00D26CDF">
              <w:rPr>
                <w:b/>
                <w:vertAlign w:val="superscript"/>
              </w:rPr>
              <w:t>a</w:t>
            </w:r>
            <w:proofErr w:type="spellEnd"/>
            <w:r w:rsidRPr="00D26CDF">
              <w:rPr>
                <w:b/>
              </w:rPr>
              <w:t xml:space="preserve"> (2-sided 95% CI)</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Seroconversion or Significant Increase Day 22</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6.7%</w:t>
            </w:r>
            <w:r w:rsidRPr="00D26CDF">
              <w:br/>
              <w:t>(3.6-11.2)</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6.8%</w:t>
            </w:r>
            <w:r w:rsidRPr="00D26CDF">
              <w:br/>
              <w:t>(3.3-12.1)</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18%</w:t>
            </w:r>
            <w:r w:rsidRPr="00D26CDF">
              <w:br/>
              <w:t>(12.9-24.2)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18.4%</w:t>
            </w:r>
            <w:r w:rsidRPr="00D26CDF">
              <w:br/>
              <w:t>(12.5-25.6)</w:t>
            </w:r>
            <w:r w:rsidRPr="00D26CDF">
              <w:br/>
              <w:t>N=147</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Seroconversion or Significant Increase Day 43</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49%</w:t>
            </w:r>
            <w:r w:rsidRPr="00D26CDF">
              <w:br/>
              <w:t>(41.7-56.3)</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32.4%</w:t>
            </w:r>
            <w:r w:rsidRPr="00D26CDF">
              <w:br/>
              <w:t>(25-40.6)</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43.8%</w:t>
            </w:r>
            <w:r w:rsidRPr="00D26CDF">
              <w:br/>
              <w:t>(36.6-51.1)</w:t>
            </w:r>
            <w:r w:rsidRPr="00D26CDF">
              <w:br/>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rPr>
                <w:b/>
              </w:rPr>
              <w:t>33.8%</w:t>
            </w:r>
            <w:r w:rsidRPr="00D26CDF">
              <w:br/>
              <w:t>(26.2-42)</w:t>
            </w:r>
          </w:p>
        </w:tc>
      </w:tr>
      <w:tr w:rsidR="00C0230A" w:rsidRPr="000A0C50" w:rsidTr="00C0230A">
        <w:tc>
          <w:tcPr>
            <w:cnfStyle w:val="001000000000" w:firstRow="0" w:lastRow="0" w:firstColumn="1" w:lastColumn="0" w:oddVBand="0" w:evenVBand="0" w:oddHBand="0" w:evenHBand="0" w:firstRowFirstColumn="0" w:firstRowLastColumn="0" w:lastRowFirstColumn="0" w:lastRowLastColumn="0"/>
            <w:tcW w:w="964" w:type="pct"/>
          </w:tcPr>
          <w:p w:rsidR="00C0230A" w:rsidRPr="00D26CDF" w:rsidRDefault="00C0230A" w:rsidP="00844CB0">
            <w:pPr>
              <w:pStyle w:val="TableText"/>
            </w:pPr>
            <w:r w:rsidRPr="00D26CDF">
              <w:t>Seroconversion or Significant Increase Day 202</w:t>
            </w:r>
          </w:p>
        </w:tc>
        <w:tc>
          <w:tcPr>
            <w:tcW w:w="1008"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8.3%</w:t>
            </w:r>
            <w:r w:rsidRPr="00D26CDF">
              <w:br/>
              <w:t>(4.8-13.2)</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N=192</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4.1%</w:t>
            </w:r>
            <w:r w:rsidRPr="00D26CDF">
              <w:br/>
              <w:t>(1.5-8.6)</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11.9%</w:t>
            </w:r>
            <w:r w:rsidRPr="00D26CDF">
              <w:br/>
              <w:t>(7.7-17.3)</w:t>
            </w:r>
          </w:p>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N=193</w:t>
            </w:r>
          </w:p>
        </w:tc>
        <w:tc>
          <w:tcPr>
            <w:tcW w:w="1009" w:type="pct"/>
          </w:tcPr>
          <w:p w:rsidR="00C0230A" w:rsidRPr="00D26CDF" w:rsidRDefault="00C0230A" w:rsidP="00844CB0">
            <w:pPr>
              <w:pStyle w:val="TableText"/>
              <w:cnfStyle w:val="000000000000" w:firstRow="0" w:lastRow="0" w:firstColumn="0" w:lastColumn="0" w:oddVBand="0" w:evenVBand="0" w:oddHBand="0" w:evenHBand="0" w:firstRowFirstColumn="0" w:firstRowLastColumn="0" w:lastRowFirstColumn="0" w:lastRowLastColumn="0"/>
            </w:pPr>
            <w:r w:rsidRPr="00D26CDF">
              <w:t>11.5%</w:t>
            </w:r>
            <w:r w:rsidRPr="00D26CDF">
              <w:br/>
              <w:t>(6.8-17.8)</w:t>
            </w:r>
          </w:p>
        </w:tc>
      </w:tr>
    </w:tbl>
    <w:p w:rsidR="00C0230A" w:rsidRPr="007E793F" w:rsidRDefault="00C0230A" w:rsidP="00C0230A">
      <w:pPr>
        <w:pStyle w:val="FootnoteText"/>
        <w:ind w:left="120" w:hanging="120"/>
        <w:rPr>
          <w:rFonts w:eastAsia="MS Mincho"/>
          <w:lang w:eastAsia="ja-JP"/>
        </w:rPr>
      </w:pPr>
      <w:proofErr w:type="spellStart"/>
      <w:proofErr w:type="gramStart"/>
      <w:r w:rsidRPr="007E793F">
        <w:rPr>
          <w:vertAlign w:val="superscript"/>
        </w:rPr>
        <w:t>a</w:t>
      </w:r>
      <w:r w:rsidRPr="007E793F">
        <w:t>Seroconversion</w:t>
      </w:r>
      <w:proofErr w:type="spellEnd"/>
      <w:proofErr w:type="gramEnd"/>
      <w:r w:rsidRPr="007E793F">
        <w:t xml:space="preserve"> is defined as negative pre-vaccination serum (i.e., HI titer &lt;1:10) and post-vaccination HI titer ≥1:40; </w:t>
      </w:r>
      <w:r w:rsidRPr="007E793F">
        <w:rPr>
          <w:rFonts w:eastAsia="MS Mincho"/>
          <w:lang w:eastAsia="ja-JP"/>
        </w:rPr>
        <w:t>significant increase is defined as at least a 4-fold increase from non-negative pre-vaccination serum (≥1:10).</w:t>
      </w:r>
    </w:p>
    <w:p w:rsidR="00C0230A" w:rsidRPr="007E793F" w:rsidRDefault="00C0230A" w:rsidP="00C0230A">
      <w:pPr>
        <w:pStyle w:val="FootnoteText"/>
        <w:ind w:left="120" w:hanging="120"/>
      </w:pPr>
      <w:r w:rsidRPr="007E793F">
        <w:rPr>
          <w:rFonts w:eastAsia="MS Mincho"/>
          <w:lang w:eastAsia="ja-JP"/>
        </w:rPr>
        <w:t xml:space="preserve">Bold: </w:t>
      </w:r>
      <w:r w:rsidRPr="007E793F">
        <w:t>CHMP criterion was met</w:t>
      </w:r>
      <w:bookmarkStart w:id="33" w:name="T_11_4_1"/>
      <w:bookmarkEnd w:id="33"/>
      <w:r w:rsidRPr="007E793F">
        <w:t>.</w:t>
      </w:r>
    </w:p>
    <w:p w:rsidR="00C0230A" w:rsidRDefault="00C0230A" w:rsidP="00AE73DF">
      <w:pPr>
        <w:pStyle w:val="BodyText"/>
      </w:pPr>
    </w:p>
    <w:p w:rsidR="008D5521" w:rsidRDefault="008D5521" w:rsidP="008D5521">
      <w:pPr>
        <w:pStyle w:val="TableCaption"/>
      </w:pPr>
      <w:bookmarkStart w:id="34" w:name="_Toc316390491"/>
      <w:bookmarkStart w:id="35" w:name="_Toc284945560"/>
      <w:r>
        <w:lastRenderedPageBreak/>
        <w:t>Table 1</w:t>
      </w:r>
      <w:r w:rsidR="008034A6">
        <w:t>1</w:t>
      </w:r>
      <w:r>
        <w:t>: SRH Results (Day 1 to Day 202) -Heterologous Strains- FAS</w:t>
      </w:r>
      <w:bookmarkEnd w:id="34"/>
      <w:r>
        <w:t>.</w:t>
      </w:r>
    </w:p>
    <w:tbl>
      <w:tblPr>
        <w:tblStyle w:val="MWTable"/>
        <w:tblW w:w="5000" w:type="pct"/>
        <w:tblLook w:val="04A0" w:firstRow="1" w:lastRow="0" w:firstColumn="1" w:lastColumn="0" w:noHBand="0" w:noVBand="1"/>
      </w:tblPr>
      <w:tblGrid>
        <w:gridCol w:w="1712"/>
        <w:gridCol w:w="1791"/>
        <w:gridCol w:w="1793"/>
        <w:gridCol w:w="1793"/>
        <w:gridCol w:w="1794"/>
      </w:tblGrid>
      <w:tr w:rsidR="008D5521" w:rsidRPr="00B94C5B" w:rsidTr="008D55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Heading"/>
            </w:pPr>
          </w:p>
        </w:tc>
        <w:tc>
          <w:tcPr>
            <w:tcW w:w="2017" w:type="pct"/>
            <w:gridSpan w:val="2"/>
          </w:tcPr>
          <w:p w:rsidR="008D5521" w:rsidRPr="007B2896" w:rsidRDefault="008D5521" w:rsidP="00844CB0">
            <w:pPr>
              <w:pStyle w:val="TableHeading"/>
              <w:cnfStyle w:val="100000000000" w:firstRow="1" w:lastRow="0" w:firstColumn="0" w:lastColumn="0" w:oddVBand="0" w:evenVBand="0" w:oddHBand="0" w:evenHBand="0" w:firstRowFirstColumn="0" w:firstRowLastColumn="0" w:lastRowFirstColumn="0" w:lastRowLastColumn="0"/>
            </w:pPr>
            <w:r w:rsidRPr="007B2896">
              <w:t>Assay: SRH Strain H5N1 (A/Indonesia/05)</w:t>
            </w:r>
          </w:p>
        </w:tc>
        <w:tc>
          <w:tcPr>
            <w:tcW w:w="2018" w:type="pct"/>
            <w:gridSpan w:val="2"/>
          </w:tcPr>
          <w:p w:rsidR="008D5521" w:rsidRPr="007B2896" w:rsidRDefault="008D5521" w:rsidP="00844CB0">
            <w:pPr>
              <w:pStyle w:val="TableHeading"/>
              <w:cnfStyle w:val="100000000000" w:firstRow="1" w:lastRow="0" w:firstColumn="0" w:lastColumn="0" w:oddVBand="0" w:evenVBand="0" w:oddHBand="0" w:evenHBand="0" w:firstRowFirstColumn="0" w:firstRowLastColumn="0" w:lastRowFirstColumn="0" w:lastRowLastColumn="0"/>
            </w:pPr>
            <w:r w:rsidRPr="007B2896">
              <w:t>Assay: SRH Strain H5N1 (A/Vietnam/04)</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546C7" w:rsidP="00844CB0">
            <w:pPr>
              <w:pStyle w:val="TableText"/>
              <w:rPr>
                <w:b/>
              </w:rPr>
            </w:pPr>
            <w:r>
              <w:rPr>
                <w:b/>
              </w:rPr>
              <w:t>Age Group</w:t>
            </w:r>
          </w:p>
        </w:tc>
        <w:tc>
          <w:tcPr>
            <w:tcW w:w="1008" w:type="pct"/>
          </w:tcPr>
          <w:p w:rsidR="008D5521" w:rsidRPr="00D26CDF"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Adults (18-60 years)</w:t>
            </w:r>
          </w:p>
        </w:tc>
        <w:tc>
          <w:tcPr>
            <w:tcW w:w="1009" w:type="pct"/>
          </w:tcPr>
          <w:p w:rsidR="008D5521" w:rsidRPr="00D26CDF"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Pr>
                <w:b/>
                <w:color w:val="000000"/>
                <w:sz w:val="18"/>
              </w:rPr>
              <w:t>Elderly (≥61 years)</w:t>
            </w:r>
          </w:p>
        </w:tc>
        <w:tc>
          <w:tcPr>
            <w:tcW w:w="1009" w:type="pct"/>
          </w:tcPr>
          <w:p w:rsidR="008D5521" w:rsidRPr="00D26CDF"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Pr>
                <w:b/>
              </w:rPr>
              <w:t>Adults (18-60 years)</w:t>
            </w:r>
          </w:p>
        </w:tc>
        <w:tc>
          <w:tcPr>
            <w:tcW w:w="1009" w:type="pct"/>
          </w:tcPr>
          <w:p w:rsidR="008D5521" w:rsidRPr="00D26CDF"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Pr>
                <w:b/>
                <w:color w:val="000000"/>
                <w:sz w:val="18"/>
              </w:rPr>
              <w:t>Elderly (≥61 years)</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rPr>
                <w:b/>
              </w:rPr>
            </w:pP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sidRPr="007B2896">
              <w:rPr>
                <w:b/>
              </w:rPr>
              <w:t>N=186</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sidRPr="007B2896">
              <w:rPr>
                <w:b/>
              </w:rPr>
              <w:t>N=142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sidRPr="007B2896">
              <w:rPr>
                <w:b/>
              </w:rPr>
              <w:t>N=186</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rPr>
                <w:b/>
              </w:rPr>
            </w:pPr>
            <w:r w:rsidRPr="007B2896">
              <w:rPr>
                <w:b/>
              </w:rPr>
              <w:t>N=142</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5000" w:type="pct"/>
            <w:gridSpan w:val="5"/>
          </w:tcPr>
          <w:p w:rsidR="008D5521" w:rsidRPr="007B2896" w:rsidRDefault="008D5521" w:rsidP="00844CB0">
            <w:pPr>
              <w:pStyle w:val="TableText"/>
              <w:rPr>
                <w:b/>
              </w:rPr>
            </w:pPr>
            <w:r w:rsidRPr="007B2896">
              <w:rPr>
                <w:b/>
              </w:rPr>
              <w:t>GMA (2-sided 95% CI)</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1</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6.18</w:t>
            </w:r>
            <w:r w:rsidRPr="007B2896">
              <w:br/>
              <w:t>(5.51-6.94)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6.64</w:t>
            </w:r>
            <w:r w:rsidRPr="007B2896">
              <w:br/>
              <w:t>(5.83-7.57)</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5.13</w:t>
            </w:r>
            <w:r w:rsidRPr="007B2896">
              <w:br/>
              <w:t>(4.75-5.54)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5.34</w:t>
            </w:r>
            <w:r w:rsidRPr="007B2896">
              <w:br/>
              <w:t>(4.88-5.85)</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22</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15</w:t>
            </w:r>
            <w:r w:rsidRPr="007B2896">
              <w:br/>
              <w:t>(13-17)</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14</w:t>
            </w:r>
            <w:r w:rsidRPr="007B2896">
              <w:br/>
              <w:t>(12-16)</w:t>
            </w:r>
            <w:r w:rsidRPr="007B2896">
              <w:br/>
              <w:t>N=138</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10</w:t>
            </w:r>
            <w:r w:rsidRPr="007B2896">
              <w:br/>
              <w:t>(8.94-12)</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9.92</w:t>
            </w:r>
            <w:r w:rsidRPr="007B2896">
              <w:br/>
              <w:t>(8.39-12)</w:t>
            </w:r>
            <w:r w:rsidRPr="007B2896">
              <w:br/>
              <w:t>N=138</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43</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38</w:t>
            </w:r>
            <w:r w:rsidRPr="007B2896">
              <w:br/>
              <w:t>(35-43)</w:t>
            </w:r>
            <w:r w:rsidRPr="007B2896">
              <w:br/>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26</w:t>
            </w:r>
            <w:r w:rsidRPr="007B2896">
              <w:br/>
              <w:t>(23-30)</w:t>
            </w:r>
            <w:r w:rsidRPr="007B2896">
              <w:br/>
              <w:t>N=132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23</w:t>
            </w:r>
            <w:r w:rsidRPr="007B2896">
              <w:br/>
              <w:t>(20-26)</w:t>
            </w:r>
            <w:r w:rsidRPr="007B2896">
              <w:br/>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16</w:t>
            </w:r>
            <w:r w:rsidRPr="007B2896">
              <w:br/>
              <w:t>(14-19)</w:t>
            </w:r>
            <w:r w:rsidRPr="007B2896">
              <w:br/>
              <w:t>N=132</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202</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11</w:t>
            </w:r>
            <w:r w:rsidRPr="007B2896">
              <w:br/>
              <w:t>(9.67-12)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11</w:t>
            </w:r>
            <w:r w:rsidRPr="007B2896">
              <w:br/>
              <w:t>(9.17-12)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7.25</w:t>
            </w:r>
            <w:r w:rsidRPr="007B2896">
              <w:br/>
              <w:t>(6.54-8.04)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8.23</w:t>
            </w:r>
            <w:r w:rsidRPr="007B2896">
              <w:br/>
              <w:t>(7.21-9.4)</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5000" w:type="pct"/>
            <w:gridSpan w:val="5"/>
          </w:tcPr>
          <w:p w:rsidR="008D5521" w:rsidRPr="007B2896" w:rsidRDefault="008D5521" w:rsidP="00844CB0">
            <w:pPr>
              <w:pStyle w:val="TableText"/>
              <w:rPr>
                <w:b/>
              </w:rPr>
            </w:pPr>
            <w:r w:rsidRPr="007B2896">
              <w:rPr>
                <w:b/>
              </w:rPr>
              <w:t>GMR (2-sided 95% CI)</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22 to</w:t>
            </w:r>
            <w:r w:rsidRPr="007B2896">
              <w:br/>
              <w:t>Day 1</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2.32</w:t>
            </w:r>
            <w:r w:rsidRPr="007B2896">
              <w:br/>
              <w:t>(2.04-2.65)</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2.07</w:t>
            </w:r>
            <w:r w:rsidRPr="007B2896">
              <w:br/>
              <w:t>(1.79-2.39)</w:t>
            </w:r>
            <w:r w:rsidRPr="007B2896">
              <w:br/>
              <w:t>N=138</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w:t>
            </w:r>
            <w:r w:rsidRPr="007B2896">
              <w:br/>
              <w:t>(1.74-2.31)</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1.85</w:t>
            </w:r>
            <w:r w:rsidRPr="007B2896">
              <w:br/>
              <w:t>(1.59-2.15)</w:t>
            </w:r>
            <w:r w:rsidRPr="007B2896">
              <w:br/>
              <w:t>N=138</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43 to</w:t>
            </w:r>
            <w:r w:rsidRPr="007B2896">
              <w:br/>
              <w:t>Day 1</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6.24</w:t>
            </w:r>
            <w:r w:rsidRPr="007B2896">
              <w:br/>
              <w:t>(5.44-7.16)</w:t>
            </w:r>
            <w:r w:rsidRPr="007B2896">
              <w:br/>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3.87</w:t>
            </w:r>
            <w:r w:rsidRPr="007B2896">
              <w:br/>
              <w:t>(3.31-4.53)</w:t>
            </w:r>
            <w:r w:rsidRPr="007B2896">
              <w:br/>
              <w:t>N=132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4.45</w:t>
            </w:r>
            <w:r w:rsidRPr="007B2896">
              <w:br/>
              <w:t>(3.85-5.14)</w:t>
            </w:r>
            <w:r w:rsidRPr="007B2896">
              <w:br/>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3.03</w:t>
            </w:r>
            <w:r w:rsidRPr="007B2896">
              <w:rPr>
                <w:b/>
              </w:rPr>
              <w:br/>
            </w:r>
            <w:r w:rsidRPr="007B2896">
              <w:t>(2.56-3.58)</w:t>
            </w:r>
            <w:r w:rsidRPr="007B2896">
              <w:br/>
              <w:t>N=132</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202 to</w:t>
            </w:r>
            <w:r w:rsidRPr="007B2896">
              <w:br/>
              <w:t>Day 1</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1.79</w:t>
            </w:r>
            <w:r w:rsidRPr="007B2896">
              <w:br/>
              <w:t>(1.6-1.99)</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1.61</w:t>
            </w:r>
            <w:r w:rsidRPr="007B2896">
              <w:br/>
              <w:t>(1.42-1.82)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1.43</w:t>
            </w:r>
            <w:r w:rsidRPr="007B2896">
              <w:br/>
              <w:t>(1.3-1.56)</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1.54</w:t>
            </w:r>
            <w:r w:rsidRPr="007B2896">
              <w:br/>
              <w:t>(1.37-1.73)</w:t>
            </w:r>
          </w:p>
        </w:tc>
      </w:tr>
      <w:tr w:rsidR="008D5521" w:rsidRPr="00B94C5B" w:rsidTr="008D5521">
        <w:tc>
          <w:tcPr>
            <w:cnfStyle w:val="001000000000" w:firstRow="0" w:lastRow="0" w:firstColumn="1" w:lastColumn="0" w:oddVBand="0" w:evenVBand="0" w:oddHBand="0" w:evenHBand="0" w:firstRowFirstColumn="0" w:firstRowLastColumn="0" w:lastRowFirstColumn="0" w:lastRowLastColumn="0"/>
            <w:tcW w:w="5000" w:type="pct"/>
            <w:gridSpan w:val="5"/>
          </w:tcPr>
          <w:p w:rsidR="008D5521" w:rsidRPr="007B2896" w:rsidRDefault="008D5521" w:rsidP="00844CB0">
            <w:pPr>
              <w:pStyle w:val="TableText"/>
              <w:rPr>
                <w:b/>
              </w:rPr>
            </w:pPr>
            <w:r w:rsidRPr="007B2896">
              <w:rPr>
                <w:b/>
              </w:rPr>
              <w:t>Percentage of Subjects with SRH area ≥ 25 mm</w:t>
            </w:r>
            <w:r w:rsidRPr="007B2896">
              <w:rPr>
                <w:b/>
                <w:vertAlign w:val="superscript"/>
              </w:rPr>
              <w:t>2</w:t>
            </w:r>
            <w:r w:rsidRPr="007B2896">
              <w:rPr>
                <w:b/>
              </w:rPr>
              <w:t xml:space="preserve"> (2-sided 95% CI)</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1</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11%</w:t>
            </w:r>
            <w:r w:rsidRPr="007B2896">
              <w:br/>
              <w:t>(7-16)</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9%</w:t>
            </w:r>
            <w:r w:rsidRPr="007B2896">
              <w:br/>
              <w:t>(5-15)</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4%</w:t>
            </w:r>
            <w:r w:rsidRPr="007B2896">
              <w:br/>
              <w:t>(2-8)</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5%</w:t>
            </w:r>
            <w:r w:rsidRPr="007B2896">
              <w:br/>
              <w:t>(2-10)</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22</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37%</w:t>
            </w:r>
            <w:r w:rsidRPr="007B2896">
              <w:br/>
              <w:t>(30-44)</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34%</w:t>
            </w:r>
            <w:r w:rsidRPr="007B2896">
              <w:br/>
              <w:t>(26-43)</w:t>
            </w:r>
            <w:r w:rsidRPr="007B2896">
              <w:br/>
              <w:t>N=138</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32%</w:t>
            </w:r>
            <w:r w:rsidRPr="007B2896">
              <w:br/>
              <w:t>(25-39)</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25%</w:t>
            </w:r>
            <w:r w:rsidRPr="007B2896">
              <w:br/>
              <w:t>(18-33)</w:t>
            </w:r>
            <w:r w:rsidRPr="007B2896">
              <w:br/>
              <w:t>N=138</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43</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83%</w:t>
            </w:r>
            <w:r w:rsidRPr="007B2896">
              <w:br/>
              <w:t>(77-88)</w:t>
            </w:r>
            <w:r w:rsidRPr="007B2896">
              <w:br/>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61%</w:t>
            </w:r>
            <w:r w:rsidRPr="007B2896">
              <w:br/>
              <w:t>(52-69)</w:t>
            </w:r>
            <w:r w:rsidRPr="007B2896">
              <w:br/>
              <w:t>N=132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62%</w:t>
            </w:r>
            <w:r w:rsidRPr="007B2896">
              <w:br/>
              <w:t>(54-69)</w:t>
            </w:r>
            <w:r w:rsidRPr="007B2896">
              <w:br/>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45%</w:t>
            </w:r>
            <w:r w:rsidRPr="007B2896">
              <w:br/>
              <w:t>(37-54)</w:t>
            </w:r>
            <w:r w:rsidRPr="007B2896">
              <w:br/>
              <w:t>N=132</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Day 202</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22%</w:t>
            </w:r>
            <w:r w:rsidRPr="007B2896">
              <w:br/>
              <w:t>(16-28)</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21%</w:t>
            </w:r>
            <w:r w:rsidRPr="007B2896">
              <w:br/>
              <w:t>(15-29)</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10%</w:t>
            </w:r>
            <w:r w:rsidRPr="007B2896">
              <w:br/>
              <w:t>(6-15)</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14%</w:t>
            </w:r>
            <w:r w:rsidRPr="007B2896">
              <w:br/>
              <w:t>(9-21)</w:t>
            </w:r>
          </w:p>
        </w:tc>
      </w:tr>
      <w:tr w:rsidR="008D5521" w:rsidRPr="00B94C5B" w:rsidTr="008D5521">
        <w:tc>
          <w:tcPr>
            <w:cnfStyle w:val="001000000000" w:firstRow="0" w:lastRow="0" w:firstColumn="1" w:lastColumn="0" w:oddVBand="0" w:evenVBand="0" w:oddHBand="0" w:evenHBand="0" w:firstRowFirstColumn="0" w:firstRowLastColumn="0" w:lastRowFirstColumn="0" w:lastRowLastColumn="0"/>
            <w:tcW w:w="5000" w:type="pct"/>
            <w:gridSpan w:val="5"/>
          </w:tcPr>
          <w:p w:rsidR="008D5521" w:rsidRPr="007B2896" w:rsidRDefault="008D5521" w:rsidP="00844CB0">
            <w:pPr>
              <w:pStyle w:val="TableText"/>
              <w:rPr>
                <w:b/>
              </w:rPr>
            </w:pPr>
            <w:r w:rsidRPr="007B2896">
              <w:rPr>
                <w:b/>
              </w:rPr>
              <w:t xml:space="preserve">Percentage of Subjects with Seroconversion or Significant Increase in SRH </w:t>
            </w:r>
            <w:proofErr w:type="spellStart"/>
            <w:r w:rsidRPr="007B2896">
              <w:rPr>
                <w:b/>
              </w:rPr>
              <w:t>Area</w:t>
            </w:r>
            <w:r w:rsidRPr="007B2896">
              <w:rPr>
                <w:b/>
                <w:vertAlign w:val="superscript"/>
              </w:rPr>
              <w:t>a</w:t>
            </w:r>
            <w:proofErr w:type="spellEnd"/>
            <w:r w:rsidRPr="007B2896">
              <w:rPr>
                <w:b/>
              </w:rPr>
              <w:t xml:space="preserve"> (2-sided 95% CI)</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Seroconversion or Significant Increase Day 22</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32%</w:t>
            </w:r>
            <w:r w:rsidRPr="007B2896">
              <w:br/>
              <w:t>(25-39)</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30%</w:t>
            </w:r>
            <w:r w:rsidRPr="007B2896">
              <w:br/>
              <w:t>(22-38)</w:t>
            </w:r>
          </w:p>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N=138</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28%</w:t>
            </w:r>
            <w:r w:rsidRPr="007B2896">
              <w:br/>
              <w:t>(22-35)</w:t>
            </w:r>
            <w:r w:rsidRPr="007B2896">
              <w:br/>
              <w:t>N=174</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25%</w:t>
            </w:r>
            <w:r w:rsidRPr="007B2896">
              <w:br/>
              <w:t>(18-33)</w:t>
            </w:r>
          </w:p>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N=138</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lastRenderedPageBreak/>
              <w:t>Seroconversion or Significant Increase Day 43</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79%</w:t>
            </w:r>
            <w:r w:rsidRPr="007B2896">
              <w:br/>
              <w:t>(72-85)</w:t>
            </w:r>
          </w:p>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64%</w:t>
            </w:r>
            <w:r w:rsidRPr="007B2896">
              <w:br/>
              <w:t>(56-73)</w:t>
            </w:r>
            <w:r w:rsidRPr="007B2896">
              <w:br/>
              <w:t>N=132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60%</w:t>
            </w:r>
            <w:r w:rsidRPr="007B2896">
              <w:br/>
              <w:t>(53-68)</w:t>
            </w:r>
          </w:p>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N=182</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rPr>
                <w:b/>
              </w:rPr>
              <w:t>44%</w:t>
            </w:r>
            <w:r w:rsidRPr="007B2896">
              <w:br/>
              <w:t>(35-53)</w:t>
            </w:r>
            <w:r w:rsidRPr="007B2896">
              <w:br/>
              <w:t>N=132</w:t>
            </w:r>
          </w:p>
        </w:tc>
      </w:tr>
      <w:tr w:rsidR="008D5521" w:rsidRPr="000A0C50" w:rsidTr="008D5521">
        <w:tc>
          <w:tcPr>
            <w:cnfStyle w:val="001000000000" w:firstRow="0" w:lastRow="0" w:firstColumn="1" w:lastColumn="0" w:oddVBand="0" w:evenVBand="0" w:oddHBand="0" w:evenHBand="0" w:firstRowFirstColumn="0" w:firstRowLastColumn="0" w:lastRowFirstColumn="0" w:lastRowLastColumn="0"/>
            <w:tcW w:w="964" w:type="pct"/>
          </w:tcPr>
          <w:p w:rsidR="008D5521" w:rsidRPr="007B2896" w:rsidRDefault="008D5521" w:rsidP="00844CB0">
            <w:pPr>
              <w:pStyle w:val="TableText"/>
            </w:pPr>
            <w:r w:rsidRPr="007B2896">
              <w:t>Seroconversion or Significant Increase Day 202</w:t>
            </w:r>
          </w:p>
        </w:tc>
        <w:tc>
          <w:tcPr>
            <w:tcW w:w="1008"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19%</w:t>
            </w:r>
            <w:r w:rsidRPr="007B2896">
              <w:br/>
              <w:t>(14-26)</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18%</w:t>
            </w:r>
            <w:r w:rsidRPr="007B2896">
              <w:br/>
              <w:t>(12-25)</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10%</w:t>
            </w:r>
            <w:r w:rsidRPr="007B2896">
              <w:br/>
              <w:t>(6-15)</w:t>
            </w:r>
          </w:p>
        </w:tc>
        <w:tc>
          <w:tcPr>
            <w:tcW w:w="1009" w:type="pct"/>
          </w:tcPr>
          <w:p w:rsidR="008D5521" w:rsidRPr="007B2896" w:rsidRDefault="008D5521" w:rsidP="00844CB0">
            <w:pPr>
              <w:pStyle w:val="TableText"/>
              <w:cnfStyle w:val="000000000000" w:firstRow="0" w:lastRow="0" w:firstColumn="0" w:lastColumn="0" w:oddVBand="0" w:evenVBand="0" w:oddHBand="0" w:evenHBand="0" w:firstRowFirstColumn="0" w:firstRowLastColumn="0" w:lastRowFirstColumn="0" w:lastRowLastColumn="0"/>
            </w:pPr>
            <w:r w:rsidRPr="007B2896">
              <w:t>14%</w:t>
            </w:r>
            <w:r w:rsidRPr="007B2896">
              <w:br/>
              <w:t>(9-21)</w:t>
            </w:r>
          </w:p>
        </w:tc>
      </w:tr>
    </w:tbl>
    <w:p w:rsidR="008D5521" w:rsidRPr="007E793F" w:rsidRDefault="008D5521" w:rsidP="008D5521">
      <w:pPr>
        <w:pStyle w:val="FootnoteText"/>
      </w:pPr>
      <w:proofErr w:type="spellStart"/>
      <w:proofErr w:type="gramStart"/>
      <w:r w:rsidRPr="005877BB">
        <w:rPr>
          <w:sz w:val="18"/>
          <w:szCs w:val="18"/>
          <w:vertAlign w:val="superscript"/>
        </w:rPr>
        <w:t>a</w:t>
      </w:r>
      <w:r w:rsidRPr="007E793F">
        <w:t>Seroconversion</w:t>
      </w:r>
      <w:proofErr w:type="spellEnd"/>
      <w:proofErr w:type="gramEnd"/>
      <w:r w:rsidRPr="007E793F">
        <w:t xml:space="preserve"> is defined as negative pre-vaccination serum (i.e., SRH area ≤4 mm</w:t>
      </w:r>
      <w:r w:rsidRPr="007E793F">
        <w:rPr>
          <w:vertAlign w:val="superscript"/>
        </w:rPr>
        <w:t>2</w:t>
      </w:r>
      <w:r w:rsidRPr="007E793F">
        <w:t xml:space="preserve">) and post-vaccination SRH area </w:t>
      </w:r>
      <w:r w:rsidRPr="007E793F">
        <w:sym w:font="Symbol" w:char="F0B3"/>
      </w:r>
      <w:r w:rsidRPr="007E793F">
        <w:t xml:space="preserve"> 25 mm</w:t>
      </w:r>
      <w:r w:rsidRPr="007E793F">
        <w:rPr>
          <w:vertAlign w:val="superscript"/>
        </w:rPr>
        <w:t>2</w:t>
      </w:r>
      <w:r w:rsidRPr="007E793F">
        <w:t xml:space="preserve">; </w:t>
      </w:r>
      <w:r w:rsidRPr="007E793F">
        <w:rPr>
          <w:rFonts w:eastAsia="MS Mincho"/>
          <w:lang w:eastAsia="ja-JP"/>
        </w:rPr>
        <w:t>significant increase is defined as at least a 50% increase in SRH area.</w:t>
      </w:r>
    </w:p>
    <w:p w:rsidR="008D5521" w:rsidRPr="008D5521" w:rsidRDefault="008D5521" w:rsidP="008D5521">
      <w:pPr>
        <w:pStyle w:val="FootnoteText"/>
        <w:rPr>
          <w:rFonts w:eastAsia="MS Mincho"/>
          <w:lang w:eastAsia="ja-JP"/>
        </w:rPr>
      </w:pPr>
      <w:r w:rsidRPr="008D5521">
        <w:rPr>
          <w:rFonts w:eastAsia="MS Mincho"/>
          <w:lang w:eastAsia="ja-JP"/>
        </w:rPr>
        <w:t>Bold: CHMP criterion was met.</w:t>
      </w:r>
    </w:p>
    <w:p w:rsidR="008D5521" w:rsidRDefault="008D5521" w:rsidP="008D5521">
      <w:pPr>
        <w:pStyle w:val="BodyText"/>
      </w:pPr>
    </w:p>
    <w:p w:rsidR="006956E6" w:rsidRDefault="006956E6" w:rsidP="008D5521">
      <w:pPr>
        <w:pStyle w:val="TableCaption"/>
        <w:ind w:left="993" w:hanging="993"/>
      </w:pPr>
      <w:r>
        <w:t>Table 1</w:t>
      </w:r>
      <w:r w:rsidR="008034A6">
        <w:t>2</w:t>
      </w:r>
      <w:r>
        <w:t xml:space="preserve">: Number (%) of </w:t>
      </w:r>
      <w:r w:rsidR="00E52B77">
        <w:t xml:space="preserve">Subjects with </w:t>
      </w:r>
      <w:r>
        <w:t>Solicited Local Reactions by Severity after First and Second Injection</w:t>
      </w:r>
      <w:bookmarkEnd w:id="35"/>
      <w:r w:rsidR="00070A2C">
        <w:t xml:space="preserve"> – Safety Population</w:t>
      </w:r>
      <w:r>
        <w:t>.</w:t>
      </w:r>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574"/>
        <w:gridCol w:w="891"/>
        <w:gridCol w:w="1551"/>
        <w:gridCol w:w="1550"/>
        <w:gridCol w:w="1550"/>
        <w:gridCol w:w="1551"/>
      </w:tblGrid>
      <w:tr w:rsidR="006956E6" w:rsidTr="009C29BB">
        <w:trPr>
          <w:tblHeader/>
        </w:trPr>
        <w:tc>
          <w:tcPr>
            <w:tcW w:w="1422" w:type="pct"/>
            <w:gridSpan w:val="2"/>
            <w:tcBorders>
              <w:bottom w:val="nil"/>
              <w:right w:val="single" w:sz="4" w:space="0" w:color="auto"/>
            </w:tcBorders>
          </w:tcPr>
          <w:p w:rsidR="006956E6" w:rsidRDefault="003E3505" w:rsidP="009C29BB">
            <w:pPr>
              <w:pStyle w:val="TableHeading"/>
            </w:pPr>
            <w:r>
              <w:t>Age Group</w:t>
            </w:r>
          </w:p>
        </w:tc>
        <w:tc>
          <w:tcPr>
            <w:tcW w:w="1789" w:type="pct"/>
            <w:gridSpan w:val="2"/>
            <w:tcBorders>
              <w:top w:val="single" w:sz="4" w:space="0" w:color="auto"/>
              <w:left w:val="single" w:sz="4" w:space="0" w:color="auto"/>
              <w:bottom w:val="single" w:sz="4" w:space="0" w:color="auto"/>
              <w:right w:val="single" w:sz="4" w:space="0" w:color="auto"/>
            </w:tcBorders>
          </w:tcPr>
          <w:p w:rsidR="006956E6" w:rsidRDefault="006956E6" w:rsidP="009C29BB">
            <w:pPr>
              <w:pStyle w:val="TableHeading"/>
              <w:jc w:val="center"/>
            </w:pPr>
            <w:r>
              <w:t xml:space="preserve">Adults </w:t>
            </w:r>
            <w:r>
              <w:br/>
              <w:t>(18-60 years)</w:t>
            </w:r>
          </w:p>
        </w:tc>
        <w:tc>
          <w:tcPr>
            <w:tcW w:w="1789" w:type="pct"/>
            <w:gridSpan w:val="2"/>
            <w:tcBorders>
              <w:top w:val="single" w:sz="4" w:space="0" w:color="auto"/>
              <w:left w:val="single" w:sz="4" w:space="0" w:color="auto"/>
              <w:bottom w:val="single" w:sz="4" w:space="0" w:color="auto"/>
            </w:tcBorders>
          </w:tcPr>
          <w:p w:rsidR="006956E6" w:rsidRDefault="006956E6" w:rsidP="009C29BB">
            <w:pPr>
              <w:pStyle w:val="TableHeading"/>
              <w:jc w:val="center"/>
            </w:pPr>
            <w:r>
              <w:t xml:space="preserve">Elderly </w:t>
            </w:r>
            <w:r>
              <w:br/>
              <w:t>(≥61 years)</w:t>
            </w:r>
          </w:p>
        </w:tc>
      </w:tr>
      <w:tr w:rsidR="006956E6" w:rsidTr="009C29BB">
        <w:trPr>
          <w:cantSplit/>
          <w:tblHeader/>
        </w:trPr>
        <w:tc>
          <w:tcPr>
            <w:tcW w:w="1422" w:type="pct"/>
            <w:gridSpan w:val="2"/>
            <w:vMerge w:val="restart"/>
            <w:tcBorders>
              <w:top w:val="nil"/>
              <w:bottom w:val="nil"/>
              <w:right w:val="single" w:sz="4" w:space="0" w:color="auto"/>
            </w:tcBorders>
          </w:tcPr>
          <w:p w:rsidR="006956E6" w:rsidRDefault="006956E6" w:rsidP="009C29BB">
            <w:pPr>
              <w:pStyle w:val="TableHeading"/>
            </w:pPr>
          </w:p>
        </w:tc>
        <w:tc>
          <w:tcPr>
            <w:tcW w:w="895" w:type="pct"/>
            <w:tcBorders>
              <w:top w:val="single" w:sz="4" w:space="0" w:color="auto"/>
              <w:left w:val="single" w:sz="4" w:space="0" w:color="auto"/>
              <w:bottom w:val="nil"/>
            </w:tcBorders>
          </w:tcPr>
          <w:p w:rsidR="006956E6" w:rsidRDefault="006956E6" w:rsidP="009C29BB">
            <w:pPr>
              <w:pStyle w:val="TableHeading"/>
              <w:jc w:val="center"/>
            </w:pPr>
            <w:r>
              <w:t>First Injection</w:t>
            </w:r>
          </w:p>
        </w:tc>
        <w:tc>
          <w:tcPr>
            <w:tcW w:w="894" w:type="pct"/>
            <w:tcBorders>
              <w:top w:val="single" w:sz="4" w:space="0" w:color="auto"/>
              <w:bottom w:val="nil"/>
              <w:right w:val="single" w:sz="4" w:space="0" w:color="auto"/>
            </w:tcBorders>
          </w:tcPr>
          <w:p w:rsidR="006956E6" w:rsidRDefault="006956E6" w:rsidP="009C29BB">
            <w:pPr>
              <w:pStyle w:val="TableHeading"/>
              <w:jc w:val="center"/>
            </w:pPr>
            <w:r>
              <w:t>Second Injection</w:t>
            </w:r>
          </w:p>
        </w:tc>
        <w:tc>
          <w:tcPr>
            <w:tcW w:w="894" w:type="pct"/>
            <w:tcBorders>
              <w:top w:val="single" w:sz="4" w:space="0" w:color="auto"/>
              <w:left w:val="single" w:sz="4" w:space="0" w:color="auto"/>
              <w:bottom w:val="nil"/>
            </w:tcBorders>
          </w:tcPr>
          <w:p w:rsidR="006956E6" w:rsidRDefault="006956E6" w:rsidP="009C29BB">
            <w:pPr>
              <w:pStyle w:val="TableHeading"/>
              <w:jc w:val="center"/>
            </w:pPr>
            <w:r>
              <w:t>First Injection</w:t>
            </w:r>
          </w:p>
        </w:tc>
        <w:tc>
          <w:tcPr>
            <w:tcW w:w="895" w:type="pct"/>
            <w:tcBorders>
              <w:top w:val="single" w:sz="4" w:space="0" w:color="auto"/>
              <w:bottom w:val="nil"/>
            </w:tcBorders>
          </w:tcPr>
          <w:p w:rsidR="006956E6" w:rsidRDefault="006956E6" w:rsidP="009C29BB">
            <w:pPr>
              <w:pStyle w:val="TableHeading"/>
              <w:jc w:val="center"/>
            </w:pPr>
            <w:r>
              <w:t>Second Injection</w:t>
            </w:r>
          </w:p>
        </w:tc>
      </w:tr>
      <w:tr w:rsidR="006956E6" w:rsidTr="009C29BB">
        <w:trPr>
          <w:cantSplit/>
          <w:tblHeader/>
        </w:trPr>
        <w:tc>
          <w:tcPr>
            <w:tcW w:w="1422" w:type="pct"/>
            <w:gridSpan w:val="2"/>
            <w:vMerge/>
            <w:tcBorders>
              <w:top w:val="nil"/>
              <w:bottom w:val="single" w:sz="4" w:space="0" w:color="auto"/>
              <w:right w:val="single" w:sz="4" w:space="0" w:color="auto"/>
            </w:tcBorders>
          </w:tcPr>
          <w:p w:rsidR="006956E6" w:rsidRDefault="006956E6" w:rsidP="009C29BB">
            <w:pPr>
              <w:pStyle w:val="TableText"/>
              <w:keepNext/>
              <w:rPr>
                <w:b/>
              </w:rPr>
            </w:pPr>
          </w:p>
        </w:tc>
        <w:tc>
          <w:tcPr>
            <w:tcW w:w="895" w:type="pct"/>
            <w:tcBorders>
              <w:top w:val="nil"/>
              <w:left w:val="single" w:sz="4" w:space="0" w:color="auto"/>
              <w:bottom w:val="single" w:sz="4" w:space="0" w:color="auto"/>
            </w:tcBorders>
          </w:tcPr>
          <w:p w:rsidR="006956E6" w:rsidRDefault="006956E6" w:rsidP="009C29BB">
            <w:pPr>
              <w:pStyle w:val="TableText"/>
              <w:keepNext/>
              <w:jc w:val="center"/>
              <w:rPr>
                <w:b/>
              </w:rPr>
            </w:pPr>
            <w:r>
              <w:rPr>
                <w:b/>
              </w:rPr>
              <w:t>N=194</w:t>
            </w:r>
          </w:p>
        </w:tc>
        <w:tc>
          <w:tcPr>
            <w:tcW w:w="894" w:type="pct"/>
            <w:tcBorders>
              <w:top w:val="nil"/>
              <w:bottom w:val="single" w:sz="4" w:space="0" w:color="auto"/>
              <w:right w:val="single" w:sz="4" w:space="0" w:color="auto"/>
            </w:tcBorders>
          </w:tcPr>
          <w:p w:rsidR="006956E6" w:rsidRDefault="006956E6" w:rsidP="009C29BB">
            <w:pPr>
              <w:pStyle w:val="TableText"/>
              <w:keepNext/>
              <w:jc w:val="center"/>
              <w:rPr>
                <w:b/>
              </w:rPr>
            </w:pPr>
            <w:r>
              <w:rPr>
                <w:b/>
              </w:rPr>
              <w:t>N=194</w:t>
            </w:r>
          </w:p>
        </w:tc>
        <w:tc>
          <w:tcPr>
            <w:tcW w:w="894" w:type="pct"/>
            <w:tcBorders>
              <w:top w:val="nil"/>
              <w:left w:val="single" w:sz="4" w:space="0" w:color="auto"/>
              <w:bottom w:val="single" w:sz="4" w:space="0" w:color="auto"/>
            </w:tcBorders>
          </w:tcPr>
          <w:p w:rsidR="006956E6" w:rsidRDefault="006956E6" w:rsidP="009C29BB">
            <w:pPr>
              <w:pStyle w:val="TableText"/>
              <w:keepNext/>
              <w:jc w:val="center"/>
              <w:rPr>
                <w:b/>
              </w:rPr>
            </w:pPr>
            <w:r>
              <w:rPr>
                <w:b/>
              </w:rPr>
              <w:t>N=149</w:t>
            </w:r>
          </w:p>
        </w:tc>
        <w:tc>
          <w:tcPr>
            <w:tcW w:w="895" w:type="pct"/>
            <w:tcBorders>
              <w:top w:val="nil"/>
              <w:bottom w:val="single" w:sz="4" w:space="0" w:color="auto"/>
            </w:tcBorders>
          </w:tcPr>
          <w:p w:rsidR="006956E6" w:rsidRDefault="006956E6" w:rsidP="009C29BB">
            <w:pPr>
              <w:pStyle w:val="TableText"/>
              <w:keepNext/>
              <w:jc w:val="center"/>
              <w:rPr>
                <w:b/>
              </w:rPr>
            </w:pPr>
            <w:r>
              <w:rPr>
                <w:b/>
              </w:rPr>
              <w:t>N=148</w:t>
            </w:r>
          </w:p>
        </w:tc>
      </w:tr>
      <w:tr w:rsidR="006956E6" w:rsidTr="009C29BB">
        <w:trPr>
          <w:cantSplit/>
        </w:trPr>
        <w:tc>
          <w:tcPr>
            <w:tcW w:w="908" w:type="pct"/>
            <w:vMerge w:val="restart"/>
          </w:tcPr>
          <w:p w:rsidR="006956E6" w:rsidRDefault="006956E6" w:rsidP="009C29BB">
            <w:pPr>
              <w:pStyle w:val="TableText"/>
              <w:keepNext/>
            </w:pPr>
            <w:r>
              <w:t>Erythema (mm)</w:t>
            </w:r>
          </w:p>
        </w:tc>
        <w:tc>
          <w:tcPr>
            <w:tcW w:w="514" w:type="pct"/>
            <w:tcBorders>
              <w:right w:val="single" w:sz="4" w:space="0" w:color="auto"/>
            </w:tcBorders>
          </w:tcPr>
          <w:p w:rsidR="006956E6" w:rsidRDefault="006956E6" w:rsidP="009C29BB">
            <w:pPr>
              <w:pStyle w:val="TableText"/>
              <w:keepNext/>
              <w:jc w:val="center"/>
            </w:pPr>
            <w:r>
              <w:t>Any</w:t>
            </w:r>
          </w:p>
        </w:tc>
        <w:tc>
          <w:tcPr>
            <w:tcW w:w="895" w:type="pct"/>
            <w:tcBorders>
              <w:left w:val="single" w:sz="4" w:space="0" w:color="auto"/>
            </w:tcBorders>
          </w:tcPr>
          <w:p w:rsidR="006956E6" w:rsidRDefault="006956E6" w:rsidP="009C29BB">
            <w:pPr>
              <w:pStyle w:val="TableText"/>
              <w:jc w:val="center"/>
            </w:pPr>
            <w:r>
              <w:t>24 (12%)</w:t>
            </w:r>
          </w:p>
        </w:tc>
        <w:tc>
          <w:tcPr>
            <w:tcW w:w="894" w:type="pct"/>
            <w:tcBorders>
              <w:right w:val="single" w:sz="4" w:space="0" w:color="auto"/>
            </w:tcBorders>
          </w:tcPr>
          <w:p w:rsidR="006956E6" w:rsidRDefault="006956E6" w:rsidP="009C29BB">
            <w:pPr>
              <w:pStyle w:val="TableText"/>
              <w:jc w:val="center"/>
            </w:pPr>
            <w:r>
              <w:t>30 (15%)</w:t>
            </w:r>
          </w:p>
        </w:tc>
        <w:tc>
          <w:tcPr>
            <w:tcW w:w="894" w:type="pct"/>
            <w:tcBorders>
              <w:left w:val="single" w:sz="4" w:space="0" w:color="auto"/>
            </w:tcBorders>
          </w:tcPr>
          <w:p w:rsidR="006956E6" w:rsidRDefault="006956E6" w:rsidP="009C29BB">
            <w:pPr>
              <w:pStyle w:val="TableText"/>
              <w:jc w:val="center"/>
            </w:pPr>
            <w:r>
              <w:t>29 (19%)</w:t>
            </w:r>
          </w:p>
        </w:tc>
        <w:tc>
          <w:tcPr>
            <w:tcW w:w="895" w:type="pct"/>
          </w:tcPr>
          <w:p w:rsidR="006956E6" w:rsidRDefault="006956E6" w:rsidP="009C29BB">
            <w:pPr>
              <w:pStyle w:val="TableText"/>
              <w:jc w:val="center"/>
            </w:pPr>
            <w:r>
              <w:t>25 (17%)</w:t>
            </w:r>
          </w:p>
        </w:tc>
      </w:tr>
      <w:tr w:rsidR="006956E6" w:rsidTr="009C29BB">
        <w:trPr>
          <w:cantSplit/>
        </w:trPr>
        <w:tc>
          <w:tcPr>
            <w:tcW w:w="908" w:type="pct"/>
            <w:vMerge/>
            <w:tcBorders>
              <w:bottom w:val="single" w:sz="4" w:space="0" w:color="auto"/>
            </w:tcBorders>
          </w:tcPr>
          <w:p w:rsidR="006956E6" w:rsidRDefault="006956E6" w:rsidP="009C29BB">
            <w:pPr>
              <w:pStyle w:val="TableText"/>
              <w:keepNext/>
            </w:pPr>
          </w:p>
        </w:tc>
        <w:tc>
          <w:tcPr>
            <w:tcW w:w="514" w:type="pct"/>
            <w:tcBorders>
              <w:bottom w:val="single" w:sz="4" w:space="0" w:color="auto"/>
              <w:right w:val="single" w:sz="4" w:space="0" w:color="auto"/>
            </w:tcBorders>
          </w:tcPr>
          <w:p w:rsidR="006956E6" w:rsidRDefault="006956E6" w:rsidP="009C29BB">
            <w:pPr>
              <w:pStyle w:val="TableText"/>
              <w:keepNext/>
              <w:jc w:val="center"/>
            </w:pPr>
            <w:r>
              <w:t>&gt;50 mm</w:t>
            </w:r>
          </w:p>
        </w:tc>
        <w:tc>
          <w:tcPr>
            <w:tcW w:w="895" w:type="pct"/>
            <w:tcBorders>
              <w:left w:val="single" w:sz="4" w:space="0" w:color="auto"/>
              <w:bottom w:val="single" w:sz="4" w:space="0" w:color="auto"/>
            </w:tcBorders>
          </w:tcPr>
          <w:p w:rsidR="006956E6" w:rsidRDefault="006956E6" w:rsidP="009C29BB">
            <w:pPr>
              <w:pStyle w:val="TableText"/>
              <w:jc w:val="center"/>
            </w:pPr>
            <w:r>
              <w:t>0</w:t>
            </w:r>
          </w:p>
        </w:tc>
        <w:tc>
          <w:tcPr>
            <w:tcW w:w="894" w:type="pct"/>
            <w:tcBorders>
              <w:bottom w:val="single" w:sz="4" w:space="0" w:color="auto"/>
              <w:right w:val="single" w:sz="4" w:space="0" w:color="auto"/>
            </w:tcBorders>
          </w:tcPr>
          <w:p w:rsidR="006956E6" w:rsidRDefault="006956E6" w:rsidP="009C29BB">
            <w:pPr>
              <w:pStyle w:val="TableText"/>
              <w:jc w:val="center"/>
            </w:pPr>
            <w:r>
              <w:t>1 (1%)</w:t>
            </w:r>
          </w:p>
        </w:tc>
        <w:tc>
          <w:tcPr>
            <w:tcW w:w="894" w:type="pct"/>
            <w:tcBorders>
              <w:left w:val="single" w:sz="4" w:space="0" w:color="auto"/>
              <w:bottom w:val="single" w:sz="4" w:space="0" w:color="auto"/>
            </w:tcBorders>
          </w:tcPr>
          <w:p w:rsidR="006956E6" w:rsidRDefault="006956E6" w:rsidP="009C29BB">
            <w:pPr>
              <w:pStyle w:val="TableText"/>
              <w:jc w:val="center"/>
            </w:pPr>
            <w:r>
              <w:t>1(1%)</w:t>
            </w:r>
          </w:p>
        </w:tc>
        <w:tc>
          <w:tcPr>
            <w:tcW w:w="895" w:type="pct"/>
            <w:tcBorders>
              <w:bottom w:val="single" w:sz="4" w:space="0" w:color="auto"/>
            </w:tcBorders>
          </w:tcPr>
          <w:p w:rsidR="006956E6" w:rsidRDefault="006956E6" w:rsidP="009C29BB">
            <w:pPr>
              <w:pStyle w:val="TableText"/>
              <w:jc w:val="center"/>
            </w:pPr>
            <w:r>
              <w:t>0</w:t>
            </w:r>
          </w:p>
        </w:tc>
      </w:tr>
      <w:tr w:rsidR="006956E6" w:rsidTr="009C29BB">
        <w:trPr>
          <w:cantSplit/>
        </w:trPr>
        <w:tc>
          <w:tcPr>
            <w:tcW w:w="908" w:type="pct"/>
            <w:vMerge w:val="restart"/>
            <w:tcBorders>
              <w:top w:val="single" w:sz="4" w:space="0" w:color="auto"/>
              <w:bottom w:val="nil"/>
            </w:tcBorders>
          </w:tcPr>
          <w:p w:rsidR="006956E6" w:rsidRDefault="006956E6" w:rsidP="009C29BB">
            <w:pPr>
              <w:pStyle w:val="TableText"/>
              <w:keepNext/>
            </w:pPr>
            <w:r>
              <w:t>Induration (mm)</w:t>
            </w:r>
          </w:p>
        </w:tc>
        <w:tc>
          <w:tcPr>
            <w:tcW w:w="514" w:type="pct"/>
            <w:tcBorders>
              <w:top w:val="single" w:sz="4" w:space="0" w:color="auto"/>
              <w:bottom w:val="nil"/>
              <w:right w:val="single" w:sz="4" w:space="0" w:color="auto"/>
            </w:tcBorders>
          </w:tcPr>
          <w:p w:rsidR="006956E6" w:rsidRDefault="006956E6" w:rsidP="009C29BB">
            <w:pPr>
              <w:pStyle w:val="TableText"/>
              <w:keepNext/>
              <w:jc w:val="center"/>
            </w:pPr>
            <w:r>
              <w:t>Any</w:t>
            </w:r>
          </w:p>
        </w:tc>
        <w:tc>
          <w:tcPr>
            <w:tcW w:w="895" w:type="pct"/>
            <w:tcBorders>
              <w:top w:val="single" w:sz="4" w:space="0" w:color="auto"/>
              <w:left w:val="single" w:sz="4" w:space="0" w:color="auto"/>
              <w:bottom w:val="nil"/>
            </w:tcBorders>
          </w:tcPr>
          <w:p w:rsidR="006956E6" w:rsidRDefault="006956E6" w:rsidP="009C29BB">
            <w:pPr>
              <w:pStyle w:val="TableText"/>
              <w:jc w:val="center"/>
            </w:pPr>
            <w:r>
              <w:t>14 (7%)</w:t>
            </w:r>
          </w:p>
        </w:tc>
        <w:tc>
          <w:tcPr>
            <w:tcW w:w="894" w:type="pct"/>
            <w:tcBorders>
              <w:top w:val="single" w:sz="4" w:space="0" w:color="auto"/>
              <w:bottom w:val="nil"/>
              <w:right w:val="single" w:sz="4" w:space="0" w:color="auto"/>
            </w:tcBorders>
          </w:tcPr>
          <w:p w:rsidR="006956E6" w:rsidRDefault="006956E6" w:rsidP="009C29BB">
            <w:pPr>
              <w:pStyle w:val="TableText"/>
              <w:jc w:val="center"/>
            </w:pPr>
            <w:r>
              <w:t>13 (7%)</w:t>
            </w:r>
          </w:p>
        </w:tc>
        <w:tc>
          <w:tcPr>
            <w:tcW w:w="894" w:type="pct"/>
            <w:tcBorders>
              <w:top w:val="single" w:sz="4" w:space="0" w:color="auto"/>
              <w:left w:val="single" w:sz="4" w:space="0" w:color="auto"/>
              <w:bottom w:val="nil"/>
            </w:tcBorders>
          </w:tcPr>
          <w:p w:rsidR="006956E6" w:rsidRDefault="006956E6" w:rsidP="009C29BB">
            <w:pPr>
              <w:pStyle w:val="TableText"/>
              <w:jc w:val="center"/>
            </w:pPr>
            <w:r>
              <w:t>10 (7%)</w:t>
            </w:r>
          </w:p>
        </w:tc>
        <w:tc>
          <w:tcPr>
            <w:tcW w:w="895" w:type="pct"/>
            <w:tcBorders>
              <w:top w:val="single" w:sz="4" w:space="0" w:color="auto"/>
              <w:bottom w:val="nil"/>
            </w:tcBorders>
          </w:tcPr>
          <w:p w:rsidR="006956E6" w:rsidRDefault="006956E6" w:rsidP="009C29BB">
            <w:pPr>
              <w:pStyle w:val="TableText"/>
              <w:jc w:val="center"/>
            </w:pPr>
            <w:r>
              <w:t>10 (7%)</w:t>
            </w:r>
          </w:p>
        </w:tc>
      </w:tr>
      <w:tr w:rsidR="006956E6" w:rsidTr="009C29BB">
        <w:trPr>
          <w:cantSplit/>
        </w:trPr>
        <w:tc>
          <w:tcPr>
            <w:tcW w:w="908" w:type="pct"/>
            <w:vMerge/>
            <w:tcBorders>
              <w:top w:val="nil"/>
              <w:bottom w:val="single" w:sz="4" w:space="0" w:color="auto"/>
            </w:tcBorders>
          </w:tcPr>
          <w:p w:rsidR="006956E6" w:rsidRDefault="006956E6" w:rsidP="009C29BB">
            <w:pPr>
              <w:pStyle w:val="TableText"/>
              <w:keepNext/>
            </w:pPr>
          </w:p>
        </w:tc>
        <w:tc>
          <w:tcPr>
            <w:tcW w:w="514" w:type="pct"/>
            <w:tcBorders>
              <w:top w:val="nil"/>
              <w:bottom w:val="single" w:sz="4" w:space="0" w:color="auto"/>
              <w:right w:val="single" w:sz="4" w:space="0" w:color="auto"/>
            </w:tcBorders>
          </w:tcPr>
          <w:p w:rsidR="006956E6" w:rsidRDefault="006956E6" w:rsidP="009C29BB">
            <w:pPr>
              <w:pStyle w:val="TableText"/>
              <w:keepNext/>
              <w:jc w:val="center"/>
            </w:pPr>
            <w:r>
              <w:t>&gt;50 mm</w:t>
            </w:r>
          </w:p>
        </w:tc>
        <w:tc>
          <w:tcPr>
            <w:tcW w:w="895" w:type="pct"/>
            <w:tcBorders>
              <w:top w:val="nil"/>
              <w:left w:val="single" w:sz="4" w:space="0" w:color="auto"/>
              <w:bottom w:val="single" w:sz="4" w:space="0" w:color="auto"/>
            </w:tcBorders>
          </w:tcPr>
          <w:p w:rsidR="006956E6" w:rsidRDefault="006956E6" w:rsidP="009C29BB">
            <w:pPr>
              <w:pStyle w:val="TableText"/>
              <w:jc w:val="center"/>
            </w:pPr>
            <w:r>
              <w:t>0</w:t>
            </w:r>
          </w:p>
        </w:tc>
        <w:tc>
          <w:tcPr>
            <w:tcW w:w="894" w:type="pct"/>
            <w:tcBorders>
              <w:top w:val="nil"/>
              <w:bottom w:val="single" w:sz="4" w:space="0" w:color="auto"/>
              <w:right w:val="single" w:sz="4" w:space="0" w:color="auto"/>
            </w:tcBorders>
          </w:tcPr>
          <w:p w:rsidR="006956E6" w:rsidRDefault="006956E6" w:rsidP="009C29BB">
            <w:pPr>
              <w:pStyle w:val="TableText"/>
              <w:jc w:val="center"/>
            </w:pPr>
            <w:r>
              <w:t>2 (1%)</w:t>
            </w:r>
          </w:p>
        </w:tc>
        <w:tc>
          <w:tcPr>
            <w:tcW w:w="894" w:type="pct"/>
            <w:tcBorders>
              <w:top w:val="nil"/>
              <w:left w:val="single" w:sz="4" w:space="0" w:color="auto"/>
              <w:bottom w:val="single" w:sz="4" w:space="0" w:color="auto"/>
            </w:tcBorders>
          </w:tcPr>
          <w:p w:rsidR="006956E6" w:rsidRDefault="006956E6" w:rsidP="009C29BB">
            <w:pPr>
              <w:pStyle w:val="TableText"/>
              <w:jc w:val="center"/>
            </w:pPr>
            <w:r>
              <w:t>0</w:t>
            </w:r>
          </w:p>
        </w:tc>
        <w:tc>
          <w:tcPr>
            <w:tcW w:w="895" w:type="pct"/>
            <w:tcBorders>
              <w:top w:val="nil"/>
              <w:bottom w:val="single" w:sz="4" w:space="0" w:color="auto"/>
            </w:tcBorders>
          </w:tcPr>
          <w:p w:rsidR="006956E6" w:rsidRDefault="006956E6" w:rsidP="009C29BB">
            <w:pPr>
              <w:pStyle w:val="TableText"/>
              <w:jc w:val="center"/>
            </w:pPr>
            <w:r>
              <w:t>0</w:t>
            </w:r>
          </w:p>
        </w:tc>
      </w:tr>
      <w:tr w:rsidR="006956E6" w:rsidTr="009C29BB">
        <w:trPr>
          <w:cantSplit/>
        </w:trPr>
        <w:tc>
          <w:tcPr>
            <w:tcW w:w="908" w:type="pct"/>
            <w:vMerge w:val="restart"/>
            <w:tcBorders>
              <w:top w:val="single" w:sz="4" w:space="0" w:color="auto"/>
              <w:bottom w:val="nil"/>
            </w:tcBorders>
          </w:tcPr>
          <w:p w:rsidR="006956E6" w:rsidRDefault="006956E6" w:rsidP="009C29BB">
            <w:pPr>
              <w:pStyle w:val="TableText"/>
              <w:keepNext/>
            </w:pPr>
            <w:r>
              <w:t>Swelling (mm)</w:t>
            </w:r>
          </w:p>
        </w:tc>
        <w:tc>
          <w:tcPr>
            <w:tcW w:w="514" w:type="pct"/>
            <w:tcBorders>
              <w:top w:val="single" w:sz="4" w:space="0" w:color="auto"/>
              <w:bottom w:val="nil"/>
              <w:right w:val="single" w:sz="4" w:space="0" w:color="auto"/>
            </w:tcBorders>
          </w:tcPr>
          <w:p w:rsidR="006956E6" w:rsidRDefault="006956E6" w:rsidP="009C29BB">
            <w:pPr>
              <w:pStyle w:val="TableText"/>
              <w:keepNext/>
              <w:jc w:val="center"/>
            </w:pPr>
            <w:r>
              <w:t>Any</w:t>
            </w:r>
          </w:p>
        </w:tc>
        <w:tc>
          <w:tcPr>
            <w:tcW w:w="895" w:type="pct"/>
            <w:tcBorders>
              <w:top w:val="single" w:sz="4" w:space="0" w:color="auto"/>
              <w:left w:val="single" w:sz="4" w:space="0" w:color="auto"/>
              <w:bottom w:val="nil"/>
            </w:tcBorders>
          </w:tcPr>
          <w:p w:rsidR="006956E6" w:rsidRDefault="006956E6" w:rsidP="009C29BB">
            <w:pPr>
              <w:pStyle w:val="TableText"/>
              <w:jc w:val="center"/>
            </w:pPr>
            <w:r>
              <w:t>17 (9%)</w:t>
            </w:r>
          </w:p>
        </w:tc>
        <w:tc>
          <w:tcPr>
            <w:tcW w:w="894" w:type="pct"/>
            <w:tcBorders>
              <w:top w:val="single" w:sz="4" w:space="0" w:color="auto"/>
              <w:bottom w:val="nil"/>
              <w:right w:val="single" w:sz="4" w:space="0" w:color="auto"/>
            </w:tcBorders>
          </w:tcPr>
          <w:p w:rsidR="006956E6" w:rsidRDefault="006956E6" w:rsidP="009C29BB">
            <w:pPr>
              <w:pStyle w:val="TableText"/>
              <w:jc w:val="center"/>
            </w:pPr>
            <w:r>
              <w:t>20 (10%)</w:t>
            </w:r>
          </w:p>
        </w:tc>
        <w:tc>
          <w:tcPr>
            <w:tcW w:w="894" w:type="pct"/>
            <w:tcBorders>
              <w:top w:val="single" w:sz="4" w:space="0" w:color="auto"/>
              <w:left w:val="single" w:sz="4" w:space="0" w:color="auto"/>
              <w:bottom w:val="nil"/>
            </w:tcBorders>
          </w:tcPr>
          <w:p w:rsidR="006956E6" w:rsidRDefault="006956E6" w:rsidP="009C29BB">
            <w:pPr>
              <w:pStyle w:val="TableText"/>
              <w:jc w:val="center"/>
            </w:pPr>
            <w:r>
              <w:t>19 (13%)</w:t>
            </w:r>
          </w:p>
        </w:tc>
        <w:tc>
          <w:tcPr>
            <w:tcW w:w="895" w:type="pct"/>
            <w:tcBorders>
              <w:top w:val="single" w:sz="4" w:space="0" w:color="auto"/>
              <w:bottom w:val="nil"/>
            </w:tcBorders>
          </w:tcPr>
          <w:p w:rsidR="006956E6" w:rsidRDefault="006956E6" w:rsidP="009C29BB">
            <w:pPr>
              <w:pStyle w:val="TableText"/>
              <w:jc w:val="center"/>
            </w:pPr>
            <w:r>
              <w:t>11 (7%)</w:t>
            </w:r>
          </w:p>
        </w:tc>
      </w:tr>
      <w:tr w:rsidR="006956E6" w:rsidTr="009C29BB">
        <w:trPr>
          <w:cantSplit/>
        </w:trPr>
        <w:tc>
          <w:tcPr>
            <w:tcW w:w="908" w:type="pct"/>
            <w:vMerge/>
            <w:tcBorders>
              <w:top w:val="nil"/>
              <w:bottom w:val="single" w:sz="4" w:space="0" w:color="auto"/>
            </w:tcBorders>
          </w:tcPr>
          <w:p w:rsidR="006956E6" w:rsidRDefault="006956E6" w:rsidP="009C29BB">
            <w:pPr>
              <w:pStyle w:val="TableText"/>
              <w:keepNext/>
            </w:pPr>
          </w:p>
        </w:tc>
        <w:tc>
          <w:tcPr>
            <w:tcW w:w="514" w:type="pct"/>
            <w:tcBorders>
              <w:top w:val="nil"/>
              <w:bottom w:val="single" w:sz="4" w:space="0" w:color="auto"/>
              <w:right w:val="single" w:sz="4" w:space="0" w:color="auto"/>
            </w:tcBorders>
          </w:tcPr>
          <w:p w:rsidR="006956E6" w:rsidRDefault="006956E6" w:rsidP="009C29BB">
            <w:pPr>
              <w:pStyle w:val="TableText"/>
              <w:keepNext/>
              <w:jc w:val="center"/>
            </w:pPr>
            <w:r>
              <w:t>&gt;50 mm</w:t>
            </w:r>
          </w:p>
        </w:tc>
        <w:tc>
          <w:tcPr>
            <w:tcW w:w="895" w:type="pct"/>
            <w:tcBorders>
              <w:top w:val="nil"/>
              <w:left w:val="single" w:sz="4" w:space="0" w:color="auto"/>
              <w:bottom w:val="single" w:sz="4" w:space="0" w:color="auto"/>
            </w:tcBorders>
          </w:tcPr>
          <w:p w:rsidR="006956E6" w:rsidRDefault="006956E6" w:rsidP="009C29BB">
            <w:pPr>
              <w:pStyle w:val="TableText"/>
              <w:jc w:val="center"/>
            </w:pPr>
            <w:r>
              <w:t>0</w:t>
            </w:r>
          </w:p>
        </w:tc>
        <w:tc>
          <w:tcPr>
            <w:tcW w:w="894" w:type="pct"/>
            <w:tcBorders>
              <w:top w:val="nil"/>
              <w:bottom w:val="single" w:sz="4" w:space="0" w:color="auto"/>
              <w:right w:val="single" w:sz="4" w:space="0" w:color="auto"/>
            </w:tcBorders>
          </w:tcPr>
          <w:p w:rsidR="006956E6" w:rsidRDefault="006956E6" w:rsidP="009C29BB">
            <w:pPr>
              <w:pStyle w:val="TableText"/>
              <w:jc w:val="center"/>
            </w:pPr>
            <w:r>
              <w:t>2 (1%)</w:t>
            </w:r>
          </w:p>
        </w:tc>
        <w:tc>
          <w:tcPr>
            <w:tcW w:w="894" w:type="pct"/>
            <w:tcBorders>
              <w:top w:val="nil"/>
              <w:left w:val="single" w:sz="4" w:space="0" w:color="auto"/>
              <w:bottom w:val="single" w:sz="4" w:space="0" w:color="auto"/>
            </w:tcBorders>
          </w:tcPr>
          <w:p w:rsidR="006956E6" w:rsidRDefault="006956E6" w:rsidP="009C29BB">
            <w:pPr>
              <w:pStyle w:val="TableText"/>
              <w:jc w:val="center"/>
            </w:pPr>
            <w:r>
              <w:t>1 (1%)</w:t>
            </w:r>
          </w:p>
        </w:tc>
        <w:tc>
          <w:tcPr>
            <w:tcW w:w="895" w:type="pct"/>
            <w:tcBorders>
              <w:top w:val="nil"/>
              <w:bottom w:val="single" w:sz="4" w:space="0" w:color="auto"/>
            </w:tcBorders>
          </w:tcPr>
          <w:p w:rsidR="006956E6" w:rsidRDefault="006956E6" w:rsidP="009C29BB">
            <w:pPr>
              <w:pStyle w:val="TableText"/>
              <w:jc w:val="center"/>
            </w:pPr>
            <w:r>
              <w:t>0</w:t>
            </w:r>
          </w:p>
        </w:tc>
      </w:tr>
      <w:tr w:rsidR="006956E6" w:rsidTr="009C29BB">
        <w:trPr>
          <w:cantSplit/>
        </w:trPr>
        <w:tc>
          <w:tcPr>
            <w:tcW w:w="908" w:type="pct"/>
            <w:vMerge w:val="restart"/>
            <w:tcBorders>
              <w:top w:val="single" w:sz="4" w:space="0" w:color="auto"/>
              <w:bottom w:val="nil"/>
            </w:tcBorders>
          </w:tcPr>
          <w:p w:rsidR="006956E6" w:rsidRDefault="006956E6" w:rsidP="009C29BB">
            <w:pPr>
              <w:pStyle w:val="TableText"/>
              <w:keepNext/>
            </w:pPr>
            <w:r>
              <w:t>Ecchymosis (mm)</w:t>
            </w:r>
          </w:p>
        </w:tc>
        <w:tc>
          <w:tcPr>
            <w:tcW w:w="514" w:type="pct"/>
            <w:tcBorders>
              <w:top w:val="single" w:sz="4" w:space="0" w:color="auto"/>
              <w:bottom w:val="nil"/>
              <w:right w:val="single" w:sz="4" w:space="0" w:color="auto"/>
            </w:tcBorders>
          </w:tcPr>
          <w:p w:rsidR="006956E6" w:rsidRDefault="006956E6" w:rsidP="009C29BB">
            <w:pPr>
              <w:pStyle w:val="TableText"/>
              <w:keepNext/>
              <w:jc w:val="center"/>
            </w:pPr>
            <w:r>
              <w:t>Any</w:t>
            </w:r>
          </w:p>
        </w:tc>
        <w:tc>
          <w:tcPr>
            <w:tcW w:w="895" w:type="pct"/>
            <w:tcBorders>
              <w:top w:val="single" w:sz="4" w:space="0" w:color="auto"/>
              <w:left w:val="single" w:sz="4" w:space="0" w:color="auto"/>
              <w:bottom w:val="nil"/>
            </w:tcBorders>
          </w:tcPr>
          <w:p w:rsidR="006956E6" w:rsidRDefault="006956E6" w:rsidP="009C29BB">
            <w:pPr>
              <w:pStyle w:val="TableText"/>
              <w:jc w:val="center"/>
            </w:pPr>
            <w:r>
              <w:t>6 (3%)</w:t>
            </w:r>
          </w:p>
        </w:tc>
        <w:tc>
          <w:tcPr>
            <w:tcW w:w="894" w:type="pct"/>
            <w:tcBorders>
              <w:top w:val="single" w:sz="4" w:space="0" w:color="auto"/>
              <w:bottom w:val="nil"/>
              <w:right w:val="single" w:sz="4" w:space="0" w:color="auto"/>
            </w:tcBorders>
          </w:tcPr>
          <w:p w:rsidR="006956E6" w:rsidRDefault="006956E6" w:rsidP="009C29BB">
            <w:pPr>
              <w:pStyle w:val="TableText"/>
              <w:jc w:val="center"/>
            </w:pPr>
            <w:r>
              <w:t>4 (2%)</w:t>
            </w:r>
          </w:p>
        </w:tc>
        <w:tc>
          <w:tcPr>
            <w:tcW w:w="894" w:type="pct"/>
            <w:tcBorders>
              <w:top w:val="single" w:sz="4" w:space="0" w:color="auto"/>
              <w:left w:val="single" w:sz="4" w:space="0" w:color="auto"/>
              <w:bottom w:val="nil"/>
            </w:tcBorders>
          </w:tcPr>
          <w:p w:rsidR="006956E6" w:rsidRDefault="006956E6" w:rsidP="009C29BB">
            <w:pPr>
              <w:pStyle w:val="TableText"/>
              <w:jc w:val="center"/>
            </w:pPr>
            <w:r>
              <w:t>4 (3%)</w:t>
            </w:r>
          </w:p>
        </w:tc>
        <w:tc>
          <w:tcPr>
            <w:tcW w:w="895" w:type="pct"/>
            <w:tcBorders>
              <w:top w:val="single" w:sz="4" w:space="0" w:color="auto"/>
              <w:bottom w:val="nil"/>
            </w:tcBorders>
          </w:tcPr>
          <w:p w:rsidR="006956E6" w:rsidRDefault="006956E6" w:rsidP="009C29BB">
            <w:pPr>
              <w:pStyle w:val="TableText"/>
              <w:jc w:val="center"/>
            </w:pPr>
            <w:r>
              <w:t>1 (1%)</w:t>
            </w:r>
          </w:p>
        </w:tc>
      </w:tr>
      <w:tr w:rsidR="006956E6" w:rsidTr="009C29BB">
        <w:trPr>
          <w:cantSplit/>
        </w:trPr>
        <w:tc>
          <w:tcPr>
            <w:tcW w:w="908" w:type="pct"/>
            <w:vMerge/>
            <w:tcBorders>
              <w:top w:val="nil"/>
              <w:bottom w:val="single" w:sz="4" w:space="0" w:color="auto"/>
            </w:tcBorders>
          </w:tcPr>
          <w:p w:rsidR="006956E6" w:rsidRDefault="006956E6" w:rsidP="009C29BB">
            <w:pPr>
              <w:pStyle w:val="TableText"/>
              <w:keepNext/>
            </w:pPr>
          </w:p>
        </w:tc>
        <w:tc>
          <w:tcPr>
            <w:tcW w:w="514" w:type="pct"/>
            <w:tcBorders>
              <w:top w:val="nil"/>
              <w:bottom w:val="single" w:sz="4" w:space="0" w:color="auto"/>
              <w:right w:val="single" w:sz="4" w:space="0" w:color="auto"/>
            </w:tcBorders>
          </w:tcPr>
          <w:p w:rsidR="006956E6" w:rsidRDefault="006956E6" w:rsidP="009C29BB">
            <w:pPr>
              <w:pStyle w:val="TableText"/>
              <w:keepNext/>
              <w:jc w:val="center"/>
            </w:pPr>
            <w:r>
              <w:t>&gt;50 mm</w:t>
            </w:r>
          </w:p>
        </w:tc>
        <w:tc>
          <w:tcPr>
            <w:tcW w:w="895" w:type="pct"/>
            <w:tcBorders>
              <w:top w:val="nil"/>
              <w:left w:val="single" w:sz="4" w:space="0" w:color="auto"/>
              <w:bottom w:val="single" w:sz="4" w:space="0" w:color="auto"/>
            </w:tcBorders>
          </w:tcPr>
          <w:p w:rsidR="006956E6" w:rsidRDefault="006956E6" w:rsidP="009C29BB">
            <w:pPr>
              <w:pStyle w:val="TableText"/>
              <w:jc w:val="center"/>
            </w:pPr>
            <w:r>
              <w:t>0</w:t>
            </w:r>
          </w:p>
        </w:tc>
        <w:tc>
          <w:tcPr>
            <w:tcW w:w="894" w:type="pct"/>
            <w:tcBorders>
              <w:top w:val="nil"/>
              <w:bottom w:val="single" w:sz="4" w:space="0" w:color="auto"/>
              <w:right w:val="single" w:sz="4" w:space="0" w:color="auto"/>
            </w:tcBorders>
          </w:tcPr>
          <w:p w:rsidR="006956E6" w:rsidRDefault="006956E6" w:rsidP="009C29BB">
            <w:pPr>
              <w:pStyle w:val="TableText"/>
              <w:jc w:val="center"/>
            </w:pPr>
            <w:r>
              <w:t>0</w:t>
            </w:r>
          </w:p>
        </w:tc>
        <w:tc>
          <w:tcPr>
            <w:tcW w:w="894" w:type="pct"/>
            <w:tcBorders>
              <w:top w:val="nil"/>
              <w:left w:val="single" w:sz="4" w:space="0" w:color="auto"/>
              <w:bottom w:val="single" w:sz="4" w:space="0" w:color="auto"/>
            </w:tcBorders>
          </w:tcPr>
          <w:p w:rsidR="006956E6" w:rsidRDefault="006956E6" w:rsidP="009C29BB">
            <w:pPr>
              <w:pStyle w:val="TableText"/>
              <w:jc w:val="center"/>
            </w:pPr>
            <w:r>
              <w:t>0</w:t>
            </w:r>
          </w:p>
        </w:tc>
        <w:tc>
          <w:tcPr>
            <w:tcW w:w="895" w:type="pct"/>
            <w:tcBorders>
              <w:top w:val="nil"/>
              <w:bottom w:val="single" w:sz="4" w:space="0" w:color="auto"/>
            </w:tcBorders>
          </w:tcPr>
          <w:p w:rsidR="006956E6" w:rsidRDefault="006956E6" w:rsidP="009C29BB">
            <w:pPr>
              <w:pStyle w:val="TableText"/>
              <w:jc w:val="center"/>
            </w:pPr>
            <w:r>
              <w:t>0</w:t>
            </w:r>
          </w:p>
        </w:tc>
      </w:tr>
      <w:tr w:rsidR="006956E6" w:rsidTr="009C29BB">
        <w:trPr>
          <w:cantSplit/>
        </w:trPr>
        <w:tc>
          <w:tcPr>
            <w:tcW w:w="908" w:type="pct"/>
            <w:vMerge w:val="restart"/>
            <w:tcBorders>
              <w:top w:val="single" w:sz="4" w:space="0" w:color="auto"/>
              <w:bottom w:val="nil"/>
            </w:tcBorders>
          </w:tcPr>
          <w:p w:rsidR="006956E6" w:rsidRDefault="006956E6" w:rsidP="009C29BB">
            <w:pPr>
              <w:pStyle w:val="TableText"/>
              <w:keepNext/>
            </w:pPr>
            <w:r>
              <w:t>Pain</w:t>
            </w:r>
          </w:p>
        </w:tc>
        <w:tc>
          <w:tcPr>
            <w:tcW w:w="514" w:type="pct"/>
            <w:tcBorders>
              <w:top w:val="single" w:sz="4" w:space="0" w:color="auto"/>
              <w:bottom w:val="nil"/>
              <w:right w:val="single" w:sz="4" w:space="0" w:color="auto"/>
            </w:tcBorders>
          </w:tcPr>
          <w:p w:rsidR="006956E6" w:rsidRDefault="006956E6" w:rsidP="009C29BB">
            <w:pPr>
              <w:pStyle w:val="TableText"/>
              <w:keepNext/>
              <w:jc w:val="center"/>
            </w:pPr>
            <w:r>
              <w:t>Any</w:t>
            </w:r>
          </w:p>
        </w:tc>
        <w:tc>
          <w:tcPr>
            <w:tcW w:w="895" w:type="pct"/>
            <w:tcBorders>
              <w:top w:val="single" w:sz="4" w:space="0" w:color="auto"/>
              <w:left w:val="single" w:sz="4" w:space="0" w:color="auto"/>
              <w:bottom w:val="nil"/>
            </w:tcBorders>
          </w:tcPr>
          <w:p w:rsidR="006956E6" w:rsidRDefault="006956E6" w:rsidP="009C29BB">
            <w:pPr>
              <w:pStyle w:val="TableText"/>
              <w:jc w:val="center"/>
            </w:pPr>
            <w:r>
              <w:t>83 (43%)</w:t>
            </w:r>
          </w:p>
        </w:tc>
        <w:tc>
          <w:tcPr>
            <w:tcW w:w="894" w:type="pct"/>
            <w:tcBorders>
              <w:top w:val="single" w:sz="4" w:space="0" w:color="auto"/>
              <w:bottom w:val="nil"/>
              <w:right w:val="single" w:sz="4" w:space="0" w:color="auto"/>
            </w:tcBorders>
          </w:tcPr>
          <w:p w:rsidR="006956E6" w:rsidRDefault="006956E6" w:rsidP="009C29BB">
            <w:pPr>
              <w:pStyle w:val="TableText"/>
              <w:jc w:val="center"/>
            </w:pPr>
            <w:r>
              <w:t>60 (31%)</w:t>
            </w:r>
          </w:p>
        </w:tc>
        <w:tc>
          <w:tcPr>
            <w:tcW w:w="894" w:type="pct"/>
            <w:tcBorders>
              <w:top w:val="single" w:sz="4" w:space="0" w:color="auto"/>
              <w:left w:val="single" w:sz="4" w:space="0" w:color="auto"/>
              <w:bottom w:val="nil"/>
            </w:tcBorders>
          </w:tcPr>
          <w:p w:rsidR="006956E6" w:rsidRDefault="006956E6" w:rsidP="009C29BB">
            <w:pPr>
              <w:pStyle w:val="TableText"/>
              <w:jc w:val="center"/>
            </w:pPr>
            <w:r>
              <w:t>23 (15%)</w:t>
            </w:r>
          </w:p>
        </w:tc>
        <w:tc>
          <w:tcPr>
            <w:tcW w:w="895" w:type="pct"/>
            <w:tcBorders>
              <w:top w:val="single" w:sz="4" w:space="0" w:color="auto"/>
              <w:bottom w:val="nil"/>
            </w:tcBorders>
          </w:tcPr>
          <w:p w:rsidR="006956E6" w:rsidRDefault="006956E6" w:rsidP="009C29BB">
            <w:pPr>
              <w:pStyle w:val="TableText"/>
              <w:jc w:val="center"/>
            </w:pPr>
            <w:r>
              <w:t>21 (14%)</w:t>
            </w:r>
          </w:p>
        </w:tc>
      </w:tr>
      <w:tr w:rsidR="006956E6" w:rsidTr="009C29BB">
        <w:trPr>
          <w:cantSplit/>
        </w:trPr>
        <w:tc>
          <w:tcPr>
            <w:tcW w:w="908" w:type="pct"/>
            <w:vMerge/>
            <w:tcBorders>
              <w:top w:val="nil"/>
            </w:tcBorders>
          </w:tcPr>
          <w:p w:rsidR="006956E6" w:rsidRDefault="006956E6" w:rsidP="009C29BB">
            <w:pPr>
              <w:pStyle w:val="TableText"/>
              <w:keepNext/>
            </w:pPr>
          </w:p>
        </w:tc>
        <w:tc>
          <w:tcPr>
            <w:tcW w:w="514" w:type="pct"/>
            <w:tcBorders>
              <w:top w:val="nil"/>
              <w:right w:val="single" w:sz="4" w:space="0" w:color="auto"/>
            </w:tcBorders>
          </w:tcPr>
          <w:p w:rsidR="006956E6" w:rsidRDefault="006956E6" w:rsidP="009C29BB">
            <w:pPr>
              <w:pStyle w:val="TableText"/>
              <w:keepNext/>
              <w:jc w:val="center"/>
            </w:pPr>
            <w:r>
              <w:t>Severe</w:t>
            </w:r>
          </w:p>
        </w:tc>
        <w:tc>
          <w:tcPr>
            <w:tcW w:w="895" w:type="pct"/>
            <w:tcBorders>
              <w:top w:val="nil"/>
              <w:left w:val="single" w:sz="4" w:space="0" w:color="auto"/>
              <w:bottom w:val="single" w:sz="4" w:space="0" w:color="auto"/>
            </w:tcBorders>
          </w:tcPr>
          <w:p w:rsidR="006956E6" w:rsidRDefault="006956E6" w:rsidP="009C29BB">
            <w:pPr>
              <w:pStyle w:val="TableText"/>
              <w:jc w:val="center"/>
            </w:pPr>
            <w:r>
              <w:t>0</w:t>
            </w:r>
          </w:p>
        </w:tc>
        <w:tc>
          <w:tcPr>
            <w:tcW w:w="894" w:type="pct"/>
            <w:tcBorders>
              <w:top w:val="nil"/>
              <w:right w:val="single" w:sz="4" w:space="0" w:color="auto"/>
            </w:tcBorders>
          </w:tcPr>
          <w:p w:rsidR="006956E6" w:rsidRDefault="006956E6" w:rsidP="009C29BB">
            <w:pPr>
              <w:pStyle w:val="TableText"/>
              <w:jc w:val="center"/>
            </w:pPr>
            <w:r>
              <w:t>0</w:t>
            </w:r>
          </w:p>
        </w:tc>
        <w:tc>
          <w:tcPr>
            <w:tcW w:w="894" w:type="pct"/>
            <w:tcBorders>
              <w:top w:val="nil"/>
              <w:left w:val="single" w:sz="4" w:space="0" w:color="auto"/>
              <w:bottom w:val="single" w:sz="4" w:space="0" w:color="auto"/>
            </w:tcBorders>
          </w:tcPr>
          <w:p w:rsidR="006956E6" w:rsidRDefault="006956E6" w:rsidP="009C29BB">
            <w:pPr>
              <w:pStyle w:val="TableText"/>
              <w:jc w:val="center"/>
            </w:pPr>
            <w:r>
              <w:t>1 (1%)</w:t>
            </w:r>
          </w:p>
        </w:tc>
        <w:tc>
          <w:tcPr>
            <w:tcW w:w="895" w:type="pct"/>
            <w:tcBorders>
              <w:top w:val="nil"/>
            </w:tcBorders>
          </w:tcPr>
          <w:p w:rsidR="006956E6" w:rsidRDefault="006956E6" w:rsidP="009C29BB">
            <w:pPr>
              <w:pStyle w:val="TableText"/>
              <w:jc w:val="center"/>
            </w:pPr>
            <w:r>
              <w:t>0</w:t>
            </w:r>
          </w:p>
        </w:tc>
      </w:tr>
    </w:tbl>
    <w:p w:rsidR="00B93E59" w:rsidRDefault="00B93E59" w:rsidP="00B93E59">
      <w:pPr>
        <w:pStyle w:val="TableCaption"/>
      </w:pPr>
      <w:bookmarkStart w:id="36" w:name="_Toc284945561"/>
      <w:bookmarkStart w:id="37" w:name="_Toc245706153"/>
    </w:p>
    <w:p w:rsidR="00F40CAB" w:rsidRDefault="00F40CAB" w:rsidP="00B93E59">
      <w:pPr>
        <w:pStyle w:val="TableCaption"/>
        <w:ind w:left="993" w:hanging="993"/>
        <w:sectPr w:rsidR="00F40CAB" w:rsidSect="00690BC0">
          <w:pgSz w:w="11907" w:h="15842" w:code="158"/>
          <w:pgMar w:top="1440" w:right="1440" w:bottom="1440" w:left="1800" w:header="1440" w:footer="1440" w:gutter="0"/>
          <w:cols w:space="720"/>
          <w:docGrid w:linePitch="360"/>
        </w:sectPr>
      </w:pPr>
    </w:p>
    <w:p w:rsidR="00B93E59" w:rsidRDefault="006D1B8E" w:rsidP="00B93E59">
      <w:pPr>
        <w:pStyle w:val="TableCaption"/>
        <w:ind w:left="993" w:hanging="993"/>
      </w:pPr>
      <w:r>
        <w:lastRenderedPageBreak/>
        <w:t>Table 1</w:t>
      </w:r>
      <w:r w:rsidR="008034A6">
        <w:t>3</w:t>
      </w:r>
      <w:r w:rsidR="00B93E59">
        <w:t xml:space="preserve">: Number (%) of </w:t>
      </w:r>
      <w:r w:rsidR="00954890">
        <w:t xml:space="preserve">Subjects with </w:t>
      </w:r>
      <w:r w:rsidR="00B93E59">
        <w:t xml:space="preserve">Solicited Systemic Reactions and Other Indicators of </w:t>
      </w:r>
      <w:proofErr w:type="spellStart"/>
      <w:r w:rsidR="00B93E59">
        <w:t>Reactogenicity</w:t>
      </w:r>
      <w:proofErr w:type="spellEnd"/>
      <w:r w:rsidR="00B93E59">
        <w:t xml:space="preserve"> by Severity after First and Second Injection</w:t>
      </w:r>
      <w:bookmarkEnd w:id="36"/>
      <w:r w:rsidR="00070A2C">
        <w:t xml:space="preserve"> – Safety Population</w:t>
      </w:r>
      <w:r w:rsidR="00B93E59">
        <w:t xml:space="preserve">. </w:t>
      </w:r>
      <w:bookmarkEnd w:id="37"/>
    </w:p>
    <w:tbl>
      <w:tblPr>
        <w:tblW w:w="5000" w:type="pct"/>
        <w:tblBorders>
          <w:top w:val="single" w:sz="4" w:space="0" w:color="auto"/>
          <w:bottom w:val="single" w:sz="4" w:space="0" w:color="auto"/>
        </w:tblBorders>
        <w:tblCellMar>
          <w:left w:w="0" w:type="dxa"/>
          <w:right w:w="0" w:type="dxa"/>
        </w:tblCellMar>
        <w:tblLook w:val="0000" w:firstRow="0" w:lastRow="0" w:firstColumn="0" w:lastColumn="0" w:noHBand="0" w:noVBand="0"/>
      </w:tblPr>
      <w:tblGrid>
        <w:gridCol w:w="1459"/>
        <w:gridCol w:w="971"/>
        <w:gridCol w:w="1409"/>
        <w:gridCol w:w="1609"/>
        <w:gridCol w:w="1609"/>
        <w:gridCol w:w="1610"/>
      </w:tblGrid>
      <w:tr w:rsidR="00B93E59" w:rsidTr="009C29BB">
        <w:trPr>
          <w:trHeight w:val="117"/>
          <w:tblHeader/>
        </w:trPr>
        <w:tc>
          <w:tcPr>
            <w:tcW w:w="1402" w:type="pct"/>
            <w:gridSpan w:val="2"/>
            <w:tcBorders>
              <w:bottom w:val="nil"/>
              <w:right w:val="single" w:sz="4" w:space="0" w:color="auto"/>
            </w:tcBorders>
            <w:vAlign w:val="center"/>
          </w:tcPr>
          <w:p w:rsidR="00B93E59" w:rsidRDefault="002022B5" w:rsidP="009C29BB">
            <w:pPr>
              <w:pStyle w:val="TableHeading"/>
            </w:pPr>
            <w:r>
              <w:t>Age Group</w:t>
            </w:r>
          </w:p>
        </w:tc>
        <w:tc>
          <w:tcPr>
            <w:tcW w:w="1741" w:type="pct"/>
            <w:gridSpan w:val="2"/>
            <w:tcBorders>
              <w:top w:val="single" w:sz="4" w:space="0" w:color="auto"/>
              <w:left w:val="single" w:sz="4" w:space="0" w:color="auto"/>
              <w:bottom w:val="single" w:sz="4" w:space="0" w:color="auto"/>
              <w:right w:val="single" w:sz="4" w:space="0" w:color="auto"/>
            </w:tcBorders>
          </w:tcPr>
          <w:p w:rsidR="00B93E59" w:rsidRDefault="00B93E59" w:rsidP="009C29BB">
            <w:pPr>
              <w:pStyle w:val="TableHeading"/>
              <w:jc w:val="center"/>
            </w:pPr>
            <w:r>
              <w:t xml:space="preserve">Adults </w:t>
            </w:r>
            <w:r>
              <w:br/>
              <w:t>(18-60 years)</w:t>
            </w:r>
          </w:p>
        </w:tc>
        <w:tc>
          <w:tcPr>
            <w:tcW w:w="1857" w:type="pct"/>
            <w:gridSpan w:val="2"/>
            <w:tcBorders>
              <w:top w:val="single" w:sz="4" w:space="0" w:color="auto"/>
              <w:left w:val="single" w:sz="4" w:space="0" w:color="auto"/>
              <w:bottom w:val="single" w:sz="4" w:space="0" w:color="auto"/>
            </w:tcBorders>
          </w:tcPr>
          <w:p w:rsidR="00B93E59" w:rsidRDefault="00B93E59" w:rsidP="009C29BB">
            <w:pPr>
              <w:pStyle w:val="TableHeading"/>
              <w:jc w:val="center"/>
            </w:pPr>
            <w:r>
              <w:t xml:space="preserve">Elderly </w:t>
            </w:r>
            <w:r>
              <w:br/>
              <w:t>(≥61 years)</w:t>
            </w:r>
          </w:p>
        </w:tc>
      </w:tr>
      <w:tr w:rsidR="00B93E59" w:rsidTr="009C29BB">
        <w:trPr>
          <w:cantSplit/>
          <w:trHeight w:val="117"/>
          <w:tblHeader/>
        </w:trPr>
        <w:tc>
          <w:tcPr>
            <w:tcW w:w="1402" w:type="pct"/>
            <w:gridSpan w:val="2"/>
            <w:vMerge w:val="restart"/>
            <w:tcBorders>
              <w:top w:val="nil"/>
              <w:bottom w:val="nil"/>
              <w:right w:val="single" w:sz="4" w:space="0" w:color="auto"/>
            </w:tcBorders>
            <w:vAlign w:val="center"/>
          </w:tcPr>
          <w:p w:rsidR="00B93E59" w:rsidRDefault="00B93E59" w:rsidP="009C29BB">
            <w:pPr>
              <w:pStyle w:val="TableHeading"/>
            </w:pPr>
          </w:p>
        </w:tc>
        <w:tc>
          <w:tcPr>
            <w:tcW w:w="813" w:type="pct"/>
            <w:tcBorders>
              <w:top w:val="single" w:sz="4" w:space="0" w:color="auto"/>
              <w:left w:val="single" w:sz="4" w:space="0" w:color="auto"/>
              <w:bottom w:val="nil"/>
            </w:tcBorders>
          </w:tcPr>
          <w:p w:rsidR="00B93E59" w:rsidRDefault="00B93E59" w:rsidP="009C29BB">
            <w:pPr>
              <w:pStyle w:val="TableHeading"/>
              <w:jc w:val="center"/>
            </w:pPr>
            <w:r>
              <w:t xml:space="preserve">First Injection </w:t>
            </w:r>
          </w:p>
        </w:tc>
        <w:tc>
          <w:tcPr>
            <w:tcW w:w="928" w:type="pct"/>
            <w:tcBorders>
              <w:top w:val="single" w:sz="4" w:space="0" w:color="auto"/>
              <w:bottom w:val="nil"/>
              <w:right w:val="single" w:sz="4" w:space="0" w:color="auto"/>
            </w:tcBorders>
          </w:tcPr>
          <w:p w:rsidR="00B93E59" w:rsidRDefault="00B93E59" w:rsidP="009C29BB">
            <w:pPr>
              <w:pStyle w:val="TableHeading"/>
              <w:jc w:val="center"/>
            </w:pPr>
            <w:r>
              <w:t>Second Injection</w:t>
            </w:r>
          </w:p>
        </w:tc>
        <w:tc>
          <w:tcPr>
            <w:tcW w:w="928" w:type="pct"/>
            <w:tcBorders>
              <w:top w:val="single" w:sz="4" w:space="0" w:color="auto"/>
              <w:left w:val="single" w:sz="4" w:space="0" w:color="auto"/>
              <w:bottom w:val="nil"/>
            </w:tcBorders>
          </w:tcPr>
          <w:p w:rsidR="00B93E59" w:rsidRDefault="00B93E59" w:rsidP="009C29BB">
            <w:pPr>
              <w:pStyle w:val="TableHeading"/>
              <w:jc w:val="center"/>
            </w:pPr>
            <w:r>
              <w:t>First Injection</w:t>
            </w:r>
          </w:p>
        </w:tc>
        <w:tc>
          <w:tcPr>
            <w:tcW w:w="929" w:type="pct"/>
            <w:tcBorders>
              <w:top w:val="single" w:sz="4" w:space="0" w:color="auto"/>
              <w:bottom w:val="nil"/>
            </w:tcBorders>
          </w:tcPr>
          <w:p w:rsidR="00B93E59" w:rsidRDefault="00B93E59" w:rsidP="009C29BB">
            <w:pPr>
              <w:pStyle w:val="TableHeading"/>
              <w:jc w:val="center"/>
            </w:pPr>
            <w:r>
              <w:t>Second Injection</w:t>
            </w:r>
          </w:p>
        </w:tc>
      </w:tr>
      <w:tr w:rsidR="00B93E59" w:rsidTr="009C29BB">
        <w:trPr>
          <w:cantSplit/>
          <w:trHeight w:val="84"/>
          <w:tblHeader/>
        </w:trPr>
        <w:tc>
          <w:tcPr>
            <w:tcW w:w="1402" w:type="pct"/>
            <w:gridSpan w:val="2"/>
            <w:vMerge/>
            <w:tcBorders>
              <w:top w:val="nil"/>
              <w:bottom w:val="single" w:sz="4" w:space="0" w:color="auto"/>
              <w:right w:val="single" w:sz="4" w:space="0" w:color="auto"/>
            </w:tcBorders>
          </w:tcPr>
          <w:p w:rsidR="00B93E59" w:rsidRDefault="00B93E59" w:rsidP="009C29BB">
            <w:pPr>
              <w:pStyle w:val="TableText"/>
              <w:keepNext/>
              <w:jc w:val="center"/>
              <w:rPr>
                <w:b/>
              </w:rPr>
            </w:pPr>
          </w:p>
        </w:tc>
        <w:tc>
          <w:tcPr>
            <w:tcW w:w="813" w:type="pct"/>
            <w:tcBorders>
              <w:top w:val="nil"/>
              <w:left w:val="single" w:sz="4" w:space="0" w:color="auto"/>
              <w:bottom w:val="single" w:sz="4" w:space="0" w:color="auto"/>
            </w:tcBorders>
          </w:tcPr>
          <w:p w:rsidR="00B93E59" w:rsidRDefault="00B93E59" w:rsidP="009C29BB">
            <w:pPr>
              <w:pStyle w:val="TableText"/>
              <w:keepNext/>
              <w:jc w:val="center"/>
              <w:rPr>
                <w:b/>
              </w:rPr>
            </w:pPr>
            <w:r>
              <w:rPr>
                <w:b/>
              </w:rPr>
              <w:t>N=194</w:t>
            </w:r>
          </w:p>
        </w:tc>
        <w:tc>
          <w:tcPr>
            <w:tcW w:w="928" w:type="pct"/>
            <w:tcBorders>
              <w:top w:val="nil"/>
              <w:bottom w:val="single" w:sz="4" w:space="0" w:color="auto"/>
              <w:right w:val="single" w:sz="4" w:space="0" w:color="auto"/>
            </w:tcBorders>
          </w:tcPr>
          <w:p w:rsidR="00B93E59" w:rsidRDefault="00B93E59" w:rsidP="009C29BB">
            <w:pPr>
              <w:pStyle w:val="TableText"/>
              <w:keepNext/>
              <w:jc w:val="center"/>
              <w:rPr>
                <w:b/>
              </w:rPr>
            </w:pPr>
            <w:r>
              <w:rPr>
                <w:b/>
              </w:rPr>
              <w:t>N=194</w:t>
            </w:r>
          </w:p>
        </w:tc>
        <w:tc>
          <w:tcPr>
            <w:tcW w:w="928" w:type="pct"/>
            <w:tcBorders>
              <w:top w:val="nil"/>
              <w:left w:val="single" w:sz="4" w:space="0" w:color="auto"/>
              <w:bottom w:val="single" w:sz="4" w:space="0" w:color="auto"/>
            </w:tcBorders>
          </w:tcPr>
          <w:p w:rsidR="00B93E59" w:rsidRDefault="00B93E59" w:rsidP="009C29BB">
            <w:pPr>
              <w:pStyle w:val="TableText"/>
              <w:keepNext/>
              <w:jc w:val="center"/>
              <w:rPr>
                <w:b/>
              </w:rPr>
            </w:pPr>
            <w:r>
              <w:rPr>
                <w:b/>
              </w:rPr>
              <w:t>N=149</w:t>
            </w:r>
          </w:p>
        </w:tc>
        <w:tc>
          <w:tcPr>
            <w:tcW w:w="929" w:type="pct"/>
            <w:tcBorders>
              <w:top w:val="nil"/>
              <w:bottom w:val="single" w:sz="4" w:space="0" w:color="auto"/>
            </w:tcBorders>
          </w:tcPr>
          <w:p w:rsidR="00B93E59" w:rsidRDefault="00B93E59" w:rsidP="009C29BB">
            <w:pPr>
              <w:pStyle w:val="TableText"/>
              <w:keepNext/>
              <w:jc w:val="center"/>
              <w:rPr>
                <w:b/>
              </w:rPr>
            </w:pPr>
            <w:r>
              <w:rPr>
                <w:b/>
              </w:rPr>
              <w:t>N=148</w:t>
            </w:r>
          </w:p>
        </w:tc>
      </w:tr>
      <w:tr w:rsidR="00B93E59" w:rsidTr="009C29BB">
        <w:trPr>
          <w:trHeight w:val="84"/>
        </w:trPr>
        <w:tc>
          <w:tcPr>
            <w:tcW w:w="842" w:type="pct"/>
            <w:tcBorders>
              <w:top w:val="single" w:sz="4" w:space="0" w:color="auto"/>
            </w:tcBorders>
          </w:tcPr>
          <w:p w:rsidR="00B93E59" w:rsidRDefault="00B93E59" w:rsidP="009C29BB">
            <w:pPr>
              <w:pStyle w:val="TableText"/>
              <w:keepNext/>
              <w:rPr>
                <w:b/>
              </w:rPr>
            </w:pPr>
            <w:r>
              <w:rPr>
                <w:b/>
              </w:rPr>
              <w:t>Systemic</w:t>
            </w:r>
          </w:p>
        </w:tc>
        <w:tc>
          <w:tcPr>
            <w:tcW w:w="560" w:type="pct"/>
            <w:tcBorders>
              <w:top w:val="single" w:sz="4" w:space="0" w:color="auto"/>
              <w:right w:val="single" w:sz="4" w:space="0" w:color="auto"/>
            </w:tcBorders>
          </w:tcPr>
          <w:p w:rsidR="00B93E59" w:rsidRDefault="00B93E59" w:rsidP="009C29BB">
            <w:pPr>
              <w:pStyle w:val="TableText"/>
              <w:keepNext/>
              <w:jc w:val="center"/>
            </w:pPr>
          </w:p>
        </w:tc>
        <w:tc>
          <w:tcPr>
            <w:tcW w:w="813" w:type="pct"/>
            <w:tcBorders>
              <w:top w:val="single" w:sz="4" w:space="0" w:color="auto"/>
              <w:left w:val="single" w:sz="4" w:space="0" w:color="auto"/>
            </w:tcBorders>
          </w:tcPr>
          <w:p w:rsidR="00B93E59" w:rsidRDefault="00B93E59" w:rsidP="009C29BB">
            <w:pPr>
              <w:pStyle w:val="TableText"/>
              <w:keepNext/>
              <w:jc w:val="center"/>
            </w:pPr>
          </w:p>
        </w:tc>
        <w:tc>
          <w:tcPr>
            <w:tcW w:w="928" w:type="pct"/>
            <w:tcBorders>
              <w:top w:val="single" w:sz="4" w:space="0" w:color="auto"/>
              <w:right w:val="single" w:sz="4" w:space="0" w:color="auto"/>
            </w:tcBorders>
          </w:tcPr>
          <w:p w:rsidR="00B93E59" w:rsidRDefault="00B93E59" w:rsidP="009C29BB">
            <w:pPr>
              <w:pStyle w:val="TableText"/>
              <w:keepNext/>
              <w:jc w:val="center"/>
            </w:pPr>
          </w:p>
        </w:tc>
        <w:tc>
          <w:tcPr>
            <w:tcW w:w="928" w:type="pct"/>
            <w:tcBorders>
              <w:top w:val="single" w:sz="4" w:space="0" w:color="auto"/>
              <w:left w:val="single" w:sz="4" w:space="0" w:color="auto"/>
            </w:tcBorders>
          </w:tcPr>
          <w:p w:rsidR="00B93E59" w:rsidRDefault="00B93E59" w:rsidP="009C29BB">
            <w:pPr>
              <w:pStyle w:val="TableText"/>
              <w:keepNext/>
              <w:jc w:val="center"/>
            </w:pPr>
          </w:p>
        </w:tc>
        <w:tc>
          <w:tcPr>
            <w:tcW w:w="929" w:type="pct"/>
            <w:tcBorders>
              <w:top w:val="single" w:sz="4" w:space="0" w:color="auto"/>
            </w:tcBorders>
          </w:tcPr>
          <w:p w:rsidR="00B93E59" w:rsidRDefault="00B93E59" w:rsidP="009C29BB">
            <w:pPr>
              <w:pStyle w:val="TableText"/>
              <w:keepNext/>
              <w:jc w:val="center"/>
            </w:pPr>
          </w:p>
        </w:tc>
      </w:tr>
      <w:tr w:rsidR="00B93E59" w:rsidTr="009C29BB">
        <w:trPr>
          <w:cantSplit/>
          <w:trHeight w:val="84"/>
        </w:trPr>
        <w:tc>
          <w:tcPr>
            <w:tcW w:w="842" w:type="pct"/>
            <w:vMerge w:val="restart"/>
            <w:tcBorders>
              <w:top w:val="single" w:sz="4" w:space="0" w:color="auto"/>
            </w:tcBorders>
          </w:tcPr>
          <w:p w:rsidR="00B93E59" w:rsidRDefault="00B93E59" w:rsidP="009C29BB">
            <w:pPr>
              <w:pStyle w:val="TableText"/>
              <w:keepNext/>
            </w:pPr>
            <w:r>
              <w:t>Chills</w:t>
            </w:r>
          </w:p>
        </w:tc>
        <w:tc>
          <w:tcPr>
            <w:tcW w:w="560" w:type="pct"/>
            <w:tcBorders>
              <w:top w:val="single" w:sz="4" w:space="0" w:color="auto"/>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tcBorders>
          </w:tcPr>
          <w:p w:rsidR="00B93E59" w:rsidRDefault="00B93E59" w:rsidP="009C29BB">
            <w:pPr>
              <w:pStyle w:val="TableText"/>
              <w:jc w:val="center"/>
            </w:pPr>
            <w:r>
              <w:t>7 (4%)</w:t>
            </w:r>
          </w:p>
        </w:tc>
        <w:tc>
          <w:tcPr>
            <w:tcW w:w="928" w:type="pct"/>
            <w:tcBorders>
              <w:top w:val="single" w:sz="4" w:space="0" w:color="auto"/>
              <w:right w:val="single" w:sz="4" w:space="0" w:color="auto"/>
            </w:tcBorders>
          </w:tcPr>
          <w:p w:rsidR="00B93E59" w:rsidRDefault="00B93E59" w:rsidP="009C29BB">
            <w:pPr>
              <w:pStyle w:val="TableText"/>
              <w:jc w:val="center"/>
            </w:pPr>
            <w:r>
              <w:t>2 (1%)</w:t>
            </w:r>
          </w:p>
        </w:tc>
        <w:tc>
          <w:tcPr>
            <w:tcW w:w="928" w:type="pct"/>
            <w:tcBorders>
              <w:top w:val="single" w:sz="4" w:space="0" w:color="auto"/>
              <w:left w:val="single" w:sz="4" w:space="0" w:color="auto"/>
            </w:tcBorders>
          </w:tcPr>
          <w:p w:rsidR="00B93E59" w:rsidRDefault="00B93E59" w:rsidP="009C29BB">
            <w:pPr>
              <w:pStyle w:val="TableText"/>
              <w:jc w:val="center"/>
            </w:pPr>
            <w:r>
              <w:t>8 (5%)</w:t>
            </w:r>
          </w:p>
        </w:tc>
        <w:tc>
          <w:tcPr>
            <w:tcW w:w="929" w:type="pct"/>
            <w:tcBorders>
              <w:top w:val="single" w:sz="4" w:space="0" w:color="auto"/>
            </w:tcBorders>
          </w:tcPr>
          <w:p w:rsidR="00B93E59" w:rsidRDefault="00B93E59" w:rsidP="009C29BB">
            <w:pPr>
              <w:pStyle w:val="TableText"/>
              <w:jc w:val="center"/>
            </w:pPr>
            <w:r>
              <w:t>3 (2%)</w:t>
            </w:r>
          </w:p>
        </w:tc>
      </w:tr>
      <w:tr w:rsidR="00B93E59" w:rsidTr="009C29BB">
        <w:trPr>
          <w:cantSplit/>
          <w:trHeight w:val="84"/>
        </w:trPr>
        <w:tc>
          <w:tcPr>
            <w:tcW w:w="842" w:type="pct"/>
            <w:vMerge/>
            <w:tcBorders>
              <w:bottom w:val="single" w:sz="4" w:space="0" w:color="auto"/>
            </w:tcBorders>
          </w:tcPr>
          <w:p w:rsidR="00B93E59" w:rsidRDefault="00B93E59" w:rsidP="009C29BB">
            <w:pPr>
              <w:pStyle w:val="TableText"/>
              <w:keepNext/>
            </w:pPr>
          </w:p>
        </w:tc>
        <w:tc>
          <w:tcPr>
            <w:tcW w:w="560" w:type="pct"/>
            <w:tcBorders>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left w:val="single" w:sz="4" w:space="0" w:color="auto"/>
              <w:bottom w:val="single" w:sz="4" w:space="0" w:color="auto"/>
            </w:tcBorders>
          </w:tcPr>
          <w:p w:rsidR="00B93E59" w:rsidRDefault="00B93E59" w:rsidP="009C29BB">
            <w:pPr>
              <w:pStyle w:val="TableText"/>
              <w:jc w:val="center"/>
            </w:pPr>
            <w:r>
              <w:t>0</w:t>
            </w:r>
          </w:p>
        </w:tc>
        <w:tc>
          <w:tcPr>
            <w:tcW w:w="928" w:type="pct"/>
            <w:tcBorders>
              <w:bottom w:val="single" w:sz="4" w:space="0" w:color="auto"/>
              <w:right w:val="single" w:sz="4" w:space="0" w:color="auto"/>
            </w:tcBorders>
          </w:tcPr>
          <w:p w:rsidR="00B93E59" w:rsidRDefault="00B93E59" w:rsidP="009C29BB">
            <w:pPr>
              <w:pStyle w:val="TableText"/>
              <w:jc w:val="center"/>
            </w:pPr>
            <w:r>
              <w:t>0</w:t>
            </w:r>
          </w:p>
        </w:tc>
        <w:tc>
          <w:tcPr>
            <w:tcW w:w="928" w:type="pct"/>
            <w:tcBorders>
              <w:left w:val="single" w:sz="4" w:space="0" w:color="auto"/>
              <w:bottom w:val="single" w:sz="4" w:space="0" w:color="auto"/>
            </w:tcBorders>
          </w:tcPr>
          <w:p w:rsidR="00B93E59" w:rsidRDefault="00B93E59" w:rsidP="009C29BB">
            <w:pPr>
              <w:pStyle w:val="TableText"/>
              <w:jc w:val="center"/>
            </w:pPr>
            <w:r>
              <w:t>1 (1%)</w:t>
            </w:r>
          </w:p>
        </w:tc>
        <w:tc>
          <w:tcPr>
            <w:tcW w:w="929" w:type="pct"/>
            <w:tcBorders>
              <w:bottom w:val="single" w:sz="4" w:space="0" w:color="auto"/>
            </w:tcBorders>
          </w:tcPr>
          <w:p w:rsidR="00B93E59" w:rsidRDefault="00B93E59" w:rsidP="009C29BB">
            <w:pPr>
              <w:pStyle w:val="TableText"/>
              <w:jc w:val="center"/>
            </w:pPr>
            <w:r>
              <w:t>0</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Malaise</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13 (7%)</w:t>
            </w:r>
          </w:p>
        </w:tc>
        <w:tc>
          <w:tcPr>
            <w:tcW w:w="928" w:type="pct"/>
            <w:tcBorders>
              <w:top w:val="single" w:sz="4" w:space="0" w:color="auto"/>
              <w:bottom w:val="nil"/>
              <w:right w:val="single" w:sz="4" w:space="0" w:color="auto"/>
            </w:tcBorders>
          </w:tcPr>
          <w:p w:rsidR="00B93E59" w:rsidRDefault="00B93E59" w:rsidP="009C29BB">
            <w:pPr>
              <w:pStyle w:val="TableText"/>
              <w:jc w:val="center"/>
            </w:pPr>
            <w:r>
              <w:t>6 (3%)</w:t>
            </w:r>
          </w:p>
        </w:tc>
        <w:tc>
          <w:tcPr>
            <w:tcW w:w="928" w:type="pct"/>
            <w:tcBorders>
              <w:top w:val="single" w:sz="4" w:space="0" w:color="auto"/>
              <w:left w:val="single" w:sz="4" w:space="0" w:color="auto"/>
              <w:bottom w:val="nil"/>
            </w:tcBorders>
          </w:tcPr>
          <w:p w:rsidR="00B93E59" w:rsidRDefault="00B93E59" w:rsidP="009C29BB">
            <w:pPr>
              <w:pStyle w:val="TableText"/>
              <w:jc w:val="center"/>
            </w:pPr>
            <w:r>
              <w:t>9 (6%)</w:t>
            </w:r>
          </w:p>
        </w:tc>
        <w:tc>
          <w:tcPr>
            <w:tcW w:w="929" w:type="pct"/>
            <w:tcBorders>
              <w:top w:val="single" w:sz="4" w:space="0" w:color="auto"/>
              <w:bottom w:val="nil"/>
            </w:tcBorders>
          </w:tcPr>
          <w:p w:rsidR="00B93E59" w:rsidRDefault="00B93E59" w:rsidP="009C29BB">
            <w:pPr>
              <w:pStyle w:val="TableText"/>
              <w:jc w:val="center"/>
            </w:pPr>
            <w:r>
              <w:t>5 (3%)</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1 (1%)</w:t>
            </w:r>
          </w:p>
        </w:tc>
        <w:tc>
          <w:tcPr>
            <w:tcW w:w="929" w:type="pct"/>
            <w:tcBorders>
              <w:top w:val="nil"/>
              <w:bottom w:val="single" w:sz="4" w:space="0" w:color="auto"/>
            </w:tcBorders>
          </w:tcPr>
          <w:p w:rsidR="00B93E59" w:rsidRDefault="00B93E59" w:rsidP="009C29BB">
            <w:pPr>
              <w:pStyle w:val="TableText"/>
              <w:jc w:val="center"/>
            </w:pPr>
            <w:r>
              <w:t>1 (1%)</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Myalgia</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26 (13%)</w:t>
            </w:r>
          </w:p>
        </w:tc>
        <w:tc>
          <w:tcPr>
            <w:tcW w:w="928" w:type="pct"/>
            <w:tcBorders>
              <w:top w:val="single" w:sz="4" w:space="0" w:color="auto"/>
              <w:bottom w:val="nil"/>
              <w:right w:val="single" w:sz="4" w:space="0" w:color="auto"/>
            </w:tcBorders>
          </w:tcPr>
          <w:p w:rsidR="00B93E59" w:rsidRDefault="00B93E59" w:rsidP="009C29BB">
            <w:pPr>
              <w:pStyle w:val="TableText"/>
              <w:jc w:val="center"/>
            </w:pPr>
            <w:r>
              <w:t>14 (7%)</w:t>
            </w:r>
          </w:p>
        </w:tc>
        <w:tc>
          <w:tcPr>
            <w:tcW w:w="928" w:type="pct"/>
            <w:tcBorders>
              <w:top w:val="single" w:sz="4" w:space="0" w:color="auto"/>
              <w:left w:val="single" w:sz="4" w:space="0" w:color="auto"/>
              <w:bottom w:val="nil"/>
            </w:tcBorders>
          </w:tcPr>
          <w:p w:rsidR="00B93E59" w:rsidRDefault="00B93E59" w:rsidP="009C29BB">
            <w:pPr>
              <w:pStyle w:val="TableText"/>
              <w:jc w:val="center"/>
            </w:pPr>
            <w:r>
              <w:t>10 (7%)</w:t>
            </w:r>
          </w:p>
        </w:tc>
        <w:tc>
          <w:tcPr>
            <w:tcW w:w="929" w:type="pct"/>
            <w:tcBorders>
              <w:top w:val="single" w:sz="4" w:space="0" w:color="auto"/>
              <w:bottom w:val="nil"/>
            </w:tcBorders>
          </w:tcPr>
          <w:p w:rsidR="00B93E59" w:rsidRDefault="00B93E59" w:rsidP="009C29BB">
            <w:pPr>
              <w:pStyle w:val="TableText"/>
              <w:jc w:val="center"/>
            </w:pPr>
            <w:r>
              <w:t>8 (5%)</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1 (1%)</w:t>
            </w:r>
          </w:p>
        </w:tc>
        <w:tc>
          <w:tcPr>
            <w:tcW w:w="929" w:type="pct"/>
            <w:tcBorders>
              <w:top w:val="nil"/>
              <w:bottom w:val="single" w:sz="4" w:space="0" w:color="auto"/>
            </w:tcBorders>
          </w:tcPr>
          <w:p w:rsidR="00B93E59" w:rsidRDefault="00B93E59" w:rsidP="009C29BB">
            <w:pPr>
              <w:pStyle w:val="TableText"/>
              <w:jc w:val="center"/>
            </w:pPr>
            <w:r>
              <w:t>1 (1%)</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Arthralgia</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15 (8%)</w:t>
            </w:r>
          </w:p>
        </w:tc>
        <w:tc>
          <w:tcPr>
            <w:tcW w:w="928" w:type="pct"/>
            <w:tcBorders>
              <w:top w:val="single" w:sz="4" w:space="0" w:color="auto"/>
              <w:bottom w:val="nil"/>
              <w:right w:val="single" w:sz="4" w:space="0" w:color="auto"/>
            </w:tcBorders>
          </w:tcPr>
          <w:p w:rsidR="00B93E59" w:rsidRDefault="00B93E59" w:rsidP="009C29BB">
            <w:pPr>
              <w:pStyle w:val="TableText"/>
              <w:jc w:val="center"/>
            </w:pPr>
            <w:r>
              <w:t>5 (3%)</w:t>
            </w:r>
          </w:p>
        </w:tc>
        <w:tc>
          <w:tcPr>
            <w:tcW w:w="928" w:type="pct"/>
            <w:tcBorders>
              <w:top w:val="single" w:sz="4" w:space="0" w:color="auto"/>
              <w:left w:val="single" w:sz="4" w:space="0" w:color="auto"/>
              <w:bottom w:val="nil"/>
            </w:tcBorders>
          </w:tcPr>
          <w:p w:rsidR="00B93E59" w:rsidRDefault="00B93E59" w:rsidP="009C29BB">
            <w:pPr>
              <w:pStyle w:val="TableText"/>
              <w:jc w:val="center"/>
            </w:pPr>
            <w:r>
              <w:t>6 (4%)</w:t>
            </w:r>
          </w:p>
        </w:tc>
        <w:tc>
          <w:tcPr>
            <w:tcW w:w="929" w:type="pct"/>
            <w:tcBorders>
              <w:top w:val="single" w:sz="4" w:space="0" w:color="auto"/>
              <w:bottom w:val="nil"/>
            </w:tcBorders>
          </w:tcPr>
          <w:p w:rsidR="00B93E59" w:rsidRDefault="00B93E59" w:rsidP="009C29BB">
            <w:pPr>
              <w:pStyle w:val="TableText"/>
              <w:jc w:val="center"/>
            </w:pPr>
            <w:r>
              <w:t>4 (3%)</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0</w:t>
            </w:r>
          </w:p>
        </w:tc>
        <w:tc>
          <w:tcPr>
            <w:tcW w:w="929" w:type="pct"/>
            <w:tcBorders>
              <w:top w:val="nil"/>
              <w:bottom w:val="single" w:sz="4" w:space="0" w:color="auto"/>
            </w:tcBorders>
          </w:tcPr>
          <w:p w:rsidR="00B93E59" w:rsidRDefault="00B93E59" w:rsidP="009C29BB">
            <w:pPr>
              <w:pStyle w:val="TableText"/>
              <w:jc w:val="center"/>
            </w:pPr>
            <w:r>
              <w:t>1 (1%)</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Headache</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16 (8%)</w:t>
            </w:r>
          </w:p>
        </w:tc>
        <w:tc>
          <w:tcPr>
            <w:tcW w:w="928" w:type="pct"/>
            <w:tcBorders>
              <w:top w:val="single" w:sz="4" w:space="0" w:color="auto"/>
              <w:bottom w:val="nil"/>
              <w:right w:val="single" w:sz="4" w:space="0" w:color="auto"/>
            </w:tcBorders>
          </w:tcPr>
          <w:p w:rsidR="00B93E59" w:rsidRDefault="00B93E59" w:rsidP="009C29BB">
            <w:pPr>
              <w:pStyle w:val="TableText"/>
              <w:jc w:val="center"/>
            </w:pPr>
            <w:r>
              <w:t>11 (6%)</w:t>
            </w:r>
          </w:p>
        </w:tc>
        <w:tc>
          <w:tcPr>
            <w:tcW w:w="928" w:type="pct"/>
            <w:tcBorders>
              <w:top w:val="single" w:sz="4" w:space="0" w:color="auto"/>
              <w:left w:val="single" w:sz="4" w:space="0" w:color="auto"/>
              <w:bottom w:val="nil"/>
            </w:tcBorders>
          </w:tcPr>
          <w:p w:rsidR="00B93E59" w:rsidRDefault="00B93E59" w:rsidP="009C29BB">
            <w:pPr>
              <w:pStyle w:val="TableText"/>
              <w:jc w:val="center"/>
            </w:pPr>
            <w:r>
              <w:t>7 (5%)</w:t>
            </w:r>
          </w:p>
        </w:tc>
        <w:tc>
          <w:tcPr>
            <w:tcW w:w="929" w:type="pct"/>
            <w:tcBorders>
              <w:top w:val="single" w:sz="4" w:space="0" w:color="auto"/>
              <w:bottom w:val="nil"/>
            </w:tcBorders>
          </w:tcPr>
          <w:p w:rsidR="00B93E59" w:rsidRDefault="00B93E59" w:rsidP="009C29BB">
            <w:pPr>
              <w:pStyle w:val="TableText"/>
              <w:jc w:val="center"/>
            </w:pPr>
            <w:r>
              <w:t>8 (5%)</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0</w:t>
            </w:r>
          </w:p>
        </w:tc>
        <w:tc>
          <w:tcPr>
            <w:tcW w:w="929" w:type="pct"/>
            <w:tcBorders>
              <w:top w:val="nil"/>
              <w:bottom w:val="single" w:sz="4" w:space="0" w:color="auto"/>
            </w:tcBorders>
          </w:tcPr>
          <w:p w:rsidR="00B93E59" w:rsidRDefault="00B93E59" w:rsidP="009C29BB">
            <w:pPr>
              <w:pStyle w:val="TableText"/>
              <w:jc w:val="center"/>
            </w:pPr>
            <w:r>
              <w:t>1 (1%)</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Sweating</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1 (1%)</w:t>
            </w:r>
          </w:p>
        </w:tc>
        <w:tc>
          <w:tcPr>
            <w:tcW w:w="928" w:type="pct"/>
            <w:tcBorders>
              <w:top w:val="single" w:sz="4" w:space="0" w:color="auto"/>
              <w:bottom w:val="nil"/>
              <w:right w:val="single" w:sz="4" w:space="0" w:color="auto"/>
            </w:tcBorders>
          </w:tcPr>
          <w:p w:rsidR="00B93E59" w:rsidRDefault="00B93E59" w:rsidP="009C29BB">
            <w:pPr>
              <w:pStyle w:val="TableText"/>
              <w:jc w:val="center"/>
            </w:pPr>
            <w:r>
              <w:t>1 (1%)</w:t>
            </w:r>
          </w:p>
        </w:tc>
        <w:tc>
          <w:tcPr>
            <w:tcW w:w="928" w:type="pct"/>
            <w:tcBorders>
              <w:top w:val="single" w:sz="4" w:space="0" w:color="auto"/>
              <w:left w:val="single" w:sz="4" w:space="0" w:color="auto"/>
              <w:bottom w:val="nil"/>
            </w:tcBorders>
          </w:tcPr>
          <w:p w:rsidR="00B93E59" w:rsidRDefault="00B93E59" w:rsidP="009C29BB">
            <w:pPr>
              <w:pStyle w:val="TableText"/>
              <w:jc w:val="center"/>
            </w:pPr>
            <w:r>
              <w:t>2 (1%)</w:t>
            </w:r>
          </w:p>
        </w:tc>
        <w:tc>
          <w:tcPr>
            <w:tcW w:w="929" w:type="pct"/>
            <w:tcBorders>
              <w:top w:val="single" w:sz="4" w:space="0" w:color="auto"/>
              <w:bottom w:val="nil"/>
            </w:tcBorders>
          </w:tcPr>
          <w:p w:rsidR="00B93E59" w:rsidRDefault="00B93E59" w:rsidP="009C29BB">
            <w:pPr>
              <w:pStyle w:val="TableText"/>
              <w:jc w:val="center"/>
            </w:pPr>
            <w:r>
              <w:t>2 (1%)</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1 (1%)</w:t>
            </w:r>
          </w:p>
        </w:tc>
        <w:tc>
          <w:tcPr>
            <w:tcW w:w="929" w:type="pct"/>
            <w:tcBorders>
              <w:top w:val="nil"/>
              <w:bottom w:val="single" w:sz="4" w:space="0" w:color="auto"/>
            </w:tcBorders>
          </w:tcPr>
          <w:p w:rsidR="00B93E59" w:rsidRDefault="00B93E59" w:rsidP="009C29BB">
            <w:pPr>
              <w:pStyle w:val="TableText"/>
              <w:jc w:val="center"/>
            </w:pPr>
            <w:r>
              <w:t>0</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Nausea</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6 (3%)</w:t>
            </w:r>
          </w:p>
        </w:tc>
        <w:tc>
          <w:tcPr>
            <w:tcW w:w="928" w:type="pct"/>
            <w:tcBorders>
              <w:top w:val="single" w:sz="4" w:space="0" w:color="auto"/>
              <w:bottom w:val="nil"/>
              <w:right w:val="single" w:sz="4" w:space="0" w:color="auto"/>
            </w:tcBorders>
          </w:tcPr>
          <w:p w:rsidR="00B93E59" w:rsidRDefault="00B93E59" w:rsidP="009C29BB">
            <w:pPr>
              <w:pStyle w:val="TableText"/>
              <w:jc w:val="center"/>
            </w:pPr>
            <w:r>
              <w:t>3 (2%)</w:t>
            </w:r>
          </w:p>
        </w:tc>
        <w:tc>
          <w:tcPr>
            <w:tcW w:w="928" w:type="pct"/>
            <w:tcBorders>
              <w:top w:val="single" w:sz="4" w:space="0" w:color="auto"/>
              <w:left w:val="single" w:sz="4" w:space="0" w:color="auto"/>
              <w:bottom w:val="nil"/>
            </w:tcBorders>
          </w:tcPr>
          <w:p w:rsidR="00B93E59" w:rsidRDefault="00B93E59" w:rsidP="009C29BB">
            <w:pPr>
              <w:pStyle w:val="TableText"/>
              <w:jc w:val="center"/>
            </w:pPr>
            <w:r>
              <w:t>5 (3%)</w:t>
            </w:r>
          </w:p>
        </w:tc>
        <w:tc>
          <w:tcPr>
            <w:tcW w:w="929" w:type="pct"/>
            <w:tcBorders>
              <w:top w:val="single" w:sz="4" w:space="0" w:color="auto"/>
              <w:bottom w:val="nil"/>
            </w:tcBorders>
          </w:tcPr>
          <w:p w:rsidR="00B93E59" w:rsidRDefault="00B93E59" w:rsidP="009C29BB">
            <w:pPr>
              <w:pStyle w:val="TableText"/>
              <w:jc w:val="center"/>
            </w:pPr>
            <w:r>
              <w:t>3 (2%)</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1 (1%)</w:t>
            </w:r>
          </w:p>
        </w:tc>
        <w:tc>
          <w:tcPr>
            <w:tcW w:w="929" w:type="pct"/>
            <w:tcBorders>
              <w:top w:val="nil"/>
              <w:bottom w:val="single" w:sz="4" w:space="0" w:color="auto"/>
            </w:tcBorders>
          </w:tcPr>
          <w:p w:rsidR="00B93E59" w:rsidRDefault="00B93E59" w:rsidP="009C29BB">
            <w:pPr>
              <w:pStyle w:val="TableText"/>
              <w:jc w:val="center"/>
            </w:pPr>
            <w:r>
              <w:t>0</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Vomiting</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0</w:t>
            </w:r>
          </w:p>
        </w:tc>
        <w:tc>
          <w:tcPr>
            <w:tcW w:w="928" w:type="pct"/>
            <w:tcBorders>
              <w:top w:val="single" w:sz="4" w:space="0" w:color="auto"/>
              <w:bottom w:val="nil"/>
              <w:right w:val="single" w:sz="4" w:space="0" w:color="auto"/>
            </w:tcBorders>
          </w:tcPr>
          <w:p w:rsidR="00B93E59" w:rsidRDefault="00B93E59" w:rsidP="009C29BB">
            <w:pPr>
              <w:pStyle w:val="TableText"/>
              <w:jc w:val="center"/>
            </w:pPr>
            <w:r>
              <w:t>1 (1%)</w:t>
            </w:r>
          </w:p>
        </w:tc>
        <w:tc>
          <w:tcPr>
            <w:tcW w:w="928" w:type="pct"/>
            <w:tcBorders>
              <w:top w:val="single" w:sz="4" w:space="0" w:color="auto"/>
              <w:left w:val="single" w:sz="4" w:space="0" w:color="auto"/>
              <w:bottom w:val="nil"/>
            </w:tcBorders>
          </w:tcPr>
          <w:p w:rsidR="00B93E59" w:rsidRDefault="00B93E59" w:rsidP="009C29BB">
            <w:pPr>
              <w:pStyle w:val="TableText"/>
              <w:jc w:val="center"/>
            </w:pPr>
            <w:r>
              <w:t>1 (1%)</w:t>
            </w:r>
          </w:p>
        </w:tc>
        <w:tc>
          <w:tcPr>
            <w:tcW w:w="929" w:type="pct"/>
            <w:tcBorders>
              <w:top w:val="single" w:sz="4" w:space="0" w:color="auto"/>
              <w:bottom w:val="nil"/>
            </w:tcBorders>
          </w:tcPr>
          <w:p w:rsidR="00B93E59" w:rsidRDefault="00B93E59" w:rsidP="009C29BB">
            <w:pPr>
              <w:pStyle w:val="TableText"/>
              <w:jc w:val="center"/>
            </w:pPr>
            <w:r>
              <w:t>0</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0</w:t>
            </w:r>
          </w:p>
        </w:tc>
        <w:tc>
          <w:tcPr>
            <w:tcW w:w="929" w:type="pct"/>
            <w:tcBorders>
              <w:top w:val="nil"/>
              <w:bottom w:val="single" w:sz="4" w:space="0" w:color="auto"/>
            </w:tcBorders>
          </w:tcPr>
          <w:p w:rsidR="00B93E59" w:rsidRDefault="00B93E59" w:rsidP="009C29BB">
            <w:pPr>
              <w:pStyle w:val="TableText"/>
              <w:jc w:val="center"/>
            </w:pPr>
            <w:r>
              <w:t>0</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Diarrhea</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3 (2%)</w:t>
            </w:r>
          </w:p>
        </w:tc>
        <w:tc>
          <w:tcPr>
            <w:tcW w:w="928" w:type="pct"/>
            <w:tcBorders>
              <w:top w:val="single" w:sz="4" w:space="0" w:color="auto"/>
              <w:bottom w:val="nil"/>
              <w:right w:val="single" w:sz="4" w:space="0" w:color="auto"/>
            </w:tcBorders>
          </w:tcPr>
          <w:p w:rsidR="00B93E59" w:rsidRDefault="00B93E59" w:rsidP="009C29BB">
            <w:pPr>
              <w:pStyle w:val="TableText"/>
              <w:jc w:val="center"/>
            </w:pPr>
            <w:r>
              <w:t>3 (2%)</w:t>
            </w:r>
          </w:p>
        </w:tc>
        <w:tc>
          <w:tcPr>
            <w:tcW w:w="928" w:type="pct"/>
            <w:tcBorders>
              <w:top w:val="single" w:sz="4" w:space="0" w:color="auto"/>
              <w:left w:val="single" w:sz="4" w:space="0" w:color="auto"/>
              <w:bottom w:val="nil"/>
            </w:tcBorders>
          </w:tcPr>
          <w:p w:rsidR="00B93E59" w:rsidRDefault="00B93E59" w:rsidP="009C29BB">
            <w:pPr>
              <w:pStyle w:val="TableText"/>
              <w:jc w:val="center"/>
            </w:pPr>
            <w:r>
              <w:t>1 (1%)</w:t>
            </w:r>
          </w:p>
        </w:tc>
        <w:tc>
          <w:tcPr>
            <w:tcW w:w="929" w:type="pct"/>
            <w:tcBorders>
              <w:top w:val="single" w:sz="4" w:space="0" w:color="auto"/>
              <w:bottom w:val="nil"/>
            </w:tcBorders>
          </w:tcPr>
          <w:p w:rsidR="00B93E59" w:rsidRDefault="00B93E59" w:rsidP="009C29BB">
            <w:pPr>
              <w:pStyle w:val="TableText"/>
              <w:jc w:val="center"/>
            </w:pPr>
            <w:r>
              <w:t>2 (1%)</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0</w:t>
            </w:r>
          </w:p>
        </w:tc>
        <w:tc>
          <w:tcPr>
            <w:tcW w:w="929" w:type="pct"/>
            <w:tcBorders>
              <w:top w:val="nil"/>
              <w:bottom w:val="single" w:sz="4" w:space="0" w:color="auto"/>
            </w:tcBorders>
          </w:tcPr>
          <w:p w:rsidR="00B93E59" w:rsidRDefault="00B93E59" w:rsidP="009C29BB">
            <w:pPr>
              <w:pStyle w:val="TableText"/>
              <w:jc w:val="center"/>
            </w:pPr>
            <w:r>
              <w:t>0</w:t>
            </w:r>
          </w:p>
        </w:tc>
      </w:tr>
      <w:tr w:rsidR="00B93E59" w:rsidTr="009C29BB">
        <w:trPr>
          <w:cantSplit/>
          <w:trHeight w:val="84"/>
        </w:trPr>
        <w:tc>
          <w:tcPr>
            <w:tcW w:w="842" w:type="pct"/>
            <w:vMerge w:val="restart"/>
            <w:tcBorders>
              <w:top w:val="single" w:sz="4" w:space="0" w:color="auto"/>
              <w:bottom w:val="nil"/>
            </w:tcBorders>
          </w:tcPr>
          <w:p w:rsidR="00B93E59" w:rsidRDefault="00B93E59" w:rsidP="009C29BB">
            <w:pPr>
              <w:pStyle w:val="TableText"/>
              <w:keepNext/>
            </w:pPr>
            <w:r>
              <w:t>Fatigue</w:t>
            </w:r>
          </w:p>
        </w:tc>
        <w:tc>
          <w:tcPr>
            <w:tcW w:w="560" w:type="pct"/>
            <w:tcBorders>
              <w:top w:val="single" w:sz="4" w:space="0" w:color="auto"/>
              <w:bottom w:val="nil"/>
              <w:right w:val="single" w:sz="4" w:space="0" w:color="auto"/>
            </w:tcBorders>
          </w:tcPr>
          <w:p w:rsidR="00B93E59" w:rsidRDefault="00B93E59" w:rsidP="009C29BB">
            <w:pPr>
              <w:pStyle w:val="TableText"/>
              <w:keepNext/>
              <w:jc w:val="center"/>
            </w:pPr>
            <w:r>
              <w:t>Any</w:t>
            </w:r>
          </w:p>
        </w:tc>
        <w:tc>
          <w:tcPr>
            <w:tcW w:w="813" w:type="pct"/>
            <w:tcBorders>
              <w:top w:val="single" w:sz="4" w:space="0" w:color="auto"/>
              <w:left w:val="single" w:sz="4" w:space="0" w:color="auto"/>
              <w:bottom w:val="nil"/>
            </w:tcBorders>
          </w:tcPr>
          <w:p w:rsidR="00B93E59" w:rsidRDefault="00B93E59" w:rsidP="009C29BB">
            <w:pPr>
              <w:pStyle w:val="TableText"/>
              <w:jc w:val="center"/>
            </w:pPr>
            <w:r>
              <w:t>12 (6%)</w:t>
            </w:r>
          </w:p>
        </w:tc>
        <w:tc>
          <w:tcPr>
            <w:tcW w:w="928" w:type="pct"/>
            <w:tcBorders>
              <w:top w:val="single" w:sz="4" w:space="0" w:color="auto"/>
              <w:bottom w:val="nil"/>
              <w:right w:val="single" w:sz="4" w:space="0" w:color="auto"/>
            </w:tcBorders>
          </w:tcPr>
          <w:p w:rsidR="00B93E59" w:rsidRDefault="00B93E59" w:rsidP="009C29BB">
            <w:pPr>
              <w:pStyle w:val="TableText"/>
              <w:jc w:val="center"/>
            </w:pPr>
            <w:r>
              <w:t>11 (6%)</w:t>
            </w:r>
          </w:p>
        </w:tc>
        <w:tc>
          <w:tcPr>
            <w:tcW w:w="928" w:type="pct"/>
            <w:tcBorders>
              <w:top w:val="single" w:sz="4" w:space="0" w:color="auto"/>
              <w:left w:val="single" w:sz="4" w:space="0" w:color="auto"/>
              <w:bottom w:val="nil"/>
            </w:tcBorders>
          </w:tcPr>
          <w:p w:rsidR="00B93E59" w:rsidRDefault="00B93E59" w:rsidP="009C29BB">
            <w:pPr>
              <w:pStyle w:val="TableText"/>
              <w:jc w:val="center"/>
            </w:pPr>
            <w:r>
              <w:t>7 (5%)</w:t>
            </w:r>
          </w:p>
        </w:tc>
        <w:tc>
          <w:tcPr>
            <w:tcW w:w="929" w:type="pct"/>
            <w:tcBorders>
              <w:top w:val="single" w:sz="4" w:space="0" w:color="auto"/>
              <w:bottom w:val="nil"/>
            </w:tcBorders>
          </w:tcPr>
          <w:p w:rsidR="00B93E59" w:rsidRDefault="00B93E59" w:rsidP="009C29BB">
            <w:pPr>
              <w:pStyle w:val="TableText"/>
              <w:jc w:val="center"/>
            </w:pPr>
            <w:r>
              <w:t>2 (1%)</w:t>
            </w:r>
          </w:p>
        </w:tc>
      </w:tr>
      <w:tr w:rsidR="00B93E59" w:rsidTr="009C29BB">
        <w:trPr>
          <w:cantSplit/>
          <w:trHeight w:val="84"/>
        </w:trPr>
        <w:tc>
          <w:tcPr>
            <w:tcW w:w="842" w:type="pct"/>
            <w:vMerge/>
            <w:tcBorders>
              <w:top w:val="nil"/>
              <w:bottom w:val="single" w:sz="4" w:space="0" w:color="auto"/>
            </w:tcBorders>
          </w:tcPr>
          <w:p w:rsidR="00B93E59" w:rsidRDefault="00B93E59" w:rsidP="009C29BB">
            <w:pPr>
              <w:pStyle w:val="TableText"/>
              <w:keepNext/>
            </w:pPr>
          </w:p>
        </w:tc>
        <w:tc>
          <w:tcPr>
            <w:tcW w:w="560" w:type="pct"/>
            <w:tcBorders>
              <w:top w:val="nil"/>
              <w:bottom w:val="single" w:sz="4" w:space="0" w:color="auto"/>
              <w:right w:val="single" w:sz="4" w:space="0" w:color="auto"/>
            </w:tcBorders>
          </w:tcPr>
          <w:p w:rsidR="00B93E59" w:rsidRDefault="00B93E59" w:rsidP="009C29BB">
            <w:pPr>
              <w:pStyle w:val="TableText"/>
              <w:keepNext/>
              <w:jc w:val="center"/>
            </w:pPr>
            <w:r>
              <w:t>Severe</w:t>
            </w:r>
          </w:p>
        </w:tc>
        <w:tc>
          <w:tcPr>
            <w:tcW w:w="813" w:type="pct"/>
            <w:tcBorders>
              <w:top w:val="nil"/>
              <w:left w:val="single" w:sz="4" w:space="0" w:color="auto"/>
              <w:bottom w:val="single" w:sz="4" w:space="0" w:color="auto"/>
            </w:tcBorders>
          </w:tcPr>
          <w:p w:rsidR="00B93E59" w:rsidRDefault="00B93E59" w:rsidP="009C29BB">
            <w:pPr>
              <w:pStyle w:val="TableText"/>
              <w:jc w:val="center"/>
            </w:pPr>
            <w:r>
              <w:t>0</w:t>
            </w:r>
          </w:p>
        </w:tc>
        <w:tc>
          <w:tcPr>
            <w:tcW w:w="928" w:type="pct"/>
            <w:tcBorders>
              <w:top w:val="nil"/>
              <w:bottom w:val="single" w:sz="4" w:space="0" w:color="auto"/>
              <w:right w:val="single" w:sz="4" w:space="0" w:color="auto"/>
            </w:tcBorders>
          </w:tcPr>
          <w:p w:rsidR="00B93E59" w:rsidRDefault="00B93E59" w:rsidP="009C29BB">
            <w:pPr>
              <w:pStyle w:val="TableText"/>
              <w:jc w:val="center"/>
            </w:pPr>
            <w:r>
              <w:t>0</w:t>
            </w:r>
          </w:p>
        </w:tc>
        <w:tc>
          <w:tcPr>
            <w:tcW w:w="928" w:type="pct"/>
            <w:tcBorders>
              <w:top w:val="nil"/>
              <w:left w:val="single" w:sz="4" w:space="0" w:color="auto"/>
              <w:bottom w:val="single" w:sz="4" w:space="0" w:color="auto"/>
            </w:tcBorders>
          </w:tcPr>
          <w:p w:rsidR="00B93E59" w:rsidRDefault="00B93E59" w:rsidP="009C29BB">
            <w:pPr>
              <w:pStyle w:val="TableText"/>
              <w:jc w:val="center"/>
            </w:pPr>
            <w:r>
              <w:t>0</w:t>
            </w:r>
          </w:p>
        </w:tc>
        <w:tc>
          <w:tcPr>
            <w:tcW w:w="929" w:type="pct"/>
            <w:tcBorders>
              <w:top w:val="nil"/>
              <w:bottom w:val="single" w:sz="4" w:space="0" w:color="auto"/>
            </w:tcBorders>
          </w:tcPr>
          <w:p w:rsidR="00B93E59" w:rsidRDefault="00B93E59" w:rsidP="009C29BB">
            <w:pPr>
              <w:pStyle w:val="TableText"/>
              <w:jc w:val="center"/>
            </w:pPr>
            <w:r>
              <w:t>0</w:t>
            </w:r>
          </w:p>
        </w:tc>
      </w:tr>
      <w:tr w:rsidR="00B93E59" w:rsidTr="009C29BB">
        <w:trPr>
          <w:trHeight w:val="84"/>
        </w:trPr>
        <w:tc>
          <w:tcPr>
            <w:tcW w:w="842" w:type="pct"/>
            <w:tcBorders>
              <w:top w:val="single" w:sz="4" w:space="0" w:color="auto"/>
              <w:bottom w:val="single" w:sz="4" w:space="0" w:color="auto"/>
            </w:tcBorders>
          </w:tcPr>
          <w:p w:rsidR="00B93E59" w:rsidRDefault="00B93E59" w:rsidP="009C29BB">
            <w:pPr>
              <w:pStyle w:val="TableText"/>
              <w:keepNext/>
            </w:pPr>
            <w:r>
              <w:t>Fever (≥38°C)</w:t>
            </w:r>
          </w:p>
        </w:tc>
        <w:tc>
          <w:tcPr>
            <w:tcW w:w="560" w:type="pct"/>
            <w:tcBorders>
              <w:top w:val="single" w:sz="4" w:space="0" w:color="auto"/>
              <w:bottom w:val="single" w:sz="4" w:space="0" w:color="auto"/>
              <w:right w:val="single" w:sz="4" w:space="0" w:color="auto"/>
            </w:tcBorders>
          </w:tcPr>
          <w:p w:rsidR="00B93E59" w:rsidRDefault="00B93E59" w:rsidP="009C29BB">
            <w:pPr>
              <w:pStyle w:val="TableText"/>
              <w:keepNext/>
              <w:jc w:val="center"/>
            </w:pPr>
            <w:r>
              <w:t>Yes</w:t>
            </w:r>
          </w:p>
        </w:tc>
        <w:tc>
          <w:tcPr>
            <w:tcW w:w="813" w:type="pct"/>
            <w:tcBorders>
              <w:top w:val="single" w:sz="4" w:space="0" w:color="auto"/>
              <w:left w:val="single" w:sz="4" w:space="0" w:color="auto"/>
              <w:bottom w:val="single" w:sz="4" w:space="0" w:color="auto"/>
            </w:tcBorders>
          </w:tcPr>
          <w:p w:rsidR="00B93E59" w:rsidRDefault="00B93E59" w:rsidP="009C29BB">
            <w:pPr>
              <w:pStyle w:val="TableText"/>
              <w:jc w:val="center"/>
            </w:pPr>
            <w:r>
              <w:t>2 (1%)</w:t>
            </w:r>
          </w:p>
        </w:tc>
        <w:tc>
          <w:tcPr>
            <w:tcW w:w="928" w:type="pct"/>
            <w:tcBorders>
              <w:top w:val="single" w:sz="4" w:space="0" w:color="auto"/>
              <w:bottom w:val="single" w:sz="4" w:space="0" w:color="auto"/>
              <w:right w:val="single" w:sz="4" w:space="0" w:color="auto"/>
            </w:tcBorders>
          </w:tcPr>
          <w:p w:rsidR="00B93E59" w:rsidRDefault="00B93E59" w:rsidP="009C29BB">
            <w:pPr>
              <w:pStyle w:val="TableText"/>
              <w:jc w:val="center"/>
            </w:pPr>
            <w:r>
              <w:t>1 (1%)</w:t>
            </w:r>
          </w:p>
        </w:tc>
        <w:tc>
          <w:tcPr>
            <w:tcW w:w="928" w:type="pct"/>
            <w:tcBorders>
              <w:top w:val="single" w:sz="4" w:space="0" w:color="auto"/>
              <w:left w:val="single" w:sz="4" w:space="0" w:color="auto"/>
              <w:bottom w:val="single" w:sz="4" w:space="0" w:color="auto"/>
            </w:tcBorders>
          </w:tcPr>
          <w:p w:rsidR="00B93E59" w:rsidRDefault="00B93E59" w:rsidP="009C29BB">
            <w:pPr>
              <w:pStyle w:val="TableText"/>
              <w:jc w:val="center"/>
            </w:pPr>
            <w:r>
              <w:t>1 (1%)</w:t>
            </w:r>
          </w:p>
        </w:tc>
        <w:tc>
          <w:tcPr>
            <w:tcW w:w="929" w:type="pct"/>
            <w:tcBorders>
              <w:top w:val="single" w:sz="4" w:space="0" w:color="auto"/>
              <w:bottom w:val="single" w:sz="4" w:space="0" w:color="auto"/>
            </w:tcBorders>
          </w:tcPr>
          <w:p w:rsidR="00B93E59" w:rsidRDefault="00B93E59" w:rsidP="009C29BB">
            <w:pPr>
              <w:pStyle w:val="TableText"/>
              <w:jc w:val="center"/>
            </w:pPr>
            <w:r>
              <w:t>1 (1%)</w:t>
            </w:r>
          </w:p>
        </w:tc>
      </w:tr>
      <w:tr w:rsidR="00B93E59" w:rsidTr="009C29BB">
        <w:trPr>
          <w:trHeight w:val="84"/>
        </w:trPr>
        <w:tc>
          <w:tcPr>
            <w:tcW w:w="842" w:type="pct"/>
            <w:tcBorders>
              <w:top w:val="single" w:sz="4" w:space="0" w:color="auto"/>
              <w:bottom w:val="single" w:sz="4" w:space="0" w:color="auto"/>
            </w:tcBorders>
          </w:tcPr>
          <w:p w:rsidR="00B93E59" w:rsidRDefault="00B93E59" w:rsidP="009C29BB">
            <w:pPr>
              <w:pStyle w:val="TableText"/>
              <w:keepNext/>
              <w:rPr>
                <w:b/>
              </w:rPr>
            </w:pPr>
            <w:r>
              <w:rPr>
                <w:b/>
              </w:rPr>
              <w:t>Other</w:t>
            </w:r>
          </w:p>
        </w:tc>
        <w:tc>
          <w:tcPr>
            <w:tcW w:w="560" w:type="pct"/>
            <w:tcBorders>
              <w:top w:val="single" w:sz="4" w:space="0" w:color="auto"/>
              <w:bottom w:val="single" w:sz="4" w:space="0" w:color="auto"/>
              <w:right w:val="single" w:sz="4" w:space="0" w:color="auto"/>
            </w:tcBorders>
          </w:tcPr>
          <w:p w:rsidR="00B93E59" w:rsidRDefault="00B93E59" w:rsidP="009C29BB">
            <w:pPr>
              <w:pStyle w:val="TableText"/>
              <w:keepNext/>
              <w:jc w:val="center"/>
            </w:pPr>
          </w:p>
        </w:tc>
        <w:tc>
          <w:tcPr>
            <w:tcW w:w="813" w:type="pct"/>
            <w:tcBorders>
              <w:top w:val="single" w:sz="4" w:space="0" w:color="auto"/>
              <w:left w:val="single" w:sz="4" w:space="0" w:color="auto"/>
              <w:bottom w:val="single" w:sz="4" w:space="0" w:color="auto"/>
            </w:tcBorders>
          </w:tcPr>
          <w:p w:rsidR="00B93E59" w:rsidRDefault="00B93E59" w:rsidP="009C29BB">
            <w:pPr>
              <w:pStyle w:val="TableText"/>
              <w:jc w:val="center"/>
            </w:pPr>
          </w:p>
        </w:tc>
        <w:tc>
          <w:tcPr>
            <w:tcW w:w="928" w:type="pct"/>
            <w:tcBorders>
              <w:top w:val="single" w:sz="4" w:space="0" w:color="auto"/>
              <w:bottom w:val="single" w:sz="4" w:space="0" w:color="auto"/>
              <w:right w:val="single" w:sz="4" w:space="0" w:color="auto"/>
            </w:tcBorders>
          </w:tcPr>
          <w:p w:rsidR="00B93E59" w:rsidRDefault="00B93E59" w:rsidP="009C29BB">
            <w:pPr>
              <w:pStyle w:val="TableText"/>
              <w:jc w:val="center"/>
            </w:pPr>
          </w:p>
        </w:tc>
        <w:tc>
          <w:tcPr>
            <w:tcW w:w="928" w:type="pct"/>
            <w:tcBorders>
              <w:top w:val="single" w:sz="4" w:space="0" w:color="auto"/>
              <w:left w:val="single" w:sz="4" w:space="0" w:color="auto"/>
              <w:bottom w:val="single" w:sz="4" w:space="0" w:color="auto"/>
            </w:tcBorders>
          </w:tcPr>
          <w:p w:rsidR="00B93E59" w:rsidRDefault="00B93E59" w:rsidP="009C29BB">
            <w:pPr>
              <w:pStyle w:val="TableText"/>
              <w:jc w:val="center"/>
            </w:pPr>
          </w:p>
        </w:tc>
        <w:tc>
          <w:tcPr>
            <w:tcW w:w="929" w:type="pct"/>
            <w:tcBorders>
              <w:top w:val="single" w:sz="4" w:space="0" w:color="auto"/>
              <w:bottom w:val="single" w:sz="4" w:space="0" w:color="auto"/>
            </w:tcBorders>
          </w:tcPr>
          <w:p w:rsidR="00B93E59" w:rsidRDefault="00B93E59" w:rsidP="009C29BB">
            <w:pPr>
              <w:pStyle w:val="TableText"/>
              <w:jc w:val="center"/>
            </w:pPr>
          </w:p>
        </w:tc>
      </w:tr>
      <w:tr w:rsidR="00B93E59" w:rsidTr="009C29BB">
        <w:trPr>
          <w:trHeight w:val="84"/>
        </w:trPr>
        <w:tc>
          <w:tcPr>
            <w:tcW w:w="842" w:type="pct"/>
            <w:tcBorders>
              <w:top w:val="single" w:sz="4" w:space="0" w:color="auto"/>
            </w:tcBorders>
          </w:tcPr>
          <w:p w:rsidR="00B93E59" w:rsidRDefault="00954890" w:rsidP="00954890">
            <w:pPr>
              <w:pStyle w:val="TableText"/>
              <w:keepNext/>
            </w:pPr>
            <w:r>
              <w:t>Temperature</w:t>
            </w:r>
            <w:r w:rsidR="00B93E59">
              <w:t xml:space="preserve"> (°C)</w:t>
            </w:r>
          </w:p>
        </w:tc>
        <w:tc>
          <w:tcPr>
            <w:tcW w:w="560" w:type="pct"/>
            <w:tcBorders>
              <w:top w:val="single" w:sz="4" w:space="0" w:color="auto"/>
              <w:right w:val="single" w:sz="4" w:space="0" w:color="auto"/>
            </w:tcBorders>
          </w:tcPr>
          <w:p w:rsidR="00B93E59" w:rsidRDefault="00B93E59" w:rsidP="009C29BB">
            <w:pPr>
              <w:pStyle w:val="TableText"/>
              <w:keepNext/>
              <w:jc w:val="center"/>
            </w:pPr>
            <w:r>
              <w:t>&lt;38 °C</w:t>
            </w:r>
          </w:p>
        </w:tc>
        <w:tc>
          <w:tcPr>
            <w:tcW w:w="813" w:type="pct"/>
            <w:tcBorders>
              <w:top w:val="single" w:sz="4" w:space="0" w:color="auto"/>
              <w:left w:val="single" w:sz="4" w:space="0" w:color="auto"/>
            </w:tcBorders>
          </w:tcPr>
          <w:p w:rsidR="00B93E59" w:rsidRDefault="00B93E59" w:rsidP="009C29BB">
            <w:pPr>
              <w:pStyle w:val="TableText"/>
              <w:jc w:val="center"/>
            </w:pPr>
            <w:r>
              <w:t>192 (99%)</w:t>
            </w:r>
          </w:p>
        </w:tc>
        <w:tc>
          <w:tcPr>
            <w:tcW w:w="928" w:type="pct"/>
            <w:tcBorders>
              <w:top w:val="single" w:sz="4" w:space="0" w:color="auto"/>
              <w:right w:val="single" w:sz="4" w:space="0" w:color="auto"/>
            </w:tcBorders>
          </w:tcPr>
          <w:p w:rsidR="00B93E59" w:rsidRDefault="00B93E59" w:rsidP="009C29BB">
            <w:pPr>
              <w:pStyle w:val="TableText"/>
              <w:jc w:val="center"/>
            </w:pPr>
            <w:r>
              <w:t>193 (99%)</w:t>
            </w:r>
          </w:p>
        </w:tc>
        <w:tc>
          <w:tcPr>
            <w:tcW w:w="928" w:type="pct"/>
            <w:tcBorders>
              <w:top w:val="single" w:sz="4" w:space="0" w:color="auto"/>
              <w:left w:val="single" w:sz="4" w:space="0" w:color="auto"/>
            </w:tcBorders>
          </w:tcPr>
          <w:p w:rsidR="00B93E59" w:rsidRDefault="00B93E59" w:rsidP="009C29BB">
            <w:pPr>
              <w:pStyle w:val="TableText"/>
              <w:jc w:val="center"/>
            </w:pPr>
            <w:r>
              <w:t>148(99)</w:t>
            </w:r>
          </w:p>
        </w:tc>
        <w:tc>
          <w:tcPr>
            <w:tcW w:w="929" w:type="pct"/>
            <w:tcBorders>
              <w:top w:val="single" w:sz="4" w:space="0" w:color="auto"/>
            </w:tcBorders>
          </w:tcPr>
          <w:p w:rsidR="00B93E59" w:rsidRDefault="00B93E59" w:rsidP="009C29BB">
            <w:pPr>
              <w:pStyle w:val="TableText"/>
              <w:jc w:val="center"/>
            </w:pPr>
            <w:r>
              <w:t>147 (99%)</w:t>
            </w:r>
          </w:p>
        </w:tc>
      </w:tr>
      <w:tr w:rsidR="00B93E59" w:rsidTr="009C29BB">
        <w:trPr>
          <w:trHeight w:val="84"/>
        </w:trPr>
        <w:tc>
          <w:tcPr>
            <w:tcW w:w="842" w:type="pct"/>
            <w:tcBorders>
              <w:bottom w:val="single" w:sz="4" w:space="0" w:color="auto"/>
            </w:tcBorders>
          </w:tcPr>
          <w:p w:rsidR="00B93E59" w:rsidRDefault="00B93E59" w:rsidP="009C29BB">
            <w:pPr>
              <w:pStyle w:val="TableText"/>
              <w:keepNext/>
            </w:pPr>
          </w:p>
        </w:tc>
        <w:tc>
          <w:tcPr>
            <w:tcW w:w="560" w:type="pct"/>
            <w:tcBorders>
              <w:bottom w:val="single" w:sz="4" w:space="0" w:color="auto"/>
              <w:right w:val="single" w:sz="4" w:space="0" w:color="auto"/>
            </w:tcBorders>
          </w:tcPr>
          <w:p w:rsidR="00B93E59" w:rsidRDefault="00B93E59" w:rsidP="009C29BB">
            <w:pPr>
              <w:pStyle w:val="TableText"/>
              <w:keepNext/>
              <w:jc w:val="center"/>
            </w:pPr>
            <w:r>
              <w:t>≥40 °C</w:t>
            </w:r>
          </w:p>
        </w:tc>
        <w:tc>
          <w:tcPr>
            <w:tcW w:w="813" w:type="pct"/>
            <w:tcBorders>
              <w:left w:val="single" w:sz="4" w:space="0" w:color="auto"/>
              <w:bottom w:val="single" w:sz="4" w:space="0" w:color="auto"/>
            </w:tcBorders>
          </w:tcPr>
          <w:p w:rsidR="00B93E59" w:rsidRDefault="00B93E59" w:rsidP="009C29BB">
            <w:pPr>
              <w:pStyle w:val="TableText"/>
              <w:jc w:val="center"/>
            </w:pPr>
            <w:r>
              <w:t>0</w:t>
            </w:r>
          </w:p>
        </w:tc>
        <w:tc>
          <w:tcPr>
            <w:tcW w:w="928" w:type="pct"/>
            <w:tcBorders>
              <w:bottom w:val="single" w:sz="4" w:space="0" w:color="auto"/>
              <w:right w:val="single" w:sz="4" w:space="0" w:color="auto"/>
            </w:tcBorders>
          </w:tcPr>
          <w:p w:rsidR="00B93E59" w:rsidRDefault="00B93E59" w:rsidP="009C29BB">
            <w:pPr>
              <w:pStyle w:val="TableText"/>
              <w:jc w:val="center"/>
            </w:pPr>
            <w:r>
              <w:t>0</w:t>
            </w:r>
          </w:p>
        </w:tc>
        <w:tc>
          <w:tcPr>
            <w:tcW w:w="928" w:type="pct"/>
            <w:tcBorders>
              <w:left w:val="single" w:sz="4" w:space="0" w:color="auto"/>
              <w:bottom w:val="single" w:sz="4" w:space="0" w:color="auto"/>
            </w:tcBorders>
          </w:tcPr>
          <w:p w:rsidR="00B93E59" w:rsidRDefault="00B93E59" w:rsidP="009C29BB">
            <w:pPr>
              <w:pStyle w:val="TableText"/>
              <w:jc w:val="center"/>
            </w:pPr>
            <w:r>
              <w:t>0</w:t>
            </w:r>
          </w:p>
        </w:tc>
        <w:tc>
          <w:tcPr>
            <w:tcW w:w="929" w:type="pct"/>
            <w:tcBorders>
              <w:bottom w:val="single" w:sz="4" w:space="0" w:color="auto"/>
            </w:tcBorders>
          </w:tcPr>
          <w:p w:rsidR="00B93E59" w:rsidRDefault="00B93E59" w:rsidP="009C29BB">
            <w:pPr>
              <w:pStyle w:val="TableText"/>
              <w:jc w:val="center"/>
            </w:pPr>
            <w:r>
              <w:t>0</w:t>
            </w:r>
          </w:p>
        </w:tc>
      </w:tr>
      <w:tr w:rsidR="00B93E59" w:rsidTr="009C29BB">
        <w:trPr>
          <w:trHeight w:val="84"/>
        </w:trPr>
        <w:tc>
          <w:tcPr>
            <w:tcW w:w="842" w:type="pct"/>
            <w:tcBorders>
              <w:top w:val="single" w:sz="4" w:space="0" w:color="auto"/>
              <w:bottom w:val="single" w:sz="4" w:space="0" w:color="auto"/>
            </w:tcBorders>
          </w:tcPr>
          <w:p w:rsidR="00B93E59" w:rsidRDefault="00B93E59" w:rsidP="009C29BB">
            <w:pPr>
              <w:pStyle w:val="TableText"/>
              <w:keepNext/>
            </w:pPr>
            <w:r>
              <w:t>Stay Home</w:t>
            </w:r>
          </w:p>
        </w:tc>
        <w:tc>
          <w:tcPr>
            <w:tcW w:w="560" w:type="pct"/>
            <w:tcBorders>
              <w:top w:val="single" w:sz="4" w:space="0" w:color="auto"/>
              <w:bottom w:val="single" w:sz="4" w:space="0" w:color="auto"/>
              <w:right w:val="single" w:sz="4" w:space="0" w:color="auto"/>
            </w:tcBorders>
          </w:tcPr>
          <w:p w:rsidR="00B93E59" w:rsidRDefault="00B93E59" w:rsidP="009C29BB">
            <w:pPr>
              <w:pStyle w:val="TableText"/>
              <w:keepNext/>
              <w:jc w:val="center"/>
            </w:pPr>
            <w:r>
              <w:t>Yes</w:t>
            </w:r>
          </w:p>
        </w:tc>
        <w:tc>
          <w:tcPr>
            <w:tcW w:w="813" w:type="pct"/>
            <w:tcBorders>
              <w:top w:val="single" w:sz="4" w:space="0" w:color="auto"/>
              <w:left w:val="single" w:sz="4" w:space="0" w:color="auto"/>
              <w:bottom w:val="single" w:sz="4" w:space="0" w:color="auto"/>
            </w:tcBorders>
          </w:tcPr>
          <w:p w:rsidR="00B93E59" w:rsidRDefault="00B93E59" w:rsidP="009C29BB">
            <w:pPr>
              <w:pStyle w:val="TableText"/>
              <w:jc w:val="center"/>
            </w:pPr>
            <w:r>
              <w:t>3 (2%)</w:t>
            </w:r>
          </w:p>
        </w:tc>
        <w:tc>
          <w:tcPr>
            <w:tcW w:w="928" w:type="pct"/>
            <w:tcBorders>
              <w:top w:val="single" w:sz="4" w:space="0" w:color="auto"/>
              <w:bottom w:val="single" w:sz="4" w:space="0" w:color="auto"/>
              <w:right w:val="single" w:sz="4" w:space="0" w:color="auto"/>
            </w:tcBorders>
          </w:tcPr>
          <w:p w:rsidR="00B93E59" w:rsidRDefault="00B93E59" w:rsidP="009C29BB">
            <w:pPr>
              <w:pStyle w:val="TableText"/>
              <w:jc w:val="center"/>
            </w:pPr>
            <w:r>
              <w:t>1 (1%)</w:t>
            </w:r>
          </w:p>
        </w:tc>
        <w:tc>
          <w:tcPr>
            <w:tcW w:w="928" w:type="pct"/>
            <w:tcBorders>
              <w:top w:val="single" w:sz="4" w:space="0" w:color="auto"/>
              <w:left w:val="single" w:sz="4" w:space="0" w:color="auto"/>
              <w:bottom w:val="single" w:sz="4" w:space="0" w:color="auto"/>
            </w:tcBorders>
          </w:tcPr>
          <w:p w:rsidR="00B93E59" w:rsidRDefault="00B93E59" w:rsidP="009C29BB">
            <w:pPr>
              <w:pStyle w:val="TableText"/>
              <w:jc w:val="center"/>
            </w:pPr>
            <w:r>
              <w:t>1(1)</w:t>
            </w:r>
          </w:p>
        </w:tc>
        <w:tc>
          <w:tcPr>
            <w:tcW w:w="929" w:type="pct"/>
            <w:tcBorders>
              <w:top w:val="single" w:sz="4" w:space="0" w:color="auto"/>
              <w:bottom w:val="single" w:sz="4" w:space="0" w:color="auto"/>
            </w:tcBorders>
          </w:tcPr>
          <w:p w:rsidR="00B93E59" w:rsidRDefault="00B93E59" w:rsidP="009C29BB">
            <w:pPr>
              <w:pStyle w:val="TableText"/>
              <w:jc w:val="center"/>
            </w:pPr>
            <w:r>
              <w:t>1 (1%)</w:t>
            </w:r>
          </w:p>
        </w:tc>
      </w:tr>
      <w:tr w:rsidR="00B93E59" w:rsidTr="009C29BB">
        <w:trPr>
          <w:trHeight w:val="84"/>
        </w:trPr>
        <w:tc>
          <w:tcPr>
            <w:tcW w:w="842" w:type="pct"/>
            <w:tcBorders>
              <w:top w:val="single" w:sz="4" w:space="0" w:color="auto"/>
              <w:bottom w:val="single" w:sz="4" w:space="0" w:color="auto"/>
            </w:tcBorders>
          </w:tcPr>
          <w:p w:rsidR="00B93E59" w:rsidRDefault="00B93E59" w:rsidP="00D32AA9">
            <w:pPr>
              <w:pStyle w:val="TableText"/>
              <w:keepNext/>
            </w:pPr>
            <w:r>
              <w:t>Analgesic Antipyretic Med</w:t>
            </w:r>
            <w:r w:rsidR="00D32AA9">
              <w:t>ication</w:t>
            </w:r>
            <w:r>
              <w:t xml:space="preserve"> Used</w:t>
            </w:r>
          </w:p>
        </w:tc>
        <w:tc>
          <w:tcPr>
            <w:tcW w:w="560" w:type="pct"/>
            <w:tcBorders>
              <w:top w:val="single" w:sz="4" w:space="0" w:color="auto"/>
              <w:bottom w:val="single" w:sz="4" w:space="0" w:color="auto"/>
              <w:right w:val="single" w:sz="4" w:space="0" w:color="auto"/>
            </w:tcBorders>
          </w:tcPr>
          <w:p w:rsidR="00B93E59" w:rsidRDefault="00B93E59" w:rsidP="009C29BB">
            <w:pPr>
              <w:pStyle w:val="TableText"/>
              <w:keepNext/>
              <w:jc w:val="center"/>
            </w:pPr>
            <w:r>
              <w:t>Yes</w:t>
            </w:r>
          </w:p>
        </w:tc>
        <w:tc>
          <w:tcPr>
            <w:tcW w:w="813" w:type="pct"/>
            <w:tcBorders>
              <w:top w:val="single" w:sz="4" w:space="0" w:color="auto"/>
              <w:left w:val="single" w:sz="4" w:space="0" w:color="auto"/>
              <w:bottom w:val="single" w:sz="4" w:space="0" w:color="auto"/>
            </w:tcBorders>
          </w:tcPr>
          <w:p w:rsidR="00B93E59" w:rsidRDefault="00B93E59" w:rsidP="009C29BB">
            <w:pPr>
              <w:pStyle w:val="TableText"/>
              <w:jc w:val="center"/>
            </w:pPr>
            <w:r>
              <w:t>2 (1%)</w:t>
            </w:r>
          </w:p>
        </w:tc>
        <w:tc>
          <w:tcPr>
            <w:tcW w:w="928" w:type="pct"/>
            <w:tcBorders>
              <w:top w:val="single" w:sz="4" w:space="0" w:color="auto"/>
              <w:bottom w:val="single" w:sz="4" w:space="0" w:color="auto"/>
              <w:right w:val="single" w:sz="4" w:space="0" w:color="auto"/>
            </w:tcBorders>
          </w:tcPr>
          <w:p w:rsidR="00B93E59" w:rsidRDefault="00B93E59" w:rsidP="009C29BB">
            <w:pPr>
              <w:pStyle w:val="TableText"/>
              <w:jc w:val="center"/>
            </w:pPr>
            <w:r>
              <w:t>0</w:t>
            </w:r>
          </w:p>
        </w:tc>
        <w:tc>
          <w:tcPr>
            <w:tcW w:w="928" w:type="pct"/>
            <w:tcBorders>
              <w:top w:val="single" w:sz="4" w:space="0" w:color="auto"/>
              <w:left w:val="single" w:sz="4" w:space="0" w:color="auto"/>
              <w:bottom w:val="single" w:sz="4" w:space="0" w:color="auto"/>
            </w:tcBorders>
          </w:tcPr>
          <w:p w:rsidR="00B93E59" w:rsidRDefault="00B93E59" w:rsidP="009C29BB">
            <w:pPr>
              <w:pStyle w:val="TableText"/>
              <w:jc w:val="center"/>
            </w:pPr>
            <w:r>
              <w:t>0</w:t>
            </w:r>
          </w:p>
        </w:tc>
        <w:tc>
          <w:tcPr>
            <w:tcW w:w="929" w:type="pct"/>
            <w:tcBorders>
              <w:top w:val="single" w:sz="4" w:space="0" w:color="auto"/>
              <w:bottom w:val="single" w:sz="4" w:space="0" w:color="auto"/>
            </w:tcBorders>
          </w:tcPr>
          <w:p w:rsidR="00B93E59" w:rsidRDefault="00B93E59" w:rsidP="009C29BB">
            <w:pPr>
              <w:pStyle w:val="TableText"/>
              <w:jc w:val="center"/>
            </w:pPr>
            <w:r>
              <w:t>2 (1%)</w:t>
            </w:r>
          </w:p>
        </w:tc>
      </w:tr>
    </w:tbl>
    <w:p w:rsidR="00A36D0B" w:rsidRPr="00D328B8" w:rsidRDefault="00A36D0B" w:rsidP="00D328B8">
      <w:pPr>
        <w:pStyle w:val="TableCaption"/>
        <w:ind w:left="993" w:hanging="993"/>
      </w:pPr>
    </w:p>
    <w:p w:rsidR="00F40CAB" w:rsidRDefault="00F40CAB" w:rsidP="00A36D0B">
      <w:pPr>
        <w:pStyle w:val="TableCaption"/>
        <w:ind w:left="993" w:hanging="993"/>
        <w:sectPr w:rsidR="00F40CAB" w:rsidSect="00690BC0">
          <w:pgSz w:w="11907" w:h="15842" w:code="158"/>
          <w:pgMar w:top="1440" w:right="1440" w:bottom="1440" w:left="1800" w:header="1440" w:footer="1440" w:gutter="0"/>
          <w:cols w:space="720"/>
          <w:docGrid w:linePitch="360"/>
        </w:sectPr>
      </w:pPr>
    </w:p>
    <w:p w:rsidR="00A36D0B" w:rsidRPr="00390CE8" w:rsidRDefault="00A36D0B" w:rsidP="00A36D0B">
      <w:pPr>
        <w:pStyle w:val="TableCaption"/>
        <w:ind w:left="993" w:hanging="993"/>
      </w:pPr>
      <w:r w:rsidRPr="00390CE8">
        <w:lastRenderedPageBreak/>
        <w:t>Table</w:t>
      </w:r>
      <w:r w:rsidRPr="00A36D0B">
        <w:t xml:space="preserve"> </w:t>
      </w:r>
      <w:r>
        <w:t>1</w:t>
      </w:r>
      <w:r w:rsidR="008034A6">
        <w:t>4</w:t>
      </w:r>
      <w:r w:rsidRPr="00390CE8">
        <w:t>:</w:t>
      </w:r>
      <w:r w:rsidRPr="00390CE8">
        <w:tab/>
        <w:t>Overview</w:t>
      </w:r>
      <w:r w:rsidRPr="00A36D0B">
        <w:t xml:space="preserve"> </w:t>
      </w:r>
      <w:r w:rsidRPr="00390CE8">
        <w:t>of Other</w:t>
      </w:r>
      <w:r w:rsidRPr="00A36D0B">
        <w:t xml:space="preserve"> </w:t>
      </w:r>
      <w:r w:rsidRPr="00390CE8">
        <w:t>AEs</w:t>
      </w:r>
      <w:r>
        <w:t>.</w:t>
      </w:r>
    </w:p>
    <w:tbl>
      <w:tblPr>
        <w:tblStyle w:val="MWTable"/>
        <w:tblW w:w="8838" w:type="dxa"/>
        <w:tblLayout w:type="fixed"/>
        <w:tblLook w:val="04A0" w:firstRow="1" w:lastRow="0" w:firstColumn="1" w:lastColumn="0" w:noHBand="0" w:noVBand="1"/>
      </w:tblPr>
      <w:tblGrid>
        <w:gridCol w:w="3618"/>
        <w:gridCol w:w="2700"/>
        <w:gridCol w:w="2520"/>
      </w:tblGrid>
      <w:tr w:rsidR="00A75A18" w:rsidRPr="00B94C5B" w:rsidTr="00F40CAB">
        <w:trPr>
          <w:cnfStyle w:val="100000000000" w:firstRow="1" w:lastRow="0" w:firstColumn="0" w:lastColumn="0" w:oddVBand="0" w:evenVBand="0" w:oddHBand="0" w:evenHBand="0" w:firstRowFirstColumn="0" w:firstRowLastColumn="0" w:lastRowFirstColumn="0" w:lastRowLastColumn="0"/>
          <w:trHeight w:hRule="exact" w:val="319"/>
        </w:trPr>
        <w:tc>
          <w:tcPr>
            <w:cnfStyle w:val="001000000000" w:firstRow="0" w:lastRow="0" w:firstColumn="1" w:lastColumn="0" w:oddVBand="0" w:evenVBand="0" w:oddHBand="0" w:evenHBand="0" w:firstRowFirstColumn="0" w:firstRowLastColumn="0" w:lastRowFirstColumn="0" w:lastRowLastColumn="0"/>
            <w:tcW w:w="3618" w:type="dxa"/>
          </w:tcPr>
          <w:p w:rsidR="00A75A18" w:rsidRPr="00F05113" w:rsidRDefault="00A75A18" w:rsidP="009C29BB">
            <w:pPr>
              <w:rPr>
                <w:lang w:val="en-US"/>
              </w:rPr>
            </w:pPr>
          </w:p>
        </w:tc>
        <w:tc>
          <w:tcPr>
            <w:tcW w:w="5220" w:type="dxa"/>
            <w:gridSpan w:val="2"/>
          </w:tcPr>
          <w:p w:rsidR="00A75A18" w:rsidRPr="00F05113" w:rsidRDefault="00A75A18" w:rsidP="00A36D0B">
            <w:pPr>
              <w:spacing w:before="38" w:after="0"/>
              <w:ind w:left="865" w:right="-20"/>
              <w:jc w:val="left"/>
              <w:cnfStyle w:val="100000000000" w:firstRow="1" w:lastRow="0" w:firstColumn="0" w:lastColumn="0" w:oddVBand="0" w:evenVBand="0" w:oddHBand="0" w:evenHBand="0" w:firstRowFirstColumn="0" w:firstRowLastColumn="0" w:lastRowFirstColumn="0" w:lastRowLastColumn="0"/>
              <w:rPr>
                <w:bCs w:val="0"/>
                <w:sz w:val="20"/>
                <w:lang w:val="en-US"/>
              </w:rPr>
            </w:pPr>
            <w:r w:rsidRPr="00F05113">
              <w:rPr>
                <w:b/>
                <w:bCs w:val="0"/>
                <w:sz w:val="20"/>
                <w:lang w:val="en-US"/>
              </w:rPr>
              <w:t>N</w:t>
            </w:r>
            <w:r w:rsidRPr="00F05113">
              <w:rPr>
                <w:b/>
                <w:bCs w:val="0"/>
                <w:spacing w:val="2"/>
                <w:sz w:val="20"/>
                <w:lang w:val="en-US"/>
              </w:rPr>
              <w:t>u</w:t>
            </w:r>
            <w:r w:rsidRPr="00F05113">
              <w:rPr>
                <w:b/>
                <w:bCs w:val="0"/>
                <w:spacing w:val="-2"/>
                <w:sz w:val="20"/>
                <w:lang w:val="en-US"/>
              </w:rPr>
              <w:t>m</w:t>
            </w:r>
            <w:r w:rsidRPr="00F05113">
              <w:rPr>
                <w:b/>
                <w:bCs w:val="0"/>
                <w:sz w:val="20"/>
                <w:lang w:val="en-US"/>
              </w:rPr>
              <w:t>ber</w:t>
            </w:r>
            <w:r w:rsidRPr="00F05113">
              <w:rPr>
                <w:b/>
                <w:bCs w:val="0"/>
                <w:spacing w:val="-6"/>
                <w:sz w:val="20"/>
                <w:lang w:val="en-US"/>
              </w:rPr>
              <w:t xml:space="preserve"> </w:t>
            </w:r>
            <w:r w:rsidRPr="00F05113">
              <w:rPr>
                <w:b/>
                <w:bCs w:val="0"/>
                <w:spacing w:val="1"/>
                <w:sz w:val="20"/>
                <w:lang w:val="en-US"/>
              </w:rPr>
              <w:t>(</w:t>
            </w:r>
            <w:r w:rsidRPr="00F05113">
              <w:rPr>
                <w:b/>
                <w:bCs w:val="0"/>
                <w:sz w:val="20"/>
                <w:lang w:val="en-US"/>
              </w:rPr>
              <w:t>%)</w:t>
            </w:r>
            <w:r w:rsidRPr="00F05113">
              <w:rPr>
                <w:b/>
                <w:bCs w:val="0"/>
                <w:spacing w:val="-2"/>
                <w:sz w:val="20"/>
                <w:lang w:val="en-US"/>
              </w:rPr>
              <w:t xml:space="preserve"> </w:t>
            </w:r>
            <w:r w:rsidRPr="00F05113">
              <w:rPr>
                <w:b/>
                <w:bCs w:val="0"/>
                <w:spacing w:val="1"/>
                <w:sz w:val="20"/>
                <w:lang w:val="en-US"/>
              </w:rPr>
              <w:t>o</w:t>
            </w:r>
            <w:r w:rsidRPr="00F05113">
              <w:rPr>
                <w:b/>
                <w:bCs w:val="0"/>
                <w:sz w:val="20"/>
                <w:lang w:val="en-US"/>
              </w:rPr>
              <w:t>f</w:t>
            </w:r>
            <w:r w:rsidRPr="00F05113">
              <w:rPr>
                <w:b/>
                <w:bCs w:val="0"/>
                <w:spacing w:val="-1"/>
                <w:sz w:val="20"/>
                <w:lang w:val="en-US"/>
              </w:rPr>
              <w:t xml:space="preserve"> </w:t>
            </w:r>
            <w:r w:rsidRPr="00F05113">
              <w:rPr>
                <w:b/>
                <w:bCs w:val="0"/>
                <w:sz w:val="20"/>
                <w:lang w:val="en-US"/>
              </w:rPr>
              <w:t>Sub</w:t>
            </w:r>
            <w:r w:rsidRPr="00F05113">
              <w:rPr>
                <w:b/>
                <w:bCs w:val="0"/>
                <w:spacing w:val="1"/>
                <w:sz w:val="20"/>
                <w:lang w:val="en-US"/>
              </w:rPr>
              <w:t>j</w:t>
            </w:r>
            <w:r w:rsidRPr="00F05113">
              <w:rPr>
                <w:b/>
                <w:bCs w:val="0"/>
                <w:sz w:val="20"/>
                <w:lang w:val="en-US"/>
              </w:rPr>
              <w:t>ec</w:t>
            </w:r>
            <w:r w:rsidRPr="00F05113">
              <w:rPr>
                <w:b/>
                <w:bCs w:val="0"/>
                <w:spacing w:val="1"/>
                <w:sz w:val="20"/>
                <w:lang w:val="en-US"/>
              </w:rPr>
              <w:t>t</w:t>
            </w:r>
            <w:r w:rsidRPr="00F05113">
              <w:rPr>
                <w:b/>
                <w:bCs w:val="0"/>
                <w:sz w:val="20"/>
                <w:lang w:val="en-US"/>
              </w:rPr>
              <w:t>s</w:t>
            </w:r>
            <w:r w:rsidRPr="00F05113">
              <w:rPr>
                <w:b/>
                <w:bCs w:val="0"/>
                <w:spacing w:val="-6"/>
                <w:sz w:val="20"/>
                <w:lang w:val="en-US"/>
              </w:rPr>
              <w:t xml:space="preserve"> </w:t>
            </w:r>
            <w:r w:rsidRPr="00F05113">
              <w:rPr>
                <w:b/>
                <w:bCs w:val="0"/>
                <w:spacing w:val="3"/>
                <w:sz w:val="20"/>
                <w:lang w:val="en-US"/>
              </w:rPr>
              <w:t>w</w:t>
            </w:r>
            <w:r w:rsidRPr="00F05113">
              <w:rPr>
                <w:b/>
                <w:bCs w:val="0"/>
                <w:sz w:val="20"/>
                <w:lang w:val="en-US"/>
              </w:rPr>
              <w:t>i</w:t>
            </w:r>
            <w:r w:rsidRPr="00F05113">
              <w:rPr>
                <w:b/>
                <w:bCs w:val="0"/>
                <w:spacing w:val="1"/>
                <w:sz w:val="20"/>
                <w:lang w:val="en-US"/>
              </w:rPr>
              <w:t>t</w:t>
            </w:r>
            <w:r w:rsidRPr="00F05113">
              <w:rPr>
                <w:b/>
                <w:bCs w:val="0"/>
                <w:sz w:val="20"/>
                <w:lang w:val="en-US"/>
              </w:rPr>
              <w:t>h</w:t>
            </w:r>
            <w:r w:rsidRPr="00F05113">
              <w:rPr>
                <w:b/>
                <w:bCs w:val="0"/>
                <w:spacing w:val="-4"/>
                <w:sz w:val="20"/>
                <w:lang w:val="en-US"/>
              </w:rPr>
              <w:t xml:space="preserve"> </w:t>
            </w:r>
            <w:r w:rsidRPr="00F05113">
              <w:rPr>
                <w:b/>
                <w:bCs w:val="0"/>
                <w:sz w:val="20"/>
                <w:lang w:val="en-US"/>
              </w:rPr>
              <w:t>Ad</w:t>
            </w:r>
            <w:r w:rsidRPr="00F05113">
              <w:rPr>
                <w:b/>
                <w:bCs w:val="0"/>
                <w:spacing w:val="1"/>
                <w:sz w:val="20"/>
                <w:lang w:val="en-US"/>
              </w:rPr>
              <w:t>v</w:t>
            </w:r>
            <w:r w:rsidRPr="00F05113">
              <w:rPr>
                <w:b/>
                <w:bCs w:val="0"/>
                <w:sz w:val="20"/>
                <w:lang w:val="en-US"/>
              </w:rPr>
              <w:t>erse</w:t>
            </w:r>
            <w:r w:rsidRPr="00F05113">
              <w:rPr>
                <w:b/>
                <w:bCs w:val="0"/>
                <w:spacing w:val="-6"/>
                <w:sz w:val="20"/>
                <w:lang w:val="en-US"/>
              </w:rPr>
              <w:t xml:space="preserve"> </w:t>
            </w:r>
            <w:r w:rsidRPr="00F05113">
              <w:rPr>
                <w:b/>
                <w:bCs w:val="0"/>
                <w:sz w:val="20"/>
                <w:lang w:val="en-US"/>
              </w:rPr>
              <w:t>E</w:t>
            </w:r>
            <w:r w:rsidRPr="00F05113">
              <w:rPr>
                <w:b/>
                <w:bCs w:val="0"/>
                <w:spacing w:val="1"/>
                <w:sz w:val="20"/>
                <w:lang w:val="en-US"/>
              </w:rPr>
              <w:t>v</w:t>
            </w:r>
            <w:r w:rsidRPr="00F05113">
              <w:rPr>
                <w:b/>
                <w:bCs w:val="0"/>
                <w:sz w:val="20"/>
                <w:lang w:val="en-US"/>
              </w:rPr>
              <w:t>en</w:t>
            </w:r>
            <w:r w:rsidRPr="00F05113">
              <w:rPr>
                <w:b/>
                <w:bCs w:val="0"/>
                <w:spacing w:val="1"/>
                <w:sz w:val="20"/>
                <w:lang w:val="en-US"/>
              </w:rPr>
              <w:t>t</w:t>
            </w:r>
            <w:r w:rsidRPr="00F05113">
              <w:rPr>
                <w:b/>
                <w:bCs w:val="0"/>
                <w:sz w:val="20"/>
                <w:lang w:val="en-US"/>
              </w:rPr>
              <w:t>s</w:t>
            </w:r>
          </w:p>
        </w:tc>
      </w:tr>
      <w:tr w:rsidR="00A75A18" w:rsidTr="00F40CAB">
        <w:trPr>
          <w:trHeight w:hRule="exact" w:val="782"/>
        </w:trPr>
        <w:tc>
          <w:tcPr>
            <w:cnfStyle w:val="001000000000" w:firstRow="0" w:lastRow="0" w:firstColumn="1" w:lastColumn="0" w:oddVBand="0" w:evenVBand="0" w:oddHBand="0" w:evenHBand="0" w:firstRowFirstColumn="0" w:firstRowLastColumn="0" w:lastRowFirstColumn="0" w:lastRowLastColumn="0"/>
            <w:tcW w:w="3618" w:type="dxa"/>
          </w:tcPr>
          <w:p w:rsidR="00A75A18" w:rsidRPr="00F05113" w:rsidRDefault="00933811" w:rsidP="00933811">
            <w:pPr>
              <w:pStyle w:val="TableHeading"/>
            </w:pPr>
            <w:r>
              <w:t>Age Group</w:t>
            </w:r>
          </w:p>
        </w:tc>
        <w:tc>
          <w:tcPr>
            <w:tcW w:w="2700" w:type="dxa"/>
          </w:tcPr>
          <w:p w:rsidR="00A75A18" w:rsidRDefault="00A75A18" w:rsidP="009C29BB">
            <w:pPr>
              <w:pStyle w:val="TableHeading"/>
              <w:cnfStyle w:val="000000000000" w:firstRow="0" w:lastRow="0" w:firstColumn="0" w:lastColumn="0" w:oddVBand="0" w:evenVBand="0" w:oddHBand="0" w:evenHBand="0" w:firstRowFirstColumn="0" w:firstRowLastColumn="0" w:lastRowFirstColumn="0" w:lastRowLastColumn="0"/>
            </w:pPr>
            <w:r>
              <w:t xml:space="preserve">Adults </w:t>
            </w:r>
            <w:r>
              <w:br/>
              <w:t>(18-60 years)</w:t>
            </w:r>
          </w:p>
          <w:p w:rsidR="00A75A18" w:rsidRPr="005275A9" w:rsidRDefault="00A75A18" w:rsidP="005275A9">
            <w:pPr>
              <w:pStyle w:val="BodyText"/>
              <w:cnfStyle w:val="000000000000" w:firstRow="0" w:lastRow="0" w:firstColumn="0" w:lastColumn="0" w:oddVBand="0" w:evenVBand="0" w:oddHBand="0" w:evenHBand="0" w:firstRowFirstColumn="0" w:firstRowLastColumn="0" w:lastRowFirstColumn="0" w:lastRowLastColumn="0"/>
              <w:rPr>
                <w:b/>
                <w:sz w:val="20"/>
              </w:rPr>
            </w:pPr>
            <w:r w:rsidRPr="005275A9">
              <w:rPr>
                <w:b/>
                <w:sz w:val="20"/>
              </w:rPr>
              <w:t>N=194</w:t>
            </w:r>
          </w:p>
        </w:tc>
        <w:tc>
          <w:tcPr>
            <w:tcW w:w="2520" w:type="dxa"/>
          </w:tcPr>
          <w:p w:rsidR="00A75A18" w:rsidRDefault="00A75A18" w:rsidP="009C29BB">
            <w:pPr>
              <w:pStyle w:val="TableHeading"/>
              <w:cnfStyle w:val="000000000000" w:firstRow="0" w:lastRow="0" w:firstColumn="0" w:lastColumn="0" w:oddVBand="0" w:evenVBand="0" w:oddHBand="0" w:evenHBand="0" w:firstRowFirstColumn="0" w:firstRowLastColumn="0" w:lastRowFirstColumn="0" w:lastRowLastColumn="0"/>
            </w:pPr>
            <w:r>
              <w:t xml:space="preserve">Elderly </w:t>
            </w:r>
            <w:r>
              <w:br/>
              <w:t>(≥</w:t>
            </w:r>
            <w:r w:rsidR="00F40CAB">
              <w:t xml:space="preserve"> </w:t>
            </w:r>
            <w:r>
              <w:t>61 years)</w:t>
            </w:r>
          </w:p>
          <w:p w:rsidR="00A75A18" w:rsidRPr="005275A9" w:rsidRDefault="00A75A18" w:rsidP="005275A9">
            <w:pPr>
              <w:pStyle w:val="BodyText"/>
              <w:cnfStyle w:val="000000000000" w:firstRow="0" w:lastRow="0" w:firstColumn="0" w:lastColumn="0" w:oddVBand="0" w:evenVBand="0" w:oddHBand="0" w:evenHBand="0" w:firstRowFirstColumn="0" w:firstRowLastColumn="0" w:lastRowFirstColumn="0" w:lastRowLastColumn="0"/>
              <w:rPr>
                <w:b/>
                <w:sz w:val="20"/>
              </w:rPr>
            </w:pPr>
            <w:r w:rsidRPr="005275A9">
              <w:rPr>
                <w:b/>
                <w:sz w:val="20"/>
              </w:rPr>
              <w:t>N=14</w:t>
            </w:r>
            <w:r>
              <w:rPr>
                <w:b/>
                <w:sz w:val="20"/>
              </w:rPr>
              <w:t>9</w:t>
            </w:r>
          </w:p>
        </w:tc>
      </w:tr>
      <w:tr w:rsidR="00A75A18" w:rsidTr="00F40CAB">
        <w:trPr>
          <w:trHeight w:hRule="exact" w:val="319"/>
        </w:trPr>
        <w:tc>
          <w:tcPr>
            <w:cnfStyle w:val="001000000000" w:firstRow="0" w:lastRow="0" w:firstColumn="1" w:lastColumn="0" w:oddVBand="0" w:evenVBand="0" w:oddHBand="0" w:evenHBand="0" w:firstRowFirstColumn="0" w:firstRowLastColumn="0" w:lastRowFirstColumn="0" w:lastRowLastColumn="0"/>
            <w:tcW w:w="3618" w:type="dxa"/>
          </w:tcPr>
          <w:p w:rsidR="00A75A18" w:rsidRPr="00075969" w:rsidRDefault="00A75A18" w:rsidP="009C29BB">
            <w:pPr>
              <w:spacing w:before="38" w:after="0"/>
              <w:ind w:left="165" w:right="-20"/>
              <w:rPr>
                <w:bCs/>
                <w:sz w:val="20"/>
              </w:rPr>
            </w:pPr>
            <w:proofErr w:type="spellStart"/>
            <w:r w:rsidRPr="00075969">
              <w:rPr>
                <w:bCs/>
                <w:sz w:val="20"/>
              </w:rPr>
              <w:t>Any</w:t>
            </w:r>
            <w:proofErr w:type="spellEnd"/>
            <w:r w:rsidRPr="00075969">
              <w:rPr>
                <w:bCs/>
                <w:sz w:val="20"/>
              </w:rPr>
              <w:t xml:space="preserve"> </w:t>
            </w:r>
            <w:proofErr w:type="spellStart"/>
            <w:r w:rsidRPr="00075969">
              <w:rPr>
                <w:bCs/>
                <w:sz w:val="20"/>
              </w:rPr>
              <w:t>AEs</w:t>
            </w:r>
            <w:proofErr w:type="spellEnd"/>
          </w:p>
        </w:tc>
        <w:tc>
          <w:tcPr>
            <w:tcW w:w="2700" w:type="dxa"/>
          </w:tcPr>
          <w:p w:rsidR="00A75A18" w:rsidRPr="00075969" w:rsidRDefault="00A75A18" w:rsidP="009C29BB">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Pr>
                <w:bCs/>
                <w:sz w:val="20"/>
              </w:rPr>
              <w:t>21 (11%)</w:t>
            </w:r>
          </w:p>
        </w:tc>
        <w:tc>
          <w:tcPr>
            <w:tcW w:w="2520" w:type="dxa"/>
          </w:tcPr>
          <w:p w:rsidR="00A75A18" w:rsidRPr="00075969" w:rsidRDefault="00A75A18" w:rsidP="009C29BB">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Pr>
                <w:bCs/>
                <w:sz w:val="20"/>
              </w:rPr>
              <w:t>15 (10%)</w:t>
            </w:r>
          </w:p>
        </w:tc>
      </w:tr>
      <w:tr w:rsidR="00A75A18" w:rsidTr="00F40CAB">
        <w:trPr>
          <w:trHeight w:hRule="exact" w:val="298"/>
        </w:trPr>
        <w:tc>
          <w:tcPr>
            <w:cnfStyle w:val="001000000000" w:firstRow="0" w:lastRow="0" w:firstColumn="1" w:lastColumn="0" w:oddVBand="0" w:evenVBand="0" w:oddHBand="0" w:evenHBand="0" w:firstRowFirstColumn="0" w:firstRowLastColumn="0" w:lastRowFirstColumn="0" w:lastRowLastColumn="0"/>
            <w:tcW w:w="3618" w:type="dxa"/>
          </w:tcPr>
          <w:p w:rsidR="00A75A18" w:rsidRPr="00F05113" w:rsidRDefault="00A75A18" w:rsidP="009C29BB">
            <w:pPr>
              <w:spacing w:before="38" w:after="0"/>
              <w:ind w:left="165" w:right="-20"/>
              <w:rPr>
                <w:bCs/>
                <w:sz w:val="20"/>
                <w:lang w:val="en-US"/>
              </w:rPr>
            </w:pPr>
            <w:r w:rsidRPr="00F05113">
              <w:rPr>
                <w:bCs/>
                <w:sz w:val="20"/>
                <w:lang w:val="en-US"/>
              </w:rPr>
              <w:t>AEs leading to premature withdrawal</w:t>
            </w:r>
          </w:p>
          <w:p w:rsidR="00A75A18" w:rsidRPr="003E3312" w:rsidRDefault="00A75A18" w:rsidP="00F40CAB">
            <w:pPr>
              <w:spacing w:before="38" w:after="0"/>
              <w:ind w:left="165" w:right="-20"/>
              <w:rPr>
                <w:bCs/>
                <w:sz w:val="20"/>
              </w:rPr>
            </w:pPr>
          </w:p>
        </w:tc>
        <w:tc>
          <w:tcPr>
            <w:tcW w:w="2700" w:type="dxa"/>
          </w:tcPr>
          <w:p w:rsidR="00A75A18" w:rsidRDefault="00A75A18" w:rsidP="009C29BB">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sidRPr="005275A9">
              <w:rPr>
                <w:bCs/>
                <w:sz w:val="20"/>
              </w:rPr>
              <w:t>1 (1%)</w:t>
            </w:r>
          </w:p>
          <w:p w:rsidR="00A75A18" w:rsidRPr="005275A9" w:rsidRDefault="00A75A18" w:rsidP="00F40CAB">
            <w:pPr>
              <w:pStyle w:val="BodyText"/>
              <w:spacing w:after="0"/>
              <w:ind w:left="175"/>
              <w:cnfStyle w:val="000000000000" w:firstRow="0" w:lastRow="0" w:firstColumn="0" w:lastColumn="0" w:oddVBand="0" w:evenVBand="0" w:oddHBand="0" w:evenHBand="0" w:firstRowFirstColumn="0" w:firstRowLastColumn="0" w:lastRowFirstColumn="0" w:lastRowLastColumn="0"/>
              <w:rPr>
                <w:bCs/>
                <w:sz w:val="20"/>
                <w:szCs w:val="20"/>
              </w:rPr>
            </w:pPr>
          </w:p>
        </w:tc>
        <w:tc>
          <w:tcPr>
            <w:tcW w:w="2520" w:type="dxa"/>
          </w:tcPr>
          <w:p w:rsidR="00A75A18" w:rsidRDefault="00A75A18" w:rsidP="005275A9">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Pr>
                <w:bCs/>
                <w:sz w:val="20"/>
              </w:rPr>
              <w:t>0</w:t>
            </w:r>
            <w:r w:rsidRPr="005275A9">
              <w:rPr>
                <w:bCs/>
                <w:sz w:val="20"/>
              </w:rPr>
              <w:t xml:space="preserve"> </w:t>
            </w:r>
            <w:r>
              <w:rPr>
                <w:bCs/>
                <w:sz w:val="20"/>
              </w:rPr>
              <w:t>(0</w:t>
            </w:r>
            <w:r w:rsidRPr="005275A9">
              <w:rPr>
                <w:bCs/>
                <w:sz w:val="20"/>
              </w:rPr>
              <w:t>%)</w:t>
            </w:r>
          </w:p>
          <w:p w:rsidR="00A75A18" w:rsidRPr="005275A9" w:rsidRDefault="00A75A18" w:rsidP="005275A9">
            <w:pPr>
              <w:spacing w:before="38" w:after="0"/>
              <w:ind w:left="165" w:right="-20"/>
              <w:cnfStyle w:val="000000000000" w:firstRow="0" w:lastRow="0" w:firstColumn="0" w:lastColumn="0" w:oddVBand="0" w:evenVBand="0" w:oddHBand="0" w:evenHBand="0" w:firstRowFirstColumn="0" w:firstRowLastColumn="0" w:lastRowFirstColumn="0" w:lastRowLastColumn="0"/>
            </w:pPr>
          </w:p>
        </w:tc>
      </w:tr>
      <w:tr w:rsidR="00F40CAB" w:rsidTr="00F40CAB">
        <w:trPr>
          <w:trHeight w:hRule="exact" w:val="260"/>
        </w:trPr>
        <w:tc>
          <w:tcPr>
            <w:cnfStyle w:val="001000000000" w:firstRow="0" w:lastRow="0" w:firstColumn="1" w:lastColumn="0" w:oddVBand="0" w:evenVBand="0" w:oddHBand="0" w:evenHBand="0" w:firstRowFirstColumn="0" w:firstRowLastColumn="0" w:lastRowFirstColumn="0" w:lastRowLastColumn="0"/>
            <w:tcW w:w="3618" w:type="dxa"/>
          </w:tcPr>
          <w:p w:rsidR="00F40CAB" w:rsidRPr="00F05113" w:rsidRDefault="00F40CAB" w:rsidP="00F40CAB">
            <w:pPr>
              <w:spacing w:before="38" w:after="0"/>
              <w:ind w:left="165" w:right="-20"/>
              <w:rPr>
                <w:bCs/>
                <w:sz w:val="20"/>
                <w:lang w:val="en-US"/>
              </w:rPr>
            </w:pPr>
            <w:r w:rsidRPr="00F05113">
              <w:rPr>
                <w:bCs/>
                <w:sz w:val="20"/>
                <w:lang w:val="en-US"/>
              </w:rPr>
              <w:t>At least possibly related</w:t>
            </w:r>
          </w:p>
          <w:p w:rsidR="00F40CAB" w:rsidRPr="00F05113" w:rsidRDefault="00F40CAB" w:rsidP="009C29BB">
            <w:pPr>
              <w:spacing w:before="38" w:after="0"/>
              <w:ind w:left="165" w:right="-20"/>
              <w:rPr>
                <w:bCs/>
                <w:sz w:val="20"/>
                <w:lang w:val="en-US"/>
              </w:rPr>
            </w:pPr>
          </w:p>
        </w:tc>
        <w:tc>
          <w:tcPr>
            <w:tcW w:w="2700" w:type="dxa"/>
          </w:tcPr>
          <w:p w:rsidR="00F40CAB" w:rsidRPr="007C07DD" w:rsidRDefault="00F40CAB" w:rsidP="00F40CAB">
            <w:pPr>
              <w:pStyle w:val="BodyText"/>
              <w:spacing w:after="0"/>
              <w:ind w:left="175"/>
              <w:cnfStyle w:val="000000000000" w:firstRow="0" w:lastRow="0" w:firstColumn="0" w:lastColumn="0" w:oddVBand="0" w:evenVBand="0" w:oddHBand="0" w:evenHBand="0" w:firstRowFirstColumn="0" w:firstRowLastColumn="0" w:lastRowFirstColumn="0" w:lastRowLastColumn="0"/>
              <w:rPr>
                <w:sz w:val="20"/>
              </w:rPr>
            </w:pPr>
            <w:r w:rsidRPr="007C07DD">
              <w:rPr>
                <w:sz w:val="20"/>
              </w:rPr>
              <w:t>6 (3%)</w:t>
            </w:r>
          </w:p>
          <w:p w:rsidR="00F40CAB" w:rsidRPr="005275A9" w:rsidRDefault="00F40CAB" w:rsidP="009C29BB">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p>
        </w:tc>
        <w:tc>
          <w:tcPr>
            <w:tcW w:w="2520" w:type="dxa"/>
          </w:tcPr>
          <w:p w:rsidR="00F40CAB" w:rsidRDefault="00F40CAB" w:rsidP="00F40CAB">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Pr>
                <w:bCs/>
                <w:sz w:val="20"/>
              </w:rPr>
              <w:t>7 (5%)</w:t>
            </w:r>
          </w:p>
          <w:p w:rsidR="00F40CAB" w:rsidRDefault="00F40CAB" w:rsidP="005275A9">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p>
        </w:tc>
      </w:tr>
      <w:tr w:rsidR="00F40CAB" w:rsidTr="00F40CAB">
        <w:trPr>
          <w:trHeight w:hRule="exact" w:val="280"/>
        </w:trPr>
        <w:tc>
          <w:tcPr>
            <w:cnfStyle w:val="001000000000" w:firstRow="0" w:lastRow="0" w:firstColumn="1" w:lastColumn="0" w:oddVBand="0" w:evenVBand="0" w:oddHBand="0" w:evenHBand="0" w:firstRowFirstColumn="0" w:firstRowLastColumn="0" w:lastRowFirstColumn="0" w:lastRowLastColumn="0"/>
            <w:tcW w:w="3618" w:type="dxa"/>
          </w:tcPr>
          <w:p w:rsidR="00F40CAB" w:rsidRPr="00F05113" w:rsidRDefault="00F40CAB" w:rsidP="009C29BB">
            <w:pPr>
              <w:spacing w:before="38" w:after="0"/>
              <w:ind w:left="165" w:right="-20"/>
              <w:rPr>
                <w:bCs/>
                <w:sz w:val="20"/>
                <w:lang w:val="en-US"/>
              </w:rPr>
            </w:pPr>
            <w:proofErr w:type="spellStart"/>
            <w:r>
              <w:rPr>
                <w:bCs/>
                <w:sz w:val="20"/>
              </w:rPr>
              <w:t>S</w:t>
            </w:r>
            <w:r w:rsidRPr="003E3312">
              <w:rPr>
                <w:bCs/>
                <w:sz w:val="20"/>
              </w:rPr>
              <w:t>AEs</w:t>
            </w:r>
            <w:proofErr w:type="spellEnd"/>
          </w:p>
        </w:tc>
        <w:tc>
          <w:tcPr>
            <w:tcW w:w="2700" w:type="dxa"/>
          </w:tcPr>
          <w:p w:rsidR="00F40CAB" w:rsidRPr="005275A9" w:rsidRDefault="00F40CAB" w:rsidP="009C29BB">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sidRPr="005275A9">
              <w:rPr>
                <w:bCs/>
                <w:sz w:val="20"/>
                <w:szCs w:val="20"/>
              </w:rPr>
              <w:t>1 (1%)</w:t>
            </w:r>
          </w:p>
        </w:tc>
        <w:tc>
          <w:tcPr>
            <w:tcW w:w="2520" w:type="dxa"/>
          </w:tcPr>
          <w:p w:rsidR="00F40CAB" w:rsidRDefault="00F40CAB" w:rsidP="005275A9">
            <w:pPr>
              <w:spacing w:before="38" w:after="0"/>
              <w:ind w:left="165" w:right="-20"/>
              <w:cnfStyle w:val="000000000000" w:firstRow="0" w:lastRow="0" w:firstColumn="0" w:lastColumn="0" w:oddVBand="0" w:evenVBand="0" w:oddHBand="0" w:evenHBand="0" w:firstRowFirstColumn="0" w:firstRowLastColumn="0" w:lastRowFirstColumn="0" w:lastRowLastColumn="0"/>
              <w:rPr>
                <w:bCs/>
                <w:sz w:val="20"/>
              </w:rPr>
            </w:pPr>
            <w:r w:rsidRPr="005275A9">
              <w:rPr>
                <w:bCs/>
                <w:sz w:val="20"/>
              </w:rPr>
              <w:t>2 (1%)</w:t>
            </w:r>
          </w:p>
        </w:tc>
      </w:tr>
    </w:tbl>
    <w:p w:rsidR="00D328B8" w:rsidRDefault="00D328B8" w:rsidP="00D328B8">
      <w:pPr>
        <w:pStyle w:val="TableCaption"/>
        <w:outlineLvl w:val="0"/>
      </w:pPr>
    </w:p>
    <w:p w:rsidR="00D328B8" w:rsidRPr="002F4EA5" w:rsidRDefault="00D328B8" w:rsidP="00F40CAB">
      <w:pPr>
        <w:pStyle w:val="TableCaption"/>
      </w:pPr>
      <w:proofErr w:type="gramStart"/>
      <w:r w:rsidRPr="002239FA">
        <w:t xml:space="preserve">Table </w:t>
      </w:r>
      <w:r>
        <w:t>1</w:t>
      </w:r>
      <w:r w:rsidR="008034A6">
        <w:t>5</w:t>
      </w:r>
      <w:r w:rsidRPr="002239FA">
        <w:t xml:space="preserve">: </w:t>
      </w:r>
      <w:r w:rsidR="0028365C" w:rsidRPr="0028365C">
        <w:t xml:space="preserve">Number (Percentages) </w:t>
      </w:r>
      <w:r w:rsidR="0028365C">
        <w:t xml:space="preserve">of </w:t>
      </w:r>
      <w:r w:rsidRPr="002239FA">
        <w:t>Serious Adverse events by Preferred Term sorted by System Organ Class</w:t>
      </w:r>
      <w:r w:rsidR="00F40CAB">
        <w:t>.</w:t>
      </w:r>
      <w:proofErr w:type="gramEnd"/>
    </w:p>
    <w:tbl>
      <w:tblPr>
        <w:tblW w:w="5006" w:type="pct"/>
        <w:tblCellMar>
          <w:left w:w="0" w:type="dxa"/>
          <w:right w:w="0" w:type="dxa"/>
        </w:tblCellMar>
        <w:tblLook w:val="0000" w:firstRow="0" w:lastRow="0" w:firstColumn="0" w:lastColumn="0" w:noHBand="0" w:noVBand="0"/>
      </w:tblPr>
      <w:tblGrid>
        <w:gridCol w:w="3235"/>
        <w:gridCol w:w="2577"/>
        <w:gridCol w:w="142"/>
        <w:gridCol w:w="2723"/>
      </w:tblGrid>
      <w:tr w:rsidR="009C29BB" w:rsidRPr="00EA4B76" w:rsidTr="006407E4">
        <w:tc>
          <w:tcPr>
            <w:tcW w:w="1864" w:type="pct"/>
            <w:tcBorders>
              <w:top w:val="single" w:sz="4" w:space="0" w:color="auto"/>
            </w:tcBorders>
            <w:shd w:val="clear" w:color="auto" w:fill="auto"/>
          </w:tcPr>
          <w:p w:rsidR="009C29BB" w:rsidRPr="00EA4B76" w:rsidRDefault="009C29BB" w:rsidP="009C29BB">
            <w:pPr>
              <w:pStyle w:val="TableText"/>
              <w:rPr>
                <w:b/>
              </w:rPr>
            </w:pPr>
          </w:p>
        </w:tc>
        <w:tc>
          <w:tcPr>
            <w:tcW w:w="3136" w:type="pct"/>
            <w:gridSpan w:val="3"/>
            <w:tcBorders>
              <w:top w:val="single" w:sz="4" w:space="0" w:color="auto"/>
            </w:tcBorders>
            <w:shd w:val="clear" w:color="auto" w:fill="auto"/>
          </w:tcPr>
          <w:p w:rsidR="009C29BB" w:rsidRPr="00EA4B76" w:rsidRDefault="009C29BB" w:rsidP="009C29BB">
            <w:pPr>
              <w:pStyle w:val="TableText"/>
              <w:jc w:val="center"/>
              <w:rPr>
                <w:b/>
              </w:rPr>
            </w:pPr>
            <w:r w:rsidRPr="00EA4B76">
              <w:rPr>
                <w:rFonts w:eastAsia="Calibri"/>
                <w:b/>
              </w:rPr>
              <w:t>Number(%) of Subjects</w:t>
            </w:r>
          </w:p>
        </w:tc>
      </w:tr>
      <w:tr w:rsidR="009C29BB" w:rsidRPr="00EA4B76" w:rsidTr="00F40CAB">
        <w:trPr>
          <w:trHeight w:val="791"/>
        </w:trPr>
        <w:tc>
          <w:tcPr>
            <w:tcW w:w="1864" w:type="pct"/>
            <w:tcBorders>
              <w:top w:val="single" w:sz="4" w:space="0" w:color="auto"/>
            </w:tcBorders>
            <w:shd w:val="clear" w:color="auto" w:fill="auto"/>
          </w:tcPr>
          <w:p w:rsidR="009C29BB" w:rsidRPr="00EA4B76" w:rsidRDefault="00B01FD6" w:rsidP="009C29BB">
            <w:pPr>
              <w:pStyle w:val="TableText"/>
              <w:rPr>
                <w:b/>
              </w:rPr>
            </w:pPr>
            <w:r w:rsidRPr="00B01FD6">
              <w:rPr>
                <w:b/>
              </w:rPr>
              <w:t>Age Group</w:t>
            </w:r>
          </w:p>
        </w:tc>
        <w:tc>
          <w:tcPr>
            <w:tcW w:w="1485" w:type="pct"/>
            <w:tcBorders>
              <w:top w:val="single" w:sz="4" w:space="0" w:color="auto"/>
            </w:tcBorders>
            <w:shd w:val="clear" w:color="auto" w:fill="auto"/>
          </w:tcPr>
          <w:p w:rsidR="009C29BB" w:rsidRDefault="009C29BB" w:rsidP="009C29BB">
            <w:pPr>
              <w:pStyle w:val="TableHeading"/>
              <w:jc w:val="center"/>
            </w:pPr>
            <w:r>
              <w:t xml:space="preserve">Adults </w:t>
            </w:r>
            <w:r>
              <w:br/>
              <w:t>(18-60 years)</w:t>
            </w:r>
          </w:p>
          <w:p w:rsidR="009C29BB" w:rsidRPr="005275A9" w:rsidRDefault="009C29BB" w:rsidP="009C29BB">
            <w:pPr>
              <w:pStyle w:val="BodyText"/>
              <w:jc w:val="center"/>
              <w:rPr>
                <w:b/>
                <w:sz w:val="20"/>
              </w:rPr>
            </w:pPr>
            <w:r w:rsidRPr="005275A9">
              <w:rPr>
                <w:b/>
                <w:sz w:val="20"/>
              </w:rPr>
              <w:t>N=194</w:t>
            </w:r>
          </w:p>
        </w:tc>
        <w:tc>
          <w:tcPr>
            <w:tcW w:w="1651" w:type="pct"/>
            <w:gridSpan w:val="2"/>
            <w:tcBorders>
              <w:top w:val="single" w:sz="4" w:space="0" w:color="auto"/>
            </w:tcBorders>
            <w:shd w:val="clear" w:color="auto" w:fill="auto"/>
          </w:tcPr>
          <w:p w:rsidR="009C29BB" w:rsidRDefault="009C29BB" w:rsidP="009C29BB">
            <w:pPr>
              <w:pStyle w:val="TableHeading"/>
              <w:jc w:val="center"/>
            </w:pPr>
            <w:r>
              <w:t xml:space="preserve">Elderly </w:t>
            </w:r>
            <w:r>
              <w:br/>
              <w:t>(≥61 years)</w:t>
            </w:r>
          </w:p>
          <w:p w:rsidR="009C29BB" w:rsidRPr="005275A9" w:rsidRDefault="009C29BB" w:rsidP="009C29BB">
            <w:pPr>
              <w:pStyle w:val="BodyText"/>
              <w:jc w:val="center"/>
              <w:rPr>
                <w:b/>
                <w:sz w:val="20"/>
              </w:rPr>
            </w:pPr>
            <w:r w:rsidRPr="005275A9">
              <w:rPr>
                <w:b/>
                <w:sz w:val="20"/>
              </w:rPr>
              <w:t>N=14</w:t>
            </w:r>
            <w:r>
              <w:rPr>
                <w:b/>
                <w:sz w:val="20"/>
              </w:rPr>
              <w:t>9</w:t>
            </w:r>
          </w:p>
        </w:tc>
      </w:tr>
      <w:tr w:rsidR="009C29BB" w:rsidRPr="00EA4B76" w:rsidTr="006407E4">
        <w:tc>
          <w:tcPr>
            <w:tcW w:w="1864" w:type="pct"/>
            <w:tcBorders>
              <w:top w:val="single" w:sz="4" w:space="0" w:color="auto"/>
            </w:tcBorders>
            <w:shd w:val="clear" w:color="auto" w:fill="auto"/>
          </w:tcPr>
          <w:p w:rsidR="009C29BB" w:rsidRPr="00EA4B76" w:rsidRDefault="009C29BB" w:rsidP="009C29BB">
            <w:pPr>
              <w:pStyle w:val="TableText"/>
            </w:pPr>
            <w:r w:rsidRPr="00EA4B76">
              <w:t>Any Serious Adverse Event</w:t>
            </w:r>
          </w:p>
        </w:tc>
        <w:tc>
          <w:tcPr>
            <w:tcW w:w="1485" w:type="pct"/>
            <w:tcBorders>
              <w:top w:val="single" w:sz="4" w:space="0" w:color="auto"/>
            </w:tcBorders>
            <w:shd w:val="clear" w:color="auto" w:fill="auto"/>
          </w:tcPr>
          <w:p w:rsidR="009C29BB" w:rsidRPr="00EA4B76" w:rsidRDefault="006407E4" w:rsidP="009C29BB">
            <w:pPr>
              <w:jc w:val="center"/>
              <w:rPr>
                <w:sz w:val="20"/>
              </w:rPr>
            </w:pPr>
            <w:r w:rsidRPr="005275A9">
              <w:rPr>
                <w:bCs/>
                <w:sz w:val="20"/>
              </w:rPr>
              <w:t>1 (1%)</w:t>
            </w:r>
          </w:p>
        </w:tc>
        <w:tc>
          <w:tcPr>
            <w:tcW w:w="1651" w:type="pct"/>
            <w:gridSpan w:val="2"/>
            <w:tcBorders>
              <w:top w:val="single" w:sz="4" w:space="0" w:color="auto"/>
            </w:tcBorders>
            <w:shd w:val="clear" w:color="auto" w:fill="auto"/>
          </w:tcPr>
          <w:p w:rsidR="009C29BB" w:rsidRPr="00EA4B76" w:rsidRDefault="006407E4" w:rsidP="009C29BB">
            <w:pPr>
              <w:jc w:val="center"/>
              <w:rPr>
                <w:sz w:val="20"/>
              </w:rPr>
            </w:pPr>
            <w:r w:rsidRPr="005275A9">
              <w:rPr>
                <w:bCs/>
                <w:sz w:val="20"/>
              </w:rPr>
              <w:t>2 (1%)</w:t>
            </w:r>
          </w:p>
        </w:tc>
      </w:tr>
      <w:tr w:rsidR="009C29BB" w:rsidRPr="00EA4B76" w:rsidTr="006407E4">
        <w:tc>
          <w:tcPr>
            <w:tcW w:w="1864" w:type="pct"/>
            <w:shd w:val="clear" w:color="auto" w:fill="auto"/>
          </w:tcPr>
          <w:p w:rsidR="009C29BB" w:rsidRPr="00EA4B76" w:rsidRDefault="009C29BB" w:rsidP="009C29BB">
            <w:pPr>
              <w:pStyle w:val="TableText"/>
            </w:pPr>
            <w:r w:rsidRPr="00EA4B76">
              <w:t>Cardiac Disorders</w:t>
            </w:r>
          </w:p>
        </w:tc>
        <w:tc>
          <w:tcPr>
            <w:tcW w:w="1485" w:type="pct"/>
            <w:shd w:val="clear" w:color="auto" w:fill="auto"/>
          </w:tcPr>
          <w:p w:rsidR="009C29BB" w:rsidRPr="00EA4B76" w:rsidRDefault="009C29BB" w:rsidP="009C29BB">
            <w:pPr>
              <w:jc w:val="center"/>
              <w:rPr>
                <w:sz w:val="20"/>
              </w:rPr>
            </w:pPr>
          </w:p>
        </w:tc>
        <w:tc>
          <w:tcPr>
            <w:tcW w:w="1651" w:type="pct"/>
            <w:gridSpan w:val="2"/>
            <w:shd w:val="clear" w:color="auto" w:fill="auto"/>
          </w:tcPr>
          <w:p w:rsidR="009C29BB" w:rsidRPr="00EA4B76" w:rsidRDefault="009C29BB" w:rsidP="009C29BB">
            <w:pPr>
              <w:jc w:val="center"/>
              <w:rPr>
                <w:sz w:val="20"/>
              </w:rPr>
            </w:pPr>
          </w:p>
        </w:tc>
      </w:tr>
      <w:tr w:rsidR="009C29BB" w:rsidRPr="00EA4B76" w:rsidTr="006407E4">
        <w:tc>
          <w:tcPr>
            <w:tcW w:w="1864" w:type="pct"/>
            <w:shd w:val="clear" w:color="auto" w:fill="auto"/>
          </w:tcPr>
          <w:p w:rsidR="009C29BB" w:rsidRPr="00EA4B76" w:rsidRDefault="006407E4" w:rsidP="009C29BB">
            <w:pPr>
              <w:pStyle w:val="TableText"/>
              <w:ind w:left="240"/>
            </w:pPr>
            <w:r>
              <w:t>Cardiac Failure</w:t>
            </w:r>
          </w:p>
        </w:tc>
        <w:tc>
          <w:tcPr>
            <w:tcW w:w="1485" w:type="pct"/>
            <w:shd w:val="clear" w:color="auto" w:fill="auto"/>
          </w:tcPr>
          <w:p w:rsidR="009C29BB" w:rsidRPr="0026407D" w:rsidRDefault="006407E4" w:rsidP="009C29BB">
            <w:pPr>
              <w:jc w:val="center"/>
              <w:rPr>
                <w:sz w:val="20"/>
              </w:rPr>
            </w:pPr>
            <w:r w:rsidRPr="005275A9">
              <w:rPr>
                <w:bCs/>
                <w:sz w:val="20"/>
              </w:rPr>
              <w:t>1 (1%)</w:t>
            </w:r>
          </w:p>
        </w:tc>
        <w:tc>
          <w:tcPr>
            <w:tcW w:w="1651" w:type="pct"/>
            <w:gridSpan w:val="2"/>
            <w:shd w:val="clear" w:color="auto" w:fill="auto"/>
          </w:tcPr>
          <w:p w:rsidR="009C29BB" w:rsidRPr="0026407D" w:rsidRDefault="006407E4" w:rsidP="009C29BB">
            <w:pPr>
              <w:jc w:val="center"/>
              <w:rPr>
                <w:sz w:val="20"/>
              </w:rPr>
            </w:pPr>
            <w:r>
              <w:rPr>
                <w:bCs/>
                <w:sz w:val="20"/>
              </w:rPr>
              <w:t>1</w:t>
            </w:r>
            <w:r w:rsidRPr="005275A9">
              <w:rPr>
                <w:bCs/>
                <w:sz w:val="20"/>
              </w:rPr>
              <w:t xml:space="preserve"> (1%)</w:t>
            </w:r>
          </w:p>
        </w:tc>
      </w:tr>
      <w:tr w:rsidR="006407E4" w:rsidRPr="00EA4B76" w:rsidTr="006407E4">
        <w:tc>
          <w:tcPr>
            <w:tcW w:w="1864" w:type="pct"/>
            <w:shd w:val="clear" w:color="auto" w:fill="auto"/>
          </w:tcPr>
          <w:p w:rsidR="006407E4" w:rsidRDefault="006407E4" w:rsidP="006407E4">
            <w:pPr>
              <w:pStyle w:val="TableText"/>
            </w:pPr>
            <w:proofErr w:type="spellStart"/>
            <w:r>
              <w:t>Hepato</w:t>
            </w:r>
            <w:proofErr w:type="spellEnd"/>
            <w:r>
              <w:t>-biliary Disorders</w:t>
            </w:r>
          </w:p>
        </w:tc>
        <w:tc>
          <w:tcPr>
            <w:tcW w:w="1485" w:type="pct"/>
            <w:shd w:val="clear" w:color="auto" w:fill="auto"/>
          </w:tcPr>
          <w:p w:rsidR="006407E4" w:rsidRDefault="006407E4" w:rsidP="009C29BB">
            <w:pPr>
              <w:jc w:val="center"/>
              <w:rPr>
                <w:bCs/>
                <w:sz w:val="20"/>
              </w:rPr>
            </w:pPr>
          </w:p>
        </w:tc>
        <w:tc>
          <w:tcPr>
            <w:tcW w:w="1651" w:type="pct"/>
            <w:gridSpan w:val="2"/>
            <w:shd w:val="clear" w:color="auto" w:fill="auto"/>
          </w:tcPr>
          <w:p w:rsidR="006407E4" w:rsidRPr="0026407D" w:rsidRDefault="006407E4" w:rsidP="009C29BB">
            <w:pPr>
              <w:jc w:val="center"/>
              <w:rPr>
                <w:sz w:val="20"/>
              </w:rPr>
            </w:pPr>
          </w:p>
        </w:tc>
      </w:tr>
      <w:tr w:rsidR="006407E4" w:rsidRPr="00EA4B76" w:rsidTr="006407E4">
        <w:tc>
          <w:tcPr>
            <w:tcW w:w="1864" w:type="pct"/>
            <w:shd w:val="clear" w:color="auto" w:fill="auto"/>
          </w:tcPr>
          <w:p w:rsidR="006407E4" w:rsidRDefault="006407E4" w:rsidP="009C29BB">
            <w:pPr>
              <w:pStyle w:val="TableText"/>
              <w:ind w:left="240"/>
            </w:pPr>
            <w:r>
              <w:t>Hepatic Failure</w:t>
            </w:r>
          </w:p>
        </w:tc>
        <w:tc>
          <w:tcPr>
            <w:tcW w:w="1485" w:type="pct"/>
            <w:shd w:val="clear" w:color="auto" w:fill="auto"/>
          </w:tcPr>
          <w:p w:rsidR="006407E4" w:rsidRDefault="006407E4" w:rsidP="009C29BB">
            <w:pPr>
              <w:jc w:val="center"/>
              <w:rPr>
                <w:bCs/>
                <w:sz w:val="20"/>
              </w:rPr>
            </w:pPr>
            <w:r>
              <w:rPr>
                <w:bCs/>
                <w:sz w:val="20"/>
              </w:rPr>
              <w:t>1</w:t>
            </w:r>
            <w:r w:rsidRPr="005275A9">
              <w:rPr>
                <w:bCs/>
                <w:sz w:val="20"/>
              </w:rPr>
              <w:t xml:space="preserve"> (1%)</w:t>
            </w:r>
          </w:p>
        </w:tc>
        <w:tc>
          <w:tcPr>
            <w:tcW w:w="1651" w:type="pct"/>
            <w:gridSpan w:val="2"/>
            <w:shd w:val="clear" w:color="auto" w:fill="auto"/>
          </w:tcPr>
          <w:p w:rsidR="006407E4" w:rsidRPr="0026407D" w:rsidRDefault="001A53D3" w:rsidP="009C29BB">
            <w:pPr>
              <w:jc w:val="center"/>
              <w:rPr>
                <w:sz w:val="20"/>
              </w:rPr>
            </w:pPr>
            <w:r>
              <w:rPr>
                <w:sz w:val="20"/>
              </w:rPr>
              <w:t>0 (0%)</w:t>
            </w:r>
          </w:p>
        </w:tc>
      </w:tr>
      <w:tr w:rsidR="009C29BB" w:rsidRPr="00EA4B76" w:rsidTr="00F40CAB">
        <w:tc>
          <w:tcPr>
            <w:tcW w:w="1864" w:type="pct"/>
            <w:shd w:val="clear" w:color="auto" w:fill="auto"/>
          </w:tcPr>
          <w:p w:rsidR="009C29BB" w:rsidRPr="00EA4B76" w:rsidRDefault="006407E4" w:rsidP="006407E4">
            <w:pPr>
              <w:pStyle w:val="TableText"/>
            </w:pPr>
            <w:r>
              <w:t xml:space="preserve">Infections </w:t>
            </w:r>
            <w:r w:rsidR="009C29BB" w:rsidRPr="00EA4B76">
              <w:t xml:space="preserve">&amp; </w:t>
            </w:r>
            <w:r>
              <w:t>Infestations</w:t>
            </w:r>
          </w:p>
        </w:tc>
        <w:tc>
          <w:tcPr>
            <w:tcW w:w="1567" w:type="pct"/>
            <w:gridSpan w:val="2"/>
            <w:shd w:val="clear" w:color="auto" w:fill="auto"/>
          </w:tcPr>
          <w:p w:rsidR="009C29BB" w:rsidRPr="00EA4B76" w:rsidRDefault="009C29BB" w:rsidP="006407E4">
            <w:pPr>
              <w:jc w:val="center"/>
              <w:rPr>
                <w:sz w:val="20"/>
              </w:rPr>
            </w:pPr>
          </w:p>
        </w:tc>
        <w:tc>
          <w:tcPr>
            <w:tcW w:w="1569" w:type="pct"/>
            <w:shd w:val="clear" w:color="auto" w:fill="auto"/>
          </w:tcPr>
          <w:p w:rsidR="009C29BB" w:rsidRPr="00EA4B76" w:rsidRDefault="009C29BB" w:rsidP="006407E4">
            <w:pPr>
              <w:jc w:val="center"/>
              <w:rPr>
                <w:sz w:val="20"/>
              </w:rPr>
            </w:pPr>
          </w:p>
        </w:tc>
      </w:tr>
      <w:tr w:rsidR="009C29BB" w:rsidRPr="00EA4B76" w:rsidTr="00F40CAB">
        <w:tc>
          <w:tcPr>
            <w:tcW w:w="1864" w:type="pct"/>
            <w:tcBorders>
              <w:bottom w:val="single" w:sz="4" w:space="0" w:color="auto"/>
            </w:tcBorders>
            <w:shd w:val="clear" w:color="auto" w:fill="auto"/>
          </w:tcPr>
          <w:p w:rsidR="009C29BB" w:rsidRPr="00EA4B76" w:rsidRDefault="006407E4" w:rsidP="009C29BB">
            <w:pPr>
              <w:pStyle w:val="TableText"/>
              <w:ind w:left="240"/>
            </w:pPr>
            <w:r>
              <w:t>Pneumonia</w:t>
            </w:r>
          </w:p>
        </w:tc>
        <w:tc>
          <w:tcPr>
            <w:tcW w:w="1567" w:type="pct"/>
            <w:gridSpan w:val="2"/>
            <w:tcBorders>
              <w:bottom w:val="single" w:sz="4" w:space="0" w:color="auto"/>
            </w:tcBorders>
            <w:shd w:val="clear" w:color="auto" w:fill="auto"/>
          </w:tcPr>
          <w:p w:rsidR="009C29BB" w:rsidRPr="00F40CAB" w:rsidRDefault="001A53D3" w:rsidP="00F40CAB">
            <w:pPr>
              <w:jc w:val="center"/>
              <w:rPr>
                <w:bCs/>
                <w:sz w:val="20"/>
              </w:rPr>
            </w:pPr>
            <w:r w:rsidRPr="00F40CAB">
              <w:rPr>
                <w:bCs/>
                <w:sz w:val="20"/>
              </w:rPr>
              <w:t>0 (0%)</w:t>
            </w:r>
          </w:p>
        </w:tc>
        <w:tc>
          <w:tcPr>
            <w:tcW w:w="1569" w:type="pct"/>
            <w:tcBorders>
              <w:bottom w:val="single" w:sz="4" w:space="0" w:color="auto"/>
            </w:tcBorders>
            <w:shd w:val="clear" w:color="auto" w:fill="auto"/>
          </w:tcPr>
          <w:p w:rsidR="009C29BB" w:rsidRPr="00F40CAB" w:rsidRDefault="009C29BB" w:rsidP="00F40CAB">
            <w:pPr>
              <w:jc w:val="center"/>
              <w:rPr>
                <w:bCs/>
                <w:sz w:val="20"/>
              </w:rPr>
            </w:pPr>
            <w:r w:rsidRPr="00F40CAB">
              <w:rPr>
                <w:bCs/>
                <w:sz w:val="20"/>
              </w:rPr>
              <w:t>1 (1%)</w:t>
            </w:r>
          </w:p>
        </w:tc>
      </w:tr>
    </w:tbl>
    <w:p w:rsidR="00A10B82" w:rsidRPr="00F05113" w:rsidRDefault="00A10B82" w:rsidP="0028365C">
      <w:pPr>
        <w:autoSpaceDE w:val="0"/>
        <w:autoSpaceDN w:val="0"/>
        <w:adjustRightInd w:val="0"/>
        <w:spacing w:before="240" w:after="120"/>
        <w:ind w:left="993" w:hanging="993"/>
        <w:rPr>
          <w:b/>
          <w:lang w:val="en-US"/>
        </w:rPr>
      </w:pPr>
      <w:proofErr w:type="gramStart"/>
      <w:r w:rsidRPr="00F05113">
        <w:rPr>
          <w:b/>
          <w:spacing w:val="1"/>
          <w:lang w:val="en-US"/>
        </w:rPr>
        <w:t>T</w:t>
      </w:r>
      <w:r w:rsidRPr="00F05113">
        <w:rPr>
          <w:b/>
          <w:lang w:val="en-US"/>
        </w:rPr>
        <w:t>a</w:t>
      </w:r>
      <w:r w:rsidRPr="00F05113">
        <w:rPr>
          <w:b/>
          <w:spacing w:val="1"/>
          <w:lang w:val="en-US"/>
        </w:rPr>
        <w:t>bl</w:t>
      </w:r>
      <w:r w:rsidRPr="00F05113">
        <w:rPr>
          <w:b/>
          <w:lang w:val="en-US"/>
        </w:rPr>
        <w:t>e</w:t>
      </w:r>
      <w:r w:rsidRPr="00F05113">
        <w:rPr>
          <w:b/>
          <w:spacing w:val="-6"/>
          <w:lang w:val="en-US"/>
        </w:rPr>
        <w:t xml:space="preserve"> 1</w:t>
      </w:r>
      <w:r w:rsidR="008034A6">
        <w:rPr>
          <w:b/>
          <w:spacing w:val="-6"/>
          <w:lang w:val="en-US"/>
        </w:rPr>
        <w:t>6</w:t>
      </w:r>
      <w:r w:rsidRPr="00F05113">
        <w:rPr>
          <w:b/>
          <w:lang w:val="en-US"/>
        </w:rPr>
        <w:t>:</w:t>
      </w:r>
      <w:r w:rsidR="0028365C" w:rsidRPr="00F05113">
        <w:rPr>
          <w:b/>
          <w:lang w:val="en-US"/>
        </w:rPr>
        <w:t xml:space="preserve"> </w:t>
      </w:r>
      <w:r w:rsidRPr="00F05113">
        <w:rPr>
          <w:b/>
          <w:lang w:val="en-US"/>
        </w:rPr>
        <w:t>Number (Percentages) of Subjects with Unsolicited Adverse Events Reported in &gt; 5 % of Subjects by Preferred Term sorted by System Organ Class</w:t>
      </w:r>
      <w:r w:rsidR="00AA122D" w:rsidRPr="00F05113">
        <w:rPr>
          <w:b/>
          <w:lang w:val="en-US"/>
        </w:rPr>
        <w:t>.</w:t>
      </w:r>
      <w:proofErr w:type="gramEnd"/>
    </w:p>
    <w:tbl>
      <w:tblPr>
        <w:tblStyle w:val="MWTable"/>
        <w:tblW w:w="8681" w:type="dxa"/>
        <w:tblLayout w:type="fixed"/>
        <w:tblLook w:val="04A0" w:firstRow="1" w:lastRow="0" w:firstColumn="1" w:lastColumn="0" w:noHBand="0" w:noVBand="1"/>
      </w:tblPr>
      <w:tblGrid>
        <w:gridCol w:w="8681"/>
      </w:tblGrid>
      <w:tr w:rsidR="00A10B82" w:rsidRPr="0028365C" w:rsidTr="0028365C">
        <w:trPr>
          <w:cnfStyle w:val="100000000000" w:firstRow="1" w:lastRow="0" w:firstColumn="0" w:lastColumn="0" w:oddVBand="0" w:evenVBand="0" w:oddHBand="0" w:evenHBand="0" w:firstRowFirstColumn="0" w:firstRowLastColumn="0" w:lastRowFirstColumn="0" w:lastRowLastColumn="0"/>
          <w:trHeight w:hRule="exact" w:val="435"/>
        </w:trPr>
        <w:tc>
          <w:tcPr>
            <w:cnfStyle w:val="001000000000" w:firstRow="0" w:lastRow="0" w:firstColumn="1" w:lastColumn="0" w:oddVBand="0" w:evenVBand="0" w:oddHBand="0" w:evenHBand="0" w:firstRowFirstColumn="0" w:firstRowLastColumn="0" w:lastRowFirstColumn="0" w:lastRowLastColumn="0"/>
            <w:tcW w:w="8681" w:type="dxa"/>
          </w:tcPr>
          <w:p w:rsidR="00A10B82" w:rsidRPr="0028365C" w:rsidRDefault="00A10B82" w:rsidP="00844CB0">
            <w:pPr>
              <w:pStyle w:val="TableCaption"/>
              <w:rPr>
                <w:b w:val="0"/>
                <w:bCs w:val="0"/>
                <w:sz w:val="20"/>
              </w:rPr>
            </w:pPr>
            <w:r w:rsidRPr="0028365C">
              <w:rPr>
                <w:b w:val="0"/>
                <w:bCs w:val="0"/>
                <w:sz w:val="20"/>
              </w:rPr>
              <w:t>None reported</w:t>
            </w:r>
          </w:p>
          <w:p w:rsidR="00A10B82" w:rsidRPr="0028365C" w:rsidRDefault="00A10B82" w:rsidP="00844CB0">
            <w:pPr>
              <w:spacing w:before="38" w:after="0"/>
              <w:ind w:right="-20"/>
              <w:rPr>
                <w:sz w:val="20"/>
              </w:rPr>
            </w:pPr>
          </w:p>
        </w:tc>
      </w:tr>
    </w:tbl>
    <w:p w:rsidR="00B87DC7" w:rsidRDefault="00B87DC7" w:rsidP="00B87DC7">
      <w:pPr>
        <w:pStyle w:val="BodyText"/>
      </w:pPr>
    </w:p>
    <w:p w:rsidR="003F0E86" w:rsidRDefault="003F0E86" w:rsidP="00B87DC7">
      <w:pPr>
        <w:pStyle w:val="BodyText"/>
        <w:sectPr w:rsidR="003F0E86" w:rsidSect="00690BC0">
          <w:pgSz w:w="11907" w:h="15842" w:code="158"/>
          <w:pgMar w:top="1440" w:right="1440" w:bottom="1440" w:left="1800" w:header="1440" w:footer="1440" w:gutter="0"/>
          <w:cols w:space="720"/>
          <w:docGrid w:linePitch="360"/>
        </w:sectPr>
      </w:pPr>
    </w:p>
    <w:p w:rsidR="00EA5573" w:rsidRPr="00D6131D" w:rsidRDefault="00EA5573" w:rsidP="00EC027A">
      <w:pPr>
        <w:pStyle w:val="BodyText"/>
        <w:keepNext/>
        <w:spacing w:after="120"/>
        <w:outlineLvl w:val="1"/>
        <w:rPr>
          <w:bCs/>
        </w:rPr>
      </w:pPr>
      <w:r w:rsidRPr="003233CC">
        <w:rPr>
          <w:b/>
          <w:bCs/>
          <w:u w:val="single"/>
        </w:rPr>
        <w:lastRenderedPageBreak/>
        <w:t>Conclusion:</w:t>
      </w:r>
      <w:bookmarkStart w:id="38" w:name="SYN_CONCLUSIONS_SKIP"/>
      <w:bookmarkEnd w:id="38"/>
    </w:p>
    <w:p w:rsidR="006F2DC8" w:rsidRDefault="006F2DC8" w:rsidP="00F40CAB">
      <w:pPr>
        <w:pStyle w:val="BodyText"/>
        <w:spacing w:after="120"/>
        <w:outlineLvl w:val="1"/>
      </w:pPr>
      <w:proofErr w:type="gramStart"/>
      <w:r>
        <w:rPr>
          <w:color w:val="000000"/>
        </w:rPr>
        <w:t>MF59-eH5N1 influenza vaccine, containing 7.5</w:t>
      </w:r>
      <w:r>
        <w:t xml:space="preserve"> µg of H5N1 (A/turkey/Turkey/1/05) HA antigen, had a good safety profile in both adult and elderly subjects and was immunogenic against the vaccine strain A/turkey/Turkey/1/05.</w:t>
      </w:r>
      <w:proofErr w:type="gramEnd"/>
      <w:r>
        <w:t xml:space="preserve"> </w:t>
      </w:r>
    </w:p>
    <w:p w:rsidR="006D1B8E" w:rsidRDefault="006D1B8E" w:rsidP="00EC027A">
      <w:pPr>
        <w:pStyle w:val="BodyText"/>
        <w:outlineLvl w:val="1"/>
      </w:pPr>
      <w:r>
        <w:t xml:space="preserve">It was able to elicit a good immune response to the </w:t>
      </w:r>
      <w:r w:rsidR="001510EB">
        <w:t xml:space="preserve">heterologous </w:t>
      </w:r>
      <w:r>
        <w:t xml:space="preserve">A/Indonesia/05 and A/Vietnam/04 strains at day 43 when tested with the HI and the SRH assays, demonstrating the ability of this vaccine to </w:t>
      </w:r>
      <w:r>
        <w:rPr>
          <w:lang w:val="en-GB"/>
        </w:rPr>
        <w:t>promote</w:t>
      </w:r>
      <w:r w:rsidRPr="00222A1D">
        <w:rPr>
          <w:lang w:val="en-GB"/>
        </w:rPr>
        <w:t xml:space="preserve"> cross-reactive antibody levels</w:t>
      </w:r>
      <w:r>
        <w:t xml:space="preserve">. </w:t>
      </w:r>
      <w:r>
        <w:rPr>
          <w:lang w:val="en-GB"/>
        </w:rPr>
        <w:t>L</w:t>
      </w:r>
      <w:r w:rsidRPr="001D7C5B">
        <w:rPr>
          <w:lang w:val="en-GB"/>
        </w:rPr>
        <w:t>ow</w:t>
      </w:r>
      <w:r>
        <w:rPr>
          <w:lang w:val="en-GB"/>
        </w:rPr>
        <w:t>er</w:t>
      </w:r>
      <w:r w:rsidRPr="001D7C5B">
        <w:rPr>
          <w:lang w:val="en-GB"/>
        </w:rPr>
        <w:t xml:space="preserve"> levels of cross-reactive antibod</w:t>
      </w:r>
      <w:r>
        <w:rPr>
          <w:lang w:val="en-GB"/>
        </w:rPr>
        <w:t xml:space="preserve">ies </w:t>
      </w:r>
      <w:r w:rsidRPr="001D7C5B">
        <w:rPr>
          <w:lang w:val="en-GB"/>
        </w:rPr>
        <w:t xml:space="preserve">were </w:t>
      </w:r>
      <w:r w:rsidRPr="00FE6FEF">
        <w:rPr>
          <w:lang w:val="en-GB"/>
        </w:rPr>
        <w:t xml:space="preserve">observed </w:t>
      </w:r>
      <w:r>
        <w:rPr>
          <w:lang w:val="en-GB"/>
        </w:rPr>
        <w:t>when testing against the heterologous strains with the MN assay.</w:t>
      </w: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F40CAB" w:rsidRDefault="00F40CAB" w:rsidP="00EC027A">
      <w:pPr>
        <w:pStyle w:val="BodyText"/>
        <w:outlineLvl w:val="1"/>
        <w:rPr>
          <w:b/>
          <w:bCs/>
          <w:u w:val="single"/>
        </w:rPr>
      </w:pPr>
    </w:p>
    <w:p w:rsidR="00EA5573" w:rsidRPr="00AC60DB" w:rsidRDefault="00EA5573" w:rsidP="00EC027A">
      <w:pPr>
        <w:pStyle w:val="BodyText"/>
        <w:outlineLvl w:val="1"/>
      </w:pPr>
      <w:r w:rsidRPr="00836035">
        <w:rPr>
          <w:b/>
          <w:bCs/>
          <w:u w:val="single"/>
        </w:rPr>
        <w:t>Date of Clinical Trial Report:</w:t>
      </w:r>
      <w:r w:rsidRPr="00836035">
        <w:tab/>
      </w:r>
      <w:bookmarkStart w:id="39" w:name="REPORT_DATE_SKIP"/>
      <w:bookmarkEnd w:id="39"/>
      <w:r w:rsidR="004C5DFE" w:rsidRPr="00F40CAB">
        <w:rPr>
          <w:b/>
        </w:rPr>
        <w:t>08 FEB 11</w:t>
      </w:r>
    </w:p>
    <w:sectPr w:rsidR="00EA5573" w:rsidRPr="00AC60DB" w:rsidSect="00690BC0">
      <w:headerReference w:type="even" r:id="rId10"/>
      <w:footerReference w:type="even" r:id="rId11"/>
      <w:headerReference w:type="first" r:id="rId12"/>
      <w:footerReference w:type="first" r:id="rId13"/>
      <w:pgSz w:w="11909" w:h="15840" w:code="1"/>
      <w:pgMar w:top="1440" w:right="1440" w:bottom="1440" w:left="1800" w:header="1440" w:footer="144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74C" w:rsidRDefault="00B1374C">
      <w:r>
        <w:separator/>
      </w:r>
    </w:p>
  </w:endnote>
  <w:endnote w:type="continuationSeparator" w:id="0">
    <w:p w:rsidR="00B1374C" w:rsidRDefault="00B137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siatische Schriftart verwende">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B0" w:rsidRDefault="00844CB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B0" w:rsidRDefault="00844CB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74C" w:rsidRDefault="00B1374C">
      <w:r>
        <w:separator/>
      </w:r>
    </w:p>
  </w:footnote>
  <w:footnote w:type="continuationSeparator" w:id="0">
    <w:p w:rsidR="00B1374C" w:rsidRDefault="00B137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B0" w:rsidRPr="00FD0E9F" w:rsidRDefault="00844CB0" w:rsidP="00B87DC7">
    <w:pPr>
      <w:pStyle w:val="HeaderLandscape"/>
      <w:tabs>
        <w:tab w:val="clear" w:pos="6480"/>
        <w:tab w:val="clear" w:pos="12960"/>
        <w:tab w:val="center" w:pos="4320"/>
        <w:tab w:val="right" w:pos="8640"/>
      </w:tabs>
    </w:pPr>
    <w:r w:rsidRPr="00F8618C">
      <w:t>Novartis</w:t>
    </w:r>
    <w:r>
      <w:t xml:space="preserve"> Vaccines</w:t>
    </w:r>
    <w:r>
      <w:tab/>
    </w:r>
    <w:r>
      <w:tab/>
    </w:r>
    <w:r w:rsidRPr="004D184C">
      <w:t>Clinical Trial Results</w:t>
    </w:r>
    <w:r>
      <w:t xml:space="preserve"> Database V87P11</w:t>
    </w:r>
    <w:r w:rsidRPr="00A2682F">
      <w:rPr>
        <w:color w:val="FF00FF"/>
      </w:rPr>
      <w:br/>
    </w:r>
    <w:r w:rsidR="00564B9F">
      <w:t>14</w:t>
    </w:r>
    <w:r w:rsidRPr="006C3919">
      <w:t xml:space="preserve"> OCT 15</w:t>
    </w:r>
    <w:r w:rsidRPr="00F8618C">
      <w:tab/>
    </w:r>
    <w:r w:rsidRPr="00F8618C">
      <w:tab/>
      <w:t xml:space="preserve">Page </w:t>
    </w:r>
    <w:r w:rsidRPr="00F8618C">
      <w:rPr>
        <w:b/>
      </w:rPr>
      <w:fldChar w:fldCharType="begin"/>
    </w:r>
    <w:r w:rsidRPr="00F8618C">
      <w:instrText xml:space="preserve"> PAGE </w:instrText>
    </w:r>
    <w:r w:rsidRPr="00F8618C">
      <w:rPr>
        <w:b/>
      </w:rPr>
      <w:fldChar w:fldCharType="separate"/>
    </w:r>
    <w:r w:rsidR="00B94C5B">
      <w:rPr>
        <w:noProof/>
      </w:rPr>
      <w:t>18</w:t>
    </w:r>
    <w:r w:rsidRPr="00F8618C">
      <w:rPr>
        <w:b/>
      </w:rPr>
      <w:fldChar w:fldCharType="end"/>
    </w:r>
    <w:r w:rsidRPr="00F8618C">
      <w:t xml:space="preserve"> of </w:t>
    </w:r>
    <w:fldSimple w:instr=" NUMPAGES ">
      <w:r w:rsidR="00B94C5B">
        <w:rPr>
          <w:noProof/>
        </w:rPr>
        <w:t>18</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B0" w:rsidRDefault="00844CB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4CB0" w:rsidRDefault="00844CB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D5EF0C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E32527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4E20B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5EB815F2"/>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44159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718431D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BAA804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3B09E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6507E94"/>
    <w:lvl w:ilvl="0">
      <w:start w:val="1"/>
      <w:numFmt w:val="decimal"/>
      <w:pStyle w:val="ListNumber"/>
      <w:lvlText w:val="%1."/>
      <w:lvlJc w:val="left"/>
      <w:pPr>
        <w:tabs>
          <w:tab w:val="num" w:pos="360"/>
        </w:tabs>
        <w:ind w:left="360" w:hanging="360"/>
      </w:pPr>
    </w:lvl>
  </w:abstractNum>
  <w:abstractNum w:abstractNumId="9">
    <w:nsid w:val="FFFFFF89"/>
    <w:multiLevelType w:val="singleLevel"/>
    <w:tmpl w:val="0D4EC97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B4200B"/>
    <w:multiLevelType w:val="hybridMultilevel"/>
    <w:tmpl w:val="D944A4D2"/>
    <w:lvl w:ilvl="0" w:tplc="91E6A706">
      <w:start w:val="1"/>
      <w:numFmt w:val="bullet"/>
      <w:pStyle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11B0E46"/>
    <w:multiLevelType w:val="hybridMultilevel"/>
    <w:tmpl w:val="79229872"/>
    <w:lvl w:ilvl="0" w:tplc="28468BD6">
      <w:start w:val="1"/>
      <w:numFmt w:val="bullet"/>
      <w:lvlText w:val=""/>
      <w:lvlJc w:val="left"/>
      <w:pPr>
        <w:tabs>
          <w:tab w:val="num" w:pos="717"/>
        </w:tabs>
        <w:ind w:left="717" w:hanging="360"/>
      </w:pPr>
      <w:rPr>
        <w:rFonts w:ascii="Symbol" w:hAnsi="Symbol"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2">
    <w:nsid w:val="01A96DE8"/>
    <w:multiLevelType w:val="hybridMultilevel"/>
    <w:tmpl w:val="767C08CC"/>
    <w:lvl w:ilvl="0" w:tplc="B39C0584">
      <w:numFmt w:val="bullet"/>
      <w:lvlText w:val="-"/>
      <w:lvlJc w:val="left"/>
      <w:pPr>
        <w:tabs>
          <w:tab w:val="num" w:pos="346"/>
        </w:tabs>
        <w:ind w:left="346"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2337B96"/>
    <w:multiLevelType w:val="hybridMultilevel"/>
    <w:tmpl w:val="A114EBBC"/>
    <w:lvl w:ilvl="0" w:tplc="47D050F4">
      <w:start w:val="1"/>
      <w:numFmt w:val="decimal"/>
      <w:pStyle w:val="Numb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3FD309E"/>
    <w:multiLevelType w:val="multilevel"/>
    <w:tmpl w:val="F4EC9C1C"/>
    <w:lvl w:ilvl="0">
      <w:start w:val="1"/>
      <w:numFmt w:val="decimal"/>
      <w:lvlText w:val="%1.0"/>
      <w:lvlJc w:val="left"/>
      <w:pPr>
        <w:ind w:left="117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0FEF01C3"/>
    <w:multiLevelType w:val="multilevel"/>
    <w:tmpl w:val="D604E422"/>
    <w:lvl w:ilvl="0">
      <w:start w:val="1"/>
      <w:numFmt w:val="decimal"/>
      <w:lvlText w:val="%1.0"/>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13BA78F2"/>
    <w:multiLevelType w:val="hybridMultilevel"/>
    <w:tmpl w:val="623C1832"/>
    <w:lvl w:ilvl="0" w:tplc="476EA334">
      <w:start w:val="1"/>
      <w:numFmt w:val="bullet"/>
      <w:lvlText w:val="–"/>
      <w:lvlJc w:val="left"/>
      <w:pPr>
        <w:tabs>
          <w:tab w:val="num" w:pos="717"/>
        </w:tabs>
        <w:ind w:left="717" w:hanging="360"/>
      </w:pPr>
      <w:rPr>
        <w:rFonts w:ascii="Times New Roman" w:hAnsi="Times New Roman" w:cs="Times New Roman" w:hint="default"/>
      </w:rPr>
    </w:lvl>
    <w:lvl w:ilvl="1" w:tplc="04100003" w:tentative="1">
      <w:start w:val="1"/>
      <w:numFmt w:val="bullet"/>
      <w:lvlText w:val="o"/>
      <w:lvlJc w:val="left"/>
      <w:pPr>
        <w:tabs>
          <w:tab w:val="num" w:pos="1797"/>
        </w:tabs>
        <w:ind w:left="1797" w:hanging="360"/>
      </w:pPr>
      <w:rPr>
        <w:rFonts w:ascii="Courier New" w:hAnsi="Courier New" w:hint="default"/>
      </w:rPr>
    </w:lvl>
    <w:lvl w:ilvl="2" w:tplc="04100005" w:tentative="1">
      <w:start w:val="1"/>
      <w:numFmt w:val="bullet"/>
      <w:lvlText w:val=""/>
      <w:lvlJc w:val="left"/>
      <w:pPr>
        <w:tabs>
          <w:tab w:val="num" w:pos="2517"/>
        </w:tabs>
        <w:ind w:left="2517" w:hanging="360"/>
      </w:pPr>
      <w:rPr>
        <w:rFonts w:ascii="Wingdings" w:hAnsi="Wingdings" w:hint="default"/>
      </w:rPr>
    </w:lvl>
    <w:lvl w:ilvl="3" w:tplc="04100001" w:tentative="1">
      <w:start w:val="1"/>
      <w:numFmt w:val="bullet"/>
      <w:lvlText w:val=""/>
      <w:lvlJc w:val="left"/>
      <w:pPr>
        <w:tabs>
          <w:tab w:val="num" w:pos="3237"/>
        </w:tabs>
        <w:ind w:left="3237" w:hanging="360"/>
      </w:pPr>
      <w:rPr>
        <w:rFonts w:ascii="Symbol" w:hAnsi="Symbol" w:hint="default"/>
      </w:rPr>
    </w:lvl>
    <w:lvl w:ilvl="4" w:tplc="04100003" w:tentative="1">
      <w:start w:val="1"/>
      <w:numFmt w:val="bullet"/>
      <w:lvlText w:val="o"/>
      <w:lvlJc w:val="left"/>
      <w:pPr>
        <w:tabs>
          <w:tab w:val="num" w:pos="3957"/>
        </w:tabs>
        <w:ind w:left="3957" w:hanging="360"/>
      </w:pPr>
      <w:rPr>
        <w:rFonts w:ascii="Courier New" w:hAnsi="Courier New" w:hint="default"/>
      </w:rPr>
    </w:lvl>
    <w:lvl w:ilvl="5" w:tplc="04100005" w:tentative="1">
      <w:start w:val="1"/>
      <w:numFmt w:val="bullet"/>
      <w:lvlText w:val=""/>
      <w:lvlJc w:val="left"/>
      <w:pPr>
        <w:tabs>
          <w:tab w:val="num" w:pos="4677"/>
        </w:tabs>
        <w:ind w:left="4677" w:hanging="360"/>
      </w:pPr>
      <w:rPr>
        <w:rFonts w:ascii="Wingdings" w:hAnsi="Wingdings" w:hint="default"/>
      </w:rPr>
    </w:lvl>
    <w:lvl w:ilvl="6" w:tplc="04100001" w:tentative="1">
      <w:start w:val="1"/>
      <w:numFmt w:val="bullet"/>
      <w:lvlText w:val=""/>
      <w:lvlJc w:val="left"/>
      <w:pPr>
        <w:tabs>
          <w:tab w:val="num" w:pos="5397"/>
        </w:tabs>
        <w:ind w:left="5397" w:hanging="360"/>
      </w:pPr>
      <w:rPr>
        <w:rFonts w:ascii="Symbol" w:hAnsi="Symbol" w:hint="default"/>
      </w:rPr>
    </w:lvl>
    <w:lvl w:ilvl="7" w:tplc="04100003" w:tentative="1">
      <w:start w:val="1"/>
      <w:numFmt w:val="bullet"/>
      <w:lvlText w:val="o"/>
      <w:lvlJc w:val="left"/>
      <w:pPr>
        <w:tabs>
          <w:tab w:val="num" w:pos="6117"/>
        </w:tabs>
        <w:ind w:left="6117" w:hanging="360"/>
      </w:pPr>
      <w:rPr>
        <w:rFonts w:ascii="Courier New" w:hAnsi="Courier New" w:hint="default"/>
      </w:rPr>
    </w:lvl>
    <w:lvl w:ilvl="8" w:tplc="04100005" w:tentative="1">
      <w:start w:val="1"/>
      <w:numFmt w:val="bullet"/>
      <w:lvlText w:val=""/>
      <w:lvlJc w:val="left"/>
      <w:pPr>
        <w:tabs>
          <w:tab w:val="num" w:pos="6837"/>
        </w:tabs>
        <w:ind w:left="6837" w:hanging="360"/>
      </w:pPr>
      <w:rPr>
        <w:rFonts w:ascii="Wingdings" w:hAnsi="Wingdings" w:hint="default"/>
      </w:rPr>
    </w:lvl>
  </w:abstractNum>
  <w:abstractNum w:abstractNumId="17">
    <w:nsid w:val="174015AB"/>
    <w:multiLevelType w:val="multilevel"/>
    <w:tmpl w:val="E0244122"/>
    <w:lvl w:ilvl="0">
      <w:start w:val="1"/>
      <w:numFmt w:val="lowerLetter"/>
      <w:pStyle w:val="FootnoteTextAlphabetiz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197B3AA3"/>
    <w:multiLevelType w:val="hybridMultilevel"/>
    <w:tmpl w:val="5C98C062"/>
    <w:lvl w:ilvl="0" w:tplc="FFFFFFFF">
      <w:start w:val="1"/>
      <w:numFmt w:val="lowerLetter"/>
      <w:lvlText w:val="%1."/>
      <w:lvlJc w:val="left"/>
      <w:pPr>
        <w:tabs>
          <w:tab w:val="num" w:pos="1425"/>
        </w:tabs>
        <w:ind w:left="1425" w:hanging="1065"/>
      </w:pPr>
      <w:rPr>
        <w:rFonts w:hint="default"/>
      </w:rPr>
    </w:lvl>
    <w:lvl w:ilvl="1" w:tplc="FFFFFFFF">
      <w:start w:val="8"/>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7B03C01"/>
    <w:multiLevelType w:val="hybridMultilevel"/>
    <w:tmpl w:val="ADA63488"/>
    <w:lvl w:ilvl="0" w:tplc="FFFFFFFF">
      <w:numFmt w:val="bullet"/>
      <w:lvlText w:val="-"/>
      <w:lvlJc w:val="left"/>
      <w:pPr>
        <w:ind w:left="900" w:hanging="360"/>
      </w:pPr>
      <w:rPr>
        <w:rFonts w:ascii="Times New Roman" w:eastAsia="Times New Roman"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nsid w:val="36C25C40"/>
    <w:multiLevelType w:val="multilevel"/>
    <w:tmpl w:val="146E2A10"/>
    <w:lvl w:ilvl="0">
      <w:start w:val="1"/>
      <w:numFmt w:val="decimal"/>
      <w:pStyle w:val="Heading1Numbered"/>
      <w:lvlText w:val="%1. "/>
      <w:lvlJc w:val="left"/>
      <w:pPr>
        <w:tabs>
          <w:tab w:val="num" w:pos="720"/>
        </w:tabs>
        <w:ind w:left="720" w:hanging="720"/>
      </w:pPr>
      <w:rPr>
        <w:rFonts w:hint="default"/>
      </w:rPr>
    </w:lvl>
    <w:lvl w:ilvl="1">
      <w:start w:val="1"/>
      <w:numFmt w:val="decimal"/>
      <w:pStyle w:val="Heading2Numbered"/>
      <w:isLgl/>
      <w:lvlText w:val="%1.%2 "/>
      <w:lvlJc w:val="left"/>
      <w:pPr>
        <w:tabs>
          <w:tab w:val="num" w:pos="720"/>
        </w:tabs>
        <w:ind w:left="720" w:hanging="720"/>
      </w:pPr>
      <w:rPr>
        <w:rFonts w:hint="default"/>
      </w:rPr>
    </w:lvl>
    <w:lvl w:ilvl="2">
      <w:start w:val="1"/>
      <w:numFmt w:val="decimal"/>
      <w:pStyle w:val="Heading3Numbered"/>
      <w:isLgl/>
      <w:lvlText w:val="%1.%2.%3 "/>
      <w:lvlJc w:val="left"/>
      <w:pPr>
        <w:tabs>
          <w:tab w:val="num" w:pos="720"/>
        </w:tabs>
        <w:ind w:left="720" w:hanging="720"/>
      </w:pPr>
      <w:rPr>
        <w:rFonts w:hint="default"/>
      </w:rPr>
    </w:lvl>
    <w:lvl w:ilvl="3">
      <w:start w:val="1"/>
      <w:numFmt w:val="decimal"/>
      <w:pStyle w:val="Heading4Numbered"/>
      <w:isLgl/>
      <w:lvlText w:val="%1.%2.%3.%4 "/>
      <w:lvlJc w:val="left"/>
      <w:pPr>
        <w:tabs>
          <w:tab w:val="num" w:pos="1080"/>
        </w:tabs>
        <w:ind w:left="1080" w:hanging="1080"/>
      </w:pPr>
      <w:rPr>
        <w:rFonts w:hint="default"/>
      </w:rPr>
    </w:lvl>
    <w:lvl w:ilvl="4">
      <w:start w:val="1"/>
      <w:numFmt w:val="decimal"/>
      <w:pStyle w:val="Heading5Numbered"/>
      <w:isLgl/>
      <w:lvlText w:val="%1.%2.%3.%4.%5 "/>
      <w:lvlJc w:val="left"/>
      <w:pPr>
        <w:tabs>
          <w:tab w:val="num" w:pos="1080"/>
        </w:tabs>
        <w:ind w:left="1080" w:hanging="1080"/>
      </w:pPr>
      <w:rPr>
        <w:rFonts w:hint="default"/>
      </w:rPr>
    </w:lvl>
    <w:lvl w:ilvl="5">
      <w:start w:val="1"/>
      <w:numFmt w:val="decimal"/>
      <w:pStyle w:val="Heading6Numbered"/>
      <w:isLgl/>
      <w:lvlText w:val="%1.%2.%3.%4.%5.%6 "/>
      <w:lvlJc w:val="left"/>
      <w:pPr>
        <w:tabs>
          <w:tab w:val="num" w:pos="1080"/>
        </w:tabs>
        <w:ind w:left="1080" w:hanging="1080"/>
      </w:pPr>
      <w:rPr>
        <w:rFonts w:hint="default"/>
      </w:rPr>
    </w:lvl>
    <w:lvl w:ilvl="6">
      <w:start w:val="1"/>
      <w:numFmt w:val="decimal"/>
      <w:pStyle w:val="Heading7Numbered"/>
      <w:isLgl/>
      <w:lvlText w:val="%1.%2.%3.%4.%5.%6.%7 "/>
      <w:lvlJc w:val="left"/>
      <w:pPr>
        <w:tabs>
          <w:tab w:val="num" w:pos="1800"/>
        </w:tabs>
        <w:ind w:left="1800" w:hanging="1800"/>
      </w:pPr>
      <w:rPr>
        <w:rFonts w:hint="default"/>
      </w:rPr>
    </w:lvl>
    <w:lvl w:ilvl="7">
      <w:start w:val="1"/>
      <w:numFmt w:val="decimal"/>
      <w:pStyle w:val="Heading8Numbered"/>
      <w:isLgl/>
      <w:lvlText w:val="%1.%2.%3.%4.%5.%6.%7.%8 "/>
      <w:lvlJc w:val="left"/>
      <w:pPr>
        <w:tabs>
          <w:tab w:val="num" w:pos="1800"/>
        </w:tabs>
        <w:ind w:left="1800" w:hanging="1800"/>
      </w:pPr>
      <w:rPr>
        <w:rFonts w:hint="default"/>
      </w:rPr>
    </w:lvl>
    <w:lvl w:ilvl="8">
      <w:start w:val="1"/>
      <w:numFmt w:val="decimal"/>
      <w:pStyle w:val="Heading9Numbered"/>
      <w:isLgl/>
      <w:lvlText w:val="%1.%2.%3.%4.%5.%6.%7.%8.%9 "/>
      <w:lvlJc w:val="left"/>
      <w:pPr>
        <w:tabs>
          <w:tab w:val="num" w:pos="1800"/>
        </w:tabs>
        <w:ind w:left="1800" w:hanging="1800"/>
      </w:pPr>
      <w:rPr>
        <w:rFonts w:hint="default"/>
      </w:rPr>
    </w:lvl>
  </w:abstractNum>
  <w:abstractNum w:abstractNumId="21">
    <w:nsid w:val="383C25F2"/>
    <w:multiLevelType w:val="hybridMultilevel"/>
    <w:tmpl w:val="CF2EB93E"/>
    <w:lvl w:ilvl="0" w:tplc="9F1430B0">
      <w:start w:val="1"/>
      <w:numFmt w:val="bullet"/>
      <w:lvlText w:val="-"/>
      <w:lvlJc w:val="left"/>
      <w:pPr>
        <w:tabs>
          <w:tab w:val="num" w:pos="363"/>
        </w:tabs>
        <w:ind w:left="363" w:hanging="363"/>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D91174"/>
    <w:multiLevelType w:val="hybridMultilevel"/>
    <w:tmpl w:val="6E54E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7E6E40"/>
    <w:multiLevelType w:val="hybridMultilevel"/>
    <w:tmpl w:val="AABC92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7609FB"/>
    <w:multiLevelType w:val="hybridMultilevel"/>
    <w:tmpl w:val="149E45AE"/>
    <w:lvl w:ilvl="0" w:tplc="9086D79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DF73839"/>
    <w:multiLevelType w:val="hybridMultilevel"/>
    <w:tmpl w:val="E084D61E"/>
    <w:lvl w:ilvl="0" w:tplc="8BACC11A">
      <w:start w:val="1"/>
      <w:numFmt w:val="lowerLetter"/>
      <w:pStyle w:val="2ndLevelNumber"/>
      <w:lvlText w:val="%1."/>
      <w:lvlJc w:val="left"/>
      <w:pPr>
        <w:tabs>
          <w:tab w:val="num" w:pos="720"/>
        </w:tabs>
        <w:ind w:left="720" w:hanging="3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EDF7AE5"/>
    <w:multiLevelType w:val="hybridMultilevel"/>
    <w:tmpl w:val="D48C93C2"/>
    <w:lvl w:ilvl="0" w:tplc="073E3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1D570BC"/>
    <w:multiLevelType w:val="singleLevel"/>
    <w:tmpl w:val="04090001"/>
    <w:lvl w:ilvl="0">
      <w:start w:val="1"/>
      <w:numFmt w:val="bullet"/>
      <w:lvlText w:val=""/>
      <w:lvlJc w:val="left"/>
      <w:pPr>
        <w:ind w:left="360" w:hanging="360"/>
      </w:pPr>
      <w:rPr>
        <w:rFonts w:ascii="Symbol" w:hAnsi="Symbol" w:hint="default"/>
      </w:rPr>
    </w:lvl>
  </w:abstractNum>
  <w:abstractNum w:abstractNumId="28">
    <w:nsid w:val="63643A8D"/>
    <w:multiLevelType w:val="hybridMultilevel"/>
    <w:tmpl w:val="A1409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025342"/>
    <w:multiLevelType w:val="hybridMultilevel"/>
    <w:tmpl w:val="F52E8DA6"/>
    <w:lvl w:ilvl="0" w:tplc="FFFFFFFF">
      <w:start w:val="1"/>
      <w:numFmt w:val="bullet"/>
      <w:pStyle w:val="Bullet1"/>
      <w:lvlText w:val=""/>
      <w:lvlJc w:val="left"/>
      <w:pPr>
        <w:tabs>
          <w:tab w:val="num" w:pos="425"/>
        </w:tabs>
        <w:ind w:left="425" w:hanging="425"/>
      </w:pPr>
      <w:rPr>
        <w:rFonts w:ascii="Symbol" w:hAnsi="Symbol" w:hint="default"/>
        <w:sz w:val="20"/>
        <w:szCs w:val="20"/>
      </w:rPr>
    </w:lvl>
    <w:lvl w:ilvl="1" w:tplc="FFFFFFFF">
      <w:start w:val="1"/>
      <w:numFmt w:val="lowerLetter"/>
      <w:lvlText w:val="%2."/>
      <w:lvlJc w:val="left"/>
      <w:pPr>
        <w:tabs>
          <w:tab w:val="num" w:pos="1440"/>
        </w:tabs>
        <w:ind w:left="1440" w:hanging="360"/>
      </w:pPr>
    </w:lvl>
    <w:lvl w:ilvl="2" w:tplc="FFFFFFFF">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D19227A"/>
    <w:multiLevelType w:val="hybridMultilevel"/>
    <w:tmpl w:val="CF2EB93E"/>
    <w:lvl w:ilvl="0" w:tplc="269814D6">
      <w:start w:val="1"/>
      <w:numFmt w:val="bullet"/>
      <w:lvlText w:val=""/>
      <w:lvlJc w:val="left"/>
      <w:pPr>
        <w:tabs>
          <w:tab w:val="num" w:pos="360"/>
        </w:tabs>
        <w:ind w:left="360" w:hanging="360"/>
      </w:pPr>
      <w:rPr>
        <w:rFonts w:ascii="Symbol" w:hAnsi="Symbol" w:hint="default"/>
        <w:b w:val="0"/>
        <w:i w:val="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6155AB2"/>
    <w:multiLevelType w:val="multilevel"/>
    <w:tmpl w:val="AF1448E8"/>
    <w:lvl w:ilvl="0">
      <w:start w:val="1"/>
      <w:numFmt w:val="decimal"/>
      <w:pStyle w:val="FootnoteTextNumbered"/>
      <w:suff w:val="space"/>
      <w:lvlText w:val="%1"/>
      <w:lvlJc w:val="left"/>
      <w:pPr>
        <w:ind w:left="115" w:hanging="115"/>
      </w:pPr>
      <w:rPr>
        <w:rFonts w:hint="default"/>
        <w:vertAlign w:val="superscrip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7B3F73FC"/>
    <w:multiLevelType w:val="singleLevel"/>
    <w:tmpl w:val="C56AEE40"/>
    <w:lvl w:ilvl="0">
      <w:start w:val="1"/>
      <w:numFmt w:val="bullet"/>
      <w:pStyle w:val="2ndLevelBullet"/>
      <w:lvlText w:val="-"/>
      <w:lvlJc w:val="left"/>
      <w:pPr>
        <w:tabs>
          <w:tab w:val="num" w:pos="720"/>
        </w:tabs>
        <w:ind w:left="720" w:hanging="363"/>
      </w:pPr>
      <w:rPr>
        <w:rFonts w:ascii="Times New Roman" w:hAnsi="Times New Roman" w:cs="Times New Roman" w:hint="default"/>
      </w:rPr>
    </w:lvl>
  </w:abstractNum>
  <w:num w:numId="1">
    <w:abstractNumId w:val="16"/>
  </w:num>
  <w:num w:numId="2">
    <w:abstractNumId w:val="11"/>
  </w:num>
  <w:num w:numId="3">
    <w:abstractNumId w:val="26"/>
  </w:num>
  <w:num w:numId="4">
    <w:abstractNumId w:val="30"/>
  </w:num>
  <w:num w:numId="5">
    <w:abstractNumId w:val="21"/>
  </w:num>
  <w:num w:numId="6">
    <w:abstractNumId w:val="12"/>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25"/>
  </w:num>
  <w:num w:numId="18">
    <w:abstractNumId w:val="32"/>
  </w:num>
  <w:num w:numId="19">
    <w:abstractNumId w:val="27"/>
  </w:num>
  <w:num w:numId="20">
    <w:abstractNumId w:val="13"/>
  </w:num>
  <w:num w:numId="21">
    <w:abstractNumId w:val="25"/>
  </w:num>
  <w:num w:numId="22">
    <w:abstractNumId w:val="32"/>
  </w:num>
  <w:num w:numId="23">
    <w:abstractNumId w:val="27"/>
  </w:num>
  <w:num w:numId="24">
    <w:abstractNumId w:val="13"/>
  </w:num>
  <w:num w:numId="25">
    <w:abstractNumId w:val="32"/>
  </w:num>
  <w:num w:numId="26">
    <w:abstractNumId w:val="25"/>
  </w:num>
  <w:num w:numId="27">
    <w:abstractNumId w:val="27"/>
  </w:num>
  <w:num w:numId="28">
    <w:abstractNumId w:val="13"/>
  </w:num>
  <w:num w:numId="29">
    <w:abstractNumId w:val="22"/>
  </w:num>
  <w:num w:numId="30">
    <w:abstractNumId w:val="10"/>
  </w:num>
  <w:num w:numId="31">
    <w:abstractNumId w:val="15"/>
  </w:num>
  <w:num w:numId="32">
    <w:abstractNumId w:val="17"/>
  </w:num>
  <w:num w:numId="33">
    <w:abstractNumId w:val="31"/>
  </w:num>
  <w:num w:numId="34">
    <w:abstractNumId w:val="14"/>
  </w:num>
  <w:num w:numId="35">
    <w:abstractNumId w:val="19"/>
  </w:num>
  <w:num w:numId="36">
    <w:abstractNumId w:val="23"/>
  </w:num>
  <w:num w:numId="37">
    <w:abstractNumId w:val="17"/>
    <w:lvlOverride w:ilvl="0">
      <w:startOverride w:val="1"/>
    </w:lvlOverride>
  </w:num>
  <w:num w:numId="38">
    <w:abstractNumId w:val="17"/>
    <w:lvlOverride w:ilvl="0">
      <w:startOverride w:val="1"/>
    </w:lvlOverride>
  </w:num>
  <w:num w:numId="39">
    <w:abstractNumId w:val="17"/>
    <w:lvlOverride w:ilvl="0">
      <w:startOverride w:val="1"/>
    </w:lvlOverride>
  </w:num>
  <w:num w:numId="40">
    <w:abstractNumId w:val="17"/>
    <w:lvlOverride w:ilvl="0">
      <w:startOverride w:val="1"/>
    </w:lvlOverride>
  </w:num>
  <w:num w:numId="41">
    <w:abstractNumId w:val="17"/>
    <w:lvlOverride w:ilvl="0">
      <w:startOverride w:val="1"/>
    </w:lvlOverride>
  </w:num>
  <w:num w:numId="42">
    <w:abstractNumId w:val="17"/>
    <w:lvlOverride w:ilvl="0">
      <w:startOverride w:val="1"/>
    </w:lvlOverride>
  </w:num>
  <w:num w:numId="43">
    <w:abstractNumId w:val="17"/>
    <w:lvlOverride w:ilvl="0">
      <w:startOverride w:val="1"/>
    </w:lvlOverride>
  </w:num>
  <w:num w:numId="44">
    <w:abstractNumId w:val="17"/>
    <w:lvlOverride w:ilvl="0">
      <w:startOverride w:val="1"/>
    </w:lvlOverride>
  </w:num>
  <w:num w:numId="45">
    <w:abstractNumId w:val="20"/>
  </w:num>
  <w:num w:numId="46">
    <w:abstractNumId w:val="24"/>
  </w:num>
  <w:num w:numId="47">
    <w:abstractNumId w:val="18"/>
  </w:num>
  <w:num w:numId="48">
    <w:abstractNumId w:val="29"/>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activeWritingStyle w:appName="MSWord" w:lang="fr-FR" w:vendorID="64" w:dllVersion="131078" w:nlCheck="1" w:checkStyle="1"/>
  <w:activeWritingStyle w:appName="MSWord" w:lang="fr-FR" w:vendorID="9" w:dllVersion="512" w:checkStyle="1"/>
  <w:activeWritingStyle w:appName="MSWord" w:lang="it-IT" w:vendorID="3" w:dllVersion="517" w:checkStyle="1"/>
  <w:activeWritingStyle w:appName="MSWord" w:lang="de-DE" w:vendorID="9" w:dllVersion="512" w:checkStyle="1"/>
  <w:proofState w:spelling="clean" w:grammar="clean"/>
  <w:attachedTemplate r:id="rId1"/>
  <w:linkStyle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283"/>
  <w:clickAndTypeStyle w:val="2ndLevelBullet"/>
  <w:drawingGridHorizontalSpacing w:val="120"/>
  <w:drawingGridVerticalSpacing w:val="163"/>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41C"/>
    <w:rsid w:val="00004063"/>
    <w:rsid w:val="000171F1"/>
    <w:rsid w:val="00017A20"/>
    <w:rsid w:val="0002304F"/>
    <w:rsid w:val="0002741A"/>
    <w:rsid w:val="00035FDE"/>
    <w:rsid w:val="0004428B"/>
    <w:rsid w:val="000513B5"/>
    <w:rsid w:val="00052859"/>
    <w:rsid w:val="00053A62"/>
    <w:rsid w:val="00055F73"/>
    <w:rsid w:val="00070A2C"/>
    <w:rsid w:val="000749DC"/>
    <w:rsid w:val="00080903"/>
    <w:rsid w:val="00083D75"/>
    <w:rsid w:val="00084D11"/>
    <w:rsid w:val="00084FE2"/>
    <w:rsid w:val="00095168"/>
    <w:rsid w:val="000A0CB8"/>
    <w:rsid w:val="000A14C6"/>
    <w:rsid w:val="000B13BC"/>
    <w:rsid w:val="000B14DB"/>
    <w:rsid w:val="000C5CB9"/>
    <w:rsid w:val="000D0EBC"/>
    <w:rsid w:val="000D135C"/>
    <w:rsid w:val="000D3BD5"/>
    <w:rsid w:val="000F1A48"/>
    <w:rsid w:val="00102B26"/>
    <w:rsid w:val="00103B12"/>
    <w:rsid w:val="00111307"/>
    <w:rsid w:val="001149D0"/>
    <w:rsid w:val="00121C8E"/>
    <w:rsid w:val="001303F3"/>
    <w:rsid w:val="00131034"/>
    <w:rsid w:val="00133858"/>
    <w:rsid w:val="00147CCA"/>
    <w:rsid w:val="001510EB"/>
    <w:rsid w:val="00152931"/>
    <w:rsid w:val="00184BCA"/>
    <w:rsid w:val="00187296"/>
    <w:rsid w:val="00190E7F"/>
    <w:rsid w:val="00193A53"/>
    <w:rsid w:val="00193FC6"/>
    <w:rsid w:val="001A53D3"/>
    <w:rsid w:val="001B26A5"/>
    <w:rsid w:val="001B3F92"/>
    <w:rsid w:val="001B4570"/>
    <w:rsid w:val="001B6995"/>
    <w:rsid w:val="001B6B0B"/>
    <w:rsid w:val="001C0F9C"/>
    <w:rsid w:val="001C34B0"/>
    <w:rsid w:val="001C50C9"/>
    <w:rsid w:val="001D5065"/>
    <w:rsid w:val="001E4535"/>
    <w:rsid w:val="001E4C69"/>
    <w:rsid w:val="001F02A5"/>
    <w:rsid w:val="001F4FC6"/>
    <w:rsid w:val="002022B5"/>
    <w:rsid w:val="00206D73"/>
    <w:rsid w:val="00211F1E"/>
    <w:rsid w:val="00232FFD"/>
    <w:rsid w:val="00247210"/>
    <w:rsid w:val="002604D5"/>
    <w:rsid w:val="00263EEA"/>
    <w:rsid w:val="002657CA"/>
    <w:rsid w:val="00265CE4"/>
    <w:rsid w:val="00271E63"/>
    <w:rsid w:val="002814B9"/>
    <w:rsid w:val="002816C6"/>
    <w:rsid w:val="0028365C"/>
    <w:rsid w:val="002837ED"/>
    <w:rsid w:val="00285FB3"/>
    <w:rsid w:val="00286EDF"/>
    <w:rsid w:val="00290196"/>
    <w:rsid w:val="00291EB7"/>
    <w:rsid w:val="002923B2"/>
    <w:rsid w:val="002A4D74"/>
    <w:rsid w:val="002B7228"/>
    <w:rsid w:val="002C0B0B"/>
    <w:rsid w:val="002D020B"/>
    <w:rsid w:val="002D10FE"/>
    <w:rsid w:val="002D1667"/>
    <w:rsid w:val="002D571F"/>
    <w:rsid w:val="002D7306"/>
    <w:rsid w:val="002E16FA"/>
    <w:rsid w:val="002F5B1E"/>
    <w:rsid w:val="002F73B3"/>
    <w:rsid w:val="00303168"/>
    <w:rsid w:val="00303546"/>
    <w:rsid w:val="00305367"/>
    <w:rsid w:val="003158E0"/>
    <w:rsid w:val="003217DF"/>
    <w:rsid w:val="003233CC"/>
    <w:rsid w:val="00327D8C"/>
    <w:rsid w:val="003315C0"/>
    <w:rsid w:val="00333236"/>
    <w:rsid w:val="00334A21"/>
    <w:rsid w:val="00345E92"/>
    <w:rsid w:val="00351D23"/>
    <w:rsid w:val="00355066"/>
    <w:rsid w:val="003719A5"/>
    <w:rsid w:val="00371FCB"/>
    <w:rsid w:val="0037436B"/>
    <w:rsid w:val="00382B39"/>
    <w:rsid w:val="00384572"/>
    <w:rsid w:val="00385B51"/>
    <w:rsid w:val="00385BA3"/>
    <w:rsid w:val="00385E4D"/>
    <w:rsid w:val="003A2AFA"/>
    <w:rsid w:val="003A70AA"/>
    <w:rsid w:val="003C5913"/>
    <w:rsid w:val="003D7D33"/>
    <w:rsid w:val="003E053B"/>
    <w:rsid w:val="003E0A61"/>
    <w:rsid w:val="003E3505"/>
    <w:rsid w:val="003F0E86"/>
    <w:rsid w:val="003F69F0"/>
    <w:rsid w:val="00400C36"/>
    <w:rsid w:val="00410881"/>
    <w:rsid w:val="00411B9A"/>
    <w:rsid w:val="004173D3"/>
    <w:rsid w:val="00423DCB"/>
    <w:rsid w:val="0043099D"/>
    <w:rsid w:val="0043381E"/>
    <w:rsid w:val="0044428B"/>
    <w:rsid w:val="004468B5"/>
    <w:rsid w:val="00465233"/>
    <w:rsid w:val="0046562B"/>
    <w:rsid w:val="004677C5"/>
    <w:rsid w:val="004713CA"/>
    <w:rsid w:val="00471577"/>
    <w:rsid w:val="004726F5"/>
    <w:rsid w:val="00475017"/>
    <w:rsid w:val="004A116D"/>
    <w:rsid w:val="004B088F"/>
    <w:rsid w:val="004B3C32"/>
    <w:rsid w:val="004B6D2A"/>
    <w:rsid w:val="004B7092"/>
    <w:rsid w:val="004C0278"/>
    <w:rsid w:val="004C20EE"/>
    <w:rsid w:val="004C5C42"/>
    <w:rsid w:val="004C5DFE"/>
    <w:rsid w:val="004D184C"/>
    <w:rsid w:val="004E2B78"/>
    <w:rsid w:val="004E73C4"/>
    <w:rsid w:val="004E74C3"/>
    <w:rsid w:val="004F0984"/>
    <w:rsid w:val="004F6A99"/>
    <w:rsid w:val="0050436D"/>
    <w:rsid w:val="00506C5A"/>
    <w:rsid w:val="005128ED"/>
    <w:rsid w:val="00520933"/>
    <w:rsid w:val="00521E97"/>
    <w:rsid w:val="005243EE"/>
    <w:rsid w:val="005275A9"/>
    <w:rsid w:val="005543B1"/>
    <w:rsid w:val="00560CE6"/>
    <w:rsid w:val="005626D7"/>
    <w:rsid w:val="00564B9F"/>
    <w:rsid w:val="0056775C"/>
    <w:rsid w:val="00571A6D"/>
    <w:rsid w:val="005765F9"/>
    <w:rsid w:val="00582ACC"/>
    <w:rsid w:val="005928F5"/>
    <w:rsid w:val="005A7A2B"/>
    <w:rsid w:val="005B4794"/>
    <w:rsid w:val="005C52D6"/>
    <w:rsid w:val="005C572E"/>
    <w:rsid w:val="005E0C21"/>
    <w:rsid w:val="005E16EC"/>
    <w:rsid w:val="005F2087"/>
    <w:rsid w:val="005F768D"/>
    <w:rsid w:val="00602F1B"/>
    <w:rsid w:val="00605426"/>
    <w:rsid w:val="006148BF"/>
    <w:rsid w:val="00620041"/>
    <w:rsid w:val="00623CD2"/>
    <w:rsid w:val="00627F94"/>
    <w:rsid w:val="006407E4"/>
    <w:rsid w:val="006412E0"/>
    <w:rsid w:val="00643911"/>
    <w:rsid w:val="00653891"/>
    <w:rsid w:val="0065534F"/>
    <w:rsid w:val="00661F73"/>
    <w:rsid w:val="00663703"/>
    <w:rsid w:val="00671F06"/>
    <w:rsid w:val="006806E7"/>
    <w:rsid w:val="006907E9"/>
    <w:rsid w:val="00690BC0"/>
    <w:rsid w:val="006956E6"/>
    <w:rsid w:val="006974F2"/>
    <w:rsid w:val="006A4B5F"/>
    <w:rsid w:val="006A5126"/>
    <w:rsid w:val="006B4304"/>
    <w:rsid w:val="006B7625"/>
    <w:rsid w:val="006C0B3D"/>
    <w:rsid w:val="006C27C5"/>
    <w:rsid w:val="006C3919"/>
    <w:rsid w:val="006C5483"/>
    <w:rsid w:val="006D1B8E"/>
    <w:rsid w:val="006F1E54"/>
    <w:rsid w:val="006F2DC8"/>
    <w:rsid w:val="006F3DD6"/>
    <w:rsid w:val="007016E3"/>
    <w:rsid w:val="00706C57"/>
    <w:rsid w:val="007110BE"/>
    <w:rsid w:val="0071622A"/>
    <w:rsid w:val="00717606"/>
    <w:rsid w:val="00724DB7"/>
    <w:rsid w:val="007255E6"/>
    <w:rsid w:val="0073008B"/>
    <w:rsid w:val="00731E4B"/>
    <w:rsid w:val="00740FF2"/>
    <w:rsid w:val="00742F89"/>
    <w:rsid w:val="00752894"/>
    <w:rsid w:val="007578D0"/>
    <w:rsid w:val="00765432"/>
    <w:rsid w:val="00771567"/>
    <w:rsid w:val="0077272D"/>
    <w:rsid w:val="00772DAC"/>
    <w:rsid w:val="00777109"/>
    <w:rsid w:val="00781EBA"/>
    <w:rsid w:val="00793A2F"/>
    <w:rsid w:val="00797386"/>
    <w:rsid w:val="007B43D3"/>
    <w:rsid w:val="007B573A"/>
    <w:rsid w:val="007B5768"/>
    <w:rsid w:val="007B6995"/>
    <w:rsid w:val="007C07DD"/>
    <w:rsid w:val="007C236F"/>
    <w:rsid w:val="007C32A4"/>
    <w:rsid w:val="007C52FD"/>
    <w:rsid w:val="007F102A"/>
    <w:rsid w:val="007F5E53"/>
    <w:rsid w:val="007F5F9A"/>
    <w:rsid w:val="0080052D"/>
    <w:rsid w:val="008034A6"/>
    <w:rsid w:val="00805A64"/>
    <w:rsid w:val="0081356E"/>
    <w:rsid w:val="00814908"/>
    <w:rsid w:val="0081665C"/>
    <w:rsid w:val="00836035"/>
    <w:rsid w:val="0084349E"/>
    <w:rsid w:val="00844CB0"/>
    <w:rsid w:val="008546C7"/>
    <w:rsid w:val="00857060"/>
    <w:rsid w:val="008608F2"/>
    <w:rsid w:val="008628F0"/>
    <w:rsid w:val="0087686C"/>
    <w:rsid w:val="008814A2"/>
    <w:rsid w:val="0089045D"/>
    <w:rsid w:val="00893A1D"/>
    <w:rsid w:val="00893F33"/>
    <w:rsid w:val="00893FDA"/>
    <w:rsid w:val="008941CA"/>
    <w:rsid w:val="008961F7"/>
    <w:rsid w:val="008A432A"/>
    <w:rsid w:val="008A4BA1"/>
    <w:rsid w:val="008B2958"/>
    <w:rsid w:val="008B46A5"/>
    <w:rsid w:val="008B5547"/>
    <w:rsid w:val="008B60BA"/>
    <w:rsid w:val="008C377D"/>
    <w:rsid w:val="008C56D0"/>
    <w:rsid w:val="008D5521"/>
    <w:rsid w:val="008E1C09"/>
    <w:rsid w:val="008E2632"/>
    <w:rsid w:val="008E7AEC"/>
    <w:rsid w:val="008F72B1"/>
    <w:rsid w:val="0092339D"/>
    <w:rsid w:val="009301EF"/>
    <w:rsid w:val="00933253"/>
    <w:rsid w:val="00933492"/>
    <w:rsid w:val="00933811"/>
    <w:rsid w:val="00954890"/>
    <w:rsid w:val="0095500A"/>
    <w:rsid w:val="0097181A"/>
    <w:rsid w:val="00975587"/>
    <w:rsid w:val="00980A4D"/>
    <w:rsid w:val="00991275"/>
    <w:rsid w:val="0099409E"/>
    <w:rsid w:val="00995663"/>
    <w:rsid w:val="009B430C"/>
    <w:rsid w:val="009B4BFB"/>
    <w:rsid w:val="009C0450"/>
    <w:rsid w:val="009C29BB"/>
    <w:rsid w:val="009C3C38"/>
    <w:rsid w:val="009C7726"/>
    <w:rsid w:val="009D0B55"/>
    <w:rsid w:val="009D139F"/>
    <w:rsid w:val="009D670B"/>
    <w:rsid w:val="009D7036"/>
    <w:rsid w:val="009E12C7"/>
    <w:rsid w:val="009E299D"/>
    <w:rsid w:val="009F0D0E"/>
    <w:rsid w:val="009F1B7C"/>
    <w:rsid w:val="009F59B1"/>
    <w:rsid w:val="00A03A80"/>
    <w:rsid w:val="00A06E3C"/>
    <w:rsid w:val="00A10B82"/>
    <w:rsid w:val="00A14FD6"/>
    <w:rsid w:val="00A15E26"/>
    <w:rsid w:val="00A1718F"/>
    <w:rsid w:val="00A23345"/>
    <w:rsid w:val="00A269CA"/>
    <w:rsid w:val="00A26AAF"/>
    <w:rsid w:val="00A26B5D"/>
    <w:rsid w:val="00A32299"/>
    <w:rsid w:val="00A36D0B"/>
    <w:rsid w:val="00A41679"/>
    <w:rsid w:val="00A41714"/>
    <w:rsid w:val="00A41F34"/>
    <w:rsid w:val="00A51061"/>
    <w:rsid w:val="00A51F60"/>
    <w:rsid w:val="00A52526"/>
    <w:rsid w:val="00A54B98"/>
    <w:rsid w:val="00A55FA7"/>
    <w:rsid w:val="00A61942"/>
    <w:rsid w:val="00A61E75"/>
    <w:rsid w:val="00A75A18"/>
    <w:rsid w:val="00A76203"/>
    <w:rsid w:val="00A76949"/>
    <w:rsid w:val="00A8337B"/>
    <w:rsid w:val="00A84215"/>
    <w:rsid w:val="00A857E9"/>
    <w:rsid w:val="00A87E5A"/>
    <w:rsid w:val="00A90833"/>
    <w:rsid w:val="00A97423"/>
    <w:rsid w:val="00AA122D"/>
    <w:rsid w:val="00AA7C08"/>
    <w:rsid w:val="00AB2CF8"/>
    <w:rsid w:val="00AC1034"/>
    <w:rsid w:val="00AC31A3"/>
    <w:rsid w:val="00AC60DB"/>
    <w:rsid w:val="00AE389C"/>
    <w:rsid w:val="00AE73DF"/>
    <w:rsid w:val="00AE77A4"/>
    <w:rsid w:val="00AF058E"/>
    <w:rsid w:val="00AF0B67"/>
    <w:rsid w:val="00B01FD6"/>
    <w:rsid w:val="00B04549"/>
    <w:rsid w:val="00B04991"/>
    <w:rsid w:val="00B1374C"/>
    <w:rsid w:val="00B27953"/>
    <w:rsid w:val="00B342EF"/>
    <w:rsid w:val="00B35B76"/>
    <w:rsid w:val="00B4635F"/>
    <w:rsid w:val="00B65DC2"/>
    <w:rsid w:val="00B67BD9"/>
    <w:rsid w:val="00B702F7"/>
    <w:rsid w:val="00B706F6"/>
    <w:rsid w:val="00B70EA6"/>
    <w:rsid w:val="00B847AA"/>
    <w:rsid w:val="00B87D72"/>
    <w:rsid w:val="00B87DC7"/>
    <w:rsid w:val="00B90302"/>
    <w:rsid w:val="00B92AA2"/>
    <w:rsid w:val="00B93E59"/>
    <w:rsid w:val="00B94C5B"/>
    <w:rsid w:val="00BA125D"/>
    <w:rsid w:val="00BA722D"/>
    <w:rsid w:val="00BB1C43"/>
    <w:rsid w:val="00BB526D"/>
    <w:rsid w:val="00BB7EE6"/>
    <w:rsid w:val="00BC30C7"/>
    <w:rsid w:val="00BC4BE3"/>
    <w:rsid w:val="00BC6196"/>
    <w:rsid w:val="00BC6484"/>
    <w:rsid w:val="00BC6EE9"/>
    <w:rsid w:val="00BD03CB"/>
    <w:rsid w:val="00BD1E4E"/>
    <w:rsid w:val="00BE3930"/>
    <w:rsid w:val="00BE5B81"/>
    <w:rsid w:val="00BF3FAC"/>
    <w:rsid w:val="00BF5A75"/>
    <w:rsid w:val="00C01B1C"/>
    <w:rsid w:val="00C0230A"/>
    <w:rsid w:val="00C04940"/>
    <w:rsid w:val="00C113D8"/>
    <w:rsid w:val="00C1201C"/>
    <w:rsid w:val="00C2682A"/>
    <w:rsid w:val="00C2693F"/>
    <w:rsid w:val="00C3181F"/>
    <w:rsid w:val="00C4241C"/>
    <w:rsid w:val="00C43876"/>
    <w:rsid w:val="00C64881"/>
    <w:rsid w:val="00C66C31"/>
    <w:rsid w:val="00C70702"/>
    <w:rsid w:val="00C76DC5"/>
    <w:rsid w:val="00C86CA8"/>
    <w:rsid w:val="00C93705"/>
    <w:rsid w:val="00C93A24"/>
    <w:rsid w:val="00CA07EE"/>
    <w:rsid w:val="00CA5AC9"/>
    <w:rsid w:val="00CB34F9"/>
    <w:rsid w:val="00CB6BD3"/>
    <w:rsid w:val="00CC0133"/>
    <w:rsid w:val="00CC638A"/>
    <w:rsid w:val="00CC730F"/>
    <w:rsid w:val="00CE6B4E"/>
    <w:rsid w:val="00CF05DF"/>
    <w:rsid w:val="00D00228"/>
    <w:rsid w:val="00D02E44"/>
    <w:rsid w:val="00D0518B"/>
    <w:rsid w:val="00D2193C"/>
    <w:rsid w:val="00D2346A"/>
    <w:rsid w:val="00D328B8"/>
    <w:rsid w:val="00D32AA9"/>
    <w:rsid w:val="00D37FBD"/>
    <w:rsid w:val="00D52EB6"/>
    <w:rsid w:val="00D55845"/>
    <w:rsid w:val="00D55F23"/>
    <w:rsid w:val="00D57812"/>
    <w:rsid w:val="00D60F85"/>
    <w:rsid w:val="00D6131D"/>
    <w:rsid w:val="00D61D6A"/>
    <w:rsid w:val="00D644EC"/>
    <w:rsid w:val="00D768F9"/>
    <w:rsid w:val="00D93DD5"/>
    <w:rsid w:val="00D93F13"/>
    <w:rsid w:val="00D968FC"/>
    <w:rsid w:val="00DA12D1"/>
    <w:rsid w:val="00DA55E4"/>
    <w:rsid w:val="00DB183B"/>
    <w:rsid w:val="00DB4340"/>
    <w:rsid w:val="00DB57CB"/>
    <w:rsid w:val="00DC018C"/>
    <w:rsid w:val="00DC5233"/>
    <w:rsid w:val="00DD56D0"/>
    <w:rsid w:val="00DD71EF"/>
    <w:rsid w:val="00DF04F7"/>
    <w:rsid w:val="00DF28C5"/>
    <w:rsid w:val="00DF43BB"/>
    <w:rsid w:val="00DF4B67"/>
    <w:rsid w:val="00DF6B13"/>
    <w:rsid w:val="00DF7854"/>
    <w:rsid w:val="00E075BE"/>
    <w:rsid w:val="00E13664"/>
    <w:rsid w:val="00E13E2F"/>
    <w:rsid w:val="00E152FF"/>
    <w:rsid w:val="00E30016"/>
    <w:rsid w:val="00E417F5"/>
    <w:rsid w:val="00E51A53"/>
    <w:rsid w:val="00E52B77"/>
    <w:rsid w:val="00E60E4A"/>
    <w:rsid w:val="00E6212E"/>
    <w:rsid w:val="00E62FA2"/>
    <w:rsid w:val="00E63414"/>
    <w:rsid w:val="00E64BC2"/>
    <w:rsid w:val="00E64F6B"/>
    <w:rsid w:val="00E72B81"/>
    <w:rsid w:val="00E731BB"/>
    <w:rsid w:val="00E73416"/>
    <w:rsid w:val="00E75F12"/>
    <w:rsid w:val="00E82E54"/>
    <w:rsid w:val="00E854BA"/>
    <w:rsid w:val="00E9512B"/>
    <w:rsid w:val="00EA5573"/>
    <w:rsid w:val="00EB2225"/>
    <w:rsid w:val="00EB6ED6"/>
    <w:rsid w:val="00EC027A"/>
    <w:rsid w:val="00EC16EA"/>
    <w:rsid w:val="00EC2917"/>
    <w:rsid w:val="00EC37AE"/>
    <w:rsid w:val="00EC3C00"/>
    <w:rsid w:val="00ED7C1A"/>
    <w:rsid w:val="00EE01F7"/>
    <w:rsid w:val="00EE4186"/>
    <w:rsid w:val="00EF4AAF"/>
    <w:rsid w:val="00EF4C52"/>
    <w:rsid w:val="00F00376"/>
    <w:rsid w:val="00F0383A"/>
    <w:rsid w:val="00F05113"/>
    <w:rsid w:val="00F05E93"/>
    <w:rsid w:val="00F07D36"/>
    <w:rsid w:val="00F12D10"/>
    <w:rsid w:val="00F239E8"/>
    <w:rsid w:val="00F241D2"/>
    <w:rsid w:val="00F40CAB"/>
    <w:rsid w:val="00F44684"/>
    <w:rsid w:val="00F47B4F"/>
    <w:rsid w:val="00F47BD5"/>
    <w:rsid w:val="00F47D2D"/>
    <w:rsid w:val="00F55565"/>
    <w:rsid w:val="00F60117"/>
    <w:rsid w:val="00F623C1"/>
    <w:rsid w:val="00F66AA5"/>
    <w:rsid w:val="00F704EE"/>
    <w:rsid w:val="00F707C8"/>
    <w:rsid w:val="00F71703"/>
    <w:rsid w:val="00F749C7"/>
    <w:rsid w:val="00F82F67"/>
    <w:rsid w:val="00F97965"/>
    <w:rsid w:val="00FA1203"/>
    <w:rsid w:val="00FC5578"/>
    <w:rsid w:val="00FC5AEA"/>
    <w:rsid w:val="00FD4D5C"/>
    <w:rsid w:val="00FD663D"/>
    <w:rsid w:val="00FD73DC"/>
    <w:rsid w:val="00FE20A1"/>
    <w:rsid w:val="00FE481E"/>
    <w:rsid w:val="00FF61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B94C5B"/>
    <w:pPr>
      <w:spacing w:after="240"/>
    </w:pPr>
    <w:rPr>
      <w:sz w:val="24"/>
      <w:szCs w:val="24"/>
      <w:lang w:val="it-IT" w:eastAsia="it-IT"/>
    </w:rPr>
  </w:style>
  <w:style w:type="paragraph" w:styleId="Heading1">
    <w:name w:val="heading 1"/>
    <w:next w:val="BodyText"/>
    <w:qFormat/>
    <w:rsid w:val="00B94C5B"/>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B94C5B"/>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B94C5B"/>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B94C5B"/>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B94C5B"/>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B94C5B"/>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B94C5B"/>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B94C5B"/>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B94C5B"/>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B94C5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94C5B"/>
  </w:style>
  <w:style w:type="paragraph" w:customStyle="1" w:styleId="2ndLevelBullet">
    <w:name w:val="2nd Level Bullet"/>
    <w:basedOn w:val="2ndLevelNumber"/>
    <w:rsid w:val="00B94C5B"/>
    <w:pPr>
      <w:numPr>
        <w:numId w:val="18"/>
      </w:numPr>
      <w:tabs>
        <w:tab w:val="left" w:pos="720"/>
      </w:tabs>
      <w:ind w:left="714" w:hanging="357"/>
    </w:pPr>
  </w:style>
  <w:style w:type="paragraph" w:customStyle="1" w:styleId="2ndLevelNumber">
    <w:name w:val="2nd Level Number"/>
    <w:rsid w:val="00B94C5B"/>
    <w:pPr>
      <w:numPr>
        <w:numId w:val="17"/>
      </w:numPr>
      <w:tabs>
        <w:tab w:val="left" w:pos="720"/>
      </w:tabs>
      <w:spacing w:after="120"/>
      <w:ind w:left="714" w:hanging="357"/>
    </w:pPr>
    <w:rPr>
      <w:sz w:val="24"/>
      <w:szCs w:val="24"/>
      <w:lang w:eastAsia="it-IT"/>
    </w:rPr>
  </w:style>
  <w:style w:type="paragraph" w:styleId="BodyText">
    <w:name w:val="Body Text"/>
    <w:link w:val="BodyTextChar"/>
    <w:rsid w:val="00B94C5B"/>
    <w:pPr>
      <w:spacing w:after="240"/>
    </w:pPr>
    <w:rPr>
      <w:sz w:val="24"/>
      <w:szCs w:val="24"/>
      <w:lang w:eastAsia="en-US"/>
    </w:rPr>
  </w:style>
  <w:style w:type="character" w:customStyle="1" w:styleId="BodyTextChar">
    <w:name w:val="Body Text Char"/>
    <w:link w:val="BodyText"/>
    <w:rsid w:val="00C70702"/>
    <w:rPr>
      <w:sz w:val="24"/>
      <w:szCs w:val="24"/>
      <w:lang w:eastAsia="en-US"/>
    </w:rPr>
  </w:style>
  <w:style w:type="paragraph" w:customStyle="1" w:styleId="Bullet">
    <w:name w:val="Bullet"/>
    <w:rsid w:val="00B94C5B"/>
    <w:pPr>
      <w:numPr>
        <w:numId w:val="30"/>
      </w:numPr>
      <w:tabs>
        <w:tab w:val="left" w:pos="360"/>
      </w:tabs>
      <w:spacing w:before="120" w:after="120"/>
      <w:ind w:left="360"/>
    </w:pPr>
    <w:rPr>
      <w:sz w:val="24"/>
      <w:szCs w:val="24"/>
      <w:lang w:eastAsia="en-US"/>
    </w:rPr>
  </w:style>
  <w:style w:type="paragraph" w:customStyle="1" w:styleId="FigureCaption">
    <w:name w:val="Figure Caption"/>
    <w:next w:val="BodyText"/>
    <w:rsid w:val="00B94C5B"/>
    <w:pPr>
      <w:keepNext/>
      <w:keepLines/>
      <w:spacing w:after="120"/>
      <w:ind w:left="1987" w:hanging="1987"/>
      <w:outlineLvl w:val="6"/>
    </w:pPr>
    <w:rPr>
      <w:b/>
      <w:sz w:val="24"/>
      <w:szCs w:val="24"/>
      <w:lang w:eastAsia="en-US"/>
    </w:rPr>
  </w:style>
  <w:style w:type="paragraph" w:styleId="Footer">
    <w:name w:val="footer"/>
    <w:basedOn w:val="BodyText"/>
    <w:link w:val="FooterChar"/>
    <w:rsid w:val="00B94C5B"/>
    <w:pPr>
      <w:spacing w:after="0"/>
      <w:jc w:val="right"/>
    </w:pPr>
    <w:rPr>
      <w:sz w:val="20"/>
    </w:rPr>
  </w:style>
  <w:style w:type="character" w:customStyle="1" w:styleId="FooterChar">
    <w:name w:val="Footer Char"/>
    <w:link w:val="Footer"/>
    <w:rsid w:val="00B94C5B"/>
    <w:rPr>
      <w:szCs w:val="24"/>
      <w:lang w:eastAsia="en-US"/>
    </w:rPr>
  </w:style>
  <w:style w:type="paragraph" w:styleId="FootnoteText">
    <w:name w:val="footnote text"/>
    <w:basedOn w:val="BodyText"/>
    <w:link w:val="FootnoteTextChar"/>
    <w:rsid w:val="00B94C5B"/>
    <w:pPr>
      <w:keepNext/>
      <w:keepLines/>
      <w:spacing w:before="40" w:after="40"/>
    </w:pPr>
    <w:rPr>
      <w:sz w:val="20"/>
    </w:rPr>
  </w:style>
  <w:style w:type="character" w:customStyle="1" w:styleId="FootnoteTextChar">
    <w:name w:val="Footnote Text Char"/>
    <w:link w:val="FootnoteText"/>
    <w:rsid w:val="00C70702"/>
    <w:rPr>
      <w:szCs w:val="24"/>
      <w:lang w:eastAsia="en-US"/>
    </w:rPr>
  </w:style>
  <w:style w:type="paragraph" w:customStyle="1" w:styleId="HeaderLandscape">
    <w:name w:val="Header Landscape"/>
    <w:rsid w:val="00B94C5B"/>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B94C5B"/>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C70702"/>
    <w:rPr>
      <w:b/>
      <w:sz w:val="24"/>
      <w:szCs w:val="24"/>
      <w:lang w:eastAsia="en-US"/>
    </w:rPr>
  </w:style>
  <w:style w:type="character" w:customStyle="1" w:styleId="Heading4Char">
    <w:name w:val="Heading 4 Char"/>
    <w:link w:val="Heading4"/>
    <w:rsid w:val="00C70702"/>
    <w:rPr>
      <w:b/>
      <w:sz w:val="24"/>
      <w:szCs w:val="24"/>
      <w:lang w:eastAsia="en-US"/>
    </w:rPr>
  </w:style>
  <w:style w:type="character" w:customStyle="1" w:styleId="Heading5Char">
    <w:name w:val="Heading 5 Char"/>
    <w:link w:val="Heading5"/>
    <w:rsid w:val="00C70702"/>
    <w:rPr>
      <w:b/>
      <w:sz w:val="24"/>
      <w:szCs w:val="24"/>
      <w:lang w:eastAsia="en-US"/>
    </w:rPr>
  </w:style>
  <w:style w:type="character" w:customStyle="1" w:styleId="Heading6Char">
    <w:name w:val="Heading 6 Char"/>
    <w:link w:val="Heading6"/>
    <w:rsid w:val="00C70702"/>
    <w:rPr>
      <w:b/>
      <w:sz w:val="24"/>
      <w:szCs w:val="24"/>
      <w:lang w:eastAsia="en-US"/>
    </w:rPr>
  </w:style>
  <w:style w:type="character" w:customStyle="1" w:styleId="Heading7Char">
    <w:name w:val="Heading 7 Char"/>
    <w:link w:val="Heading7"/>
    <w:rsid w:val="00C70702"/>
    <w:rPr>
      <w:b/>
      <w:sz w:val="24"/>
      <w:szCs w:val="24"/>
      <w:lang w:eastAsia="en-US"/>
    </w:rPr>
  </w:style>
  <w:style w:type="character" w:customStyle="1" w:styleId="Heading8Char">
    <w:name w:val="Heading 8 Char"/>
    <w:link w:val="Heading8"/>
    <w:rsid w:val="00C70702"/>
    <w:rPr>
      <w:b/>
      <w:sz w:val="24"/>
      <w:szCs w:val="24"/>
      <w:lang w:eastAsia="en-US"/>
    </w:rPr>
  </w:style>
  <w:style w:type="character" w:customStyle="1" w:styleId="Heading9Char">
    <w:name w:val="Heading 9 Char"/>
    <w:link w:val="Heading9"/>
    <w:rsid w:val="00C70702"/>
    <w:rPr>
      <w:b/>
      <w:sz w:val="24"/>
      <w:szCs w:val="24"/>
      <w:lang w:eastAsia="en-US"/>
    </w:rPr>
  </w:style>
  <w:style w:type="paragraph" w:customStyle="1" w:styleId="Number">
    <w:name w:val="Number"/>
    <w:rsid w:val="00B94C5B"/>
    <w:pPr>
      <w:numPr>
        <w:numId w:val="20"/>
      </w:numPr>
      <w:tabs>
        <w:tab w:val="left" w:pos="360"/>
      </w:tabs>
      <w:spacing w:before="120" w:after="120"/>
    </w:pPr>
    <w:rPr>
      <w:sz w:val="24"/>
      <w:szCs w:val="24"/>
      <w:lang w:eastAsia="en-US"/>
    </w:rPr>
  </w:style>
  <w:style w:type="character" w:customStyle="1" w:styleId="ReferenceBlue">
    <w:name w:val="Reference Blue"/>
    <w:qFormat/>
    <w:rsid w:val="00C70702"/>
    <w:rPr>
      <w:color w:val="0000FF"/>
    </w:rPr>
  </w:style>
  <w:style w:type="paragraph" w:customStyle="1" w:styleId="TableCaption">
    <w:name w:val="Table Caption"/>
    <w:next w:val="BodyText"/>
    <w:link w:val="TableCaptionChar"/>
    <w:rsid w:val="00B94C5B"/>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B94C5B"/>
    <w:pPr>
      <w:keepNext/>
      <w:keepLines/>
      <w:spacing w:before="40" w:after="40"/>
    </w:pPr>
    <w:rPr>
      <w:b/>
      <w:szCs w:val="24"/>
      <w:lang w:eastAsia="en-US"/>
    </w:rPr>
  </w:style>
  <w:style w:type="paragraph" w:customStyle="1" w:styleId="TableText">
    <w:name w:val="Table Text"/>
    <w:link w:val="TableTextChar"/>
    <w:rsid w:val="00B94C5B"/>
    <w:pPr>
      <w:spacing w:before="40" w:after="40"/>
    </w:pPr>
    <w:rPr>
      <w:szCs w:val="24"/>
      <w:lang w:eastAsia="en-US"/>
    </w:rPr>
  </w:style>
  <w:style w:type="character" w:customStyle="1" w:styleId="TableTextChar">
    <w:name w:val="Table Text Char"/>
    <w:link w:val="TableText"/>
    <w:locked/>
    <w:rsid w:val="00B94C5B"/>
    <w:rPr>
      <w:szCs w:val="24"/>
      <w:lang w:eastAsia="en-US"/>
    </w:rPr>
  </w:style>
  <w:style w:type="paragraph" w:customStyle="1" w:styleId="TitleHeading">
    <w:name w:val="Title Heading"/>
    <w:rsid w:val="00B94C5B"/>
    <w:pPr>
      <w:spacing w:after="240"/>
      <w:jc w:val="center"/>
    </w:pPr>
    <w:rPr>
      <w:b/>
      <w:sz w:val="24"/>
      <w:szCs w:val="24"/>
      <w:lang w:eastAsia="en-US"/>
    </w:rPr>
  </w:style>
  <w:style w:type="paragraph" w:customStyle="1" w:styleId="TitlePageFooter">
    <w:name w:val="TitlePageFooter"/>
    <w:rsid w:val="00C70702"/>
    <w:pPr>
      <w:keepLines/>
      <w:suppressAutoHyphens/>
      <w:spacing w:after="240" w:line="300" w:lineRule="auto"/>
      <w:jc w:val="center"/>
    </w:pPr>
    <w:rPr>
      <w:b/>
      <w:sz w:val="24"/>
      <w:szCs w:val="24"/>
      <w:lang w:eastAsia="en-US"/>
    </w:rPr>
  </w:style>
  <w:style w:type="character" w:styleId="CommentReference">
    <w:name w:val="annotation reference"/>
    <w:semiHidden/>
    <w:rsid w:val="00B94C5B"/>
    <w:rPr>
      <w:sz w:val="16"/>
      <w:szCs w:val="16"/>
    </w:rPr>
  </w:style>
  <w:style w:type="table" w:customStyle="1" w:styleId="NVDTableStyle">
    <w:name w:val="NVD Table Style"/>
    <w:basedOn w:val="TableList3"/>
    <w:uiPriority w:val="99"/>
    <w:rsid w:val="00C70702"/>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B94C5B"/>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C70702"/>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C70702"/>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B94C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B94C5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B94C5B"/>
    <w:pPr>
      <w:tabs>
        <w:tab w:val="center" w:pos="4986"/>
        <w:tab w:val="right" w:pos="9972"/>
      </w:tabs>
      <w:spacing w:after="0"/>
    </w:pPr>
  </w:style>
  <w:style w:type="character" w:customStyle="1" w:styleId="HeaderChar">
    <w:name w:val="Header Char"/>
    <w:basedOn w:val="DefaultParagraphFont"/>
    <w:link w:val="Header"/>
    <w:rsid w:val="00B94C5B"/>
    <w:rPr>
      <w:sz w:val="24"/>
      <w:szCs w:val="24"/>
      <w:lang w:val="it-IT" w:eastAsia="it-IT"/>
    </w:rPr>
  </w:style>
  <w:style w:type="paragraph" w:styleId="CommentSubject">
    <w:name w:val="annotation subject"/>
    <w:basedOn w:val="Normal"/>
    <w:link w:val="CommentSubjectChar"/>
    <w:semiHidden/>
    <w:unhideWhenUsed/>
    <w:rsid w:val="00C70702"/>
    <w:rPr>
      <w:b/>
      <w:bCs/>
    </w:rPr>
  </w:style>
  <w:style w:type="character" w:customStyle="1" w:styleId="CommentSubjectChar">
    <w:name w:val="Comment Subject Char"/>
    <w:link w:val="CommentSubject"/>
    <w:semiHidden/>
    <w:rsid w:val="00C70702"/>
    <w:rPr>
      <w:b/>
      <w:bCs/>
      <w:sz w:val="24"/>
      <w:szCs w:val="24"/>
      <w:lang w:val="it-IT" w:eastAsia="it-IT"/>
    </w:rPr>
  </w:style>
  <w:style w:type="paragraph" w:styleId="Revision">
    <w:name w:val="Revision"/>
    <w:hidden/>
    <w:uiPriority w:val="99"/>
    <w:semiHidden/>
    <w:rsid w:val="00C70702"/>
    <w:rPr>
      <w:sz w:val="24"/>
      <w:szCs w:val="24"/>
      <w:lang w:val="it-IT" w:eastAsia="it-IT"/>
    </w:rPr>
  </w:style>
  <w:style w:type="paragraph" w:styleId="BalloonText">
    <w:name w:val="Balloon Text"/>
    <w:basedOn w:val="Normal"/>
    <w:link w:val="BalloonTextChar"/>
    <w:rsid w:val="00B94C5B"/>
    <w:pPr>
      <w:spacing w:after="0"/>
    </w:pPr>
    <w:rPr>
      <w:rFonts w:ascii="Tahoma" w:hAnsi="Tahoma" w:cs="Tahoma"/>
      <w:sz w:val="16"/>
      <w:szCs w:val="16"/>
    </w:rPr>
  </w:style>
  <w:style w:type="character" w:customStyle="1" w:styleId="BalloonTextChar">
    <w:name w:val="Balloon Text Char"/>
    <w:basedOn w:val="DefaultParagraphFont"/>
    <w:link w:val="BalloonText"/>
    <w:rsid w:val="00B94C5B"/>
    <w:rPr>
      <w:rFonts w:ascii="Tahoma" w:hAnsi="Tahoma" w:cs="Tahoma"/>
      <w:sz w:val="16"/>
      <w:szCs w:val="16"/>
      <w:lang w:val="it-IT" w:eastAsia="it-IT"/>
    </w:rPr>
  </w:style>
  <w:style w:type="paragraph" w:styleId="CommentText">
    <w:name w:val="annotation text"/>
    <w:basedOn w:val="Normal"/>
    <w:link w:val="CommentTextChar"/>
    <w:semiHidden/>
    <w:rsid w:val="00B94C5B"/>
  </w:style>
  <w:style w:type="character" w:customStyle="1" w:styleId="CommentTextChar">
    <w:name w:val="Comment Text Char"/>
    <w:basedOn w:val="DefaultParagraphFont"/>
    <w:link w:val="CommentText"/>
    <w:semiHidden/>
    <w:rsid w:val="00B94C5B"/>
    <w:rPr>
      <w:sz w:val="24"/>
      <w:szCs w:val="24"/>
      <w:lang w:val="it-IT" w:eastAsia="it-IT"/>
    </w:rPr>
  </w:style>
  <w:style w:type="paragraph" w:customStyle="1" w:styleId="TitlePageFooter0">
    <w:name w:val="Title Page Footer"/>
    <w:locked/>
    <w:rsid w:val="00B94C5B"/>
    <w:pPr>
      <w:keepLines/>
      <w:spacing w:after="240" w:line="300" w:lineRule="auto"/>
      <w:jc w:val="center"/>
    </w:pPr>
    <w:rPr>
      <w:b/>
      <w:sz w:val="24"/>
      <w:szCs w:val="24"/>
      <w:lang w:eastAsia="en-US"/>
    </w:rPr>
  </w:style>
  <w:style w:type="paragraph" w:customStyle="1" w:styleId="ListTitle">
    <w:name w:val="List Title"/>
    <w:next w:val="BodyText"/>
    <w:locked/>
    <w:rsid w:val="00B94C5B"/>
    <w:pPr>
      <w:keepNext/>
      <w:keepLines/>
      <w:spacing w:after="240"/>
      <w:jc w:val="center"/>
      <w:outlineLvl w:val="0"/>
    </w:pPr>
    <w:rPr>
      <w:b/>
      <w:sz w:val="24"/>
      <w:szCs w:val="24"/>
      <w:lang w:eastAsia="en-US"/>
    </w:rPr>
  </w:style>
  <w:style w:type="paragraph" w:customStyle="1" w:styleId="DNASequencingText">
    <w:name w:val="DNA Sequencing Text"/>
    <w:locked/>
    <w:rsid w:val="00B94C5B"/>
    <w:pPr>
      <w:spacing w:after="240"/>
    </w:pPr>
    <w:rPr>
      <w:rFonts w:ascii="Courier New" w:hAnsi="Courier New"/>
      <w:sz w:val="22"/>
      <w:szCs w:val="24"/>
      <w:lang w:eastAsia="en-US"/>
    </w:rPr>
  </w:style>
  <w:style w:type="paragraph" w:styleId="TableofFigures">
    <w:name w:val="table of figures"/>
    <w:basedOn w:val="BodyText"/>
    <w:next w:val="Normal"/>
    <w:uiPriority w:val="99"/>
    <w:rsid w:val="00B94C5B"/>
    <w:pPr>
      <w:tabs>
        <w:tab w:val="right" w:leader="dot" w:pos="8640"/>
      </w:tabs>
      <w:spacing w:after="120"/>
      <w:ind w:left="2160" w:hanging="2160"/>
    </w:pPr>
  </w:style>
  <w:style w:type="paragraph" w:styleId="TOC1">
    <w:name w:val="toc 1"/>
    <w:next w:val="BodyText"/>
    <w:uiPriority w:val="39"/>
    <w:rsid w:val="00B94C5B"/>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B94C5B"/>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B94C5B"/>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B94C5B"/>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B94C5B"/>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B94C5B"/>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B94C5B"/>
    <w:pPr>
      <w:spacing w:after="120"/>
      <w:ind w:left="1440"/>
    </w:pPr>
    <w:rPr>
      <w:sz w:val="24"/>
      <w:szCs w:val="24"/>
      <w:lang w:eastAsia="en-US"/>
    </w:rPr>
  </w:style>
  <w:style w:type="paragraph" w:styleId="TOC8">
    <w:name w:val="toc 8"/>
    <w:next w:val="BodyText"/>
    <w:rsid w:val="00B94C5B"/>
    <w:pPr>
      <w:spacing w:after="120"/>
      <w:ind w:left="1685"/>
    </w:pPr>
    <w:rPr>
      <w:sz w:val="24"/>
      <w:szCs w:val="24"/>
      <w:lang w:eastAsia="en-US"/>
    </w:rPr>
  </w:style>
  <w:style w:type="paragraph" w:styleId="TOC9">
    <w:name w:val="toc 9"/>
    <w:next w:val="BodyText"/>
    <w:rsid w:val="00B94C5B"/>
    <w:pPr>
      <w:spacing w:after="120"/>
      <w:ind w:left="1915"/>
    </w:pPr>
    <w:rPr>
      <w:sz w:val="24"/>
      <w:szCs w:val="24"/>
      <w:lang w:eastAsia="en-US"/>
    </w:rPr>
  </w:style>
  <w:style w:type="character" w:styleId="Hyperlink">
    <w:name w:val="Hyperlink"/>
    <w:uiPriority w:val="99"/>
    <w:rsid w:val="00B94C5B"/>
    <w:rPr>
      <w:color w:val="0000FF"/>
      <w:u w:val="single"/>
    </w:rPr>
  </w:style>
  <w:style w:type="character" w:styleId="FollowedHyperlink">
    <w:name w:val="FollowedHyperlink"/>
    <w:rsid w:val="00B94C5B"/>
    <w:rPr>
      <w:color w:val="800080"/>
      <w:u w:val="single"/>
    </w:rPr>
  </w:style>
  <w:style w:type="paragraph" w:styleId="BlockText">
    <w:name w:val="Block Text"/>
    <w:basedOn w:val="Normal"/>
    <w:rsid w:val="00B94C5B"/>
    <w:pPr>
      <w:spacing w:after="120"/>
      <w:ind w:left="1440" w:right="1440"/>
    </w:pPr>
  </w:style>
  <w:style w:type="paragraph" w:styleId="BodyText2">
    <w:name w:val="Body Text 2"/>
    <w:basedOn w:val="Normal"/>
    <w:link w:val="BodyText2Char"/>
    <w:rsid w:val="00B94C5B"/>
    <w:pPr>
      <w:spacing w:after="120" w:line="480" w:lineRule="auto"/>
    </w:pPr>
  </w:style>
  <w:style w:type="character" w:customStyle="1" w:styleId="BodyText2Char">
    <w:name w:val="Body Text 2 Char"/>
    <w:link w:val="BodyText2"/>
    <w:rsid w:val="00C70702"/>
    <w:rPr>
      <w:sz w:val="24"/>
      <w:szCs w:val="24"/>
      <w:lang w:val="it-IT" w:eastAsia="it-IT"/>
    </w:rPr>
  </w:style>
  <w:style w:type="paragraph" w:styleId="BodyText3">
    <w:name w:val="Body Text 3"/>
    <w:basedOn w:val="Normal"/>
    <w:link w:val="BodyText3Char"/>
    <w:rsid w:val="00B94C5B"/>
    <w:pPr>
      <w:spacing w:after="120"/>
    </w:pPr>
    <w:rPr>
      <w:sz w:val="16"/>
      <w:szCs w:val="16"/>
    </w:rPr>
  </w:style>
  <w:style w:type="character" w:customStyle="1" w:styleId="BodyText3Char">
    <w:name w:val="Body Text 3 Char"/>
    <w:link w:val="BodyText3"/>
    <w:rsid w:val="00C70702"/>
    <w:rPr>
      <w:sz w:val="16"/>
      <w:szCs w:val="16"/>
      <w:lang w:val="it-IT" w:eastAsia="it-IT"/>
    </w:rPr>
  </w:style>
  <w:style w:type="paragraph" w:styleId="BodyTextFirstIndent">
    <w:name w:val="Body Text First Indent"/>
    <w:basedOn w:val="BodyText"/>
    <w:link w:val="BodyTextFirstIndentChar"/>
    <w:rsid w:val="00B94C5B"/>
    <w:pPr>
      <w:spacing w:after="120"/>
      <w:ind w:left="288" w:firstLine="210"/>
    </w:pPr>
  </w:style>
  <w:style w:type="character" w:customStyle="1" w:styleId="BodyTextFirstIndentChar">
    <w:name w:val="Body Text First Indent Char"/>
    <w:basedOn w:val="BodyTextChar"/>
    <w:link w:val="BodyTextFirstIndent"/>
    <w:rsid w:val="00C70702"/>
    <w:rPr>
      <w:sz w:val="24"/>
      <w:szCs w:val="24"/>
      <w:lang w:eastAsia="en-US"/>
    </w:rPr>
  </w:style>
  <w:style w:type="paragraph" w:styleId="BodyTextIndent">
    <w:name w:val="Body Text Indent"/>
    <w:basedOn w:val="Normal"/>
    <w:link w:val="BodyTextIndentChar"/>
    <w:rsid w:val="00B94C5B"/>
    <w:pPr>
      <w:spacing w:after="120"/>
      <w:ind w:left="283"/>
    </w:pPr>
  </w:style>
  <w:style w:type="character" w:customStyle="1" w:styleId="BodyTextIndentChar">
    <w:name w:val="Body Text Indent Char"/>
    <w:link w:val="BodyTextIndent"/>
    <w:rsid w:val="00C70702"/>
    <w:rPr>
      <w:sz w:val="24"/>
      <w:szCs w:val="24"/>
      <w:lang w:val="it-IT" w:eastAsia="it-IT"/>
    </w:rPr>
  </w:style>
  <w:style w:type="paragraph" w:styleId="BodyTextFirstIndent2">
    <w:name w:val="Body Text First Indent 2"/>
    <w:basedOn w:val="BodyTextIndent"/>
    <w:link w:val="BodyTextFirstIndent2Char"/>
    <w:rsid w:val="00B94C5B"/>
    <w:pPr>
      <w:ind w:firstLine="210"/>
    </w:pPr>
  </w:style>
  <w:style w:type="character" w:customStyle="1" w:styleId="BodyTextFirstIndent2Char">
    <w:name w:val="Body Text First Indent 2 Char"/>
    <w:basedOn w:val="BodyTextIndentChar"/>
    <w:link w:val="BodyTextFirstIndent2"/>
    <w:rsid w:val="00C70702"/>
    <w:rPr>
      <w:sz w:val="24"/>
      <w:szCs w:val="24"/>
      <w:lang w:val="it-IT" w:eastAsia="it-IT"/>
    </w:rPr>
  </w:style>
  <w:style w:type="paragraph" w:styleId="BodyTextIndent2">
    <w:name w:val="Body Text Indent 2"/>
    <w:basedOn w:val="Normal"/>
    <w:link w:val="BodyTextIndent2Char"/>
    <w:rsid w:val="00B94C5B"/>
    <w:pPr>
      <w:spacing w:after="120" w:line="480" w:lineRule="auto"/>
      <w:ind w:left="283"/>
    </w:pPr>
  </w:style>
  <w:style w:type="character" w:customStyle="1" w:styleId="BodyTextIndent2Char">
    <w:name w:val="Body Text Indent 2 Char"/>
    <w:link w:val="BodyTextIndent2"/>
    <w:rsid w:val="00C70702"/>
    <w:rPr>
      <w:sz w:val="24"/>
      <w:szCs w:val="24"/>
      <w:lang w:val="it-IT" w:eastAsia="it-IT"/>
    </w:rPr>
  </w:style>
  <w:style w:type="paragraph" w:styleId="BodyTextIndent3">
    <w:name w:val="Body Text Indent 3"/>
    <w:basedOn w:val="Normal"/>
    <w:link w:val="BodyTextIndent3Char"/>
    <w:rsid w:val="00B94C5B"/>
    <w:pPr>
      <w:spacing w:after="120"/>
      <w:ind w:left="283"/>
    </w:pPr>
    <w:rPr>
      <w:sz w:val="16"/>
      <w:szCs w:val="16"/>
    </w:rPr>
  </w:style>
  <w:style w:type="character" w:customStyle="1" w:styleId="BodyTextIndent3Char">
    <w:name w:val="Body Text Indent 3 Char"/>
    <w:link w:val="BodyTextIndent3"/>
    <w:rsid w:val="00C70702"/>
    <w:rPr>
      <w:sz w:val="16"/>
      <w:szCs w:val="16"/>
      <w:lang w:val="it-IT" w:eastAsia="it-IT"/>
    </w:rPr>
  </w:style>
  <w:style w:type="paragraph" w:styleId="Caption">
    <w:name w:val="caption"/>
    <w:basedOn w:val="Normal"/>
    <w:next w:val="Normal"/>
    <w:qFormat/>
    <w:rsid w:val="00B94C5B"/>
    <w:pPr>
      <w:spacing w:before="120" w:after="120"/>
    </w:pPr>
    <w:rPr>
      <w:b/>
      <w:bCs/>
    </w:rPr>
  </w:style>
  <w:style w:type="paragraph" w:styleId="Closing">
    <w:name w:val="Closing"/>
    <w:basedOn w:val="Normal"/>
    <w:link w:val="ClosingChar"/>
    <w:rsid w:val="00B94C5B"/>
    <w:pPr>
      <w:ind w:left="4252"/>
    </w:pPr>
  </w:style>
  <w:style w:type="character" w:customStyle="1" w:styleId="ClosingChar">
    <w:name w:val="Closing Char"/>
    <w:link w:val="Closing"/>
    <w:rsid w:val="00C70702"/>
    <w:rPr>
      <w:sz w:val="24"/>
      <w:szCs w:val="24"/>
      <w:lang w:val="it-IT" w:eastAsia="it-IT"/>
    </w:rPr>
  </w:style>
  <w:style w:type="paragraph" w:styleId="Date">
    <w:name w:val="Date"/>
    <w:basedOn w:val="Normal"/>
    <w:next w:val="Normal"/>
    <w:link w:val="DateChar"/>
    <w:rsid w:val="00B94C5B"/>
  </w:style>
  <w:style w:type="character" w:customStyle="1" w:styleId="DateChar">
    <w:name w:val="Date Char"/>
    <w:link w:val="Date"/>
    <w:rsid w:val="00C70702"/>
    <w:rPr>
      <w:sz w:val="24"/>
      <w:szCs w:val="24"/>
      <w:lang w:val="it-IT" w:eastAsia="it-IT"/>
    </w:rPr>
  </w:style>
  <w:style w:type="paragraph" w:styleId="DocumentMap">
    <w:name w:val="Document Map"/>
    <w:basedOn w:val="Normal"/>
    <w:link w:val="DocumentMapChar"/>
    <w:semiHidden/>
    <w:rsid w:val="00B94C5B"/>
    <w:pPr>
      <w:shd w:val="clear" w:color="auto" w:fill="000080"/>
    </w:pPr>
    <w:rPr>
      <w:rFonts w:ascii="Tahoma" w:hAnsi="Tahoma" w:cs="Tahoma"/>
    </w:rPr>
  </w:style>
  <w:style w:type="character" w:customStyle="1" w:styleId="DocumentMapChar">
    <w:name w:val="Document Map Char"/>
    <w:link w:val="DocumentMap"/>
    <w:semiHidden/>
    <w:rsid w:val="00C70702"/>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B94C5B"/>
  </w:style>
  <w:style w:type="character" w:customStyle="1" w:styleId="E-mailSignatureChar">
    <w:name w:val="E-mail Signature Char"/>
    <w:link w:val="E-mailSignature"/>
    <w:rsid w:val="00C70702"/>
    <w:rPr>
      <w:sz w:val="24"/>
      <w:szCs w:val="24"/>
      <w:lang w:val="it-IT" w:eastAsia="it-IT"/>
    </w:rPr>
  </w:style>
  <w:style w:type="paragraph" w:styleId="EndnoteText">
    <w:name w:val="endnote text"/>
    <w:basedOn w:val="Normal"/>
    <w:link w:val="EndnoteTextChar"/>
    <w:semiHidden/>
    <w:rsid w:val="00B94C5B"/>
  </w:style>
  <w:style w:type="character" w:customStyle="1" w:styleId="EndnoteTextChar">
    <w:name w:val="Endnote Text Char"/>
    <w:link w:val="EndnoteText"/>
    <w:semiHidden/>
    <w:rsid w:val="00C70702"/>
    <w:rPr>
      <w:sz w:val="24"/>
      <w:szCs w:val="24"/>
      <w:lang w:val="it-IT" w:eastAsia="it-IT"/>
    </w:rPr>
  </w:style>
  <w:style w:type="paragraph" w:styleId="EnvelopeAddress">
    <w:name w:val="envelope address"/>
    <w:basedOn w:val="Normal"/>
    <w:rsid w:val="00B94C5B"/>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B94C5B"/>
    <w:rPr>
      <w:rFonts w:ascii="Arial" w:hAnsi="Arial" w:cs="Arial"/>
    </w:rPr>
  </w:style>
  <w:style w:type="paragraph" w:styleId="HTMLAddress">
    <w:name w:val="HTML Address"/>
    <w:basedOn w:val="Normal"/>
    <w:link w:val="HTMLAddressChar"/>
    <w:rsid w:val="00B94C5B"/>
    <w:rPr>
      <w:i/>
      <w:iCs/>
    </w:rPr>
  </w:style>
  <w:style w:type="character" w:customStyle="1" w:styleId="HTMLAddressChar">
    <w:name w:val="HTML Address Char"/>
    <w:link w:val="HTMLAddress"/>
    <w:rsid w:val="00C70702"/>
    <w:rPr>
      <w:i/>
      <w:iCs/>
      <w:sz w:val="24"/>
      <w:szCs w:val="24"/>
      <w:lang w:val="it-IT" w:eastAsia="it-IT"/>
    </w:rPr>
  </w:style>
  <w:style w:type="paragraph" w:styleId="HTMLPreformatted">
    <w:name w:val="HTML Preformatted"/>
    <w:basedOn w:val="Normal"/>
    <w:link w:val="HTMLPreformattedChar"/>
    <w:rsid w:val="00B94C5B"/>
    <w:rPr>
      <w:rFonts w:ascii="Courier New" w:hAnsi="Courier New" w:cs="Courier New"/>
    </w:rPr>
  </w:style>
  <w:style w:type="character" w:customStyle="1" w:styleId="HTMLPreformattedChar">
    <w:name w:val="HTML Preformatted Char"/>
    <w:link w:val="HTMLPreformatted"/>
    <w:rsid w:val="00C70702"/>
    <w:rPr>
      <w:rFonts w:ascii="Courier New" w:hAnsi="Courier New" w:cs="Courier New"/>
      <w:sz w:val="24"/>
      <w:szCs w:val="24"/>
      <w:lang w:val="it-IT" w:eastAsia="it-IT"/>
    </w:rPr>
  </w:style>
  <w:style w:type="paragraph" w:styleId="Index1">
    <w:name w:val="index 1"/>
    <w:basedOn w:val="Normal"/>
    <w:next w:val="Normal"/>
    <w:autoRedefine/>
    <w:semiHidden/>
    <w:rsid w:val="00B94C5B"/>
    <w:pPr>
      <w:ind w:left="240" w:hanging="240"/>
    </w:pPr>
  </w:style>
  <w:style w:type="paragraph" w:styleId="Index2">
    <w:name w:val="index 2"/>
    <w:basedOn w:val="Normal"/>
    <w:next w:val="Normal"/>
    <w:autoRedefine/>
    <w:semiHidden/>
    <w:rsid w:val="00B94C5B"/>
    <w:pPr>
      <w:ind w:left="480" w:hanging="240"/>
    </w:pPr>
  </w:style>
  <w:style w:type="paragraph" w:styleId="Index3">
    <w:name w:val="index 3"/>
    <w:basedOn w:val="Normal"/>
    <w:next w:val="Normal"/>
    <w:autoRedefine/>
    <w:semiHidden/>
    <w:rsid w:val="00B94C5B"/>
    <w:pPr>
      <w:ind w:left="720" w:hanging="240"/>
    </w:pPr>
  </w:style>
  <w:style w:type="paragraph" w:styleId="Index4">
    <w:name w:val="index 4"/>
    <w:basedOn w:val="Normal"/>
    <w:next w:val="Normal"/>
    <w:autoRedefine/>
    <w:semiHidden/>
    <w:rsid w:val="00B94C5B"/>
    <w:pPr>
      <w:ind w:left="960" w:hanging="240"/>
    </w:pPr>
  </w:style>
  <w:style w:type="paragraph" w:styleId="Index5">
    <w:name w:val="index 5"/>
    <w:basedOn w:val="Normal"/>
    <w:next w:val="Normal"/>
    <w:autoRedefine/>
    <w:semiHidden/>
    <w:rsid w:val="00B94C5B"/>
    <w:pPr>
      <w:ind w:left="1200" w:hanging="240"/>
    </w:pPr>
  </w:style>
  <w:style w:type="paragraph" w:styleId="Index6">
    <w:name w:val="index 6"/>
    <w:basedOn w:val="Normal"/>
    <w:next w:val="Normal"/>
    <w:autoRedefine/>
    <w:semiHidden/>
    <w:rsid w:val="00B94C5B"/>
    <w:pPr>
      <w:ind w:left="1440" w:hanging="240"/>
    </w:pPr>
  </w:style>
  <w:style w:type="paragraph" w:styleId="Index7">
    <w:name w:val="index 7"/>
    <w:basedOn w:val="Normal"/>
    <w:next w:val="Normal"/>
    <w:autoRedefine/>
    <w:semiHidden/>
    <w:rsid w:val="00B94C5B"/>
    <w:pPr>
      <w:ind w:left="1680" w:hanging="240"/>
    </w:pPr>
  </w:style>
  <w:style w:type="paragraph" w:styleId="Index8">
    <w:name w:val="index 8"/>
    <w:basedOn w:val="Normal"/>
    <w:next w:val="Normal"/>
    <w:autoRedefine/>
    <w:semiHidden/>
    <w:rsid w:val="00B94C5B"/>
    <w:pPr>
      <w:ind w:left="1920" w:hanging="240"/>
    </w:pPr>
  </w:style>
  <w:style w:type="paragraph" w:styleId="Index9">
    <w:name w:val="index 9"/>
    <w:basedOn w:val="Normal"/>
    <w:next w:val="Normal"/>
    <w:autoRedefine/>
    <w:semiHidden/>
    <w:rsid w:val="00B94C5B"/>
    <w:pPr>
      <w:ind w:left="2160" w:hanging="240"/>
    </w:pPr>
  </w:style>
  <w:style w:type="paragraph" w:styleId="IndexHeading">
    <w:name w:val="index heading"/>
    <w:basedOn w:val="Normal"/>
    <w:next w:val="Index1"/>
    <w:semiHidden/>
    <w:rsid w:val="00B94C5B"/>
    <w:rPr>
      <w:rFonts w:ascii="Arial" w:hAnsi="Arial" w:cs="Arial"/>
      <w:b/>
      <w:bCs/>
    </w:rPr>
  </w:style>
  <w:style w:type="paragraph" w:styleId="List">
    <w:name w:val="List"/>
    <w:basedOn w:val="Normal"/>
    <w:rsid w:val="00B94C5B"/>
    <w:pPr>
      <w:ind w:left="283" w:hanging="283"/>
    </w:pPr>
  </w:style>
  <w:style w:type="paragraph" w:styleId="List2">
    <w:name w:val="List 2"/>
    <w:basedOn w:val="Normal"/>
    <w:rsid w:val="00B94C5B"/>
    <w:pPr>
      <w:ind w:left="566" w:hanging="283"/>
    </w:pPr>
  </w:style>
  <w:style w:type="paragraph" w:styleId="List3">
    <w:name w:val="List 3"/>
    <w:basedOn w:val="Normal"/>
    <w:rsid w:val="00B94C5B"/>
    <w:pPr>
      <w:ind w:left="849" w:hanging="283"/>
    </w:pPr>
  </w:style>
  <w:style w:type="paragraph" w:styleId="List4">
    <w:name w:val="List 4"/>
    <w:basedOn w:val="Normal"/>
    <w:rsid w:val="00B94C5B"/>
    <w:pPr>
      <w:ind w:left="1132" w:hanging="283"/>
    </w:pPr>
  </w:style>
  <w:style w:type="paragraph" w:styleId="List5">
    <w:name w:val="List 5"/>
    <w:basedOn w:val="Normal"/>
    <w:rsid w:val="00B94C5B"/>
    <w:pPr>
      <w:ind w:left="1415" w:hanging="283"/>
    </w:pPr>
  </w:style>
  <w:style w:type="paragraph" w:styleId="ListBullet">
    <w:name w:val="List Bullet"/>
    <w:basedOn w:val="Normal"/>
    <w:autoRedefine/>
    <w:rsid w:val="00B94C5B"/>
    <w:pPr>
      <w:numPr>
        <w:numId w:val="7"/>
      </w:numPr>
    </w:pPr>
  </w:style>
  <w:style w:type="paragraph" w:styleId="ListBullet2">
    <w:name w:val="List Bullet 2"/>
    <w:basedOn w:val="Normal"/>
    <w:autoRedefine/>
    <w:rsid w:val="00B94C5B"/>
    <w:pPr>
      <w:numPr>
        <w:numId w:val="8"/>
      </w:numPr>
    </w:pPr>
  </w:style>
  <w:style w:type="paragraph" w:styleId="ListBullet3">
    <w:name w:val="List Bullet 3"/>
    <w:basedOn w:val="Normal"/>
    <w:autoRedefine/>
    <w:rsid w:val="00B94C5B"/>
    <w:pPr>
      <w:numPr>
        <w:numId w:val="9"/>
      </w:numPr>
    </w:pPr>
  </w:style>
  <w:style w:type="paragraph" w:styleId="ListBullet4">
    <w:name w:val="List Bullet 4"/>
    <w:basedOn w:val="Normal"/>
    <w:autoRedefine/>
    <w:rsid w:val="00B94C5B"/>
    <w:pPr>
      <w:numPr>
        <w:numId w:val="10"/>
      </w:numPr>
    </w:pPr>
  </w:style>
  <w:style w:type="paragraph" w:styleId="ListBullet5">
    <w:name w:val="List Bullet 5"/>
    <w:basedOn w:val="Normal"/>
    <w:autoRedefine/>
    <w:rsid w:val="00B94C5B"/>
    <w:pPr>
      <w:numPr>
        <w:numId w:val="11"/>
      </w:numPr>
    </w:pPr>
  </w:style>
  <w:style w:type="paragraph" w:styleId="ListContinue">
    <w:name w:val="List Continue"/>
    <w:basedOn w:val="Normal"/>
    <w:rsid w:val="00B94C5B"/>
    <w:pPr>
      <w:spacing w:after="120"/>
      <w:ind w:left="283"/>
    </w:pPr>
  </w:style>
  <w:style w:type="paragraph" w:styleId="ListContinue2">
    <w:name w:val="List Continue 2"/>
    <w:basedOn w:val="Normal"/>
    <w:rsid w:val="00B94C5B"/>
    <w:pPr>
      <w:spacing w:after="120"/>
      <w:ind w:left="566"/>
    </w:pPr>
  </w:style>
  <w:style w:type="paragraph" w:styleId="ListContinue3">
    <w:name w:val="List Continue 3"/>
    <w:basedOn w:val="Normal"/>
    <w:rsid w:val="00B94C5B"/>
    <w:pPr>
      <w:spacing w:after="120"/>
      <w:ind w:left="849"/>
    </w:pPr>
  </w:style>
  <w:style w:type="paragraph" w:styleId="ListContinue4">
    <w:name w:val="List Continue 4"/>
    <w:basedOn w:val="Normal"/>
    <w:rsid w:val="00B94C5B"/>
    <w:pPr>
      <w:spacing w:after="120"/>
      <w:ind w:left="1132"/>
    </w:pPr>
  </w:style>
  <w:style w:type="paragraph" w:styleId="ListContinue5">
    <w:name w:val="List Continue 5"/>
    <w:basedOn w:val="Normal"/>
    <w:rsid w:val="00B94C5B"/>
    <w:pPr>
      <w:spacing w:after="120"/>
      <w:ind w:left="1415"/>
    </w:pPr>
  </w:style>
  <w:style w:type="paragraph" w:styleId="ListNumber">
    <w:name w:val="List Number"/>
    <w:basedOn w:val="Normal"/>
    <w:rsid w:val="00B94C5B"/>
    <w:pPr>
      <w:numPr>
        <w:numId w:val="12"/>
      </w:numPr>
    </w:pPr>
  </w:style>
  <w:style w:type="paragraph" w:styleId="ListNumber2">
    <w:name w:val="List Number 2"/>
    <w:basedOn w:val="Normal"/>
    <w:rsid w:val="00B94C5B"/>
    <w:pPr>
      <w:numPr>
        <w:numId w:val="13"/>
      </w:numPr>
    </w:pPr>
  </w:style>
  <w:style w:type="paragraph" w:styleId="ListNumber3">
    <w:name w:val="List Number 3"/>
    <w:basedOn w:val="Normal"/>
    <w:rsid w:val="00B94C5B"/>
    <w:pPr>
      <w:numPr>
        <w:numId w:val="14"/>
      </w:numPr>
    </w:pPr>
  </w:style>
  <w:style w:type="paragraph" w:styleId="ListNumber4">
    <w:name w:val="List Number 4"/>
    <w:basedOn w:val="Normal"/>
    <w:rsid w:val="00B94C5B"/>
    <w:pPr>
      <w:numPr>
        <w:numId w:val="15"/>
      </w:numPr>
    </w:pPr>
  </w:style>
  <w:style w:type="paragraph" w:styleId="ListNumber5">
    <w:name w:val="List Number 5"/>
    <w:basedOn w:val="Normal"/>
    <w:rsid w:val="00B94C5B"/>
    <w:pPr>
      <w:numPr>
        <w:numId w:val="16"/>
      </w:numPr>
    </w:pPr>
  </w:style>
  <w:style w:type="paragraph" w:styleId="MacroText">
    <w:name w:val="macro"/>
    <w:link w:val="MacroTextChar"/>
    <w:semiHidden/>
    <w:rsid w:val="00B94C5B"/>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C70702"/>
    <w:rPr>
      <w:rFonts w:ascii="Courier New" w:hAnsi="Courier New" w:cs="Courier New"/>
      <w:sz w:val="24"/>
      <w:szCs w:val="24"/>
      <w:lang w:eastAsia="en-US"/>
    </w:rPr>
  </w:style>
  <w:style w:type="paragraph" w:styleId="MessageHeader">
    <w:name w:val="Message Header"/>
    <w:basedOn w:val="Normal"/>
    <w:link w:val="MessageHeaderChar"/>
    <w:rsid w:val="00B94C5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C70702"/>
    <w:rPr>
      <w:rFonts w:ascii="Arial" w:hAnsi="Arial" w:cs="Arial"/>
      <w:sz w:val="24"/>
      <w:szCs w:val="24"/>
      <w:shd w:val="pct20" w:color="auto" w:fill="auto"/>
      <w:lang w:val="it-IT" w:eastAsia="it-IT"/>
    </w:rPr>
  </w:style>
  <w:style w:type="paragraph" w:styleId="NormalWeb">
    <w:name w:val="Normal (Web)"/>
    <w:basedOn w:val="Normal"/>
    <w:rsid w:val="00B94C5B"/>
  </w:style>
  <w:style w:type="paragraph" w:styleId="NormalIndent">
    <w:name w:val="Normal Indent"/>
    <w:basedOn w:val="Normal"/>
    <w:rsid w:val="00B94C5B"/>
    <w:pPr>
      <w:ind w:left="720"/>
    </w:pPr>
  </w:style>
  <w:style w:type="paragraph" w:styleId="NoteHeading">
    <w:name w:val="Note Heading"/>
    <w:basedOn w:val="Normal"/>
    <w:next w:val="Normal"/>
    <w:link w:val="NoteHeadingChar"/>
    <w:rsid w:val="00B94C5B"/>
  </w:style>
  <w:style w:type="character" w:customStyle="1" w:styleId="NoteHeadingChar">
    <w:name w:val="Note Heading Char"/>
    <w:link w:val="NoteHeading"/>
    <w:rsid w:val="00C70702"/>
    <w:rPr>
      <w:sz w:val="24"/>
      <w:szCs w:val="24"/>
      <w:lang w:val="it-IT" w:eastAsia="it-IT"/>
    </w:rPr>
  </w:style>
  <w:style w:type="paragraph" w:styleId="PlainText">
    <w:name w:val="Plain Text"/>
    <w:basedOn w:val="Normal"/>
    <w:link w:val="PlainTextChar"/>
    <w:rsid w:val="00B94C5B"/>
    <w:rPr>
      <w:rFonts w:ascii="Courier New" w:hAnsi="Courier New" w:cs="Courier New"/>
    </w:rPr>
  </w:style>
  <w:style w:type="character" w:customStyle="1" w:styleId="PlainTextChar">
    <w:name w:val="Plain Text Char"/>
    <w:link w:val="PlainText"/>
    <w:rsid w:val="00C70702"/>
    <w:rPr>
      <w:rFonts w:ascii="Courier New" w:hAnsi="Courier New" w:cs="Courier New"/>
      <w:sz w:val="24"/>
      <w:szCs w:val="24"/>
      <w:lang w:val="it-IT" w:eastAsia="it-IT"/>
    </w:rPr>
  </w:style>
  <w:style w:type="paragraph" w:styleId="Salutation">
    <w:name w:val="Salutation"/>
    <w:basedOn w:val="Normal"/>
    <w:next w:val="Normal"/>
    <w:link w:val="SalutationChar"/>
    <w:rsid w:val="00B94C5B"/>
  </w:style>
  <w:style w:type="character" w:customStyle="1" w:styleId="SalutationChar">
    <w:name w:val="Salutation Char"/>
    <w:link w:val="Salutation"/>
    <w:rsid w:val="00C70702"/>
    <w:rPr>
      <w:sz w:val="24"/>
      <w:szCs w:val="24"/>
      <w:lang w:val="it-IT" w:eastAsia="it-IT"/>
    </w:rPr>
  </w:style>
  <w:style w:type="paragraph" w:styleId="Signature">
    <w:name w:val="Signature"/>
    <w:basedOn w:val="Normal"/>
    <w:link w:val="SignatureChar"/>
    <w:rsid w:val="00B94C5B"/>
    <w:pPr>
      <w:ind w:left="4252"/>
    </w:pPr>
  </w:style>
  <w:style w:type="character" w:customStyle="1" w:styleId="SignatureChar">
    <w:name w:val="Signature Char"/>
    <w:link w:val="Signature"/>
    <w:rsid w:val="00C70702"/>
    <w:rPr>
      <w:sz w:val="24"/>
      <w:szCs w:val="24"/>
      <w:lang w:val="it-IT" w:eastAsia="it-IT"/>
    </w:rPr>
  </w:style>
  <w:style w:type="paragraph" w:styleId="Subtitle">
    <w:name w:val="Subtitle"/>
    <w:basedOn w:val="Normal"/>
    <w:link w:val="SubtitleChar"/>
    <w:qFormat/>
    <w:rsid w:val="00B94C5B"/>
    <w:pPr>
      <w:spacing w:after="60"/>
      <w:jc w:val="center"/>
      <w:outlineLvl w:val="1"/>
    </w:pPr>
    <w:rPr>
      <w:rFonts w:ascii="Arial" w:hAnsi="Arial" w:cs="Arial"/>
    </w:rPr>
  </w:style>
  <w:style w:type="character" w:customStyle="1" w:styleId="SubtitleChar">
    <w:name w:val="Subtitle Char"/>
    <w:link w:val="Subtitle"/>
    <w:rsid w:val="00C70702"/>
    <w:rPr>
      <w:rFonts w:ascii="Arial" w:hAnsi="Arial" w:cs="Arial"/>
      <w:sz w:val="24"/>
      <w:szCs w:val="24"/>
      <w:lang w:val="it-IT" w:eastAsia="it-IT"/>
    </w:rPr>
  </w:style>
  <w:style w:type="paragraph" w:styleId="TableofAuthorities">
    <w:name w:val="table of authorities"/>
    <w:basedOn w:val="Normal"/>
    <w:next w:val="Normal"/>
    <w:rsid w:val="00B94C5B"/>
    <w:pPr>
      <w:ind w:left="240" w:hanging="240"/>
    </w:pPr>
  </w:style>
  <w:style w:type="paragraph" w:styleId="Title">
    <w:name w:val="Title"/>
    <w:basedOn w:val="Normal"/>
    <w:link w:val="TitleChar"/>
    <w:qFormat/>
    <w:rsid w:val="00B94C5B"/>
    <w:pPr>
      <w:spacing w:before="240" w:after="60"/>
      <w:jc w:val="center"/>
      <w:outlineLvl w:val="0"/>
    </w:pPr>
    <w:rPr>
      <w:rFonts w:ascii="Arial" w:hAnsi="Arial" w:cs="Arial"/>
      <w:b/>
      <w:bCs/>
      <w:kern w:val="28"/>
      <w:sz w:val="32"/>
      <w:szCs w:val="32"/>
    </w:rPr>
  </w:style>
  <w:style w:type="character" w:customStyle="1" w:styleId="TitleChar">
    <w:name w:val="Title Char"/>
    <w:link w:val="Title"/>
    <w:rsid w:val="00C70702"/>
    <w:rPr>
      <w:rFonts w:ascii="Arial" w:hAnsi="Arial" w:cs="Arial"/>
      <w:b/>
      <w:bCs/>
      <w:kern w:val="28"/>
      <w:sz w:val="32"/>
      <w:szCs w:val="32"/>
      <w:lang w:val="it-IT" w:eastAsia="it-IT"/>
    </w:rPr>
  </w:style>
  <w:style w:type="paragraph" w:styleId="TOAHeading">
    <w:name w:val="toa heading"/>
    <w:basedOn w:val="Normal"/>
    <w:next w:val="Normal"/>
    <w:semiHidden/>
    <w:rsid w:val="00B94C5B"/>
    <w:pPr>
      <w:spacing w:before="120"/>
    </w:pPr>
    <w:rPr>
      <w:rFonts w:ascii="Arial" w:hAnsi="Arial" w:cs="Arial"/>
      <w:b/>
      <w:bCs/>
    </w:rPr>
  </w:style>
  <w:style w:type="paragraph" w:customStyle="1" w:styleId="Testofumetto1">
    <w:name w:val="Testo fumetto1"/>
    <w:basedOn w:val="Normal"/>
    <w:semiHidden/>
    <w:locked/>
    <w:rsid w:val="00B94C5B"/>
    <w:rPr>
      <w:rFonts w:ascii="Tahoma" w:hAnsi="Tahoma" w:cs="Tahoma"/>
      <w:sz w:val="16"/>
      <w:szCs w:val="16"/>
    </w:rPr>
  </w:style>
  <w:style w:type="character" w:styleId="Strong">
    <w:name w:val="Strong"/>
    <w:qFormat/>
    <w:rsid w:val="00B94C5B"/>
    <w:rPr>
      <w:b/>
      <w:bCs/>
    </w:rPr>
  </w:style>
  <w:style w:type="table" w:customStyle="1" w:styleId="RATable">
    <w:name w:val="RA Table"/>
    <w:basedOn w:val="TableGrid"/>
    <w:uiPriority w:val="99"/>
    <w:locked/>
    <w:rsid w:val="00B94C5B"/>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B94C5B"/>
    <w:pPr>
      <w:ind w:left="284"/>
    </w:pPr>
  </w:style>
  <w:style w:type="character" w:styleId="FootnoteReference">
    <w:name w:val="footnote reference"/>
    <w:rsid w:val="00B94C5B"/>
    <w:rPr>
      <w:vertAlign w:val="superscript"/>
    </w:rPr>
  </w:style>
  <w:style w:type="paragraph" w:customStyle="1" w:styleId="FootnoteTextAlphabetized">
    <w:name w:val="Footnote Text (Alphabetized)"/>
    <w:basedOn w:val="FootnoteText"/>
    <w:qFormat/>
    <w:locked/>
    <w:rsid w:val="00B94C5B"/>
    <w:pPr>
      <w:numPr>
        <w:numId w:val="37"/>
      </w:numPr>
    </w:pPr>
  </w:style>
  <w:style w:type="paragraph" w:customStyle="1" w:styleId="FootnoteTextNumbered">
    <w:name w:val="Footnote Text (Numbered)"/>
    <w:basedOn w:val="FootnoteText"/>
    <w:qFormat/>
    <w:locked/>
    <w:rsid w:val="00B94C5B"/>
    <w:pPr>
      <w:numPr>
        <w:numId w:val="33"/>
      </w:numPr>
      <w:tabs>
        <w:tab w:val="left" w:pos="180"/>
      </w:tabs>
    </w:pPr>
  </w:style>
  <w:style w:type="paragraph" w:customStyle="1" w:styleId="FlowchartText">
    <w:name w:val="Flowchart Text"/>
    <w:locked/>
    <w:rsid w:val="00B94C5B"/>
    <w:pPr>
      <w:jc w:val="center"/>
    </w:pPr>
    <w:rPr>
      <w:noProof/>
      <w:sz w:val="24"/>
      <w:lang w:eastAsia="en-US"/>
    </w:rPr>
  </w:style>
  <w:style w:type="table" w:customStyle="1" w:styleId="MWTable">
    <w:name w:val="MW Table"/>
    <w:basedOn w:val="TableList3"/>
    <w:uiPriority w:val="99"/>
    <w:locked/>
    <w:rsid w:val="00B94C5B"/>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basedOn w:val="DefaultParagraphFont"/>
    <w:link w:val="TableHeading"/>
    <w:rsid w:val="00B94C5B"/>
    <w:rPr>
      <w:b/>
      <w:szCs w:val="24"/>
      <w:lang w:eastAsia="en-US"/>
    </w:rPr>
  </w:style>
  <w:style w:type="paragraph" w:customStyle="1" w:styleId="Heading1Numbered">
    <w:name w:val="Heading 1 (Numbered)"/>
    <w:basedOn w:val="Heading1"/>
    <w:next w:val="BodyText"/>
    <w:qFormat/>
    <w:locked/>
    <w:rsid w:val="00B94C5B"/>
    <w:pPr>
      <w:numPr>
        <w:numId w:val="45"/>
      </w:numPr>
    </w:pPr>
  </w:style>
  <w:style w:type="paragraph" w:customStyle="1" w:styleId="Heading2Numbered">
    <w:name w:val="Heading 2 (Numbered)"/>
    <w:basedOn w:val="Heading2"/>
    <w:next w:val="BodyText"/>
    <w:qFormat/>
    <w:locked/>
    <w:rsid w:val="00B94C5B"/>
    <w:pPr>
      <w:numPr>
        <w:ilvl w:val="1"/>
        <w:numId w:val="45"/>
      </w:numPr>
    </w:pPr>
  </w:style>
  <w:style w:type="paragraph" w:customStyle="1" w:styleId="Heading3Numbered">
    <w:name w:val="Heading 3 (Numbered)"/>
    <w:basedOn w:val="Heading3"/>
    <w:next w:val="BodyText"/>
    <w:qFormat/>
    <w:locked/>
    <w:rsid w:val="00B94C5B"/>
    <w:pPr>
      <w:numPr>
        <w:ilvl w:val="2"/>
        <w:numId w:val="45"/>
      </w:numPr>
    </w:pPr>
  </w:style>
  <w:style w:type="paragraph" w:customStyle="1" w:styleId="Heading4Numbered">
    <w:name w:val="Heading 4 (Numbered)"/>
    <w:basedOn w:val="Heading4"/>
    <w:next w:val="BodyText"/>
    <w:qFormat/>
    <w:locked/>
    <w:rsid w:val="00B94C5B"/>
    <w:pPr>
      <w:numPr>
        <w:ilvl w:val="3"/>
        <w:numId w:val="45"/>
      </w:numPr>
    </w:pPr>
  </w:style>
  <w:style w:type="paragraph" w:customStyle="1" w:styleId="Heading5Numbered">
    <w:name w:val="Heading 5 (Numbered)"/>
    <w:basedOn w:val="Heading5"/>
    <w:next w:val="BodyText"/>
    <w:qFormat/>
    <w:locked/>
    <w:rsid w:val="00B94C5B"/>
    <w:pPr>
      <w:numPr>
        <w:ilvl w:val="4"/>
        <w:numId w:val="45"/>
      </w:numPr>
    </w:pPr>
  </w:style>
  <w:style w:type="paragraph" w:customStyle="1" w:styleId="Heading6Numbered">
    <w:name w:val="Heading 6 (Numbered)"/>
    <w:basedOn w:val="Heading6"/>
    <w:next w:val="BodyText"/>
    <w:qFormat/>
    <w:locked/>
    <w:rsid w:val="00B94C5B"/>
    <w:pPr>
      <w:numPr>
        <w:ilvl w:val="5"/>
        <w:numId w:val="45"/>
      </w:numPr>
    </w:pPr>
  </w:style>
  <w:style w:type="paragraph" w:customStyle="1" w:styleId="Heading7Numbered">
    <w:name w:val="Heading 7 (Numbered)"/>
    <w:basedOn w:val="Heading7"/>
    <w:next w:val="BodyText"/>
    <w:qFormat/>
    <w:locked/>
    <w:rsid w:val="00B94C5B"/>
    <w:pPr>
      <w:numPr>
        <w:ilvl w:val="6"/>
        <w:numId w:val="45"/>
      </w:numPr>
    </w:pPr>
  </w:style>
  <w:style w:type="paragraph" w:customStyle="1" w:styleId="Heading8Numbered">
    <w:name w:val="Heading 8 (Numbered)"/>
    <w:basedOn w:val="Heading8"/>
    <w:next w:val="BodyText"/>
    <w:qFormat/>
    <w:locked/>
    <w:rsid w:val="00B94C5B"/>
    <w:pPr>
      <w:numPr>
        <w:ilvl w:val="7"/>
        <w:numId w:val="45"/>
      </w:numPr>
    </w:pPr>
  </w:style>
  <w:style w:type="paragraph" w:customStyle="1" w:styleId="Heading9Numbered">
    <w:name w:val="Heading 9 (Numbered)"/>
    <w:basedOn w:val="Heading9"/>
    <w:next w:val="BodyText"/>
    <w:qFormat/>
    <w:locked/>
    <w:rsid w:val="00B94C5B"/>
    <w:pPr>
      <w:numPr>
        <w:ilvl w:val="8"/>
        <w:numId w:val="45"/>
      </w:numPr>
    </w:pPr>
  </w:style>
  <w:style w:type="paragraph" w:customStyle="1" w:styleId="Bullet1">
    <w:name w:val="Bullet1"/>
    <w:basedOn w:val="Normal"/>
    <w:rsid w:val="0037436B"/>
    <w:pPr>
      <w:numPr>
        <w:numId w:val="48"/>
      </w:numPr>
    </w:pPr>
  </w:style>
  <w:style w:type="character" w:customStyle="1" w:styleId="TableCaptionChar">
    <w:name w:val="Table Caption Char"/>
    <w:link w:val="TableCaption"/>
    <w:rsid w:val="00D328B8"/>
    <w:rPr>
      <w:b/>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Normal Indent" w:semiHidden="1" w:unhideWhenUsed="1"/>
    <w:lsdException w:name="annotation text" w:semiHidden="1" w:unhideWhenUsed="1"/>
    <w:lsdException w:name="header" w:semiHidden="1" w:unhideWhenUsed="1"/>
    <w:lsdException w:name="index heading" w:semiHidden="1" w:unhideWhenUsed="1"/>
    <w:lsdException w:name="caption" w:semiHidden="1" w:unhideWhenUsed="1" w:qFormat="1"/>
    <w:lsdException w:name="table of figures" w:uiPriority="99"/>
    <w:lsdException w:name="envelope address" w:semiHidden="1" w:unhideWhenUsed="1"/>
    <w:lsdException w:name="envelope return" w:semiHidden="1" w:unhideWhenUsed="1"/>
    <w:lsdException w:name="footnote reference" w:semiHidden="1"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uiPriority="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lsdException w:name="Strong" w:semiHidden="1" w:unhideWhenUsed="1" w:qFormat="1"/>
    <w:lsdException w:name="Emphasis" w:semiHidden="1" w:uiPriority="99" w:unhideWhenUsed="1" w:qFormat="1"/>
    <w:lsdException w:name="Document Map" w:semiHidden="1" w:unhideWhenUsed="1"/>
    <w:lsdException w:name="Plain Text" w:semiHidden="1" w:unhideWhenUsed="1"/>
    <w:lsdException w:name="E-mail Signature" w:semiHidden="1"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annotation subject" w:semiHidden="1" w:unhideWhenUsed="1"/>
    <w:lsdException w:name="No List" w:uiPriority="99"/>
    <w:lsdException w:name="Balloon Text" w:semiHidden="1" w:unhideWhenUsed="1"/>
    <w:lsdException w:name="Placeholder Text" w:semiHidden="1" w:uiPriority="99"/>
    <w:lsdException w:name="No Spacing" w:semiHidden="1" w:uiPriority="9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unhideWhenUsed="1"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unhideWhenUsed="1" w:qFormat="1"/>
    <w:lsdException w:name="Intense Emphasis" w:semiHidden="1" w:uiPriority="99" w:unhideWhenUsed="1" w:qFormat="1"/>
    <w:lsdException w:name="Subtle Reference" w:semiHidden="1" w:uiPriority="99" w:unhideWhenUsed="1" w:qFormat="1"/>
    <w:lsdException w:name="Intense Reference" w:semiHidden="1" w:uiPriority="99" w:unhideWhenUsed="1" w:qFormat="1"/>
    <w:lsdException w:name="Book Title" w:semiHidden="1" w:uiPriority="99" w:unhideWhenUsed="1" w:qFormat="1"/>
    <w:lsdException w:name="Bibliography" w:semiHidden="1" w:uiPriority="99" w:unhideWhenUsed="1"/>
    <w:lsdException w:name="TOC Heading" w:semiHidden="1" w:uiPriority="39" w:unhideWhenUsed="1" w:qFormat="1"/>
  </w:latentStyles>
  <w:style w:type="paragraph" w:default="1" w:styleId="Normal">
    <w:name w:val="Normal"/>
    <w:next w:val="BodyText"/>
    <w:qFormat/>
    <w:rsid w:val="00B94C5B"/>
    <w:pPr>
      <w:spacing w:after="240"/>
    </w:pPr>
    <w:rPr>
      <w:sz w:val="24"/>
      <w:szCs w:val="24"/>
      <w:lang w:val="it-IT" w:eastAsia="it-IT"/>
    </w:rPr>
  </w:style>
  <w:style w:type="paragraph" w:styleId="Heading1">
    <w:name w:val="heading 1"/>
    <w:next w:val="BodyText"/>
    <w:qFormat/>
    <w:rsid w:val="00B94C5B"/>
    <w:pPr>
      <w:keepNext/>
      <w:keepLines/>
      <w:tabs>
        <w:tab w:val="left" w:pos="720"/>
      </w:tabs>
      <w:spacing w:after="240"/>
      <w:ind w:left="720" w:hanging="720"/>
      <w:outlineLvl w:val="0"/>
    </w:pPr>
    <w:rPr>
      <w:b/>
      <w:sz w:val="24"/>
      <w:szCs w:val="24"/>
      <w:lang w:eastAsia="en-US"/>
    </w:rPr>
  </w:style>
  <w:style w:type="paragraph" w:styleId="Heading2">
    <w:name w:val="heading 2"/>
    <w:next w:val="BodyText"/>
    <w:qFormat/>
    <w:rsid w:val="00B94C5B"/>
    <w:pPr>
      <w:keepNext/>
      <w:keepLines/>
      <w:tabs>
        <w:tab w:val="left" w:pos="720"/>
      </w:tabs>
      <w:spacing w:after="240"/>
      <w:ind w:left="720" w:hanging="720"/>
      <w:outlineLvl w:val="1"/>
    </w:pPr>
    <w:rPr>
      <w:b/>
      <w:sz w:val="24"/>
      <w:szCs w:val="24"/>
      <w:lang w:eastAsia="en-US"/>
    </w:rPr>
  </w:style>
  <w:style w:type="paragraph" w:styleId="Heading3">
    <w:name w:val="heading 3"/>
    <w:next w:val="BodyText"/>
    <w:link w:val="Heading3Char"/>
    <w:qFormat/>
    <w:rsid w:val="00B94C5B"/>
    <w:pPr>
      <w:keepNext/>
      <w:keepLines/>
      <w:tabs>
        <w:tab w:val="left" w:pos="720"/>
      </w:tabs>
      <w:spacing w:after="240"/>
      <w:ind w:left="720" w:hanging="720"/>
      <w:outlineLvl w:val="2"/>
    </w:pPr>
    <w:rPr>
      <w:b/>
      <w:sz w:val="24"/>
      <w:szCs w:val="24"/>
      <w:lang w:eastAsia="en-US"/>
    </w:rPr>
  </w:style>
  <w:style w:type="paragraph" w:styleId="Heading4">
    <w:name w:val="heading 4"/>
    <w:next w:val="BodyText"/>
    <w:link w:val="Heading4Char"/>
    <w:qFormat/>
    <w:rsid w:val="00B94C5B"/>
    <w:pPr>
      <w:keepNext/>
      <w:keepLines/>
      <w:tabs>
        <w:tab w:val="left" w:pos="1080"/>
      </w:tabs>
      <w:spacing w:after="240"/>
      <w:ind w:left="1080" w:hanging="1080"/>
      <w:outlineLvl w:val="3"/>
    </w:pPr>
    <w:rPr>
      <w:b/>
      <w:sz w:val="24"/>
      <w:szCs w:val="24"/>
      <w:lang w:eastAsia="en-US"/>
    </w:rPr>
  </w:style>
  <w:style w:type="paragraph" w:styleId="Heading5">
    <w:name w:val="heading 5"/>
    <w:next w:val="BodyText"/>
    <w:link w:val="Heading5Char"/>
    <w:qFormat/>
    <w:rsid w:val="00B94C5B"/>
    <w:pPr>
      <w:keepNext/>
      <w:keepLines/>
      <w:tabs>
        <w:tab w:val="left" w:pos="1080"/>
      </w:tabs>
      <w:spacing w:after="240"/>
      <w:ind w:left="1080" w:hanging="1080"/>
      <w:outlineLvl w:val="4"/>
    </w:pPr>
    <w:rPr>
      <w:b/>
      <w:sz w:val="24"/>
      <w:szCs w:val="24"/>
      <w:lang w:eastAsia="en-US"/>
    </w:rPr>
  </w:style>
  <w:style w:type="paragraph" w:styleId="Heading6">
    <w:name w:val="heading 6"/>
    <w:next w:val="BodyText"/>
    <w:link w:val="Heading6Char"/>
    <w:qFormat/>
    <w:rsid w:val="00B94C5B"/>
    <w:pPr>
      <w:keepNext/>
      <w:keepLines/>
      <w:tabs>
        <w:tab w:val="left" w:pos="1080"/>
      </w:tabs>
      <w:spacing w:after="240"/>
      <w:ind w:left="1080" w:hanging="1080"/>
      <w:outlineLvl w:val="5"/>
    </w:pPr>
    <w:rPr>
      <w:b/>
      <w:sz w:val="24"/>
      <w:szCs w:val="24"/>
      <w:lang w:eastAsia="en-US"/>
    </w:rPr>
  </w:style>
  <w:style w:type="paragraph" w:styleId="Heading7">
    <w:name w:val="heading 7"/>
    <w:next w:val="BodyText"/>
    <w:link w:val="Heading7Char"/>
    <w:qFormat/>
    <w:rsid w:val="00B94C5B"/>
    <w:pPr>
      <w:keepNext/>
      <w:keepLines/>
      <w:tabs>
        <w:tab w:val="left" w:pos="1800"/>
      </w:tabs>
      <w:spacing w:after="240"/>
      <w:ind w:left="1800" w:hanging="1800"/>
      <w:outlineLvl w:val="6"/>
    </w:pPr>
    <w:rPr>
      <w:b/>
      <w:sz w:val="24"/>
      <w:szCs w:val="24"/>
      <w:lang w:eastAsia="en-US"/>
    </w:rPr>
  </w:style>
  <w:style w:type="paragraph" w:styleId="Heading8">
    <w:name w:val="heading 8"/>
    <w:next w:val="BodyText"/>
    <w:link w:val="Heading8Char"/>
    <w:qFormat/>
    <w:rsid w:val="00B94C5B"/>
    <w:pPr>
      <w:keepNext/>
      <w:keepLines/>
      <w:tabs>
        <w:tab w:val="left" w:pos="1800"/>
      </w:tabs>
      <w:spacing w:after="240"/>
      <w:ind w:left="1800" w:hanging="1800"/>
      <w:outlineLvl w:val="7"/>
    </w:pPr>
    <w:rPr>
      <w:b/>
      <w:sz w:val="24"/>
      <w:szCs w:val="24"/>
      <w:lang w:eastAsia="en-US"/>
    </w:rPr>
  </w:style>
  <w:style w:type="paragraph" w:styleId="Heading9">
    <w:name w:val="heading 9"/>
    <w:next w:val="BodyText"/>
    <w:link w:val="Heading9Char"/>
    <w:qFormat/>
    <w:rsid w:val="00B94C5B"/>
    <w:pPr>
      <w:keepNext/>
      <w:keepLines/>
      <w:tabs>
        <w:tab w:val="left" w:pos="1800"/>
      </w:tabs>
      <w:spacing w:after="240"/>
      <w:ind w:left="1800" w:hanging="1800"/>
      <w:outlineLvl w:val="8"/>
    </w:pPr>
    <w:rPr>
      <w:b/>
      <w:sz w:val="24"/>
      <w:szCs w:val="24"/>
      <w:lang w:eastAsia="en-US"/>
    </w:rPr>
  </w:style>
  <w:style w:type="character" w:default="1" w:styleId="DefaultParagraphFont">
    <w:name w:val="Default Paragraph Font"/>
    <w:uiPriority w:val="1"/>
    <w:semiHidden/>
    <w:unhideWhenUsed/>
    <w:rsid w:val="00B94C5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94C5B"/>
  </w:style>
  <w:style w:type="paragraph" w:customStyle="1" w:styleId="2ndLevelBullet">
    <w:name w:val="2nd Level Bullet"/>
    <w:basedOn w:val="2ndLevelNumber"/>
    <w:rsid w:val="00B94C5B"/>
    <w:pPr>
      <w:numPr>
        <w:numId w:val="18"/>
      </w:numPr>
      <w:tabs>
        <w:tab w:val="left" w:pos="720"/>
      </w:tabs>
      <w:ind w:left="714" w:hanging="357"/>
    </w:pPr>
  </w:style>
  <w:style w:type="paragraph" w:customStyle="1" w:styleId="2ndLevelNumber">
    <w:name w:val="2nd Level Number"/>
    <w:rsid w:val="00B94C5B"/>
    <w:pPr>
      <w:numPr>
        <w:numId w:val="17"/>
      </w:numPr>
      <w:tabs>
        <w:tab w:val="left" w:pos="720"/>
      </w:tabs>
      <w:spacing w:after="120"/>
      <w:ind w:left="714" w:hanging="357"/>
    </w:pPr>
    <w:rPr>
      <w:sz w:val="24"/>
      <w:szCs w:val="24"/>
      <w:lang w:eastAsia="it-IT"/>
    </w:rPr>
  </w:style>
  <w:style w:type="paragraph" w:styleId="BodyText">
    <w:name w:val="Body Text"/>
    <w:link w:val="BodyTextChar"/>
    <w:rsid w:val="00B94C5B"/>
    <w:pPr>
      <w:spacing w:after="240"/>
    </w:pPr>
    <w:rPr>
      <w:sz w:val="24"/>
      <w:szCs w:val="24"/>
      <w:lang w:eastAsia="en-US"/>
    </w:rPr>
  </w:style>
  <w:style w:type="character" w:customStyle="1" w:styleId="BodyTextChar">
    <w:name w:val="Body Text Char"/>
    <w:link w:val="BodyText"/>
    <w:rsid w:val="00C70702"/>
    <w:rPr>
      <w:sz w:val="24"/>
      <w:szCs w:val="24"/>
      <w:lang w:eastAsia="en-US"/>
    </w:rPr>
  </w:style>
  <w:style w:type="paragraph" w:customStyle="1" w:styleId="Bullet">
    <w:name w:val="Bullet"/>
    <w:rsid w:val="00B94C5B"/>
    <w:pPr>
      <w:numPr>
        <w:numId w:val="30"/>
      </w:numPr>
      <w:tabs>
        <w:tab w:val="left" w:pos="360"/>
      </w:tabs>
      <w:spacing w:before="120" w:after="120"/>
      <w:ind w:left="360"/>
    </w:pPr>
    <w:rPr>
      <w:sz w:val="24"/>
      <w:szCs w:val="24"/>
      <w:lang w:eastAsia="en-US"/>
    </w:rPr>
  </w:style>
  <w:style w:type="paragraph" w:customStyle="1" w:styleId="FigureCaption">
    <w:name w:val="Figure Caption"/>
    <w:next w:val="BodyText"/>
    <w:rsid w:val="00B94C5B"/>
    <w:pPr>
      <w:keepNext/>
      <w:keepLines/>
      <w:spacing w:after="120"/>
      <w:ind w:left="1987" w:hanging="1987"/>
      <w:outlineLvl w:val="6"/>
    </w:pPr>
    <w:rPr>
      <w:b/>
      <w:sz w:val="24"/>
      <w:szCs w:val="24"/>
      <w:lang w:eastAsia="en-US"/>
    </w:rPr>
  </w:style>
  <w:style w:type="paragraph" w:styleId="Footer">
    <w:name w:val="footer"/>
    <w:basedOn w:val="BodyText"/>
    <w:link w:val="FooterChar"/>
    <w:rsid w:val="00B94C5B"/>
    <w:pPr>
      <w:spacing w:after="0"/>
      <w:jc w:val="right"/>
    </w:pPr>
    <w:rPr>
      <w:sz w:val="20"/>
    </w:rPr>
  </w:style>
  <w:style w:type="character" w:customStyle="1" w:styleId="FooterChar">
    <w:name w:val="Footer Char"/>
    <w:link w:val="Footer"/>
    <w:rsid w:val="00B94C5B"/>
    <w:rPr>
      <w:szCs w:val="24"/>
      <w:lang w:eastAsia="en-US"/>
    </w:rPr>
  </w:style>
  <w:style w:type="paragraph" w:styleId="FootnoteText">
    <w:name w:val="footnote text"/>
    <w:basedOn w:val="BodyText"/>
    <w:link w:val="FootnoteTextChar"/>
    <w:rsid w:val="00B94C5B"/>
    <w:pPr>
      <w:keepNext/>
      <w:keepLines/>
      <w:spacing w:before="40" w:after="40"/>
    </w:pPr>
    <w:rPr>
      <w:sz w:val="20"/>
    </w:rPr>
  </w:style>
  <w:style w:type="character" w:customStyle="1" w:styleId="FootnoteTextChar">
    <w:name w:val="Footnote Text Char"/>
    <w:link w:val="FootnoteText"/>
    <w:rsid w:val="00C70702"/>
    <w:rPr>
      <w:szCs w:val="24"/>
      <w:lang w:eastAsia="en-US"/>
    </w:rPr>
  </w:style>
  <w:style w:type="paragraph" w:customStyle="1" w:styleId="HeaderLandscape">
    <w:name w:val="Header Landscape"/>
    <w:rsid w:val="00B94C5B"/>
    <w:pPr>
      <w:pBdr>
        <w:bottom w:val="single" w:sz="2" w:space="1" w:color="auto"/>
      </w:pBdr>
      <w:tabs>
        <w:tab w:val="center" w:pos="6480"/>
        <w:tab w:val="right" w:pos="12960"/>
      </w:tabs>
      <w:spacing w:after="240"/>
    </w:pPr>
    <w:rPr>
      <w:szCs w:val="24"/>
      <w:lang w:eastAsia="en-US"/>
    </w:rPr>
  </w:style>
  <w:style w:type="paragraph" w:customStyle="1" w:styleId="HeaderPortrait">
    <w:name w:val="Header Portrait"/>
    <w:rsid w:val="00B94C5B"/>
    <w:pPr>
      <w:pBdr>
        <w:bottom w:val="single" w:sz="4" w:space="1" w:color="auto"/>
      </w:pBdr>
      <w:tabs>
        <w:tab w:val="center" w:pos="4320"/>
        <w:tab w:val="right" w:pos="8640"/>
      </w:tabs>
      <w:spacing w:after="240"/>
    </w:pPr>
    <w:rPr>
      <w:szCs w:val="24"/>
      <w:lang w:eastAsia="en-US"/>
    </w:rPr>
  </w:style>
  <w:style w:type="character" w:customStyle="1" w:styleId="Heading3Char">
    <w:name w:val="Heading 3 Char"/>
    <w:link w:val="Heading3"/>
    <w:rsid w:val="00C70702"/>
    <w:rPr>
      <w:b/>
      <w:sz w:val="24"/>
      <w:szCs w:val="24"/>
      <w:lang w:eastAsia="en-US"/>
    </w:rPr>
  </w:style>
  <w:style w:type="character" w:customStyle="1" w:styleId="Heading4Char">
    <w:name w:val="Heading 4 Char"/>
    <w:link w:val="Heading4"/>
    <w:rsid w:val="00C70702"/>
    <w:rPr>
      <w:b/>
      <w:sz w:val="24"/>
      <w:szCs w:val="24"/>
      <w:lang w:eastAsia="en-US"/>
    </w:rPr>
  </w:style>
  <w:style w:type="character" w:customStyle="1" w:styleId="Heading5Char">
    <w:name w:val="Heading 5 Char"/>
    <w:link w:val="Heading5"/>
    <w:rsid w:val="00C70702"/>
    <w:rPr>
      <w:b/>
      <w:sz w:val="24"/>
      <w:szCs w:val="24"/>
      <w:lang w:eastAsia="en-US"/>
    </w:rPr>
  </w:style>
  <w:style w:type="character" w:customStyle="1" w:styleId="Heading6Char">
    <w:name w:val="Heading 6 Char"/>
    <w:link w:val="Heading6"/>
    <w:rsid w:val="00C70702"/>
    <w:rPr>
      <w:b/>
      <w:sz w:val="24"/>
      <w:szCs w:val="24"/>
      <w:lang w:eastAsia="en-US"/>
    </w:rPr>
  </w:style>
  <w:style w:type="character" w:customStyle="1" w:styleId="Heading7Char">
    <w:name w:val="Heading 7 Char"/>
    <w:link w:val="Heading7"/>
    <w:rsid w:val="00C70702"/>
    <w:rPr>
      <w:b/>
      <w:sz w:val="24"/>
      <w:szCs w:val="24"/>
      <w:lang w:eastAsia="en-US"/>
    </w:rPr>
  </w:style>
  <w:style w:type="character" w:customStyle="1" w:styleId="Heading8Char">
    <w:name w:val="Heading 8 Char"/>
    <w:link w:val="Heading8"/>
    <w:rsid w:val="00C70702"/>
    <w:rPr>
      <w:b/>
      <w:sz w:val="24"/>
      <w:szCs w:val="24"/>
      <w:lang w:eastAsia="en-US"/>
    </w:rPr>
  </w:style>
  <w:style w:type="character" w:customStyle="1" w:styleId="Heading9Char">
    <w:name w:val="Heading 9 Char"/>
    <w:link w:val="Heading9"/>
    <w:rsid w:val="00C70702"/>
    <w:rPr>
      <w:b/>
      <w:sz w:val="24"/>
      <w:szCs w:val="24"/>
      <w:lang w:eastAsia="en-US"/>
    </w:rPr>
  </w:style>
  <w:style w:type="paragraph" w:customStyle="1" w:styleId="Number">
    <w:name w:val="Number"/>
    <w:rsid w:val="00B94C5B"/>
    <w:pPr>
      <w:numPr>
        <w:numId w:val="20"/>
      </w:numPr>
      <w:tabs>
        <w:tab w:val="left" w:pos="360"/>
      </w:tabs>
      <w:spacing w:before="120" w:after="120"/>
    </w:pPr>
    <w:rPr>
      <w:sz w:val="24"/>
      <w:szCs w:val="24"/>
      <w:lang w:eastAsia="en-US"/>
    </w:rPr>
  </w:style>
  <w:style w:type="character" w:customStyle="1" w:styleId="ReferenceBlue">
    <w:name w:val="Reference Blue"/>
    <w:qFormat/>
    <w:rsid w:val="00C70702"/>
    <w:rPr>
      <w:color w:val="0000FF"/>
    </w:rPr>
  </w:style>
  <w:style w:type="paragraph" w:customStyle="1" w:styleId="TableCaption">
    <w:name w:val="Table Caption"/>
    <w:next w:val="BodyText"/>
    <w:link w:val="TableCaptionChar"/>
    <w:rsid w:val="00B94C5B"/>
    <w:pPr>
      <w:keepNext/>
      <w:keepLines/>
      <w:spacing w:after="120"/>
      <w:ind w:left="1987" w:hanging="1987"/>
      <w:outlineLvl w:val="6"/>
    </w:pPr>
    <w:rPr>
      <w:b/>
      <w:sz w:val="24"/>
      <w:szCs w:val="24"/>
      <w:lang w:eastAsia="en-US"/>
    </w:rPr>
  </w:style>
  <w:style w:type="paragraph" w:customStyle="1" w:styleId="TableHeading">
    <w:name w:val="Table Heading"/>
    <w:next w:val="BodyText"/>
    <w:link w:val="TableHeadingChar"/>
    <w:rsid w:val="00B94C5B"/>
    <w:pPr>
      <w:keepNext/>
      <w:keepLines/>
      <w:spacing w:before="40" w:after="40"/>
    </w:pPr>
    <w:rPr>
      <w:b/>
      <w:szCs w:val="24"/>
      <w:lang w:eastAsia="en-US"/>
    </w:rPr>
  </w:style>
  <w:style w:type="paragraph" w:customStyle="1" w:styleId="TableText">
    <w:name w:val="Table Text"/>
    <w:link w:val="TableTextChar"/>
    <w:rsid w:val="00B94C5B"/>
    <w:pPr>
      <w:spacing w:before="40" w:after="40"/>
    </w:pPr>
    <w:rPr>
      <w:szCs w:val="24"/>
      <w:lang w:eastAsia="en-US"/>
    </w:rPr>
  </w:style>
  <w:style w:type="character" w:customStyle="1" w:styleId="TableTextChar">
    <w:name w:val="Table Text Char"/>
    <w:link w:val="TableText"/>
    <w:locked/>
    <w:rsid w:val="00B94C5B"/>
    <w:rPr>
      <w:szCs w:val="24"/>
      <w:lang w:eastAsia="en-US"/>
    </w:rPr>
  </w:style>
  <w:style w:type="paragraph" w:customStyle="1" w:styleId="TitleHeading">
    <w:name w:val="Title Heading"/>
    <w:rsid w:val="00B94C5B"/>
    <w:pPr>
      <w:spacing w:after="240"/>
      <w:jc w:val="center"/>
    </w:pPr>
    <w:rPr>
      <w:b/>
      <w:sz w:val="24"/>
      <w:szCs w:val="24"/>
      <w:lang w:eastAsia="en-US"/>
    </w:rPr>
  </w:style>
  <w:style w:type="paragraph" w:customStyle="1" w:styleId="TitlePageFooter">
    <w:name w:val="TitlePageFooter"/>
    <w:rsid w:val="00C70702"/>
    <w:pPr>
      <w:keepLines/>
      <w:suppressAutoHyphens/>
      <w:spacing w:after="240" w:line="300" w:lineRule="auto"/>
      <w:jc w:val="center"/>
    </w:pPr>
    <w:rPr>
      <w:b/>
      <w:sz w:val="24"/>
      <w:szCs w:val="24"/>
      <w:lang w:eastAsia="en-US"/>
    </w:rPr>
  </w:style>
  <w:style w:type="character" w:styleId="CommentReference">
    <w:name w:val="annotation reference"/>
    <w:semiHidden/>
    <w:rsid w:val="00B94C5B"/>
    <w:rPr>
      <w:sz w:val="16"/>
      <w:szCs w:val="16"/>
    </w:rPr>
  </w:style>
  <w:style w:type="table" w:customStyle="1" w:styleId="NVDTableStyle">
    <w:name w:val="NVD Table Style"/>
    <w:basedOn w:val="TableList3"/>
    <w:uiPriority w:val="99"/>
    <w:rsid w:val="00C70702"/>
    <w:pPr>
      <w:keepNext/>
      <w:keepLines/>
      <w:spacing w:before="40" w:after="40"/>
    </w:pPr>
    <w:tblPr>
      <w:tblBorders>
        <w:top w:val="single" w:sz="18" w:space="0" w:color="000000"/>
        <w:bottom w:val="single" w:sz="18" w:space="0" w:color="000000"/>
        <w:insideH w:val="none" w:sz="0" w:space="0" w:color="auto"/>
      </w:tblBorders>
    </w:tblPr>
    <w:tcPr>
      <w:shd w:val="clear" w:color="auto" w:fill="auto"/>
    </w:tcPr>
    <w:tblStylePr w:type="firstRow">
      <w:rPr>
        <w:rFonts w:ascii="Times New Roman Bold" w:hAnsi="Times New Roman Bold"/>
        <w:b/>
        <w:bCs/>
        <w:color w:val="auto"/>
        <w:sz w:val="20"/>
      </w:rPr>
      <w:tblPr/>
      <w:tcPr>
        <w:tcBorders>
          <w:top w:val="single" w:sz="18" w:space="0" w:color="000000"/>
          <w:bottom w:val="single" w:sz="18" w:space="0" w:color="000000"/>
          <w:tl2br w:val="none" w:sz="0" w:space="0" w:color="auto"/>
          <w:tr2bl w:val="none" w:sz="0" w:space="0" w:color="auto"/>
        </w:tcBorders>
        <w:shd w:val="clear" w:color="auto" w:fill="auto"/>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table" w:styleId="TableClassic1">
    <w:name w:val="Table Classic 1"/>
    <w:basedOn w:val="TableNormal"/>
    <w:rsid w:val="00B94C5B"/>
    <w:pPr>
      <w:ind w:left="288" w:hanging="288"/>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LightShading">
    <w:name w:val="Light Shading"/>
    <w:basedOn w:val="TableNormal"/>
    <w:uiPriority w:val="60"/>
    <w:rsid w:val="00C70702"/>
    <w:rPr>
      <w:rFonts w:ascii="Calibri" w:eastAsia="Calibri" w:hAnsi="Calibri"/>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ableColumns1">
    <w:name w:val="Table Columns 1"/>
    <w:basedOn w:val="TableNormal"/>
    <w:rsid w:val="00C70702"/>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B94C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3">
    <w:name w:val="Table List 3"/>
    <w:basedOn w:val="TableNormal"/>
    <w:rsid w:val="00B94C5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Header">
    <w:name w:val="header"/>
    <w:basedOn w:val="Normal"/>
    <w:link w:val="HeaderChar"/>
    <w:rsid w:val="00B94C5B"/>
    <w:pPr>
      <w:tabs>
        <w:tab w:val="center" w:pos="4986"/>
        <w:tab w:val="right" w:pos="9972"/>
      </w:tabs>
      <w:spacing w:after="0"/>
    </w:pPr>
  </w:style>
  <w:style w:type="character" w:customStyle="1" w:styleId="HeaderChar">
    <w:name w:val="Header Char"/>
    <w:basedOn w:val="DefaultParagraphFont"/>
    <w:link w:val="Header"/>
    <w:rsid w:val="00B94C5B"/>
    <w:rPr>
      <w:sz w:val="24"/>
      <w:szCs w:val="24"/>
      <w:lang w:val="it-IT" w:eastAsia="it-IT"/>
    </w:rPr>
  </w:style>
  <w:style w:type="paragraph" w:styleId="CommentSubject">
    <w:name w:val="annotation subject"/>
    <w:basedOn w:val="Normal"/>
    <w:link w:val="CommentSubjectChar"/>
    <w:semiHidden/>
    <w:unhideWhenUsed/>
    <w:rsid w:val="00C70702"/>
    <w:rPr>
      <w:b/>
      <w:bCs/>
    </w:rPr>
  </w:style>
  <w:style w:type="character" w:customStyle="1" w:styleId="CommentSubjectChar">
    <w:name w:val="Comment Subject Char"/>
    <w:link w:val="CommentSubject"/>
    <w:semiHidden/>
    <w:rsid w:val="00C70702"/>
    <w:rPr>
      <w:b/>
      <w:bCs/>
      <w:sz w:val="24"/>
      <w:szCs w:val="24"/>
      <w:lang w:val="it-IT" w:eastAsia="it-IT"/>
    </w:rPr>
  </w:style>
  <w:style w:type="paragraph" w:styleId="Revision">
    <w:name w:val="Revision"/>
    <w:hidden/>
    <w:uiPriority w:val="99"/>
    <w:semiHidden/>
    <w:rsid w:val="00C70702"/>
    <w:rPr>
      <w:sz w:val="24"/>
      <w:szCs w:val="24"/>
      <w:lang w:val="it-IT" w:eastAsia="it-IT"/>
    </w:rPr>
  </w:style>
  <w:style w:type="paragraph" w:styleId="BalloonText">
    <w:name w:val="Balloon Text"/>
    <w:basedOn w:val="Normal"/>
    <w:link w:val="BalloonTextChar"/>
    <w:rsid w:val="00B94C5B"/>
    <w:pPr>
      <w:spacing w:after="0"/>
    </w:pPr>
    <w:rPr>
      <w:rFonts w:ascii="Tahoma" w:hAnsi="Tahoma" w:cs="Tahoma"/>
      <w:sz w:val="16"/>
      <w:szCs w:val="16"/>
    </w:rPr>
  </w:style>
  <w:style w:type="character" w:customStyle="1" w:styleId="BalloonTextChar">
    <w:name w:val="Balloon Text Char"/>
    <w:basedOn w:val="DefaultParagraphFont"/>
    <w:link w:val="BalloonText"/>
    <w:rsid w:val="00B94C5B"/>
    <w:rPr>
      <w:rFonts w:ascii="Tahoma" w:hAnsi="Tahoma" w:cs="Tahoma"/>
      <w:sz w:val="16"/>
      <w:szCs w:val="16"/>
      <w:lang w:val="it-IT" w:eastAsia="it-IT"/>
    </w:rPr>
  </w:style>
  <w:style w:type="paragraph" w:styleId="CommentText">
    <w:name w:val="annotation text"/>
    <w:basedOn w:val="Normal"/>
    <w:link w:val="CommentTextChar"/>
    <w:semiHidden/>
    <w:rsid w:val="00B94C5B"/>
  </w:style>
  <w:style w:type="character" w:customStyle="1" w:styleId="CommentTextChar">
    <w:name w:val="Comment Text Char"/>
    <w:basedOn w:val="DefaultParagraphFont"/>
    <w:link w:val="CommentText"/>
    <w:semiHidden/>
    <w:rsid w:val="00B94C5B"/>
    <w:rPr>
      <w:sz w:val="24"/>
      <w:szCs w:val="24"/>
      <w:lang w:val="it-IT" w:eastAsia="it-IT"/>
    </w:rPr>
  </w:style>
  <w:style w:type="paragraph" w:customStyle="1" w:styleId="TitlePageFooter0">
    <w:name w:val="Title Page Footer"/>
    <w:locked/>
    <w:rsid w:val="00B94C5B"/>
    <w:pPr>
      <w:keepLines/>
      <w:spacing w:after="240" w:line="300" w:lineRule="auto"/>
      <w:jc w:val="center"/>
    </w:pPr>
    <w:rPr>
      <w:b/>
      <w:sz w:val="24"/>
      <w:szCs w:val="24"/>
      <w:lang w:eastAsia="en-US"/>
    </w:rPr>
  </w:style>
  <w:style w:type="paragraph" w:customStyle="1" w:styleId="ListTitle">
    <w:name w:val="List Title"/>
    <w:next w:val="BodyText"/>
    <w:locked/>
    <w:rsid w:val="00B94C5B"/>
    <w:pPr>
      <w:keepNext/>
      <w:keepLines/>
      <w:spacing w:after="240"/>
      <w:jc w:val="center"/>
      <w:outlineLvl w:val="0"/>
    </w:pPr>
    <w:rPr>
      <w:b/>
      <w:sz w:val="24"/>
      <w:szCs w:val="24"/>
      <w:lang w:eastAsia="en-US"/>
    </w:rPr>
  </w:style>
  <w:style w:type="paragraph" w:customStyle="1" w:styleId="DNASequencingText">
    <w:name w:val="DNA Sequencing Text"/>
    <w:locked/>
    <w:rsid w:val="00B94C5B"/>
    <w:pPr>
      <w:spacing w:after="240"/>
    </w:pPr>
    <w:rPr>
      <w:rFonts w:ascii="Courier New" w:hAnsi="Courier New"/>
      <w:sz w:val="22"/>
      <w:szCs w:val="24"/>
      <w:lang w:eastAsia="en-US"/>
    </w:rPr>
  </w:style>
  <w:style w:type="paragraph" w:styleId="TableofFigures">
    <w:name w:val="table of figures"/>
    <w:basedOn w:val="BodyText"/>
    <w:next w:val="Normal"/>
    <w:uiPriority w:val="99"/>
    <w:rsid w:val="00B94C5B"/>
    <w:pPr>
      <w:tabs>
        <w:tab w:val="right" w:leader="dot" w:pos="8640"/>
      </w:tabs>
      <w:spacing w:after="120"/>
      <w:ind w:left="2160" w:hanging="2160"/>
    </w:pPr>
  </w:style>
  <w:style w:type="paragraph" w:styleId="TOC1">
    <w:name w:val="toc 1"/>
    <w:next w:val="BodyText"/>
    <w:uiPriority w:val="39"/>
    <w:rsid w:val="00B94C5B"/>
    <w:pPr>
      <w:tabs>
        <w:tab w:val="left" w:pos="567"/>
        <w:tab w:val="right" w:leader="dot" w:pos="8659"/>
      </w:tabs>
      <w:spacing w:before="120" w:after="120"/>
      <w:ind w:left="567" w:hanging="567"/>
    </w:pPr>
    <w:rPr>
      <w:caps/>
      <w:noProof/>
      <w:sz w:val="24"/>
      <w:szCs w:val="24"/>
      <w:lang w:eastAsia="en-US"/>
    </w:rPr>
  </w:style>
  <w:style w:type="paragraph" w:styleId="TOC2">
    <w:name w:val="toc 2"/>
    <w:next w:val="BodyText"/>
    <w:uiPriority w:val="39"/>
    <w:rsid w:val="00B94C5B"/>
    <w:pPr>
      <w:tabs>
        <w:tab w:val="left" w:pos="851"/>
        <w:tab w:val="right" w:leader="dot" w:pos="8659"/>
      </w:tabs>
      <w:spacing w:after="120"/>
      <w:ind w:left="851" w:hanging="567"/>
    </w:pPr>
    <w:rPr>
      <w:noProof/>
      <w:sz w:val="24"/>
      <w:szCs w:val="24"/>
      <w:lang w:eastAsia="en-US"/>
    </w:rPr>
  </w:style>
  <w:style w:type="paragraph" w:styleId="TOC3">
    <w:name w:val="toc 3"/>
    <w:next w:val="BodyText"/>
    <w:uiPriority w:val="39"/>
    <w:rsid w:val="00B94C5B"/>
    <w:pPr>
      <w:tabs>
        <w:tab w:val="left" w:pos="1276"/>
        <w:tab w:val="right" w:leader="dot" w:pos="8659"/>
      </w:tabs>
      <w:spacing w:after="120"/>
      <w:ind w:left="1276" w:hanging="709"/>
    </w:pPr>
    <w:rPr>
      <w:noProof/>
      <w:sz w:val="24"/>
      <w:szCs w:val="24"/>
      <w:lang w:eastAsia="en-US"/>
    </w:rPr>
  </w:style>
  <w:style w:type="paragraph" w:styleId="TOC4">
    <w:name w:val="toc 4"/>
    <w:next w:val="BodyText"/>
    <w:uiPriority w:val="39"/>
    <w:rsid w:val="00B94C5B"/>
    <w:pPr>
      <w:tabs>
        <w:tab w:val="left" w:pos="1701"/>
        <w:tab w:val="right" w:leader="dot" w:pos="8659"/>
      </w:tabs>
      <w:spacing w:after="120"/>
      <w:ind w:left="1701" w:hanging="850"/>
    </w:pPr>
    <w:rPr>
      <w:noProof/>
      <w:sz w:val="24"/>
      <w:szCs w:val="24"/>
      <w:lang w:eastAsia="en-US"/>
    </w:rPr>
  </w:style>
  <w:style w:type="paragraph" w:styleId="TOC5">
    <w:name w:val="toc 5"/>
    <w:next w:val="BodyText"/>
    <w:uiPriority w:val="39"/>
    <w:rsid w:val="00B94C5B"/>
    <w:pPr>
      <w:tabs>
        <w:tab w:val="left" w:pos="2127"/>
        <w:tab w:val="right" w:leader="dot" w:pos="8659"/>
      </w:tabs>
      <w:spacing w:after="120"/>
      <w:ind w:left="2127" w:hanging="1134"/>
    </w:pPr>
    <w:rPr>
      <w:noProof/>
      <w:sz w:val="24"/>
      <w:szCs w:val="24"/>
      <w:lang w:eastAsia="en-US"/>
    </w:rPr>
  </w:style>
  <w:style w:type="paragraph" w:styleId="TOC6">
    <w:name w:val="toc 6"/>
    <w:next w:val="BodyText"/>
    <w:uiPriority w:val="39"/>
    <w:rsid w:val="00B94C5B"/>
    <w:pPr>
      <w:tabs>
        <w:tab w:val="left" w:pos="2435"/>
        <w:tab w:val="right" w:leader="dot" w:pos="8659"/>
      </w:tabs>
      <w:spacing w:after="120"/>
      <w:ind w:left="2410" w:hanging="1215"/>
    </w:pPr>
    <w:rPr>
      <w:noProof/>
      <w:sz w:val="24"/>
      <w:szCs w:val="24"/>
      <w:lang w:eastAsia="en-US"/>
    </w:rPr>
  </w:style>
  <w:style w:type="paragraph" w:styleId="TOC7">
    <w:name w:val="toc 7"/>
    <w:next w:val="BodyText"/>
    <w:rsid w:val="00B94C5B"/>
    <w:pPr>
      <w:spacing w:after="120"/>
      <w:ind w:left="1440"/>
    </w:pPr>
    <w:rPr>
      <w:sz w:val="24"/>
      <w:szCs w:val="24"/>
      <w:lang w:eastAsia="en-US"/>
    </w:rPr>
  </w:style>
  <w:style w:type="paragraph" w:styleId="TOC8">
    <w:name w:val="toc 8"/>
    <w:next w:val="BodyText"/>
    <w:rsid w:val="00B94C5B"/>
    <w:pPr>
      <w:spacing w:after="120"/>
      <w:ind w:left="1685"/>
    </w:pPr>
    <w:rPr>
      <w:sz w:val="24"/>
      <w:szCs w:val="24"/>
      <w:lang w:eastAsia="en-US"/>
    </w:rPr>
  </w:style>
  <w:style w:type="paragraph" w:styleId="TOC9">
    <w:name w:val="toc 9"/>
    <w:next w:val="BodyText"/>
    <w:rsid w:val="00B94C5B"/>
    <w:pPr>
      <w:spacing w:after="120"/>
      <w:ind w:left="1915"/>
    </w:pPr>
    <w:rPr>
      <w:sz w:val="24"/>
      <w:szCs w:val="24"/>
      <w:lang w:eastAsia="en-US"/>
    </w:rPr>
  </w:style>
  <w:style w:type="character" w:styleId="Hyperlink">
    <w:name w:val="Hyperlink"/>
    <w:uiPriority w:val="99"/>
    <w:rsid w:val="00B94C5B"/>
    <w:rPr>
      <w:color w:val="0000FF"/>
      <w:u w:val="single"/>
    </w:rPr>
  </w:style>
  <w:style w:type="character" w:styleId="FollowedHyperlink">
    <w:name w:val="FollowedHyperlink"/>
    <w:rsid w:val="00B94C5B"/>
    <w:rPr>
      <w:color w:val="800080"/>
      <w:u w:val="single"/>
    </w:rPr>
  </w:style>
  <w:style w:type="paragraph" w:styleId="BlockText">
    <w:name w:val="Block Text"/>
    <w:basedOn w:val="Normal"/>
    <w:rsid w:val="00B94C5B"/>
    <w:pPr>
      <w:spacing w:after="120"/>
      <w:ind w:left="1440" w:right="1440"/>
    </w:pPr>
  </w:style>
  <w:style w:type="paragraph" w:styleId="BodyText2">
    <w:name w:val="Body Text 2"/>
    <w:basedOn w:val="Normal"/>
    <w:link w:val="BodyText2Char"/>
    <w:rsid w:val="00B94C5B"/>
    <w:pPr>
      <w:spacing w:after="120" w:line="480" w:lineRule="auto"/>
    </w:pPr>
  </w:style>
  <w:style w:type="character" w:customStyle="1" w:styleId="BodyText2Char">
    <w:name w:val="Body Text 2 Char"/>
    <w:link w:val="BodyText2"/>
    <w:rsid w:val="00C70702"/>
    <w:rPr>
      <w:sz w:val="24"/>
      <w:szCs w:val="24"/>
      <w:lang w:val="it-IT" w:eastAsia="it-IT"/>
    </w:rPr>
  </w:style>
  <w:style w:type="paragraph" w:styleId="BodyText3">
    <w:name w:val="Body Text 3"/>
    <w:basedOn w:val="Normal"/>
    <w:link w:val="BodyText3Char"/>
    <w:rsid w:val="00B94C5B"/>
    <w:pPr>
      <w:spacing w:after="120"/>
    </w:pPr>
    <w:rPr>
      <w:sz w:val="16"/>
      <w:szCs w:val="16"/>
    </w:rPr>
  </w:style>
  <w:style w:type="character" w:customStyle="1" w:styleId="BodyText3Char">
    <w:name w:val="Body Text 3 Char"/>
    <w:link w:val="BodyText3"/>
    <w:rsid w:val="00C70702"/>
    <w:rPr>
      <w:sz w:val="16"/>
      <w:szCs w:val="16"/>
      <w:lang w:val="it-IT" w:eastAsia="it-IT"/>
    </w:rPr>
  </w:style>
  <w:style w:type="paragraph" w:styleId="BodyTextFirstIndent">
    <w:name w:val="Body Text First Indent"/>
    <w:basedOn w:val="BodyText"/>
    <w:link w:val="BodyTextFirstIndentChar"/>
    <w:rsid w:val="00B94C5B"/>
    <w:pPr>
      <w:spacing w:after="120"/>
      <w:ind w:left="288" w:firstLine="210"/>
    </w:pPr>
  </w:style>
  <w:style w:type="character" w:customStyle="1" w:styleId="BodyTextFirstIndentChar">
    <w:name w:val="Body Text First Indent Char"/>
    <w:basedOn w:val="BodyTextChar"/>
    <w:link w:val="BodyTextFirstIndent"/>
    <w:rsid w:val="00C70702"/>
    <w:rPr>
      <w:sz w:val="24"/>
      <w:szCs w:val="24"/>
      <w:lang w:eastAsia="en-US"/>
    </w:rPr>
  </w:style>
  <w:style w:type="paragraph" w:styleId="BodyTextIndent">
    <w:name w:val="Body Text Indent"/>
    <w:basedOn w:val="Normal"/>
    <w:link w:val="BodyTextIndentChar"/>
    <w:rsid w:val="00B94C5B"/>
    <w:pPr>
      <w:spacing w:after="120"/>
      <w:ind w:left="283"/>
    </w:pPr>
  </w:style>
  <w:style w:type="character" w:customStyle="1" w:styleId="BodyTextIndentChar">
    <w:name w:val="Body Text Indent Char"/>
    <w:link w:val="BodyTextIndent"/>
    <w:rsid w:val="00C70702"/>
    <w:rPr>
      <w:sz w:val="24"/>
      <w:szCs w:val="24"/>
      <w:lang w:val="it-IT" w:eastAsia="it-IT"/>
    </w:rPr>
  </w:style>
  <w:style w:type="paragraph" w:styleId="BodyTextFirstIndent2">
    <w:name w:val="Body Text First Indent 2"/>
    <w:basedOn w:val="BodyTextIndent"/>
    <w:link w:val="BodyTextFirstIndent2Char"/>
    <w:rsid w:val="00B94C5B"/>
    <w:pPr>
      <w:ind w:firstLine="210"/>
    </w:pPr>
  </w:style>
  <w:style w:type="character" w:customStyle="1" w:styleId="BodyTextFirstIndent2Char">
    <w:name w:val="Body Text First Indent 2 Char"/>
    <w:basedOn w:val="BodyTextIndentChar"/>
    <w:link w:val="BodyTextFirstIndent2"/>
    <w:rsid w:val="00C70702"/>
    <w:rPr>
      <w:sz w:val="24"/>
      <w:szCs w:val="24"/>
      <w:lang w:val="it-IT" w:eastAsia="it-IT"/>
    </w:rPr>
  </w:style>
  <w:style w:type="paragraph" w:styleId="BodyTextIndent2">
    <w:name w:val="Body Text Indent 2"/>
    <w:basedOn w:val="Normal"/>
    <w:link w:val="BodyTextIndent2Char"/>
    <w:rsid w:val="00B94C5B"/>
    <w:pPr>
      <w:spacing w:after="120" w:line="480" w:lineRule="auto"/>
      <w:ind w:left="283"/>
    </w:pPr>
  </w:style>
  <w:style w:type="character" w:customStyle="1" w:styleId="BodyTextIndent2Char">
    <w:name w:val="Body Text Indent 2 Char"/>
    <w:link w:val="BodyTextIndent2"/>
    <w:rsid w:val="00C70702"/>
    <w:rPr>
      <w:sz w:val="24"/>
      <w:szCs w:val="24"/>
      <w:lang w:val="it-IT" w:eastAsia="it-IT"/>
    </w:rPr>
  </w:style>
  <w:style w:type="paragraph" w:styleId="BodyTextIndent3">
    <w:name w:val="Body Text Indent 3"/>
    <w:basedOn w:val="Normal"/>
    <w:link w:val="BodyTextIndent3Char"/>
    <w:rsid w:val="00B94C5B"/>
    <w:pPr>
      <w:spacing w:after="120"/>
      <w:ind w:left="283"/>
    </w:pPr>
    <w:rPr>
      <w:sz w:val="16"/>
      <w:szCs w:val="16"/>
    </w:rPr>
  </w:style>
  <w:style w:type="character" w:customStyle="1" w:styleId="BodyTextIndent3Char">
    <w:name w:val="Body Text Indent 3 Char"/>
    <w:link w:val="BodyTextIndent3"/>
    <w:rsid w:val="00C70702"/>
    <w:rPr>
      <w:sz w:val="16"/>
      <w:szCs w:val="16"/>
      <w:lang w:val="it-IT" w:eastAsia="it-IT"/>
    </w:rPr>
  </w:style>
  <w:style w:type="paragraph" w:styleId="Caption">
    <w:name w:val="caption"/>
    <w:basedOn w:val="Normal"/>
    <w:next w:val="Normal"/>
    <w:qFormat/>
    <w:rsid w:val="00B94C5B"/>
    <w:pPr>
      <w:spacing w:before="120" w:after="120"/>
    </w:pPr>
    <w:rPr>
      <w:b/>
      <w:bCs/>
    </w:rPr>
  </w:style>
  <w:style w:type="paragraph" w:styleId="Closing">
    <w:name w:val="Closing"/>
    <w:basedOn w:val="Normal"/>
    <w:link w:val="ClosingChar"/>
    <w:rsid w:val="00B94C5B"/>
    <w:pPr>
      <w:ind w:left="4252"/>
    </w:pPr>
  </w:style>
  <w:style w:type="character" w:customStyle="1" w:styleId="ClosingChar">
    <w:name w:val="Closing Char"/>
    <w:link w:val="Closing"/>
    <w:rsid w:val="00C70702"/>
    <w:rPr>
      <w:sz w:val="24"/>
      <w:szCs w:val="24"/>
      <w:lang w:val="it-IT" w:eastAsia="it-IT"/>
    </w:rPr>
  </w:style>
  <w:style w:type="paragraph" w:styleId="Date">
    <w:name w:val="Date"/>
    <w:basedOn w:val="Normal"/>
    <w:next w:val="Normal"/>
    <w:link w:val="DateChar"/>
    <w:rsid w:val="00B94C5B"/>
  </w:style>
  <w:style w:type="character" w:customStyle="1" w:styleId="DateChar">
    <w:name w:val="Date Char"/>
    <w:link w:val="Date"/>
    <w:rsid w:val="00C70702"/>
    <w:rPr>
      <w:sz w:val="24"/>
      <w:szCs w:val="24"/>
      <w:lang w:val="it-IT" w:eastAsia="it-IT"/>
    </w:rPr>
  </w:style>
  <w:style w:type="paragraph" w:styleId="DocumentMap">
    <w:name w:val="Document Map"/>
    <w:basedOn w:val="Normal"/>
    <w:link w:val="DocumentMapChar"/>
    <w:semiHidden/>
    <w:rsid w:val="00B94C5B"/>
    <w:pPr>
      <w:shd w:val="clear" w:color="auto" w:fill="000080"/>
    </w:pPr>
    <w:rPr>
      <w:rFonts w:ascii="Tahoma" w:hAnsi="Tahoma" w:cs="Tahoma"/>
    </w:rPr>
  </w:style>
  <w:style w:type="character" w:customStyle="1" w:styleId="DocumentMapChar">
    <w:name w:val="Document Map Char"/>
    <w:link w:val="DocumentMap"/>
    <w:semiHidden/>
    <w:rsid w:val="00C70702"/>
    <w:rPr>
      <w:rFonts w:ascii="Tahoma" w:hAnsi="Tahoma" w:cs="Tahoma"/>
      <w:sz w:val="24"/>
      <w:szCs w:val="24"/>
      <w:shd w:val="clear" w:color="auto" w:fill="000080"/>
      <w:lang w:val="it-IT" w:eastAsia="it-IT"/>
    </w:rPr>
  </w:style>
  <w:style w:type="paragraph" w:styleId="E-mailSignature">
    <w:name w:val="E-mail Signature"/>
    <w:basedOn w:val="Normal"/>
    <w:link w:val="E-mailSignatureChar"/>
    <w:rsid w:val="00B94C5B"/>
  </w:style>
  <w:style w:type="character" w:customStyle="1" w:styleId="E-mailSignatureChar">
    <w:name w:val="E-mail Signature Char"/>
    <w:link w:val="E-mailSignature"/>
    <w:rsid w:val="00C70702"/>
    <w:rPr>
      <w:sz w:val="24"/>
      <w:szCs w:val="24"/>
      <w:lang w:val="it-IT" w:eastAsia="it-IT"/>
    </w:rPr>
  </w:style>
  <w:style w:type="paragraph" w:styleId="EndnoteText">
    <w:name w:val="endnote text"/>
    <w:basedOn w:val="Normal"/>
    <w:link w:val="EndnoteTextChar"/>
    <w:semiHidden/>
    <w:rsid w:val="00B94C5B"/>
  </w:style>
  <w:style w:type="character" w:customStyle="1" w:styleId="EndnoteTextChar">
    <w:name w:val="Endnote Text Char"/>
    <w:link w:val="EndnoteText"/>
    <w:semiHidden/>
    <w:rsid w:val="00C70702"/>
    <w:rPr>
      <w:sz w:val="24"/>
      <w:szCs w:val="24"/>
      <w:lang w:val="it-IT" w:eastAsia="it-IT"/>
    </w:rPr>
  </w:style>
  <w:style w:type="paragraph" w:styleId="EnvelopeAddress">
    <w:name w:val="envelope address"/>
    <w:basedOn w:val="Normal"/>
    <w:rsid w:val="00B94C5B"/>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B94C5B"/>
    <w:rPr>
      <w:rFonts w:ascii="Arial" w:hAnsi="Arial" w:cs="Arial"/>
    </w:rPr>
  </w:style>
  <w:style w:type="paragraph" w:styleId="HTMLAddress">
    <w:name w:val="HTML Address"/>
    <w:basedOn w:val="Normal"/>
    <w:link w:val="HTMLAddressChar"/>
    <w:rsid w:val="00B94C5B"/>
    <w:rPr>
      <w:i/>
      <w:iCs/>
    </w:rPr>
  </w:style>
  <w:style w:type="character" w:customStyle="1" w:styleId="HTMLAddressChar">
    <w:name w:val="HTML Address Char"/>
    <w:link w:val="HTMLAddress"/>
    <w:rsid w:val="00C70702"/>
    <w:rPr>
      <w:i/>
      <w:iCs/>
      <w:sz w:val="24"/>
      <w:szCs w:val="24"/>
      <w:lang w:val="it-IT" w:eastAsia="it-IT"/>
    </w:rPr>
  </w:style>
  <w:style w:type="paragraph" w:styleId="HTMLPreformatted">
    <w:name w:val="HTML Preformatted"/>
    <w:basedOn w:val="Normal"/>
    <w:link w:val="HTMLPreformattedChar"/>
    <w:rsid w:val="00B94C5B"/>
    <w:rPr>
      <w:rFonts w:ascii="Courier New" w:hAnsi="Courier New" w:cs="Courier New"/>
    </w:rPr>
  </w:style>
  <w:style w:type="character" w:customStyle="1" w:styleId="HTMLPreformattedChar">
    <w:name w:val="HTML Preformatted Char"/>
    <w:link w:val="HTMLPreformatted"/>
    <w:rsid w:val="00C70702"/>
    <w:rPr>
      <w:rFonts w:ascii="Courier New" w:hAnsi="Courier New" w:cs="Courier New"/>
      <w:sz w:val="24"/>
      <w:szCs w:val="24"/>
      <w:lang w:val="it-IT" w:eastAsia="it-IT"/>
    </w:rPr>
  </w:style>
  <w:style w:type="paragraph" w:styleId="Index1">
    <w:name w:val="index 1"/>
    <w:basedOn w:val="Normal"/>
    <w:next w:val="Normal"/>
    <w:autoRedefine/>
    <w:semiHidden/>
    <w:rsid w:val="00B94C5B"/>
    <w:pPr>
      <w:ind w:left="240" w:hanging="240"/>
    </w:pPr>
  </w:style>
  <w:style w:type="paragraph" w:styleId="Index2">
    <w:name w:val="index 2"/>
    <w:basedOn w:val="Normal"/>
    <w:next w:val="Normal"/>
    <w:autoRedefine/>
    <w:semiHidden/>
    <w:rsid w:val="00B94C5B"/>
    <w:pPr>
      <w:ind w:left="480" w:hanging="240"/>
    </w:pPr>
  </w:style>
  <w:style w:type="paragraph" w:styleId="Index3">
    <w:name w:val="index 3"/>
    <w:basedOn w:val="Normal"/>
    <w:next w:val="Normal"/>
    <w:autoRedefine/>
    <w:semiHidden/>
    <w:rsid w:val="00B94C5B"/>
    <w:pPr>
      <w:ind w:left="720" w:hanging="240"/>
    </w:pPr>
  </w:style>
  <w:style w:type="paragraph" w:styleId="Index4">
    <w:name w:val="index 4"/>
    <w:basedOn w:val="Normal"/>
    <w:next w:val="Normal"/>
    <w:autoRedefine/>
    <w:semiHidden/>
    <w:rsid w:val="00B94C5B"/>
    <w:pPr>
      <w:ind w:left="960" w:hanging="240"/>
    </w:pPr>
  </w:style>
  <w:style w:type="paragraph" w:styleId="Index5">
    <w:name w:val="index 5"/>
    <w:basedOn w:val="Normal"/>
    <w:next w:val="Normal"/>
    <w:autoRedefine/>
    <w:semiHidden/>
    <w:rsid w:val="00B94C5B"/>
    <w:pPr>
      <w:ind w:left="1200" w:hanging="240"/>
    </w:pPr>
  </w:style>
  <w:style w:type="paragraph" w:styleId="Index6">
    <w:name w:val="index 6"/>
    <w:basedOn w:val="Normal"/>
    <w:next w:val="Normal"/>
    <w:autoRedefine/>
    <w:semiHidden/>
    <w:rsid w:val="00B94C5B"/>
    <w:pPr>
      <w:ind w:left="1440" w:hanging="240"/>
    </w:pPr>
  </w:style>
  <w:style w:type="paragraph" w:styleId="Index7">
    <w:name w:val="index 7"/>
    <w:basedOn w:val="Normal"/>
    <w:next w:val="Normal"/>
    <w:autoRedefine/>
    <w:semiHidden/>
    <w:rsid w:val="00B94C5B"/>
    <w:pPr>
      <w:ind w:left="1680" w:hanging="240"/>
    </w:pPr>
  </w:style>
  <w:style w:type="paragraph" w:styleId="Index8">
    <w:name w:val="index 8"/>
    <w:basedOn w:val="Normal"/>
    <w:next w:val="Normal"/>
    <w:autoRedefine/>
    <w:semiHidden/>
    <w:rsid w:val="00B94C5B"/>
    <w:pPr>
      <w:ind w:left="1920" w:hanging="240"/>
    </w:pPr>
  </w:style>
  <w:style w:type="paragraph" w:styleId="Index9">
    <w:name w:val="index 9"/>
    <w:basedOn w:val="Normal"/>
    <w:next w:val="Normal"/>
    <w:autoRedefine/>
    <w:semiHidden/>
    <w:rsid w:val="00B94C5B"/>
    <w:pPr>
      <w:ind w:left="2160" w:hanging="240"/>
    </w:pPr>
  </w:style>
  <w:style w:type="paragraph" w:styleId="IndexHeading">
    <w:name w:val="index heading"/>
    <w:basedOn w:val="Normal"/>
    <w:next w:val="Index1"/>
    <w:semiHidden/>
    <w:rsid w:val="00B94C5B"/>
    <w:rPr>
      <w:rFonts w:ascii="Arial" w:hAnsi="Arial" w:cs="Arial"/>
      <w:b/>
      <w:bCs/>
    </w:rPr>
  </w:style>
  <w:style w:type="paragraph" w:styleId="List">
    <w:name w:val="List"/>
    <w:basedOn w:val="Normal"/>
    <w:rsid w:val="00B94C5B"/>
    <w:pPr>
      <w:ind w:left="283" w:hanging="283"/>
    </w:pPr>
  </w:style>
  <w:style w:type="paragraph" w:styleId="List2">
    <w:name w:val="List 2"/>
    <w:basedOn w:val="Normal"/>
    <w:rsid w:val="00B94C5B"/>
    <w:pPr>
      <w:ind w:left="566" w:hanging="283"/>
    </w:pPr>
  </w:style>
  <w:style w:type="paragraph" w:styleId="List3">
    <w:name w:val="List 3"/>
    <w:basedOn w:val="Normal"/>
    <w:rsid w:val="00B94C5B"/>
    <w:pPr>
      <w:ind w:left="849" w:hanging="283"/>
    </w:pPr>
  </w:style>
  <w:style w:type="paragraph" w:styleId="List4">
    <w:name w:val="List 4"/>
    <w:basedOn w:val="Normal"/>
    <w:rsid w:val="00B94C5B"/>
    <w:pPr>
      <w:ind w:left="1132" w:hanging="283"/>
    </w:pPr>
  </w:style>
  <w:style w:type="paragraph" w:styleId="List5">
    <w:name w:val="List 5"/>
    <w:basedOn w:val="Normal"/>
    <w:rsid w:val="00B94C5B"/>
    <w:pPr>
      <w:ind w:left="1415" w:hanging="283"/>
    </w:pPr>
  </w:style>
  <w:style w:type="paragraph" w:styleId="ListBullet">
    <w:name w:val="List Bullet"/>
    <w:basedOn w:val="Normal"/>
    <w:autoRedefine/>
    <w:rsid w:val="00B94C5B"/>
    <w:pPr>
      <w:numPr>
        <w:numId w:val="7"/>
      </w:numPr>
    </w:pPr>
  </w:style>
  <w:style w:type="paragraph" w:styleId="ListBullet2">
    <w:name w:val="List Bullet 2"/>
    <w:basedOn w:val="Normal"/>
    <w:autoRedefine/>
    <w:rsid w:val="00B94C5B"/>
    <w:pPr>
      <w:numPr>
        <w:numId w:val="8"/>
      </w:numPr>
    </w:pPr>
  </w:style>
  <w:style w:type="paragraph" w:styleId="ListBullet3">
    <w:name w:val="List Bullet 3"/>
    <w:basedOn w:val="Normal"/>
    <w:autoRedefine/>
    <w:rsid w:val="00B94C5B"/>
    <w:pPr>
      <w:numPr>
        <w:numId w:val="9"/>
      </w:numPr>
    </w:pPr>
  </w:style>
  <w:style w:type="paragraph" w:styleId="ListBullet4">
    <w:name w:val="List Bullet 4"/>
    <w:basedOn w:val="Normal"/>
    <w:autoRedefine/>
    <w:rsid w:val="00B94C5B"/>
    <w:pPr>
      <w:numPr>
        <w:numId w:val="10"/>
      </w:numPr>
    </w:pPr>
  </w:style>
  <w:style w:type="paragraph" w:styleId="ListBullet5">
    <w:name w:val="List Bullet 5"/>
    <w:basedOn w:val="Normal"/>
    <w:autoRedefine/>
    <w:rsid w:val="00B94C5B"/>
    <w:pPr>
      <w:numPr>
        <w:numId w:val="11"/>
      </w:numPr>
    </w:pPr>
  </w:style>
  <w:style w:type="paragraph" w:styleId="ListContinue">
    <w:name w:val="List Continue"/>
    <w:basedOn w:val="Normal"/>
    <w:rsid w:val="00B94C5B"/>
    <w:pPr>
      <w:spacing w:after="120"/>
      <w:ind w:left="283"/>
    </w:pPr>
  </w:style>
  <w:style w:type="paragraph" w:styleId="ListContinue2">
    <w:name w:val="List Continue 2"/>
    <w:basedOn w:val="Normal"/>
    <w:rsid w:val="00B94C5B"/>
    <w:pPr>
      <w:spacing w:after="120"/>
      <w:ind w:left="566"/>
    </w:pPr>
  </w:style>
  <w:style w:type="paragraph" w:styleId="ListContinue3">
    <w:name w:val="List Continue 3"/>
    <w:basedOn w:val="Normal"/>
    <w:rsid w:val="00B94C5B"/>
    <w:pPr>
      <w:spacing w:after="120"/>
      <w:ind w:left="849"/>
    </w:pPr>
  </w:style>
  <w:style w:type="paragraph" w:styleId="ListContinue4">
    <w:name w:val="List Continue 4"/>
    <w:basedOn w:val="Normal"/>
    <w:rsid w:val="00B94C5B"/>
    <w:pPr>
      <w:spacing w:after="120"/>
      <w:ind w:left="1132"/>
    </w:pPr>
  </w:style>
  <w:style w:type="paragraph" w:styleId="ListContinue5">
    <w:name w:val="List Continue 5"/>
    <w:basedOn w:val="Normal"/>
    <w:rsid w:val="00B94C5B"/>
    <w:pPr>
      <w:spacing w:after="120"/>
      <w:ind w:left="1415"/>
    </w:pPr>
  </w:style>
  <w:style w:type="paragraph" w:styleId="ListNumber">
    <w:name w:val="List Number"/>
    <w:basedOn w:val="Normal"/>
    <w:rsid w:val="00B94C5B"/>
    <w:pPr>
      <w:numPr>
        <w:numId w:val="12"/>
      </w:numPr>
    </w:pPr>
  </w:style>
  <w:style w:type="paragraph" w:styleId="ListNumber2">
    <w:name w:val="List Number 2"/>
    <w:basedOn w:val="Normal"/>
    <w:rsid w:val="00B94C5B"/>
    <w:pPr>
      <w:numPr>
        <w:numId w:val="13"/>
      </w:numPr>
    </w:pPr>
  </w:style>
  <w:style w:type="paragraph" w:styleId="ListNumber3">
    <w:name w:val="List Number 3"/>
    <w:basedOn w:val="Normal"/>
    <w:rsid w:val="00B94C5B"/>
    <w:pPr>
      <w:numPr>
        <w:numId w:val="14"/>
      </w:numPr>
    </w:pPr>
  </w:style>
  <w:style w:type="paragraph" w:styleId="ListNumber4">
    <w:name w:val="List Number 4"/>
    <w:basedOn w:val="Normal"/>
    <w:rsid w:val="00B94C5B"/>
    <w:pPr>
      <w:numPr>
        <w:numId w:val="15"/>
      </w:numPr>
    </w:pPr>
  </w:style>
  <w:style w:type="paragraph" w:styleId="ListNumber5">
    <w:name w:val="List Number 5"/>
    <w:basedOn w:val="Normal"/>
    <w:rsid w:val="00B94C5B"/>
    <w:pPr>
      <w:numPr>
        <w:numId w:val="16"/>
      </w:numPr>
    </w:pPr>
  </w:style>
  <w:style w:type="paragraph" w:styleId="MacroText">
    <w:name w:val="macro"/>
    <w:link w:val="MacroTextChar"/>
    <w:semiHidden/>
    <w:rsid w:val="00B94C5B"/>
    <w:pPr>
      <w:tabs>
        <w:tab w:val="left" w:pos="480"/>
        <w:tab w:val="left" w:pos="960"/>
        <w:tab w:val="left" w:pos="1440"/>
        <w:tab w:val="left" w:pos="1920"/>
        <w:tab w:val="left" w:pos="2400"/>
        <w:tab w:val="left" w:pos="2880"/>
        <w:tab w:val="left" w:pos="3360"/>
        <w:tab w:val="left" w:pos="3840"/>
        <w:tab w:val="left" w:pos="4320"/>
      </w:tabs>
      <w:spacing w:after="240"/>
      <w:ind w:left="288" w:hanging="288"/>
    </w:pPr>
    <w:rPr>
      <w:rFonts w:ascii="Courier New" w:hAnsi="Courier New" w:cs="Courier New"/>
      <w:sz w:val="24"/>
      <w:szCs w:val="24"/>
      <w:lang w:eastAsia="en-US"/>
    </w:rPr>
  </w:style>
  <w:style w:type="character" w:customStyle="1" w:styleId="MacroTextChar">
    <w:name w:val="Macro Text Char"/>
    <w:link w:val="MacroText"/>
    <w:semiHidden/>
    <w:rsid w:val="00C70702"/>
    <w:rPr>
      <w:rFonts w:ascii="Courier New" w:hAnsi="Courier New" w:cs="Courier New"/>
      <w:sz w:val="24"/>
      <w:szCs w:val="24"/>
      <w:lang w:eastAsia="en-US"/>
    </w:rPr>
  </w:style>
  <w:style w:type="paragraph" w:styleId="MessageHeader">
    <w:name w:val="Message Header"/>
    <w:basedOn w:val="Normal"/>
    <w:link w:val="MessageHeaderChar"/>
    <w:rsid w:val="00B94C5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MessageHeaderChar">
    <w:name w:val="Message Header Char"/>
    <w:link w:val="MessageHeader"/>
    <w:rsid w:val="00C70702"/>
    <w:rPr>
      <w:rFonts w:ascii="Arial" w:hAnsi="Arial" w:cs="Arial"/>
      <w:sz w:val="24"/>
      <w:szCs w:val="24"/>
      <w:shd w:val="pct20" w:color="auto" w:fill="auto"/>
      <w:lang w:val="it-IT" w:eastAsia="it-IT"/>
    </w:rPr>
  </w:style>
  <w:style w:type="paragraph" w:styleId="NormalWeb">
    <w:name w:val="Normal (Web)"/>
    <w:basedOn w:val="Normal"/>
    <w:rsid w:val="00B94C5B"/>
  </w:style>
  <w:style w:type="paragraph" w:styleId="NormalIndent">
    <w:name w:val="Normal Indent"/>
    <w:basedOn w:val="Normal"/>
    <w:rsid w:val="00B94C5B"/>
    <w:pPr>
      <w:ind w:left="720"/>
    </w:pPr>
  </w:style>
  <w:style w:type="paragraph" w:styleId="NoteHeading">
    <w:name w:val="Note Heading"/>
    <w:basedOn w:val="Normal"/>
    <w:next w:val="Normal"/>
    <w:link w:val="NoteHeadingChar"/>
    <w:rsid w:val="00B94C5B"/>
  </w:style>
  <w:style w:type="character" w:customStyle="1" w:styleId="NoteHeadingChar">
    <w:name w:val="Note Heading Char"/>
    <w:link w:val="NoteHeading"/>
    <w:rsid w:val="00C70702"/>
    <w:rPr>
      <w:sz w:val="24"/>
      <w:szCs w:val="24"/>
      <w:lang w:val="it-IT" w:eastAsia="it-IT"/>
    </w:rPr>
  </w:style>
  <w:style w:type="paragraph" w:styleId="PlainText">
    <w:name w:val="Plain Text"/>
    <w:basedOn w:val="Normal"/>
    <w:link w:val="PlainTextChar"/>
    <w:rsid w:val="00B94C5B"/>
    <w:rPr>
      <w:rFonts w:ascii="Courier New" w:hAnsi="Courier New" w:cs="Courier New"/>
    </w:rPr>
  </w:style>
  <w:style w:type="character" w:customStyle="1" w:styleId="PlainTextChar">
    <w:name w:val="Plain Text Char"/>
    <w:link w:val="PlainText"/>
    <w:rsid w:val="00C70702"/>
    <w:rPr>
      <w:rFonts w:ascii="Courier New" w:hAnsi="Courier New" w:cs="Courier New"/>
      <w:sz w:val="24"/>
      <w:szCs w:val="24"/>
      <w:lang w:val="it-IT" w:eastAsia="it-IT"/>
    </w:rPr>
  </w:style>
  <w:style w:type="paragraph" w:styleId="Salutation">
    <w:name w:val="Salutation"/>
    <w:basedOn w:val="Normal"/>
    <w:next w:val="Normal"/>
    <w:link w:val="SalutationChar"/>
    <w:rsid w:val="00B94C5B"/>
  </w:style>
  <w:style w:type="character" w:customStyle="1" w:styleId="SalutationChar">
    <w:name w:val="Salutation Char"/>
    <w:link w:val="Salutation"/>
    <w:rsid w:val="00C70702"/>
    <w:rPr>
      <w:sz w:val="24"/>
      <w:szCs w:val="24"/>
      <w:lang w:val="it-IT" w:eastAsia="it-IT"/>
    </w:rPr>
  </w:style>
  <w:style w:type="paragraph" w:styleId="Signature">
    <w:name w:val="Signature"/>
    <w:basedOn w:val="Normal"/>
    <w:link w:val="SignatureChar"/>
    <w:rsid w:val="00B94C5B"/>
    <w:pPr>
      <w:ind w:left="4252"/>
    </w:pPr>
  </w:style>
  <w:style w:type="character" w:customStyle="1" w:styleId="SignatureChar">
    <w:name w:val="Signature Char"/>
    <w:link w:val="Signature"/>
    <w:rsid w:val="00C70702"/>
    <w:rPr>
      <w:sz w:val="24"/>
      <w:szCs w:val="24"/>
      <w:lang w:val="it-IT" w:eastAsia="it-IT"/>
    </w:rPr>
  </w:style>
  <w:style w:type="paragraph" w:styleId="Subtitle">
    <w:name w:val="Subtitle"/>
    <w:basedOn w:val="Normal"/>
    <w:link w:val="SubtitleChar"/>
    <w:qFormat/>
    <w:rsid w:val="00B94C5B"/>
    <w:pPr>
      <w:spacing w:after="60"/>
      <w:jc w:val="center"/>
      <w:outlineLvl w:val="1"/>
    </w:pPr>
    <w:rPr>
      <w:rFonts w:ascii="Arial" w:hAnsi="Arial" w:cs="Arial"/>
    </w:rPr>
  </w:style>
  <w:style w:type="character" w:customStyle="1" w:styleId="SubtitleChar">
    <w:name w:val="Subtitle Char"/>
    <w:link w:val="Subtitle"/>
    <w:rsid w:val="00C70702"/>
    <w:rPr>
      <w:rFonts w:ascii="Arial" w:hAnsi="Arial" w:cs="Arial"/>
      <w:sz w:val="24"/>
      <w:szCs w:val="24"/>
      <w:lang w:val="it-IT" w:eastAsia="it-IT"/>
    </w:rPr>
  </w:style>
  <w:style w:type="paragraph" w:styleId="TableofAuthorities">
    <w:name w:val="table of authorities"/>
    <w:basedOn w:val="Normal"/>
    <w:next w:val="Normal"/>
    <w:rsid w:val="00B94C5B"/>
    <w:pPr>
      <w:ind w:left="240" w:hanging="240"/>
    </w:pPr>
  </w:style>
  <w:style w:type="paragraph" w:styleId="Title">
    <w:name w:val="Title"/>
    <w:basedOn w:val="Normal"/>
    <w:link w:val="TitleChar"/>
    <w:qFormat/>
    <w:rsid w:val="00B94C5B"/>
    <w:pPr>
      <w:spacing w:before="240" w:after="60"/>
      <w:jc w:val="center"/>
      <w:outlineLvl w:val="0"/>
    </w:pPr>
    <w:rPr>
      <w:rFonts w:ascii="Arial" w:hAnsi="Arial" w:cs="Arial"/>
      <w:b/>
      <w:bCs/>
      <w:kern w:val="28"/>
      <w:sz w:val="32"/>
      <w:szCs w:val="32"/>
    </w:rPr>
  </w:style>
  <w:style w:type="character" w:customStyle="1" w:styleId="TitleChar">
    <w:name w:val="Title Char"/>
    <w:link w:val="Title"/>
    <w:rsid w:val="00C70702"/>
    <w:rPr>
      <w:rFonts w:ascii="Arial" w:hAnsi="Arial" w:cs="Arial"/>
      <w:b/>
      <w:bCs/>
      <w:kern w:val="28"/>
      <w:sz w:val="32"/>
      <w:szCs w:val="32"/>
      <w:lang w:val="it-IT" w:eastAsia="it-IT"/>
    </w:rPr>
  </w:style>
  <w:style w:type="paragraph" w:styleId="TOAHeading">
    <w:name w:val="toa heading"/>
    <w:basedOn w:val="Normal"/>
    <w:next w:val="Normal"/>
    <w:semiHidden/>
    <w:rsid w:val="00B94C5B"/>
    <w:pPr>
      <w:spacing w:before="120"/>
    </w:pPr>
    <w:rPr>
      <w:rFonts w:ascii="Arial" w:hAnsi="Arial" w:cs="Arial"/>
      <w:b/>
      <w:bCs/>
    </w:rPr>
  </w:style>
  <w:style w:type="paragraph" w:customStyle="1" w:styleId="Testofumetto1">
    <w:name w:val="Testo fumetto1"/>
    <w:basedOn w:val="Normal"/>
    <w:semiHidden/>
    <w:locked/>
    <w:rsid w:val="00B94C5B"/>
    <w:rPr>
      <w:rFonts w:ascii="Tahoma" w:hAnsi="Tahoma" w:cs="Tahoma"/>
      <w:sz w:val="16"/>
      <w:szCs w:val="16"/>
    </w:rPr>
  </w:style>
  <w:style w:type="character" w:styleId="Strong">
    <w:name w:val="Strong"/>
    <w:qFormat/>
    <w:rsid w:val="00B94C5B"/>
    <w:rPr>
      <w:b/>
      <w:bCs/>
    </w:rPr>
  </w:style>
  <w:style w:type="table" w:customStyle="1" w:styleId="RATable">
    <w:name w:val="RA Table"/>
    <w:basedOn w:val="TableGrid"/>
    <w:uiPriority w:val="99"/>
    <w:locked/>
    <w:rsid w:val="00B94C5B"/>
    <w:pPr>
      <w:jc w:val="center"/>
    </w:p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trPr>
    <w:tblStylePr w:type="firstRow">
      <w:pPr>
        <w:jc w:val="center"/>
      </w:pPr>
      <w:rPr>
        <w:rFonts w:ascii="Times New Roman" w:hAnsi="Times New Roman"/>
        <w:b w:val="0"/>
        <w:sz w:val="20"/>
      </w:rPr>
      <w:tblPr/>
      <w:trPr>
        <w:tblHeader/>
      </w:trPr>
    </w:tblStylePr>
    <w:tblStylePr w:type="firstCol">
      <w:pPr>
        <w:jc w:val="left"/>
      </w:pPr>
      <w:rPr>
        <w:rFonts w:ascii="Times New Roman" w:hAnsi="Times New Roman"/>
        <w:sz w:val="20"/>
      </w:rPr>
    </w:tblStylePr>
    <w:tblStylePr w:type="nwCell">
      <w:pPr>
        <w:wordWrap/>
        <w:jc w:val="left"/>
      </w:pPr>
    </w:tblStylePr>
  </w:style>
  <w:style w:type="paragraph" w:customStyle="1" w:styleId="TableTextIndent">
    <w:name w:val="Table Text Indent"/>
    <w:basedOn w:val="TableText"/>
    <w:qFormat/>
    <w:locked/>
    <w:rsid w:val="00B94C5B"/>
    <w:pPr>
      <w:ind w:left="284"/>
    </w:pPr>
  </w:style>
  <w:style w:type="character" w:styleId="FootnoteReference">
    <w:name w:val="footnote reference"/>
    <w:rsid w:val="00B94C5B"/>
    <w:rPr>
      <w:vertAlign w:val="superscript"/>
    </w:rPr>
  </w:style>
  <w:style w:type="paragraph" w:customStyle="1" w:styleId="FootnoteTextAlphabetized">
    <w:name w:val="Footnote Text (Alphabetized)"/>
    <w:basedOn w:val="FootnoteText"/>
    <w:qFormat/>
    <w:locked/>
    <w:rsid w:val="00B94C5B"/>
    <w:pPr>
      <w:numPr>
        <w:numId w:val="37"/>
      </w:numPr>
    </w:pPr>
  </w:style>
  <w:style w:type="paragraph" w:customStyle="1" w:styleId="FootnoteTextNumbered">
    <w:name w:val="Footnote Text (Numbered)"/>
    <w:basedOn w:val="FootnoteText"/>
    <w:qFormat/>
    <w:locked/>
    <w:rsid w:val="00B94C5B"/>
    <w:pPr>
      <w:numPr>
        <w:numId w:val="33"/>
      </w:numPr>
      <w:tabs>
        <w:tab w:val="left" w:pos="180"/>
      </w:tabs>
    </w:pPr>
  </w:style>
  <w:style w:type="paragraph" w:customStyle="1" w:styleId="FlowchartText">
    <w:name w:val="Flowchart Text"/>
    <w:locked/>
    <w:rsid w:val="00B94C5B"/>
    <w:pPr>
      <w:jc w:val="center"/>
    </w:pPr>
    <w:rPr>
      <w:noProof/>
      <w:sz w:val="24"/>
      <w:lang w:eastAsia="en-US"/>
    </w:rPr>
  </w:style>
  <w:style w:type="table" w:customStyle="1" w:styleId="MWTable">
    <w:name w:val="MW Table"/>
    <w:basedOn w:val="TableList3"/>
    <w:uiPriority w:val="99"/>
    <w:locked/>
    <w:rsid w:val="00B94C5B"/>
    <w:pPr>
      <w:jc w:val="center"/>
    </w:pPr>
    <w:tblPr/>
    <w:trPr>
      <w:cantSplit/>
    </w:trPr>
    <w:tcPr>
      <w:shd w:val="clear" w:color="auto" w:fill="auto"/>
    </w:tcPr>
    <w:tblStylePr w:type="firstRow">
      <w:rPr>
        <w:b w:val="0"/>
        <w:bCs/>
        <w:i w:val="0"/>
        <w:color w:val="auto"/>
        <w:sz w:val="20"/>
      </w:rPr>
      <w:tblPr/>
      <w:trPr>
        <w:cantSplit/>
        <w:tblHeader/>
      </w:trPr>
      <w:tcPr>
        <w:tcBorders>
          <w:top w:val="single" w:sz="12" w:space="0" w:color="000000"/>
          <w:bottom w:val="single" w:sz="12" w:space="0" w:color="000000"/>
          <w:tl2br w:val="none" w:sz="0" w:space="0" w:color="auto"/>
          <w:tr2bl w:val="none" w:sz="0" w:space="0" w:color="auto"/>
        </w:tcBorders>
      </w:tcPr>
    </w:tblStylePr>
    <w:tblStylePr w:type="lastRow">
      <w:rPr>
        <w:rFonts w:ascii="Times New Roman" w:hAnsi="Times New Roman"/>
        <w:color w:val="auto"/>
        <w:sz w:val="20"/>
      </w:rPr>
      <w:tblPr/>
      <w:tcPr>
        <w:tcBorders>
          <w:top w:val="single" w:sz="12" w:space="0" w:color="000000"/>
          <w:tl2br w:val="none" w:sz="0" w:space="0" w:color="auto"/>
          <w:tr2bl w:val="none" w:sz="0" w:space="0" w:color="auto"/>
        </w:tcBorders>
      </w:tcPr>
    </w:tblStylePr>
    <w:tblStylePr w:type="firstCol">
      <w:pPr>
        <w:wordWrap/>
        <w:jc w:val="left"/>
      </w:pPr>
      <w:rPr>
        <w:rFonts w:ascii="Times New Roman" w:hAnsi="Times New Roman"/>
        <w:sz w:val="20"/>
      </w:rPr>
    </w:tblStylePr>
    <w:tblStylePr w:type="swCell">
      <w:rPr>
        <w:rFonts w:ascii="Times New Roman" w:hAnsi="Times New Roman"/>
        <w:i/>
        <w:iCs/>
        <w:color w:val="000080"/>
        <w:sz w:val="20"/>
      </w:rPr>
      <w:tblPr/>
      <w:tcPr>
        <w:tcBorders>
          <w:tl2br w:val="none" w:sz="0" w:space="0" w:color="auto"/>
          <w:tr2bl w:val="none" w:sz="0" w:space="0" w:color="auto"/>
        </w:tcBorders>
        <w:shd w:val="clear" w:color="auto" w:fill="auto"/>
      </w:tcPr>
    </w:tblStylePr>
  </w:style>
  <w:style w:type="character" w:customStyle="1" w:styleId="TableHeadingChar">
    <w:name w:val="Table Heading Char"/>
    <w:basedOn w:val="DefaultParagraphFont"/>
    <w:link w:val="TableHeading"/>
    <w:rsid w:val="00B94C5B"/>
    <w:rPr>
      <w:b/>
      <w:szCs w:val="24"/>
      <w:lang w:eastAsia="en-US"/>
    </w:rPr>
  </w:style>
  <w:style w:type="paragraph" w:customStyle="1" w:styleId="Heading1Numbered">
    <w:name w:val="Heading 1 (Numbered)"/>
    <w:basedOn w:val="Heading1"/>
    <w:next w:val="BodyText"/>
    <w:qFormat/>
    <w:locked/>
    <w:rsid w:val="00B94C5B"/>
    <w:pPr>
      <w:numPr>
        <w:numId w:val="45"/>
      </w:numPr>
    </w:pPr>
  </w:style>
  <w:style w:type="paragraph" w:customStyle="1" w:styleId="Heading2Numbered">
    <w:name w:val="Heading 2 (Numbered)"/>
    <w:basedOn w:val="Heading2"/>
    <w:next w:val="BodyText"/>
    <w:qFormat/>
    <w:locked/>
    <w:rsid w:val="00B94C5B"/>
    <w:pPr>
      <w:numPr>
        <w:ilvl w:val="1"/>
        <w:numId w:val="45"/>
      </w:numPr>
    </w:pPr>
  </w:style>
  <w:style w:type="paragraph" w:customStyle="1" w:styleId="Heading3Numbered">
    <w:name w:val="Heading 3 (Numbered)"/>
    <w:basedOn w:val="Heading3"/>
    <w:next w:val="BodyText"/>
    <w:qFormat/>
    <w:locked/>
    <w:rsid w:val="00B94C5B"/>
    <w:pPr>
      <w:numPr>
        <w:ilvl w:val="2"/>
        <w:numId w:val="45"/>
      </w:numPr>
    </w:pPr>
  </w:style>
  <w:style w:type="paragraph" w:customStyle="1" w:styleId="Heading4Numbered">
    <w:name w:val="Heading 4 (Numbered)"/>
    <w:basedOn w:val="Heading4"/>
    <w:next w:val="BodyText"/>
    <w:qFormat/>
    <w:locked/>
    <w:rsid w:val="00B94C5B"/>
    <w:pPr>
      <w:numPr>
        <w:ilvl w:val="3"/>
        <w:numId w:val="45"/>
      </w:numPr>
    </w:pPr>
  </w:style>
  <w:style w:type="paragraph" w:customStyle="1" w:styleId="Heading5Numbered">
    <w:name w:val="Heading 5 (Numbered)"/>
    <w:basedOn w:val="Heading5"/>
    <w:next w:val="BodyText"/>
    <w:qFormat/>
    <w:locked/>
    <w:rsid w:val="00B94C5B"/>
    <w:pPr>
      <w:numPr>
        <w:ilvl w:val="4"/>
        <w:numId w:val="45"/>
      </w:numPr>
    </w:pPr>
  </w:style>
  <w:style w:type="paragraph" w:customStyle="1" w:styleId="Heading6Numbered">
    <w:name w:val="Heading 6 (Numbered)"/>
    <w:basedOn w:val="Heading6"/>
    <w:next w:val="BodyText"/>
    <w:qFormat/>
    <w:locked/>
    <w:rsid w:val="00B94C5B"/>
    <w:pPr>
      <w:numPr>
        <w:ilvl w:val="5"/>
        <w:numId w:val="45"/>
      </w:numPr>
    </w:pPr>
  </w:style>
  <w:style w:type="paragraph" w:customStyle="1" w:styleId="Heading7Numbered">
    <w:name w:val="Heading 7 (Numbered)"/>
    <w:basedOn w:val="Heading7"/>
    <w:next w:val="BodyText"/>
    <w:qFormat/>
    <w:locked/>
    <w:rsid w:val="00B94C5B"/>
    <w:pPr>
      <w:numPr>
        <w:ilvl w:val="6"/>
        <w:numId w:val="45"/>
      </w:numPr>
    </w:pPr>
  </w:style>
  <w:style w:type="paragraph" w:customStyle="1" w:styleId="Heading8Numbered">
    <w:name w:val="Heading 8 (Numbered)"/>
    <w:basedOn w:val="Heading8"/>
    <w:next w:val="BodyText"/>
    <w:qFormat/>
    <w:locked/>
    <w:rsid w:val="00B94C5B"/>
    <w:pPr>
      <w:numPr>
        <w:ilvl w:val="7"/>
        <w:numId w:val="45"/>
      </w:numPr>
    </w:pPr>
  </w:style>
  <w:style w:type="paragraph" w:customStyle="1" w:styleId="Heading9Numbered">
    <w:name w:val="Heading 9 (Numbered)"/>
    <w:basedOn w:val="Heading9"/>
    <w:next w:val="BodyText"/>
    <w:qFormat/>
    <w:locked/>
    <w:rsid w:val="00B94C5B"/>
    <w:pPr>
      <w:numPr>
        <w:ilvl w:val="8"/>
        <w:numId w:val="45"/>
      </w:numPr>
    </w:pPr>
  </w:style>
  <w:style w:type="paragraph" w:customStyle="1" w:styleId="Bullet1">
    <w:name w:val="Bullet1"/>
    <w:basedOn w:val="Normal"/>
    <w:rsid w:val="0037436B"/>
    <w:pPr>
      <w:numPr>
        <w:numId w:val="48"/>
      </w:numPr>
    </w:pPr>
  </w:style>
  <w:style w:type="character" w:customStyle="1" w:styleId="TableCaptionChar">
    <w:name w:val="Table Caption Char"/>
    <w:link w:val="TableCaption"/>
    <w:rsid w:val="00D328B8"/>
    <w:rPr>
      <w:b/>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ATA\NVx%20Style%20Blank%20Document%20Template_4.do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5FDC2-64DE-4A30-852E-E4BCE60B3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NVx Style Blank Document Template_4</Template>
  <TotalTime>114</TotalTime>
  <Pages>18</Pages>
  <Words>3670</Words>
  <Characters>18609</Characters>
  <Application>Microsoft Office Word</Application>
  <DocSecurity>0</DocSecurity>
  <Lines>1691</Lines>
  <Paragraphs>1172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Clinical Trial Results Database</vt:lpstr>
      <vt:lpstr>Blank Template</vt:lpstr>
    </vt:vector>
  </TitlesOfParts>
  <Manager>Head of Medical Writing</Manager>
  <Company>Novartis Vaccines &amp; Diagnostics</Company>
  <LinksUpToDate>false</LinksUpToDate>
  <CharactersWithSpaces>21107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Clinical Trial Results Database</dc:title>
  <dc:creator>TRIPEPI, GIOVANNA (Ext)</dc:creator>
  <cp:keywords>REP-WI-04 TEMP 03/Atlas No. 297391</cp:keywords>
  <dc:description>Version No. 3 / Version Date: July 23, 2015</dc:description>
  <cp:lastModifiedBy>Singh, Rupam Satyendra (Ext)</cp:lastModifiedBy>
  <cp:revision>63</cp:revision>
  <cp:lastPrinted>2007-05-10T10:44:00Z</cp:lastPrinted>
  <dcterms:created xsi:type="dcterms:W3CDTF">2015-10-14T10:29:00Z</dcterms:created>
  <dcterms:modified xsi:type="dcterms:W3CDTF">2016-02-04T05:50:00Z</dcterms:modified>
</cp:coreProperties>
</file>