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21315D84" w:rsidR="009261A5" w:rsidRDefault="009261A5" w:rsidP="00007FF2">
            <w:r>
              <w:t>DATE:</w:t>
            </w:r>
            <w:r w:rsidR="001A21BE">
              <w:t xml:space="preserve">02 May </w:t>
            </w:r>
            <w:r w:rsidR="00173B71">
              <w:t>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 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13BF4AA4" w:rsidR="00AC72DE" w:rsidRPr="004574C5" w:rsidRDefault="00D419C7" w:rsidP="00C745AA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   </w:t>
            </w:r>
            <w:r>
              <w:rPr>
                <w:color w:val="000000"/>
                <w:sz w:val="24"/>
              </w:rPr>
              <w:t>2008-002119-42</w:t>
            </w:r>
          </w:p>
        </w:tc>
        <w:tc>
          <w:tcPr>
            <w:tcW w:w="5131" w:type="dxa"/>
          </w:tcPr>
          <w:p w14:paraId="43FE3C27" w14:textId="59A5E8FD" w:rsidR="00AC72DE" w:rsidRPr="004574C5" w:rsidRDefault="00D419C7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D419C7">
              <w:rPr>
                <w:color w:val="000000" w:themeColor="text1"/>
                <w:sz w:val="24"/>
              </w:rPr>
              <w:t>A Phase III Study to Assess the Tolerability and Efficacy of MK-0822 (Odanacatib) in Reducing the Risk of Bone Metastases and Prolonging Disease-Free Survival in Women with Breast Cancer</w:t>
            </w:r>
          </w:p>
        </w:tc>
        <w:tc>
          <w:tcPr>
            <w:tcW w:w="2880" w:type="dxa"/>
          </w:tcPr>
          <w:p w14:paraId="02ED7414" w14:textId="7CC5B5F7" w:rsidR="00AC72DE" w:rsidRPr="004574C5" w:rsidRDefault="00D419C7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D419C7">
              <w:rPr>
                <w:color w:val="000000" w:themeColor="text1"/>
                <w:sz w:val="24"/>
              </w:rPr>
              <w:t>Merck&amp; Co.,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  <w:bookmarkStart w:id="0" w:name="_GoBack"/>
      <w:bookmarkEnd w:id="0"/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E0ADB" w14:textId="77777777" w:rsidR="007B3869" w:rsidRDefault="007B3869" w:rsidP="009261A5">
      <w:r>
        <w:separator/>
      </w:r>
    </w:p>
  </w:endnote>
  <w:endnote w:type="continuationSeparator" w:id="0">
    <w:p w14:paraId="7C930F87" w14:textId="77777777" w:rsidR="007B3869" w:rsidRDefault="007B3869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BADE7" w14:textId="77777777" w:rsidR="00D419C7" w:rsidRDefault="00D419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6A83CF34" w:rsidR="009261A5" w:rsidRDefault="00D419C7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5DB0E9DC" wp14:editId="38845A7C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62A10" w14:textId="77777777" w:rsidR="00D419C7" w:rsidRDefault="00D419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FE79E6" w14:textId="77777777" w:rsidR="007B3869" w:rsidRDefault="007B3869" w:rsidP="009261A5">
      <w:r>
        <w:separator/>
      </w:r>
    </w:p>
  </w:footnote>
  <w:footnote w:type="continuationSeparator" w:id="0">
    <w:p w14:paraId="3CF8C7ED" w14:textId="77777777" w:rsidR="007B3869" w:rsidRDefault="007B3869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7B3869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7B3869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7B3869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73B71"/>
    <w:rsid w:val="00181AAF"/>
    <w:rsid w:val="001A21BE"/>
    <w:rsid w:val="001F1F6D"/>
    <w:rsid w:val="001F652F"/>
    <w:rsid w:val="00202218"/>
    <w:rsid w:val="0025217A"/>
    <w:rsid w:val="002945B7"/>
    <w:rsid w:val="00397B81"/>
    <w:rsid w:val="004574C5"/>
    <w:rsid w:val="0049754A"/>
    <w:rsid w:val="00511D06"/>
    <w:rsid w:val="00554C7D"/>
    <w:rsid w:val="006070F7"/>
    <w:rsid w:val="006535E0"/>
    <w:rsid w:val="0067679B"/>
    <w:rsid w:val="006A2C68"/>
    <w:rsid w:val="006B6365"/>
    <w:rsid w:val="006C4ABF"/>
    <w:rsid w:val="00762202"/>
    <w:rsid w:val="007B3869"/>
    <w:rsid w:val="00821417"/>
    <w:rsid w:val="00906A89"/>
    <w:rsid w:val="009261A5"/>
    <w:rsid w:val="00A37036"/>
    <w:rsid w:val="00AC72DE"/>
    <w:rsid w:val="00B0134E"/>
    <w:rsid w:val="00BD2E9A"/>
    <w:rsid w:val="00C745AA"/>
    <w:rsid w:val="00CE165F"/>
    <w:rsid w:val="00CE3CBC"/>
    <w:rsid w:val="00D419C7"/>
    <w:rsid w:val="00D915C0"/>
    <w:rsid w:val="00DA531F"/>
    <w:rsid w:val="00E67C41"/>
    <w:rsid w:val="00F5650F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2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9231D5-C6F2-489B-BCE2-6F079A11B055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B209FA99-A601-441E-9319-364342933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7</cp:revision>
  <cp:lastPrinted>2019-01-28T16:04:00Z</cp:lastPrinted>
  <dcterms:created xsi:type="dcterms:W3CDTF">2019-04-08T14:20:00Z</dcterms:created>
  <dcterms:modified xsi:type="dcterms:W3CDTF">2019-05-02T19:31:00Z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</Properties>
</file>