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55ACC" w14:textId="75A26AF9" w:rsidR="00CA6D40" w:rsidRDefault="00CA6D40" w:rsidP="00CA6D40">
      <w:pPr>
        <w:jc w:val="right"/>
      </w:pPr>
      <w:r>
        <w:t>3</w:t>
      </w:r>
      <w:r w:rsidRPr="00CA6D40">
        <w:rPr>
          <w:vertAlign w:val="superscript"/>
        </w:rPr>
        <w:t>rd</w:t>
      </w:r>
      <w:r>
        <w:t xml:space="preserve"> July 2020</w:t>
      </w:r>
    </w:p>
    <w:p w14:paraId="72EEC0E6" w14:textId="77777777" w:rsidR="00CA6D40" w:rsidRDefault="00CA6D40" w:rsidP="00CA6D40">
      <w:pPr>
        <w:jc w:val="right"/>
      </w:pPr>
    </w:p>
    <w:p w14:paraId="311C3713" w14:textId="2DAA9C2E" w:rsidR="00CA6D40" w:rsidRPr="00114F0E" w:rsidRDefault="00CA6D40" w:rsidP="00CA6D40">
      <w:pPr>
        <w:rPr>
          <w:b/>
          <w:bCs/>
        </w:rPr>
      </w:pPr>
      <w:r>
        <w:rPr>
          <w:b/>
          <w:bCs/>
        </w:rPr>
        <w:t>Statement r</w:t>
      </w:r>
      <w:r w:rsidRPr="00114F0E">
        <w:rPr>
          <w:b/>
          <w:bCs/>
        </w:rPr>
        <w:t>e posting of trial related results to EudraCT</w:t>
      </w:r>
    </w:p>
    <w:p w14:paraId="12F5FCA8" w14:textId="77777777" w:rsidR="00CA6D40" w:rsidRDefault="00CA6D40" w:rsidP="00CA6D40"/>
    <w:p w14:paraId="3952BFF4" w14:textId="0536660F" w:rsidR="00CA6D40" w:rsidRDefault="00CA6D40" w:rsidP="00CA6D40">
      <w:r>
        <w:t>Study title:</w:t>
      </w:r>
      <w:r w:rsidRPr="00114F0E">
        <w:t xml:space="preserve"> </w:t>
      </w:r>
      <w:r>
        <w:t>Alcohol Detoxification in Primary Care Treatment (ADEPT)</w:t>
      </w:r>
    </w:p>
    <w:p w14:paraId="369AB547" w14:textId="77777777" w:rsidR="00CA6D40" w:rsidRDefault="00CA6D40" w:rsidP="00CA6D40">
      <w:r>
        <w:t xml:space="preserve">EudraCT ref: </w:t>
      </w:r>
      <w:r w:rsidRPr="00114F0E">
        <w:t>2008-004820-22</w:t>
      </w:r>
    </w:p>
    <w:p w14:paraId="68294320" w14:textId="77777777" w:rsidR="00CA6D40" w:rsidRDefault="00CA6D40" w:rsidP="00CA6D40">
      <w:r>
        <w:t>Sponsor ref: 2018-3699</w:t>
      </w:r>
    </w:p>
    <w:p w14:paraId="120116C4" w14:textId="77777777" w:rsidR="00CA6D40" w:rsidRDefault="00CA6D40" w:rsidP="00CA6D40">
      <w:pPr>
        <w:rPr>
          <w:b/>
          <w:bCs/>
        </w:rPr>
      </w:pPr>
    </w:p>
    <w:p w14:paraId="1552D0EF" w14:textId="77777777" w:rsidR="00CA6D40" w:rsidRDefault="00CA6D40" w:rsidP="00CA6D40">
      <w:r>
        <w:t xml:space="preserve">This was a </w:t>
      </w:r>
      <w:r w:rsidRPr="00114F0E">
        <w:t>feasibility study</w:t>
      </w:r>
      <w:r>
        <w:t xml:space="preserve"> and no </w:t>
      </w:r>
      <w:r w:rsidRPr="00114F0E">
        <w:t>data are available on subjects</w:t>
      </w:r>
      <w:r>
        <w:t xml:space="preserve">. This information was provided to the MHRA who confirmed on </w:t>
      </w:r>
      <w:r w:rsidRPr="00114F0E">
        <w:t>17.01.19</w:t>
      </w:r>
      <w:r>
        <w:t xml:space="preserve"> that the EMA would be informed in due course. </w:t>
      </w:r>
    </w:p>
    <w:p w14:paraId="13A8BF04" w14:textId="463999A0" w:rsidR="0038009C" w:rsidRDefault="00CA6D40"/>
    <w:p w14:paraId="2AC756E8" w14:textId="3AE5D3CF" w:rsidR="00CA6D40" w:rsidRDefault="00CA6D40">
      <w:r>
        <w:t>Research Governance Team</w:t>
      </w:r>
    </w:p>
    <w:p w14:paraId="1DFB77E1" w14:textId="54BDA2EA" w:rsidR="00CA6D40" w:rsidRDefault="00CA6D40">
      <w:r>
        <w:t>University of Bristol</w:t>
      </w:r>
    </w:p>
    <w:sectPr w:rsidR="00CA6D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B49200" w14:textId="77777777" w:rsidR="00CA6D40" w:rsidRDefault="00CA6D40" w:rsidP="00CA6D40">
      <w:pPr>
        <w:spacing w:after="0" w:line="240" w:lineRule="auto"/>
      </w:pPr>
      <w:r>
        <w:separator/>
      </w:r>
    </w:p>
  </w:endnote>
  <w:endnote w:type="continuationSeparator" w:id="0">
    <w:p w14:paraId="4366251A" w14:textId="77777777" w:rsidR="00CA6D40" w:rsidRDefault="00CA6D40" w:rsidP="00CA6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8C6F0B" w14:textId="77777777" w:rsidR="00CA6D40" w:rsidRDefault="00CA6D40" w:rsidP="00CA6D40">
      <w:pPr>
        <w:spacing w:after="0" w:line="240" w:lineRule="auto"/>
      </w:pPr>
      <w:r>
        <w:separator/>
      </w:r>
    </w:p>
  </w:footnote>
  <w:footnote w:type="continuationSeparator" w:id="0">
    <w:p w14:paraId="586A35A7" w14:textId="77777777" w:rsidR="00CA6D40" w:rsidRDefault="00CA6D40" w:rsidP="00CA6D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D40"/>
    <w:rsid w:val="00CA6D40"/>
    <w:rsid w:val="00DB7A8C"/>
    <w:rsid w:val="00E1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190E48"/>
  <w15:chartTrackingRefBased/>
  <w15:docId w15:val="{2230F732-C22A-4D15-9993-0C6908791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6D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74F21EE459804898C26619F73BFFBD" ma:contentTypeVersion="13" ma:contentTypeDescription="Create a new document." ma:contentTypeScope="" ma:versionID="322d33b53df3b2dbbbaf482b3c312310">
  <xsd:schema xmlns:xsd="http://www.w3.org/2001/XMLSchema" xmlns:xs="http://www.w3.org/2001/XMLSchema" xmlns:p="http://schemas.microsoft.com/office/2006/metadata/properties" xmlns:ns3="a513e81c-aa9f-4134-a2a7-faa122d73f4f" xmlns:ns4="ea475f6a-d5b8-4bf9-8b37-4787615644ac" targetNamespace="http://schemas.microsoft.com/office/2006/metadata/properties" ma:root="true" ma:fieldsID="17529d4e340f86f586672ec70d6366d4" ns3:_="" ns4:_="">
    <xsd:import namespace="a513e81c-aa9f-4134-a2a7-faa122d73f4f"/>
    <xsd:import namespace="ea475f6a-d5b8-4bf9-8b37-4787615644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13e81c-aa9f-4134-a2a7-faa122d73f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475f6a-d5b8-4bf9-8b37-4787615644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5BC8E0-88C0-4017-9D4E-2625EC47E3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13e81c-aa9f-4134-a2a7-faa122d73f4f"/>
    <ds:schemaRef ds:uri="ea475f6a-d5b8-4bf9-8b37-4787615644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F0C140-21B9-455D-8D14-73E24B9472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05CE37-95A0-40F1-AB2A-7B95586122C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Davies</dc:creator>
  <cp:keywords/>
  <dc:description/>
  <cp:lastModifiedBy>Rachel Davies</cp:lastModifiedBy>
  <cp:revision>1</cp:revision>
  <dcterms:created xsi:type="dcterms:W3CDTF">2020-07-03T11:47:00Z</dcterms:created>
  <dcterms:modified xsi:type="dcterms:W3CDTF">2020-07-03T11:49:00Z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0x010100B574F21EE459804898C26619F73BFFBD</vt:lpwstr>
  </property>
</Properties>
</file>