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298" w:rsidRDefault="00FE4298" w:rsidP="00FE4298">
      <w:pPr>
        <w:pStyle w:val="Caption"/>
        <w:keepNext/>
      </w:pPr>
      <w:r>
        <w:t xml:space="preserve">Figure 1 </w:t>
      </w:r>
      <w:r>
        <w:rPr>
          <w:b/>
          <w:bCs/>
          <w:sz w:val="20"/>
          <w:szCs w:val="20"/>
        </w:rPr>
        <w:t>Empirical cumulative distribution functions, specificity (%) versus induration diameters (mm) for C-Tb and PPD RT 23 measured days 2-3</w:t>
      </w:r>
      <w:bookmarkStart w:id="0" w:name="_GoBack"/>
      <w:bookmarkEnd w:id="0"/>
    </w:p>
    <w:p w:rsidR="00435B1D" w:rsidRDefault="00FE4298">
      <w:r>
        <w:object w:dxaOrig="5770" w:dyaOrig="53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1pt;height:445.8pt" o:ole="">
            <v:imagedata r:id="rId5" o:title=""/>
          </v:shape>
          <o:OLEObject Type="Embed" ProgID="SigmaPlotGraphicObject.9" ShapeID="_x0000_i1025" DrawAspect="Content" ObjectID="_1525587940" r:id="rId6"/>
        </w:object>
      </w:r>
    </w:p>
    <w:sectPr w:rsidR="00435B1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98"/>
    <w:rsid w:val="0031276D"/>
    <w:rsid w:val="00380E03"/>
    <w:rsid w:val="00491D12"/>
    <w:rsid w:val="004F67E2"/>
    <w:rsid w:val="005A6FDF"/>
    <w:rsid w:val="005D2AA6"/>
    <w:rsid w:val="005E0481"/>
    <w:rsid w:val="006E4290"/>
    <w:rsid w:val="00776836"/>
    <w:rsid w:val="009622F6"/>
    <w:rsid w:val="00C0240B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024B01-5C1C-4286-BD4E-04A4F318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FE429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DFBC4-D322-43D4-9D55-C1532182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Statens Serum Institut</Company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Harshith Pervody Bhat</dc:creator>
  <cp:keywords/>
  <dc:description/>
  <cp:lastModifiedBy>Harshith Pervody Bhat</cp:lastModifiedBy>
  <cp:revision>1</cp:revision>
  <dcterms:created xsi:type="dcterms:W3CDTF">2016-05-24T07:38:00Z</dcterms:created>
  <dcterms:modified xsi:type="dcterms:W3CDTF">2016-05-24T07:39:00Z</dcterms:modified>
</cp:coreProperties>
</file>