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2E53E" w14:textId="77777777" w:rsidR="00B346DA" w:rsidRDefault="0051571C">
      <w:pPr>
        <w:spacing w:before="73"/>
        <w:ind w:left="100"/>
        <w:rPr>
          <w:sz w:val="20"/>
        </w:rPr>
      </w:pPr>
      <w:r>
        <w:rPr>
          <w:sz w:val="20"/>
        </w:rPr>
        <w:t>Public Disclosure Synopsis</w:t>
      </w:r>
    </w:p>
    <w:p w14:paraId="16C14AE0" w14:textId="677D7CA8" w:rsidR="00B346DA" w:rsidRDefault="00C94635">
      <w:pPr>
        <w:ind w:left="100"/>
        <w:rPr>
          <w:sz w:val="20"/>
        </w:rPr>
      </w:pPr>
      <w:r w:rsidRPr="00C94635">
        <w:rPr>
          <w:sz w:val="20"/>
        </w:rPr>
        <w:t>ISIS183750-CS</w:t>
      </w:r>
      <w:r w:rsidR="00097D06">
        <w:rPr>
          <w:sz w:val="20"/>
        </w:rPr>
        <w:t>4</w:t>
      </w:r>
      <w:r>
        <w:rPr>
          <w:sz w:val="20"/>
        </w:rPr>
        <w:t xml:space="preserve"> </w:t>
      </w:r>
      <w:r w:rsidR="0051571C">
        <w:rPr>
          <w:sz w:val="20"/>
        </w:rPr>
        <w:t>- Final</w:t>
      </w:r>
    </w:p>
    <w:p w14:paraId="10623491" w14:textId="77777777" w:rsidR="00B346DA" w:rsidRDefault="00B346DA">
      <w:pPr>
        <w:pStyle w:val="BodyText"/>
        <w:rPr>
          <w:sz w:val="20"/>
        </w:rPr>
      </w:pPr>
    </w:p>
    <w:p w14:paraId="22875334" w14:textId="77777777" w:rsidR="00B346DA" w:rsidRDefault="00B346DA">
      <w:pPr>
        <w:pStyle w:val="BodyText"/>
        <w:rPr>
          <w:sz w:val="20"/>
        </w:rPr>
      </w:pPr>
    </w:p>
    <w:p w14:paraId="3C8FB208" w14:textId="77777777" w:rsidR="00B346DA" w:rsidRDefault="00B346DA">
      <w:pPr>
        <w:pStyle w:val="BodyText"/>
        <w:rPr>
          <w:sz w:val="20"/>
        </w:rPr>
      </w:pPr>
    </w:p>
    <w:p w14:paraId="6FADA2F6" w14:textId="77777777" w:rsidR="00B346DA" w:rsidRDefault="00B346DA">
      <w:pPr>
        <w:pStyle w:val="BodyText"/>
        <w:spacing w:before="10"/>
        <w:rPr>
          <w:sz w:val="20"/>
        </w:rPr>
      </w:pPr>
    </w:p>
    <w:p w14:paraId="7351B133" w14:textId="77777777" w:rsidR="00B346DA" w:rsidRDefault="00C94635">
      <w:pPr>
        <w:pStyle w:val="Heading1"/>
        <w:spacing w:before="90"/>
        <w:ind w:left="915" w:right="758"/>
        <w:jc w:val="center"/>
      </w:pPr>
      <w:r>
        <w:rPr>
          <w:noProof/>
        </w:rPr>
        <w:drawing>
          <wp:inline distT="0" distB="0" distL="0" distR="0" wp14:anchorId="1A3DCC65" wp14:editId="4FD6F803">
            <wp:extent cx="1168842" cy="3754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9419" cy="404575"/>
                    </a:xfrm>
                    <a:prstGeom prst="rect">
                      <a:avLst/>
                    </a:prstGeom>
                  </pic:spPr>
                </pic:pic>
              </a:graphicData>
            </a:graphic>
          </wp:inline>
        </w:drawing>
      </w:r>
    </w:p>
    <w:p w14:paraId="2007D8DB" w14:textId="77777777" w:rsidR="00B346DA" w:rsidRDefault="00B346DA">
      <w:pPr>
        <w:pStyle w:val="BodyText"/>
        <w:spacing w:before="5"/>
        <w:rPr>
          <w:b/>
          <w:sz w:val="20"/>
        </w:rPr>
      </w:pPr>
    </w:p>
    <w:p w14:paraId="68170F9D" w14:textId="2423070E" w:rsidR="00B346DA" w:rsidRDefault="00C94635" w:rsidP="00C94635">
      <w:pPr>
        <w:pStyle w:val="BodyText"/>
        <w:ind w:left="914" w:right="759"/>
        <w:jc w:val="center"/>
      </w:pPr>
      <w:r>
        <w:t>This summary is for</w:t>
      </w:r>
      <w:r w:rsidR="0051571C">
        <w:t xml:space="preserve"> informational purposes only.</w:t>
      </w:r>
      <w:r>
        <w:t xml:space="preserve">  </w:t>
      </w:r>
    </w:p>
    <w:p w14:paraId="57BEF3DE" w14:textId="77777777" w:rsidR="00B346DA" w:rsidRDefault="00B346DA">
      <w:pPr>
        <w:pStyle w:val="BodyText"/>
        <w:rPr>
          <w:sz w:val="26"/>
        </w:rPr>
      </w:pPr>
    </w:p>
    <w:p w14:paraId="539E72D3" w14:textId="4B677BB8" w:rsidR="00B346DA" w:rsidRDefault="0051571C">
      <w:pPr>
        <w:spacing w:before="240"/>
        <w:ind w:left="100"/>
        <w:rPr>
          <w:sz w:val="24"/>
        </w:rPr>
      </w:pPr>
      <w:r>
        <w:rPr>
          <w:b/>
          <w:sz w:val="24"/>
        </w:rPr>
        <w:t xml:space="preserve">PROTOCOL </w:t>
      </w:r>
      <w:r w:rsidR="00C94635">
        <w:rPr>
          <w:b/>
          <w:sz w:val="24"/>
        </w:rPr>
        <w:t>ID</w:t>
      </w:r>
      <w:r>
        <w:rPr>
          <w:b/>
          <w:sz w:val="24"/>
        </w:rPr>
        <w:t xml:space="preserve">: </w:t>
      </w:r>
      <w:r w:rsidR="00C94635" w:rsidRPr="00C94635">
        <w:rPr>
          <w:sz w:val="24"/>
        </w:rPr>
        <w:t>ISIS183750-CS</w:t>
      </w:r>
      <w:r w:rsidR="00097D06">
        <w:rPr>
          <w:sz w:val="24"/>
        </w:rPr>
        <w:t>4</w:t>
      </w:r>
    </w:p>
    <w:p w14:paraId="00A7E711" w14:textId="77777777" w:rsidR="00B346DA" w:rsidRDefault="00B346DA">
      <w:pPr>
        <w:pStyle w:val="BodyText"/>
        <w:spacing w:before="10"/>
        <w:rPr>
          <w:sz w:val="20"/>
        </w:rPr>
      </w:pPr>
    </w:p>
    <w:p w14:paraId="4458258E" w14:textId="77777777" w:rsidR="00F2582E" w:rsidRDefault="00F2582E">
      <w:pPr>
        <w:pStyle w:val="BodyText"/>
        <w:ind w:left="100"/>
        <w:rPr>
          <w:b/>
        </w:rPr>
      </w:pPr>
    </w:p>
    <w:p w14:paraId="61703FE4" w14:textId="360F3B05" w:rsidR="00B346DA" w:rsidRDefault="0051571C" w:rsidP="00A53139">
      <w:pPr>
        <w:pStyle w:val="BodyText"/>
        <w:ind w:left="100"/>
      </w:pPr>
      <w:r>
        <w:rPr>
          <w:b/>
        </w:rPr>
        <w:t xml:space="preserve">PROTOCOL TITLE: </w:t>
      </w:r>
      <w:r w:rsidR="00A53139">
        <w:t>A Phase 1b/2 Study of Carboplatin-Paclitaxel, with or without ISIS 183750 (an eIF4E Inhibitor), in Patients with Stage IV Non-Small Cell Lung Cancer</w:t>
      </w:r>
    </w:p>
    <w:p w14:paraId="0157F21B" w14:textId="77777777" w:rsidR="00A53139" w:rsidRPr="00A53139" w:rsidRDefault="00A53139" w:rsidP="00A53139">
      <w:pPr>
        <w:pStyle w:val="BodyText"/>
        <w:ind w:left="100"/>
      </w:pPr>
    </w:p>
    <w:p w14:paraId="2A50074A" w14:textId="4A9F9755" w:rsidR="00B346DA" w:rsidRDefault="0051571C">
      <w:pPr>
        <w:ind w:left="100"/>
        <w:rPr>
          <w:sz w:val="24"/>
        </w:rPr>
      </w:pPr>
      <w:r>
        <w:rPr>
          <w:b/>
          <w:sz w:val="24"/>
        </w:rPr>
        <w:t>EudraCT Number:</w:t>
      </w:r>
      <w:r>
        <w:rPr>
          <w:b/>
          <w:spacing w:val="57"/>
          <w:sz w:val="24"/>
        </w:rPr>
        <w:t xml:space="preserve"> </w:t>
      </w:r>
      <w:r w:rsidR="00097D06" w:rsidRPr="00097D06">
        <w:rPr>
          <w:sz w:val="24"/>
        </w:rPr>
        <w:t>2010-022240-21</w:t>
      </w:r>
    </w:p>
    <w:p w14:paraId="5B346637" w14:textId="77777777" w:rsidR="00B346DA" w:rsidRDefault="00B346DA">
      <w:pPr>
        <w:pStyle w:val="BodyText"/>
        <w:spacing w:before="10"/>
        <w:rPr>
          <w:sz w:val="20"/>
        </w:rPr>
      </w:pPr>
    </w:p>
    <w:p w14:paraId="04423F00" w14:textId="77777777" w:rsidR="00B346DA" w:rsidRDefault="0051571C">
      <w:pPr>
        <w:ind w:left="100"/>
        <w:rPr>
          <w:sz w:val="24"/>
        </w:rPr>
      </w:pPr>
      <w:r>
        <w:rPr>
          <w:b/>
          <w:sz w:val="24"/>
        </w:rPr>
        <w:t xml:space="preserve">Study Centers: </w:t>
      </w:r>
      <w:r>
        <w:rPr>
          <w:sz w:val="24"/>
        </w:rPr>
        <w:t>Data not available.</w:t>
      </w:r>
    </w:p>
    <w:p w14:paraId="7C778F81" w14:textId="77777777" w:rsidR="00B346DA" w:rsidRDefault="00B346DA">
      <w:pPr>
        <w:pStyle w:val="BodyText"/>
        <w:spacing w:before="10"/>
        <w:rPr>
          <w:sz w:val="20"/>
        </w:rPr>
      </w:pPr>
    </w:p>
    <w:p w14:paraId="11C94406" w14:textId="2009BA95" w:rsidR="00C94635" w:rsidRDefault="0051571C">
      <w:pPr>
        <w:ind w:left="100" w:right="1506"/>
        <w:rPr>
          <w:b/>
          <w:sz w:val="24"/>
        </w:rPr>
      </w:pPr>
      <w:r>
        <w:rPr>
          <w:b/>
          <w:sz w:val="24"/>
        </w:rPr>
        <w:t xml:space="preserve">Study </w:t>
      </w:r>
      <w:r w:rsidR="00C94635">
        <w:rPr>
          <w:b/>
          <w:sz w:val="24"/>
        </w:rPr>
        <w:t>Start</w:t>
      </w:r>
      <w:r>
        <w:rPr>
          <w:b/>
          <w:sz w:val="24"/>
        </w:rPr>
        <w:t xml:space="preserve"> Date</w:t>
      </w:r>
      <w:r w:rsidR="00C94635">
        <w:rPr>
          <w:b/>
          <w:sz w:val="24"/>
        </w:rPr>
        <w:t xml:space="preserve">: </w:t>
      </w:r>
      <w:r w:rsidR="00A6009B">
        <w:rPr>
          <w:sz w:val="24"/>
        </w:rPr>
        <w:t>29 April 2011</w:t>
      </w:r>
    </w:p>
    <w:p w14:paraId="71434CE7" w14:textId="77777777" w:rsidR="00C94635" w:rsidRDefault="00C94635">
      <w:pPr>
        <w:ind w:left="100" w:right="1506"/>
        <w:rPr>
          <w:b/>
          <w:sz w:val="24"/>
        </w:rPr>
      </w:pPr>
    </w:p>
    <w:p w14:paraId="3DEA38FF" w14:textId="79B5881A" w:rsidR="00B346DA" w:rsidRDefault="0051571C">
      <w:pPr>
        <w:ind w:left="100" w:right="1506"/>
        <w:rPr>
          <w:sz w:val="24"/>
        </w:rPr>
      </w:pPr>
      <w:r>
        <w:rPr>
          <w:b/>
          <w:sz w:val="24"/>
        </w:rPr>
        <w:t xml:space="preserve">Final Completion Date: </w:t>
      </w:r>
      <w:r w:rsidR="00257090">
        <w:rPr>
          <w:sz w:val="24"/>
        </w:rPr>
        <w:t>14 December 2012</w:t>
      </w:r>
      <w:r w:rsidR="00AA36D1">
        <w:rPr>
          <w:sz w:val="24"/>
        </w:rPr>
        <w:t xml:space="preserve"> (Prematurely Ended)</w:t>
      </w:r>
    </w:p>
    <w:p w14:paraId="5D996ADF" w14:textId="77777777" w:rsidR="00B346DA" w:rsidRDefault="00B346DA">
      <w:pPr>
        <w:pStyle w:val="BodyText"/>
        <w:spacing w:before="10"/>
        <w:rPr>
          <w:sz w:val="20"/>
        </w:rPr>
      </w:pPr>
    </w:p>
    <w:p w14:paraId="61A5DDDA" w14:textId="77777777" w:rsidR="00B346DA" w:rsidRDefault="0051571C">
      <w:pPr>
        <w:ind w:left="100"/>
        <w:rPr>
          <w:sz w:val="24"/>
        </w:rPr>
      </w:pPr>
      <w:r>
        <w:rPr>
          <w:b/>
          <w:sz w:val="24"/>
        </w:rPr>
        <w:t xml:space="preserve">Phase of Development: </w:t>
      </w:r>
      <w:r>
        <w:rPr>
          <w:sz w:val="24"/>
        </w:rPr>
        <w:t xml:space="preserve">Phase </w:t>
      </w:r>
      <w:r w:rsidR="00F2582E">
        <w:rPr>
          <w:sz w:val="24"/>
        </w:rPr>
        <w:t>1b/2</w:t>
      </w:r>
    </w:p>
    <w:p w14:paraId="333CE32A" w14:textId="77777777" w:rsidR="00B346DA" w:rsidRDefault="00B346DA">
      <w:pPr>
        <w:pStyle w:val="BodyText"/>
        <w:spacing w:before="10"/>
        <w:rPr>
          <w:sz w:val="20"/>
        </w:rPr>
      </w:pPr>
    </w:p>
    <w:p w14:paraId="78ED76E7" w14:textId="77777777" w:rsidR="000C6ECB" w:rsidRDefault="0051571C" w:rsidP="000C6ECB">
      <w:pPr>
        <w:ind w:left="100"/>
        <w:rPr>
          <w:sz w:val="24"/>
        </w:rPr>
      </w:pPr>
      <w:r>
        <w:rPr>
          <w:b/>
          <w:sz w:val="24"/>
        </w:rPr>
        <w:t>Study Objective</w:t>
      </w:r>
      <w:r w:rsidR="00F2582E">
        <w:rPr>
          <w:b/>
          <w:sz w:val="24"/>
        </w:rPr>
        <w:t>s</w:t>
      </w:r>
      <w:r>
        <w:rPr>
          <w:b/>
          <w:sz w:val="24"/>
        </w:rPr>
        <w:t xml:space="preserve">: </w:t>
      </w:r>
      <w:r w:rsidR="000C6ECB" w:rsidRPr="000C6ECB">
        <w:rPr>
          <w:sz w:val="24"/>
        </w:rPr>
        <w:t xml:space="preserve">In Part 1, the primary objective is to examine the safety and tolerability of ISIS 183750 in combination with carboplatin and paclitaxel and to determine the ISIS 183750 dose for evaluation in Part 2.  </w:t>
      </w:r>
    </w:p>
    <w:p w14:paraId="576D5983" w14:textId="77777777" w:rsidR="000C6ECB" w:rsidRDefault="000C6ECB" w:rsidP="000C6ECB">
      <w:pPr>
        <w:ind w:left="100"/>
        <w:rPr>
          <w:sz w:val="24"/>
        </w:rPr>
      </w:pPr>
    </w:p>
    <w:p w14:paraId="56AB611A" w14:textId="48F76F15" w:rsidR="00B346DA" w:rsidRPr="000C6ECB" w:rsidRDefault="000C6ECB" w:rsidP="000C6ECB">
      <w:pPr>
        <w:ind w:left="100"/>
        <w:rPr>
          <w:sz w:val="24"/>
        </w:rPr>
      </w:pPr>
      <w:r w:rsidRPr="000C6ECB">
        <w:rPr>
          <w:sz w:val="24"/>
        </w:rPr>
        <w:t>In Part 2, the primary objective is to estimate the overall survival of patients with Stage IV NSCLC treated with ISIS 183750 in combination with carboplatin and paclitaxel.</w:t>
      </w:r>
    </w:p>
    <w:p w14:paraId="5DC2204E" w14:textId="77777777" w:rsidR="00491E85" w:rsidRDefault="00491E85" w:rsidP="00491E85">
      <w:pPr>
        <w:pStyle w:val="Heading1"/>
      </w:pPr>
    </w:p>
    <w:p w14:paraId="25C60ECC" w14:textId="71AB900C" w:rsidR="00491E85" w:rsidRDefault="00491E85" w:rsidP="00491E85">
      <w:pPr>
        <w:pStyle w:val="Heading1"/>
      </w:pPr>
      <w:r>
        <w:t>RESULTS</w:t>
      </w:r>
    </w:p>
    <w:p w14:paraId="3A3274B0" w14:textId="77777777" w:rsidR="00491E85" w:rsidRDefault="00491E85" w:rsidP="00491E85">
      <w:pPr>
        <w:spacing w:before="115"/>
        <w:ind w:left="100"/>
        <w:rPr>
          <w:b/>
          <w:sz w:val="24"/>
        </w:rPr>
      </w:pPr>
      <w:r>
        <w:rPr>
          <w:sz w:val="24"/>
        </w:rPr>
        <w:t>Summary analyses for results disclosure were not performed.</w:t>
      </w:r>
    </w:p>
    <w:p w14:paraId="3CB34FD7" w14:textId="77777777" w:rsidR="00491E85" w:rsidRDefault="00491E85" w:rsidP="00491E85">
      <w:pPr>
        <w:spacing w:before="115"/>
        <w:ind w:left="100"/>
        <w:rPr>
          <w:b/>
          <w:sz w:val="24"/>
        </w:rPr>
      </w:pPr>
    </w:p>
    <w:p w14:paraId="460AC505" w14:textId="77777777" w:rsidR="00491E85" w:rsidRDefault="00491E85" w:rsidP="00491E85">
      <w:pPr>
        <w:spacing w:before="115"/>
        <w:ind w:left="100"/>
        <w:rPr>
          <w:sz w:val="24"/>
        </w:rPr>
      </w:pPr>
      <w:r>
        <w:rPr>
          <w:b/>
          <w:sz w:val="24"/>
        </w:rPr>
        <w:t xml:space="preserve">Subject Disposition and Demography: </w:t>
      </w:r>
      <w:r>
        <w:rPr>
          <w:sz w:val="24"/>
        </w:rPr>
        <w:t>Not available</w:t>
      </w:r>
    </w:p>
    <w:p w14:paraId="26352975" w14:textId="77777777" w:rsidR="00491E85" w:rsidRDefault="00491E85" w:rsidP="00491E85">
      <w:pPr>
        <w:pStyle w:val="BodyText"/>
        <w:spacing w:before="10"/>
        <w:rPr>
          <w:sz w:val="20"/>
        </w:rPr>
      </w:pPr>
    </w:p>
    <w:p w14:paraId="608442C5" w14:textId="77777777" w:rsidR="00491E85" w:rsidRDefault="00491E85" w:rsidP="00491E85">
      <w:pPr>
        <w:ind w:left="100"/>
        <w:rPr>
          <w:sz w:val="24"/>
        </w:rPr>
      </w:pPr>
      <w:r>
        <w:rPr>
          <w:b/>
          <w:sz w:val="24"/>
        </w:rPr>
        <w:t xml:space="preserve">Efficacy Results: </w:t>
      </w:r>
      <w:r>
        <w:rPr>
          <w:sz w:val="24"/>
        </w:rPr>
        <w:t>Not available</w:t>
      </w:r>
    </w:p>
    <w:p w14:paraId="4D027487" w14:textId="77777777" w:rsidR="00491E85" w:rsidRDefault="00491E85" w:rsidP="00491E85">
      <w:pPr>
        <w:pStyle w:val="BodyText"/>
        <w:spacing w:before="10"/>
        <w:rPr>
          <w:sz w:val="20"/>
        </w:rPr>
      </w:pPr>
    </w:p>
    <w:p w14:paraId="723D4DA2" w14:textId="77777777" w:rsidR="00491E85" w:rsidRDefault="00491E85" w:rsidP="00491E85">
      <w:pPr>
        <w:pStyle w:val="BodyText"/>
        <w:ind w:left="100"/>
      </w:pPr>
      <w:r>
        <w:rPr>
          <w:b/>
        </w:rPr>
        <w:t xml:space="preserve">Safety Results: </w:t>
      </w:r>
      <w:r>
        <w:t>Not available</w:t>
      </w:r>
    </w:p>
    <w:p w14:paraId="34D843F3" w14:textId="77777777" w:rsidR="00491E85" w:rsidRDefault="00491E85" w:rsidP="00491E85">
      <w:pPr>
        <w:pStyle w:val="BodyText"/>
        <w:spacing w:before="10"/>
        <w:rPr>
          <w:sz w:val="20"/>
        </w:rPr>
      </w:pPr>
    </w:p>
    <w:p w14:paraId="67B3A41B" w14:textId="77777777" w:rsidR="00491E85" w:rsidRDefault="00491E85" w:rsidP="00491E85">
      <w:pPr>
        <w:ind w:left="100"/>
        <w:rPr>
          <w:sz w:val="24"/>
        </w:rPr>
      </w:pPr>
      <w:r>
        <w:rPr>
          <w:b/>
          <w:sz w:val="24"/>
        </w:rPr>
        <w:t xml:space="preserve">CONCLUSION: </w:t>
      </w:r>
      <w:r>
        <w:rPr>
          <w:sz w:val="24"/>
        </w:rPr>
        <w:t>Not available</w:t>
      </w:r>
    </w:p>
    <w:p w14:paraId="096D8A71" w14:textId="77777777" w:rsidR="00B346DA" w:rsidRDefault="00B346DA">
      <w:pPr>
        <w:pStyle w:val="BodyText"/>
        <w:rPr>
          <w:sz w:val="20"/>
        </w:rPr>
      </w:pPr>
    </w:p>
    <w:p w14:paraId="4A64B671" w14:textId="77777777" w:rsidR="00B346DA" w:rsidRDefault="00B346DA">
      <w:pPr>
        <w:pStyle w:val="BodyText"/>
        <w:rPr>
          <w:sz w:val="20"/>
        </w:rPr>
      </w:pPr>
    </w:p>
    <w:p w14:paraId="14B7D908" w14:textId="77777777" w:rsidR="00B346DA" w:rsidRDefault="00B346DA">
      <w:pPr>
        <w:pStyle w:val="BodyText"/>
        <w:rPr>
          <w:sz w:val="20"/>
        </w:rPr>
      </w:pPr>
    </w:p>
    <w:p w14:paraId="6C0DC26C" w14:textId="77777777" w:rsidR="00B346DA" w:rsidRDefault="00B346DA">
      <w:pPr>
        <w:pStyle w:val="BodyText"/>
        <w:rPr>
          <w:sz w:val="20"/>
        </w:rPr>
      </w:pPr>
    </w:p>
    <w:p w14:paraId="66E8A41D" w14:textId="77777777" w:rsidR="00B346DA" w:rsidRDefault="00B346DA">
      <w:pPr>
        <w:pStyle w:val="BodyText"/>
        <w:rPr>
          <w:sz w:val="20"/>
        </w:rPr>
      </w:pPr>
    </w:p>
    <w:p w14:paraId="05ECE88C" w14:textId="77777777" w:rsidR="00B346DA" w:rsidRDefault="00B346DA">
      <w:pPr>
        <w:pStyle w:val="BodyText"/>
        <w:rPr>
          <w:sz w:val="20"/>
        </w:rPr>
      </w:pPr>
    </w:p>
    <w:p w14:paraId="6CA1E792" w14:textId="56DCDFB1" w:rsidR="00B346DA" w:rsidRDefault="0051571C" w:rsidP="00F2582E">
      <w:pPr>
        <w:tabs>
          <w:tab w:val="left" w:pos="4419"/>
        </w:tabs>
        <w:jc w:val="center"/>
        <w:rPr>
          <w:sz w:val="20"/>
        </w:rPr>
      </w:pPr>
      <w:r>
        <w:rPr>
          <w:sz w:val="20"/>
        </w:rPr>
        <w:t>Page</w:t>
      </w:r>
      <w:r>
        <w:rPr>
          <w:spacing w:val="1"/>
          <w:sz w:val="20"/>
        </w:rPr>
        <w:t xml:space="preserve"> </w:t>
      </w:r>
      <w:r>
        <w:rPr>
          <w:sz w:val="20"/>
        </w:rPr>
        <w:t>1</w:t>
      </w:r>
      <w:r w:rsidR="00F2582E">
        <w:rPr>
          <w:sz w:val="20"/>
        </w:rPr>
        <w:t xml:space="preserve"> of 1</w:t>
      </w:r>
      <w:r w:rsidR="00394F2F">
        <w:rPr>
          <w:sz w:val="20"/>
        </w:rPr>
        <w:tab/>
      </w:r>
      <w:r w:rsidR="00394F2F">
        <w:rPr>
          <w:sz w:val="20"/>
        </w:rPr>
        <w:tab/>
      </w:r>
      <w:r w:rsidR="00394F2F">
        <w:rPr>
          <w:sz w:val="20"/>
        </w:rPr>
        <w:tab/>
        <w:t xml:space="preserve">Version Date: </w:t>
      </w:r>
      <w:r w:rsidR="0094474B">
        <w:rPr>
          <w:sz w:val="20"/>
        </w:rPr>
        <w:t>10Sep</w:t>
      </w:r>
      <w:bookmarkStart w:id="0" w:name="_GoBack"/>
      <w:bookmarkEnd w:id="0"/>
      <w:r w:rsidR="00394F2F">
        <w:rPr>
          <w:sz w:val="20"/>
        </w:rPr>
        <w:t>2019</w:t>
      </w:r>
    </w:p>
    <w:sectPr w:rsidR="00B346DA">
      <w:type w:val="continuous"/>
      <w:pgSz w:w="12240" w:h="15840"/>
      <w:pgMar w:top="640" w:right="150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6DA"/>
    <w:rsid w:val="00097D06"/>
    <w:rsid w:val="000C6ECB"/>
    <w:rsid w:val="00257090"/>
    <w:rsid w:val="00320C3F"/>
    <w:rsid w:val="00394F2F"/>
    <w:rsid w:val="00491E85"/>
    <w:rsid w:val="0051571C"/>
    <w:rsid w:val="0065044A"/>
    <w:rsid w:val="00744171"/>
    <w:rsid w:val="0094474B"/>
    <w:rsid w:val="00A53139"/>
    <w:rsid w:val="00A6009B"/>
    <w:rsid w:val="00AA36D1"/>
    <w:rsid w:val="00B346DA"/>
    <w:rsid w:val="00C94635"/>
    <w:rsid w:val="00E303E8"/>
    <w:rsid w:val="00F2582E"/>
    <w:rsid w:val="00FC3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895C2"/>
  <w15:docId w15:val="{73BB99DF-0070-4003-904F-FB45F6A2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20C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C3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77497">
      <w:bodyDiv w:val="1"/>
      <w:marLeft w:val="0"/>
      <w:marRight w:val="0"/>
      <w:marTop w:val="0"/>
      <w:marBottom w:val="0"/>
      <w:divBdr>
        <w:top w:val="none" w:sz="0" w:space="0" w:color="auto"/>
        <w:left w:val="none" w:sz="0" w:space="0" w:color="auto"/>
        <w:bottom w:val="none" w:sz="0" w:space="0" w:color="auto"/>
        <w:right w:val="none" w:sz="0" w:space="0" w:color="auto"/>
      </w:divBdr>
    </w:div>
    <w:div w:id="529683022">
      <w:bodyDiv w:val="1"/>
      <w:marLeft w:val="0"/>
      <w:marRight w:val="0"/>
      <w:marTop w:val="0"/>
      <w:marBottom w:val="0"/>
      <w:divBdr>
        <w:top w:val="none" w:sz="0" w:space="0" w:color="auto"/>
        <w:left w:val="none" w:sz="0" w:space="0" w:color="auto"/>
        <w:bottom w:val="none" w:sz="0" w:space="0" w:color="auto"/>
        <w:right w:val="none" w:sz="0" w:space="0" w:color="auto"/>
      </w:divBdr>
    </w:div>
    <w:div w:id="1108503034">
      <w:bodyDiv w:val="1"/>
      <w:marLeft w:val="0"/>
      <w:marRight w:val="0"/>
      <w:marTop w:val="0"/>
      <w:marBottom w:val="0"/>
      <w:divBdr>
        <w:top w:val="none" w:sz="0" w:space="0" w:color="auto"/>
        <w:left w:val="none" w:sz="0" w:space="0" w:color="auto"/>
        <w:bottom w:val="none" w:sz="0" w:space="0" w:color="auto"/>
        <w:right w:val="none" w:sz="0" w:space="0" w:color="auto"/>
      </w:divBdr>
    </w:div>
    <w:div w:id="1244023441">
      <w:bodyDiv w:val="1"/>
      <w:marLeft w:val="0"/>
      <w:marRight w:val="0"/>
      <w:marTop w:val="0"/>
      <w:marBottom w:val="0"/>
      <w:divBdr>
        <w:top w:val="none" w:sz="0" w:space="0" w:color="auto"/>
        <w:left w:val="none" w:sz="0" w:space="0" w:color="auto"/>
        <w:bottom w:val="none" w:sz="0" w:space="0" w:color="auto"/>
        <w:right w:val="none" w:sz="0" w:space="0" w:color="auto"/>
      </w:divBdr>
    </w:div>
    <w:div w:id="1356078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171</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Adamczyk</dc:creator>
  <cp:lastModifiedBy>Nate Root</cp:lastModifiedBy>
  <cp:revision>13</cp:revision>
  <dcterms:created xsi:type="dcterms:W3CDTF">2019-05-28T21:36:00Z</dcterms:created>
  <dcterms:modified xsi:type="dcterms:W3CDTF">2019-09-11T22:26:00Z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2015-07-20T00:00:00Z</vt:filetime>
  </property>
  <property fmtid="{D5CDD505-2E9C-101B-9397-08002B2CF9AE}" pid="3" name="Creator">
    <vt:lpwstr>Microsoft Word(12.0)</vt:lpwstr>
  </property>
  <property fmtid="{D5CDD505-2E9C-101B-9397-08002B2CF9AE}" pid="4" name="LastSaved">
    <vt:filetime>2019-05-22T00:00:00Z</vt:filetime>
  </property>
</Properties>
</file>