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C46D37" w14:textId="11867F29" w:rsidR="007573D7" w:rsidRDefault="007573D7" w:rsidP="00C8623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Analyses </w:t>
      </w:r>
      <w:r w:rsidR="008F058B" w:rsidRPr="00C60E46">
        <w:rPr>
          <w:rFonts w:ascii="Arial" w:hAnsi="Arial" w:cs="Arial"/>
          <w:b/>
          <w:bCs/>
          <w:sz w:val="18"/>
          <w:szCs w:val="18"/>
        </w:rPr>
        <w:t>1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for</w:t>
      </w:r>
      <w:r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B85D43" w:rsidRPr="00B85D43">
        <w:rPr>
          <w:rFonts w:ascii="Arial" w:hAnsi="Arial" w:cs="Arial"/>
          <w:b/>
          <w:bCs/>
          <w:spacing w:val="-2"/>
          <w:sz w:val="18"/>
          <w:szCs w:val="18"/>
        </w:rPr>
        <w:t>Maximum Observed Drug Concentration Adjusted by Do</w:t>
      </w:r>
      <w:r w:rsidR="00D15BCF">
        <w:rPr>
          <w:rFonts w:ascii="Arial" w:hAnsi="Arial" w:cs="Arial"/>
          <w:b/>
          <w:bCs/>
          <w:spacing w:val="-2"/>
          <w:sz w:val="18"/>
          <w:szCs w:val="18"/>
        </w:rPr>
        <w:t>se (Cmax/D) of Riociguat After</w:t>
      </w:r>
      <w:r w:rsidR="00B85D43" w:rsidRPr="00B85D43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D15BCF">
        <w:rPr>
          <w:rFonts w:ascii="Arial" w:hAnsi="Arial" w:cs="Arial"/>
          <w:b/>
          <w:bCs/>
          <w:spacing w:val="-2"/>
          <w:sz w:val="18"/>
          <w:szCs w:val="18"/>
        </w:rPr>
        <w:t xml:space="preserve">a </w:t>
      </w:r>
      <w:r w:rsidR="00B85D43" w:rsidRPr="00B85D43">
        <w:rPr>
          <w:rFonts w:ascii="Arial" w:hAnsi="Arial" w:cs="Arial"/>
          <w:b/>
          <w:bCs/>
          <w:spacing w:val="-2"/>
          <w:sz w:val="18"/>
          <w:szCs w:val="18"/>
        </w:rPr>
        <w:t>Single Dose</w:t>
      </w:r>
    </w:p>
    <w:p w14:paraId="1CA23C1E" w14:textId="77777777" w:rsidR="00006791" w:rsidRPr="00C60E46" w:rsidRDefault="00006791" w:rsidP="00C8623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AC227E" w:rsidRPr="00C60E46" w14:paraId="4C0EC4E4" w14:textId="77777777" w:rsidTr="002E7805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E9ED382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E251E16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0FFEF22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85CD95" w14:textId="5D674148" w:rsidR="00807F6E" w:rsidRDefault="00807F6E" w:rsidP="00807F6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1- </w:t>
            </w:r>
            <w:r w:rsidR="00006791">
              <w:rPr>
                <w:rFonts w:ascii="Verdana" w:hAnsi="Verdana" w:cs="Verdana"/>
                <w:sz w:val="18"/>
                <w:szCs w:val="18"/>
                <w:lang w:val="en-IN"/>
              </w:rPr>
              <w:t>Riociguat (BAY63-2521)</w:t>
            </w:r>
            <w:r>
              <w:rPr>
                <w:rFonts w:ascii="Verdana" w:hAnsi="Verdana" w:cs="Verdana"/>
                <w:sz w:val="18"/>
                <w:szCs w:val="18"/>
                <w:lang w:val="en-IN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t>Treatment</w:t>
            </w:r>
            <w:r w:rsidR="0000679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A/E</w:t>
            </w:r>
          </w:p>
          <w:p w14:paraId="692CABFC" w14:textId="77777777" w:rsidR="00AC227E" w:rsidRPr="00C60E46" w:rsidRDefault="00AC227E" w:rsidP="00AE7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1CEE119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289E7445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58557022"/>
              <w:placeholder>
                <w:docPart w:val="DefaultPlaceholder_1082065159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61DF3C07" w14:textId="77777777" w:rsidR="00F142F3" w:rsidRPr="00C60E46" w:rsidRDefault="00AE7DF6" w:rsidP="008E4B6A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AC227E" w:rsidRPr="00C60E46" w14:paraId="0D3D9FA0" w14:textId="77777777" w:rsidTr="002E7805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DA42B54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F20D0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B3AA99A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92AD9" w14:textId="223CEFF1" w:rsidR="00AC227E" w:rsidRPr="00C60E46" w:rsidRDefault="008C5F5C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AC227E" w:rsidRPr="00C60E46" w14:paraId="0D7F5C20" w14:textId="77777777" w:rsidTr="007A32E9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02179F8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0E573" w14:textId="6241F36F" w:rsidR="00AC227E" w:rsidRPr="00C60E46" w:rsidRDefault="008F058B" w:rsidP="000067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E7DF6" w:rsidRPr="00AE7DF6">
              <w:rPr>
                <w:rFonts w:ascii="Arial" w:hAnsi="Arial" w:cs="Arial"/>
                <w:sz w:val="18"/>
                <w:szCs w:val="18"/>
              </w:rPr>
              <w:t>To compare PK between treatments, the logarithms of these PK characteristics were analyzed using ANOVA including sequence, subject (sequence), period, and treatment effects. Based on these analyses point, estimates and 90% CI for the treatment ratios were calculated by re-transformation of the logarithmic results given by the ANOVA.</w:t>
            </w:r>
          </w:p>
        </w:tc>
      </w:tr>
      <w:tr w:rsidR="004A02FE" w:rsidRPr="00C60E46" w14:paraId="29570E2B" w14:textId="77777777" w:rsidTr="006233F3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9FDE81A" w14:textId="77777777" w:rsidR="004A02FE" w:rsidRPr="00C60E46" w:rsidRDefault="004A02FE" w:rsidP="0023073D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E1B4A" w14:textId="77777777" w:rsidR="00807F6E" w:rsidRDefault="00807F6E" w:rsidP="00807F6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501647">
              <w:rPr>
                <w:rFonts w:ascii="Arial" w:hAnsi="Arial" w:cs="Arial"/>
                <w:sz w:val="18"/>
                <w:szCs w:val="18"/>
              </w:rPr>
              <w:t xml:space="preserve">Riociguat (BAY63-2521) 2.4 mg suspension, fasted </w:t>
            </w:r>
          </w:p>
          <w:p w14:paraId="3429CAAA" w14:textId="77777777" w:rsidR="006233F3" w:rsidRPr="00C60E46" w:rsidRDefault="006233F3" w:rsidP="006233F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42509AFF" w14:textId="77777777" w:rsidR="004A02FE" w:rsidRPr="00C60E46" w:rsidRDefault="00807F6E" w:rsidP="00B13C1C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365582">
              <w:rPr>
                <w:rFonts w:ascii="Arial" w:hAnsi="Arial" w:cs="Arial"/>
                <w:sz w:val="18"/>
                <w:szCs w:val="18"/>
              </w:rPr>
              <w:t>Riociguat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65582">
              <w:rPr>
                <w:rFonts w:ascii="Arial" w:hAnsi="Arial" w:cs="Arial"/>
                <w:sz w:val="18"/>
                <w:szCs w:val="18"/>
              </w:rPr>
              <w:t>(BAY63-2521)</w:t>
            </w:r>
            <w:r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365582">
              <w:rPr>
                <w:rFonts w:ascii="Arial" w:hAnsi="Arial" w:cs="Arial"/>
                <w:sz w:val="18"/>
                <w:szCs w:val="18"/>
              </w:rPr>
              <w:t>mg</w:t>
            </w:r>
            <w:r>
              <w:rPr>
                <w:rFonts w:ascii="Arial" w:hAnsi="Arial" w:cs="Arial"/>
                <w:sz w:val="18"/>
                <w:szCs w:val="18"/>
              </w:rPr>
              <w:t xml:space="preserve"> IR tablet</w:t>
            </w:r>
            <w:r w:rsidRPr="00365582">
              <w:rPr>
                <w:rFonts w:ascii="Arial" w:hAnsi="Arial" w:cs="Arial"/>
                <w:sz w:val="18"/>
                <w:szCs w:val="18"/>
              </w:rPr>
              <w:t>, fasted</w:t>
            </w:r>
          </w:p>
        </w:tc>
      </w:tr>
      <w:tr w:rsidR="00AC227E" w:rsidRPr="00C60E46" w14:paraId="63DE779D" w14:textId="77777777" w:rsidTr="002E7805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BC73FD2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</w:t>
            </w:r>
            <w:r w:rsidR="001214C6"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8179A" w14:textId="77777777" w:rsidR="00AC227E" w:rsidRPr="00C60E46" w:rsidRDefault="008F058B" w:rsidP="00AE7DF6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29</w:t>
            </w:r>
          </w:p>
        </w:tc>
      </w:tr>
      <w:tr w:rsidR="00AC227E" w:rsidRPr="00C60E46" w14:paraId="695C7E41" w14:textId="77777777" w:rsidTr="002E7805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89FA7DC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727835304"/>
              <w:placeholder>
                <w:docPart w:val="DefaultPlaceholder_1082065159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4FF79D5B" w14:textId="77777777" w:rsidR="00AC227E" w:rsidRPr="00C60E46" w:rsidRDefault="008F058B" w:rsidP="0023073D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2A1F73" w:rsidRPr="00C60E46" w14:paraId="52E04B9C" w14:textId="77777777" w:rsidTr="002E7805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1C64676C" w14:textId="77777777" w:rsidR="002A1F73" w:rsidRPr="00C60E46" w:rsidRDefault="002A1F73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1D0689" w:rsidRPr="00C60E46" w14:paraId="70E08307" w14:textId="77777777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1C1946A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A6759D5" w14:textId="77777777" w:rsidR="001D0689" w:rsidRPr="00C60E46" w:rsidRDefault="001D0689" w:rsidP="00F31A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E2A7A" w14:textId="77777777" w:rsidR="001D0689" w:rsidRPr="00C60E46" w:rsidRDefault="0042326A" w:rsidP="00EC458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0795783"/>
                <w:placeholder>
                  <w:docPart w:val="E83FE87522D64AD5BA466BE04605708E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9D0289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2A5641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807F6E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1D0689" w:rsidRPr="00C60E46" w14:paraId="08DCE2DA" w14:textId="77777777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00F9548" w14:textId="77777777" w:rsidR="00AB1E26" w:rsidRPr="00C60E46" w:rsidRDefault="00AB1E26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20DEE12C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10BC2" w14:textId="77777777" w:rsidR="001D0689" w:rsidRPr="00C60E46" w:rsidRDefault="008F058B" w:rsidP="000D7E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081BF9"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0.9034</w:t>
            </w:r>
          </w:p>
        </w:tc>
      </w:tr>
      <w:tr w:rsidR="001D0689" w:rsidRPr="00C60E46" w14:paraId="0C640BF3" w14:textId="77777777" w:rsidTr="002E7805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1CF782B7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5E5E5ED3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808214292"/>
            <w:placeholder>
              <w:docPart w:val="CDBFCC5F8FBD49EF984EAFFE23C4088F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6568B545" w14:textId="77777777" w:rsidR="001D0689" w:rsidRPr="00C60E46" w:rsidRDefault="009D0289" w:rsidP="001D0689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7CFEF220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B9BC290" w14:textId="77777777" w:rsidR="001D0689" w:rsidRPr="00C60E46" w:rsidRDefault="0042326A" w:rsidP="001D0689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794799079"/>
                <w:placeholder>
                  <w:docPart w:val="CDBFCC5F8FBD49EF984EAFFE23C4088F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1D0689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018401C8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5059C" w14:textId="77777777" w:rsidR="001D0689" w:rsidRPr="00C60E46" w:rsidRDefault="008F058B" w:rsidP="000D7E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0.8343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2F5151B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76D2B" w14:textId="77777777" w:rsidR="001D0689" w:rsidRPr="00C60E46" w:rsidRDefault="009D0289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0.9782</w:t>
            </w:r>
          </w:p>
        </w:tc>
      </w:tr>
      <w:tr w:rsidR="001D0689" w:rsidRPr="00C60E46" w14:paraId="64235C75" w14:textId="77777777" w:rsidTr="002E7805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752B3088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621233997"/>
            <w:placeholder>
              <w:docPart w:val="FDA1D0557C5642C9B664BE3C4EA7F580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14F1C7A5" w14:textId="77777777" w:rsidR="001D0689" w:rsidRPr="00C60E46" w:rsidRDefault="001D0689" w:rsidP="001D0689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1A84D0B2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744708A3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3B9EEF76" w14:textId="77777777" w:rsidR="00AC227E" w:rsidRPr="00C60E46" w:rsidRDefault="00AC227E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14:paraId="5B555E7A" w14:textId="77777777" w:rsidR="00AF532B" w:rsidRPr="00C60E46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5165BA3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5C67CF0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5AB405C9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474EE0F0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81826C3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193DCF0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08F8B59" w14:textId="4AB6D6D3" w:rsidR="007253C1" w:rsidRDefault="007253C1" w:rsidP="007253C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>Analyses 2 for</w:t>
      </w:r>
      <w:r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B85D43" w:rsidRPr="00B85D43">
        <w:rPr>
          <w:rFonts w:ascii="Arial" w:hAnsi="Arial" w:cs="Arial"/>
          <w:b/>
          <w:bCs/>
          <w:spacing w:val="-2"/>
          <w:sz w:val="18"/>
          <w:szCs w:val="18"/>
        </w:rPr>
        <w:t>Maximum Observed Drug Concentration Adjusted by Dose (Cmax/D) of Riociguat After a Single Dose</w:t>
      </w:r>
    </w:p>
    <w:p w14:paraId="1724DC31" w14:textId="77777777" w:rsidR="00006791" w:rsidRPr="00C60E46" w:rsidRDefault="00006791" w:rsidP="007253C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253C1" w:rsidRPr="00C60E46" w14:paraId="66D50E64" w14:textId="77777777" w:rsidTr="00032BCE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DE1BCF5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81AE4EF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ACD8E2C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D416A8" w14:textId="5FF9672D" w:rsidR="00807F6E" w:rsidRDefault="00807F6E" w:rsidP="00807F6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2- </w:t>
            </w:r>
            <w:r w:rsidR="00006791">
              <w:rPr>
                <w:rFonts w:ascii="Verdana" w:hAnsi="Verdana" w:cs="Verdana"/>
                <w:sz w:val="18"/>
                <w:szCs w:val="18"/>
                <w:lang w:val="en-IN"/>
              </w:rPr>
              <w:t>Riociguat (BAY63-2521)</w:t>
            </w:r>
            <w:r>
              <w:rPr>
                <w:rFonts w:ascii="Verdana" w:hAnsi="Verdana" w:cs="Verdana"/>
                <w:sz w:val="18"/>
                <w:szCs w:val="18"/>
                <w:lang w:val="en-IN"/>
              </w:rPr>
              <w:t xml:space="preserve">: </w:t>
            </w:r>
            <w:r w:rsidR="00006791">
              <w:rPr>
                <w:rFonts w:ascii="Arial" w:hAnsi="Arial" w:cs="Arial"/>
                <w:sz w:val="18"/>
                <w:szCs w:val="18"/>
              </w:rPr>
              <w:t xml:space="preserve">Treatment </w:t>
            </w:r>
            <w:r>
              <w:rPr>
                <w:rFonts w:ascii="Arial" w:hAnsi="Arial" w:cs="Arial"/>
                <w:sz w:val="18"/>
                <w:szCs w:val="18"/>
              </w:rPr>
              <w:t>C/E</w:t>
            </w:r>
          </w:p>
          <w:p w14:paraId="657621CA" w14:textId="77777777" w:rsidR="007253C1" w:rsidRPr="00C60E46" w:rsidRDefault="007253C1" w:rsidP="009D0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FFB3ED6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64A68CA1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816851266"/>
              <w:placeholder>
                <w:docPart w:val="99B091AD2CCB426797592BEE88D470EE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646DE41D" w14:textId="77777777" w:rsidR="007253C1" w:rsidRPr="00C60E46" w:rsidRDefault="009D0289" w:rsidP="00032BCE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253C1" w:rsidRPr="00C60E46" w14:paraId="793F52DE" w14:textId="77777777" w:rsidTr="00032BCE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695F4B6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9B08E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756E12B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9278F" w14:textId="03F607E4" w:rsidR="007253C1" w:rsidRPr="00C60E46" w:rsidRDefault="008C5F5C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7253C1" w:rsidRPr="00C60E46" w14:paraId="5D98D32A" w14:textId="77777777" w:rsidTr="00032BCE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D5AF827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E9A0D" w14:textId="15571266" w:rsidR="007253C1" w:rsidRPr="00C60E46" w:rsidRDefault="007253C1" w:rsidP="000067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0289" w:rsidRPr="00AE7DF6">
              <w:rPr>
                <w:rFonts w:ascii="Arial" w:hAnsi="Arial" w:cs="Arial"/>
                <w:sz w:val="18"/>
                <w:szCs w:val="18"/>
              </w:rPr>
              <w:t>To compare PK between treatments, the logarithms of these PK characteristics were analyzed using ANOVA including sequence, subject (sequence), period, and treatment effects. Based on these analyses point, estimates and 90% CI for the treatment ratios were calculated by re-transformation of the logarithmic results given by the ANOVA.</w:t>
            </w:r>
          </w:p>
        </w:tc>
      </w:tr>
      <w:tr w:rsidR="007253C1" w:rsidRPr="00C60E46" w14:paraId="18B1AE54" w14:textId="77777777" w:rsidTr="00032BCE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AE9E892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BFB9D" w14:textId="77777777" w:rsidR="00807F6E" w:rsidRDefault="00807F6E" w:rsidP="00807F6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0.3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 </w:t>
            </w:r>
          </w:p>
          <w:p w14:paraId="37406FF5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3E13CD24" w14:textId="77777777" w:rsidR="007253C1" w:rsidRPr="00C60E46" w:rsidRDefault="00807F6E" w:rsidP="00032BCE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365582">
              <w:rPr>
                <w:rFonts w:ascii="Arial" w:hAnsi="Arial" w:cs="Arial"/>
                <w:sz w:val="18"/>
                <w:szCs w:val="18"/>
              </w:rPr>
              <w:t>Riociguat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65582">
              <w:rPr>
                <w:rFonts w:ascii="Arial" w:hAnsi="Arial" w:cs="Arial"/>
                <w:sz w:val="18"/>
                <w:szCs w:val="18"/>
              </w:rPr>
              <w:t>(BAY63-2521)</w:t>
            </w:r>
            <w:r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365582">
              <w:rPr>
                <w:rFonts w:ascii="Arial" w:hAnsi="Arial" w:cs="Arial"/>
                <w:sz w:val="18"/>
                <w:szCs w:val="18"/>
              </w:rPr>
              <w:t>mg</w:t>
            </w:r>
            <w:r>
              <w:rPr>
                <w:rFonts w:ascii="Arial" w:hAnsi="Arial" w:cs="Arial"/>
                <w:sz w:val="18"/>
                <w:szCs w:val="18"/>
              </w:rPr>
              <w:t xml:space="preserve"> IR tablet</w:t>
            </w:r>
            <w:r w:rsidRPr="00365582">
              <w:rPr>
                <w:rFonts w:ascii="Arial" w:hAnsi="Arial" w:cs="Arial"/>
                <w:sz w:val="18"/>
                <w:szCs w:val="18"/>
              </w:rPr>
              <w:t>, fasted</w:t>
            </w:r>
          </w:p>
        </w:tc>
      </w:tr>
      <w:tr w:rsidR="007253C1" w:rsidRPr="00C60E46" w14:paraId="1DDE5150" w14:textId="77777777" w:rsidTr="00032BCE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3799498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68162" w14:textId="77777777" w:rsidR="007253C1" w:rsidRPr="00C60E46" w:rsidRDefault="006536D9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</w:tr>
      <w:tr w:rsidR="007253C1" w:rsidRPr="00C60E46" w14:paraId="44A02AB4" w14:textId="77777777" w:rsidTr="00032BCE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4E23331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505713799"/>
              <w:placeholder>
                <w:docPart w:val="99B091AD2CCB426797592BEE88D470EE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24D2C36E" w14:textId="77777777" w:rsidR="007253C1" w:rsidRPr="00C60E46" w:rsidRDefault="007253C1" w:rsidP="00032BCE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253C1" w:rsidRPr="00C60E46" w14:paraId="56EA7DE4" w14:textId="77777777" w:rsidTr="00032BCE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4F9309C4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253C1" w:rsidRPr="00C60E46" w14:paraId="301CD3D0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CEC7DEC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7A7CEBB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2A97D" w14:textId="77777777" w:rsidR="007253C1" w:rsidRPr="00C60E46" w:rsidRDefault="0042326A" w:rsidP="00032BC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163198360"/>
                <w:placeholder>
                  <w:docPart w:val="6196F198A74D4D04AEFFF020998B1445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253C1" w:rsidRPr="00C60E46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253C1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807F6E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7253C1" w:rsidRPr="00C60E46" w14:paraId="305CC8BB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CF69D44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7BFC1736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366D6" w14:textId="77777777" w:rsidR="007253C1" w:rsidRPr="00C60E46" w:rsidRDefault="007253C1" w:rsidP="00D83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0.9066</w:t>
            </w:r>
          </w:p>
        </w:tc>
      </w:tr>
      <w:tr w:rsidR="007253C1" w:rsidRPr="00C60E46" w14:paraId="2207B547" w14:textId="77777777" w:rsidTr="00032BCE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728D6F1E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6ECD327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487552197"/>
            <w:placeholder>
              <w:docPart w:val="96CF02D5F3B64CC9949981C189561D61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366D3F62" w14:textId="77777777" w:rsidR="007253C1" w:rsidRPr="00C60E46" w:rsidRDefault="009D0289" w:rsidP="00032BCE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18255FA1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CD272D6" w14:textId="77777777" w:rsidR="007253C1" w:rsidRPr="00C60E46" w:rsidRDefault="0042326A" w:rsidP="00032BCE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586212699"/>
                <w:placeholder>
                  <w:docPart w:val="96CF02D5F3B64CC9949981C189561D61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253C1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08C634B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A0F4A" w14:textId="77777777" w:rsidR="007253C1" w:rsidRPr="00C60E46" w:rsidRDefault="007253C1" w:rsidP="000D7E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0D7EEB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0.8372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56B93198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07867" w14:textId="77777777" w:rsidR="007253C1" w:rsidRPr="00C60E46" w:rsidRDefault="009D0289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0.9817</w:t>
            </w:r>
          </w:p>
        </w:tc>
      </w:tr>
      <w:tr w:rsidR="007253C1" w:rsidRPr="00C60E46" w14:paraId="02748D08" w14:textId="77777777" w:rsidTr="00032BCE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1CC21E91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224879822"/>
            <w:placeholder>
              <w:docPart w:val="1083384C3CD34BD3B8890EDE9994CCC8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5E1B55E0" w14:textId="77777777" w:rsidR="007253C1" w:rsidRPr="00C60E46" w:rsidRDefault="007253C1" w:rsidP="00032BCE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59BA4ADD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5AD6EDFB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4C530D06" w14:textId="77777777" w:rsidR="00AF532B" w:rsidRPr="00C60E46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92783F6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BFE4A9B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5811F23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5943AE3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2A3E0A4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3EDED0A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9AB5D0B" w14:textId="77777777" w:rsidR="002C0455" w:rsidRPr="00C60E46" w:rsidRDefault="002C0455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E1D429E" w14:textId="635C427A" w:rsidR="00D4134B" w:rsidRDefault="00D4134B" w:rsidP="00D4134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>Analyses 3 for</w:t>
      </w:r>
      <w:r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B85D43" w:rsidRPr="00B85D43">
        <w:rPr>
          <w:rFonts w:ascii="Arial" w:hAnsi="Arial" w:cs="Arial"/>
          <w:b/>
          <w:bCs/>
          <w:spacing w:val="-2"/>
          <w:sz w:val="18"/>
          <w:szCs w:val="18"/>
        </w:rPr>
        <w:t>Maximum Observed Drug Concentration Adjusted by Dose (Cmax/D) of Riociguat After a Single Dose</w:t>
      </w:r>
    </w:p>
    <w:p w14:paraId="4869887A" w14:textId="77777777" w:rsidR="00006791" w:rsidRPr="00C60E46" w:rsidRDefault="00006791" w:rsidP="00D4134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D4134B" w:rsidRPr="00C60E46" w14:paraId="13C55682" w14:textId="77777777" w:rsidTr="00032BCE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3917626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E6E65F8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4AD6F4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250BDB" w14:textId="34F1BB53" w:rsidR="00807F6E" w:rsidRDefault="00807F6E" w:rsidP="00807F6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3 - </w:t>
            </w:r>
            <w:r w:rsidR="00006791">
              <w:rPr>
                <w:rFonts w:ascii="Verdana" w:hAnsi="Verdana" w:cs="Verdana"/>
                <w:sz w:val="18"/>
                <w:szCs w:val="18"/>
                <w:lang w:val="en-IN"/>
              </w:rPr>
              <w:t>Riociguat (BAY63-2521)</w:t>
            </w:r>
            <w:r>
              <w:rPr>
                <w:rFonts w:ascii="Verdana" w:hAnsi="Verdana" w:cs="Verdana"/>
                <w:sz w:val="18"/>
                <w:szCs w:val="18"/>
                <w:lang w:val="en-IN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t>Treatment</w:t>
            </w:r>
            <w:r w:rsidR="0000679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D/E</w:t>
            </w:r>
          </w:p>
          <w:p w14:paraId="6E44B9C1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D972237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0A0870A0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59532730"/>
              <w:placeholder>
                <w:docPart w:val="D16E71C1DB264F029E266A3837ED6A5D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00D55909" w14:textId="77777777" w:rsidR="00D4134B" w:rsidRPr="00C60E46" w:rsidRDefault="009D0289" w:rsidP="00032BCE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D4134B" w:rsidRPr="00C60E46" w14:paraId="5C0899FC" w14:textId="77777777" w:rsidTr="00032BCE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4948176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74EBE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4D49A11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7417F" w14:textId="6B01A922" w:rsidR="00D4134B" w:rsidRPr="00C60E46" w:rsidRDefault="008C5F5C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D4134B" w:rsidRPr="00C60E46" w14:paraId="41B32C87" w14:textId="77777777" w:rsidTr="00032BCE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1084FE8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E5EAF" w14:textId="4E959AC7" w:rsidR="00D4134B" w:rsidRPr="00C60E46" w:rsidRDefault="00D4134B" w:rsidP="000067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0289" w:rsidRPr="00AE7DF6">
              <w:rPr>
                <w:rFonts w:ascii="Arial" w:hAnsi="Arial" w:cs="Arial"/>
                <w:sz w:val="18"/>
                <w:szCs w:val="18"/>
              </w:rPr>
              <w:t>To compare PK between treatments, the logarithms of these PK characteristics were analyzed using ANOVA including sequence, subject (sequence), period, and treatment effects. Based on these analyses point, estimates and 90% CI for the treatment ratios were calculated by re-transformation of the logarithmic results given by the ANOVA.</w:t>
            </w:r>
          </w:p>
        </w:tc>
      </w:tr>
      <w:tr w:rsidR="00D4134B" w:rsidRPr="00C60E46" w14:paraId="19C9003B" w14:textId="77777777" w:rsidTr="00032BCE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1BFFF6D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6BDE9" w14:textId="77777777" w:rsidR="00807F6E" w:rsidRDefault="00807F6E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0.15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</w:t>
            </w: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6A047CC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3DEF20C5" w14:textId="77777777" w:rsidR="00D4134B" w:rsidRPr="00C60E46" w:rsidRDefault="00807F6E" w:rsidP="00032BCE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365582">
              <w:rPr>
                <w:rFonts w:ascii="Arial" w:hAnsi="Arial" w:cs="Arial"/>
                <w:sz w:val="18"/>
                <w:szCs w:val="18"/>
              </w:rPr>
              <w:t>Riociguat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65582">
              <w:rPr>
                <w:rFonts w:ascii="Arial" w:hAnsi="Arial" w:cs="Arial"/>
                <w:sz w:val="18"/>
                <w:szCs w:val="18"/>
              </w:rPr>
              <w:t>(BAY63-2521)</w:t>
            </w:r>
            <w:r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365582">
              <w:rPr>
                <w:rFonts w:ascii="Arial" w:hAnsi="Arial" w:cs="Arial"/>
                <w:sz w:val="18"/>
                <w:szCs w:val="18"/>
              </w:rPr>
              <w:t>mg</w:t>
            </w:r>
            <w:r>
              <w:rPr>
                <w:rFonts w:ascii="Arial" w:hAnsi="Arial" w:cs="Arial"/>
                <w:sz w:val="18"/>
                <w:szCs w:val="18"/>
              </w:rPr>
              <w:t xml:space="preserve"> IR tablet</w:t>
            </w:r>
            <w:r w:rsidRPr="00365582">
              <w:rPr>
                <w:rFonts w:ascii="Arial" w:hAnsi="Arial" w:cs="Arial"/>
                <w:sz w:val="18"/>
                <w:szCs w:val="18"/>
              </w:rPr>
              <w:t>, fasted</w:t>
            </w:r>
          </w:p>
        </w:tc>
      </w:tr>
      <w:tr w:rsidR="00D4134B" w:rsidRPr="00C60E46" w14:paraId="65A2EADC" w14:textId="77777777" w:rsidTr="00032BCE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F1AA908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36A54" w14:textId="77777777" w:rsidR="00D4134B" w:rsidRPr="00C60E46" w:rsidRDefault="006536D9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</w:tr>
      <w:tr w:rsidR="00D4134B" w:rsidRPr="00C60E46" w14:paraId="5AE4BB19" w14:textId="77777777" w:rsidTr="00032BCE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618EBAA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72972074"/>
              <w:placeholder>
                <w:docPart w:val="D16E71C1DB264F029E266A3837ED6A5D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7515A841" w14:textId="77777777" w:rsidR="00D4134B" w:rsidRPr="00C60E46" w:rsidRDefault="00D4134B" w:rsidP="00032BCE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D4134B" w:rsidRPr="00C60E46" w14:paraId="2C19049C" w14:textId="77777777" w:rsidTr="00032BCE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13EAA718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D4134B" w:rsidRPr="00C60E46" w14:paraId="7DE1D391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6D293AF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778978F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B33E0" w14:textId="77777777" w:rsidR="00D4134B" w:rsidRPr="00C60E46" w:rsidRDefault="0042326A" w:rsidP="00032BC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8288303"/>
                <w:placeholder>
                  <w:docPart w:val="B50B9C44EC384A62BEBE3838713E88E7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D4134B" w:rsidRPr="00C60E46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D4134B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807F6E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D4134B" w:rsidRPr="00C60E46" w14:paraId="2FED8293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B7E4E8C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179827DB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DAB9D" w14:textId="77777777" w:rsidR="00D4134B" w:rsidRPr="00C60E46" w:rsidRDefault="00D4134B" w:rsidP="002C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0.9085</w:t>
            </w:r>
          </w:p>
        </w:tc>
      </w:tr>
      <w:tr w:rsidR="00D4134B" w:rsidRPr="00C60E46" w14:paraId="05A9C1E2" w14:textId="77777777" w:rsidTr="00032BCE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45B70164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18BD37D1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57521471"/>
            <w:placeholder>
              <w:docPart w:val="682E699A149E465FB6CFB5B30A8700CF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2E130247" w14:textId="77777777" w:rsidR="00D4134B" w:rsidRPr="00C60E46" w:rsidRDefault="009D0289" w:rsidP="00032BCE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A4B1DDC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EC54004" w14:textId="77777777" w:rsidR="00D4134B" w:rsidRPr="00C60E46" w:rsidRDefault="0042326A" w:rsidP="00032BCE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655437443"/>
                <w:placeholder>
                  <w:docPart w:val="682E699A149E465FB6CFB5B30A8700CF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D4134B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10358AAF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61C03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0.8390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783D8105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B863D" w14:textId="77777777" w:rsidR="00D4134B" w:rsidRPr="00C60E46" w:rsidRDefault="009D0289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0.9838</w:t>
            </w:r>
          </w:p>
        </w:tc>
      </w:tr>
      <w:tr w:rsidR="00D4134B" w:rsidRPr="00C60E46" w14:paraId="326481B0" w14:textId="77777777" w:rsidTr="00032BCE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5C7FA7E8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919169314"/>
            <w:placeholder>
              <w:docPart w:val="4DBA24FC277C4F97B5D904725B593E9B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285960F3" w14:textId="77777777" w:rsidR="00D4134B" w:rsidRPr="00C60E46" w:rsidRDefault="00D4134B" w:rsidP="00032BCE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07E912D0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13836273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54D00159" w14:textId="77777777" w:rsidR="00D4134B" w:rsidRPr="00C60E46" w:rsidRDefault="00D4134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4AD086F4" w14:textId="77777777" w:rsidR="00E84250" w:rsidRDefault="00E8425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CD60D64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ACC8B7E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4105CA2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7D395AD" w14:textId="656F3CC0" w:rsidR="00E84250" w:rsidRDefault="00E84250" w:rsidP="00E8425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lastRenderedPageBreak/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>Analyses 4 for</w:t>
      </w:r>
      <w:r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B85D43" w:rsidRPr="00B85D43">
        <w:rPr>
          <w:rFonts w:ascii="Arial" w:hAnsi="Arial" w:cs="Arial"/>
          <w:b/>
          <w:bCs/>
          <w:spacing w:val="-2"/>
          <w:sz w:val="18"/>
          <w:szCs w:val="18"/>
        </w:rPr>
        <w:t>Maximum Observed Drug Concentration Adjusted by Dose (Cmax/D) of Riociguat After a Single Dose</w:t>
      </w:r>
    </w:p>
    <w:p w14:paraId="5C5F9F41" w14:textId="77777777" w:rsidR="00006791" w:rsidRPr="00C60E46" w:rsidRDefault="00006791" w:rsidP="00E8425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E84250" w:rsidRPr="00C60E46" w14:paraId="5F88CC61" w14:textId="77777777" w:rsidTr="00032BCE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B21E31D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12C47F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1092ACF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C058B" w14:textId="6BB0B4FD" w:rsidR="00807F6E" w:rsidRDefault="00807F6E" w:rsidP="00807F6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4 - </w:t>
            </w:r>
            <w:r w:rsidR="00006791">
              <w:rPr>
                <w:rFonts w:ascii="Verdana" w:hAnsi="Verdana" w:cs="Verdana"/>
                <w:sz w:val="18"/>
                <w:szCs w:val="18"/>
                <w:lang w:val="en-IN"/>
              </w:rPr>
              <w:t>Riociguat (BAY63-2521)</w:t>
            </w:r>
            <w:r>
              <w:rPr>
                <w:rFonts w:ascii="Verdana" w:hAnsi="Verdana" w:cs="Verdana"/>
                <w:sz w:val="18"/>
                <w:szCs w:val="18"/>
                <w:lang w:val="en-IN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t>Treatment</w:t>
            </w:r>
            <w:r w:rsidR="0000679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B/A</w:t>
            </w:r>
          </w:p>
          <w:p w14:paraId="732D5DC4" w14:textId="77777777" w:rsidR="00E84250" w:rsidRPr="00C60E46" w:rsidRDefault="00E84250" w:rsidP="009D0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E7311DA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0F80B689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1112657430"/>
              <w:placeholder>
                <w:docPart w:val="C2AE2D2275674AF2A4BE6D6C59837E56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57E74D2E" w14:textId="77777777" w:rsidR="00E84250" w:rsidRPr="00C60E46" w:rsidRDefault="009D0289" w:rsidP="00032BCE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E84250" w:rsidRPr="00C60E46" w14:paraId="639C169A" w14:textId="77777777" w:rsidTr="00032BCE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E1589F2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9C130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D5511B8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5C464" w14:textId="709798F6" w:rsidR="00E84250" w:rsidRPr="00C60E46" w:rsidRDefault="008C5F5C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E84250" w:rsidRPr="00C60E46" w14:paraId="3918082D" w14:textId="77777777" w:rsidTr="00032BCE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61C0FD2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7F17D" w14:textId="1BE15143" w:rsidR="00E84250" w:rsidRPr="00C60E46" w:rsidRDefault="00E84250" w:rsidP="000067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0289" w:rsidRPr="00AE7DF6">
              <w:rPr>
                <w:rFonts w:ascii="Arial" w:hAnsi="Arial" w:cs="Arial"/>
                <w:sz w:val="18"/>
                <w:szCs w:val="18"/>
              </w:rPr>
              <w:t>To compare PK between treatments, the logarithms of these PK characteristics were analyzed using ANOVA including sequence, subject (sequence), period, and treatment effects. Based on these analyses point, estimates and 90% CI for the treatment ratios were calculated by re-transformation of the logarithmic results given by the ANOVA.</w:t>
            </w:r>
          </w:p>
        </w:tc>
      </w:tr>
      <w:tr w:rsidR="00E84250" w:rsidRPr="00C60E46" w14:paraId="0E57B6D1" w14:textId="77777777" w:rsidTr="00032BCE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9FE6FED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8BF2C" w14:textId="77777777" w:rsidR="00807F6E" w:rsidRDefault="00807F6E" w:rsidP="00807F6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2.4 mg suspension, f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ed </w:t>
            </w:r>
          </w:p>
          <w:p w14:paraId="0D6AE04A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582B4089" w14:textId="77777777" w:rsidR="00E84250" w:rsidRPr="00C60E46" w:rsidRDefault="00807F6E" w:rsidP="00032BCE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2.4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</w:t>
            </w:r>
          </w:p>
        </w:tc>
      </w:tr>
      <w:tr w:rsidR="00E84250" w:rsidRPr="00C60E46" w14:paraId="3D15ED08" w14:textId="77777777" w:rsidTr="00032BCE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60D2ABE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DAB6A" w14:textId="77777777" w:rsidR="00E84250" w:rsidRPr="00C60E46" w:rsidRDefault="009D0289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</w:tr>
      <w:tr w:rsidR="00E84250" w:rsidRPr="00C60E46" w14:paraId="1BACFC32" w14:textId="77777777" w:rsidTr="00032BCE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D33187D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670144677"/>
              <w:placeholder>
                <w:docPart w:val="C2AE2D2275674AF2A4BE6D6C59837E56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7C3F18F2" w14:textId="77777777" w:rsidR="00E84250" w:rsidRPr="00C60E46" w:rsidRDefault="00E84250" w:rsidP="00032BCE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E84250" w:rsidRPr="00C60E46" w14:paraId="65711051" w14:textId="77777777" w:rsidTr="00032BCE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5653BC71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E84250" w:rsidRPr="00C60E46" w14:paraId="4B3AC754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D8BE864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B5F0C8F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1A7AF" w14:textId="77777777" w:rsidR="00E84250" w:rsidRPr="00C60E46" w:rsidRDefault="0042326A" w:rsidP="00032BC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44912399"/>
                <w:placeholder>
                  <w:docPart w:val="BC4221F91A3F4D14B69F169E3A803ADC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E84250" w:rsidRPr="00C60E46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E84250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807F6E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E84250" w:rsidRPr="00C60E46" w14:paraId="34EA8626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8FDCACB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2B598917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D0BCD" w14:textId="77777777" w:rsidR="00E84250" w:rsidRPr="00C60E46" w:rsidRDefault="00E84250" w:rsidP="00D83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0.6232</w:t>
            </w:r>
          </w:p>
        </w:tc>
      </w:tr>
      <w:tr w:rsidR="00E84250" w:rsidRPr="00C60E46" w14:paraId="5F6506BB" w14:textId="77777777" w:rsidTr="00032BCE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24292F02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5AFD12FA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929122041"/>
            <w:placeholder>
              <w:docPart w:val="89A23DBF3ECB468796BDE9D6126EC223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39CDE3F3" w14:textId="77777777" w:rsidR="00E84250" w:rsidRPr="00C60E46" w:rsidRDefault="009D0289" w:rsidP="00032BCE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AAEC708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E164B03" w14:textId="77777777" w:rsidR="00E84250" w:rsidRPr="00C60E46" w:rsidRDefault="0042326A" w:rsidP="00032BCE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583515656"/>
                <w:placeholder>
                  <w:docPart w:val="89A23DBF3ECB468796BDE9D6126EC223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E84250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0848620C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6236D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0.5755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6E9E7DD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0C5E6" w14:textId="77777777" w:rsidR="00E84250" w:rsidRPr="00C60E46" w:rsidRDefault="009D0289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0.6748</w:t>
            </w:r>
          </w:p>
        </w:tc>
      </w:tr>
      <w:tr w:rsidR="00E84250" w:rsidRPr="00C60E46" w14:paraId="73667A21" w14:textId="77777777" w:rsidTr="00032BCE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41C02FA4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822354515"/>
            <w:placeholder>
              <w:docPart w:val="BFF576C11D7C4443997BD08220963608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04F07C26" w14:textId="77777777" w:rsidR="00E84250" w:rsidRPr="00C60E46" w:rsidRDefault="00E84250" w:rsidP="00032BCE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18D781EB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1E9FCC1F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3D683F05" w14:textId="77777777" w:rsidR="00E84250" w:rsidRDefault="00E8425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346868B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3A479A2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9B5BA16" w14:textId="77777777" w:rsidR="0042326A" w:rsidRDefault="0042326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0BB0A255" w14:textId="77777777" w:rsidR="0042326A" w:rsidRDefault="0042326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2503D2C" w14:textId="77777777" w:rsidR="0042326A" w:rsidRDefault="0042326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  <w:bookmarkStart w:id="0" w:name="_GoBack"/>
      <w:bookmarkEnd w:id="0"/>
    </w:p>
    <w:p w14:paraId="77DB0E58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F45690A" w14:textId="777A8A4E" w:rsidR="007A3431" w:rsidRDefault="007A3431" w:rsidP="007A343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lastRenderedPageBreak/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>Analyses 5 for</w:t>
      </w:r>
      <w:r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B85D43" w:rsidRPr="00B85D43">
        <w:rPr>
          <w:rFonts w:ascii="Arial" w:hAnsi="Arial" w:cs="Arial"/>
          <w:b/>
          <w:bCs/>
          <w:spacing w:val="-2"/>
          <w:sz w:val="18"/>
          <w:szCs w:val="18"/>
        </w:rPr>
        <w:t>Maximum Observed Drug Concentration Adjusted by Dose (Cmax/D) of Riociguat After a Single Dose</w:t>
      </w:r>
    </w:p>
    <w:p w14:paraId="2DF7329C" w14:textId="77777777" w:rsidR="00006791" w:rsidRPr="00C60E46" w:rsidRDefault="00006791" w:rsidP="007A343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A3431" w:rsidRPr="00C60E46" w14:paraId="0E1ACCAA" w14:textId="77777777" w:rsidTr="00032BCE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4DB6766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01A6176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19C88E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FBD83" w14:textId="2552B893" w:rsidR="00807F6E" w:rsidRDefault="00807F6E" w:rsidP="00807F6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5 - </w:t>
            </w:r>
            <w:r w:rsidR="00006791">
              <w:rPr>
                <w:rFonts w:ascii="Verdana" w:hAnsi="Verdana" w:cs="Verdana"/>
                <w:sz w:val="18"/>
                <w:szCs w:val="18"/>
                <w:lang w:val="en-IN"/>
              </w:rPr>
              <w:t>Riociguat (BAY63-2521)</w:t>
            </w:r>
            <w:r>
              <w:rPr>
                <w:rFonts w:ascii="Verdana" w:hAnsi="Verdana" w:cs="Verdana"/>
                <w:sz w:val="18"/>
                <w:szCs w:val="18"/>
                <w:lang w:val="en-IN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t>Treatment</w:t>
            </w:r>
            <w:r w:rsidR="0000679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A/C</w:t>
            </w:r>
          </w:p>
          <w:p w14:paraId="618620D5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1A667D6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17EA827E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1069572568"/>
              <w:placeholder>
                <w:docPart w:val="586B291060984825923F1B3C7CFA773D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1A9CD818" w14:textId="77777777" w:rsidR="007A3431" w:rsidRPr="00C60E46" w:rsidRDefault="009D0289" w:rsidP="00032BCE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A3431" w:rsidRPr="00C60E46" w14:paraId="1557D7B9" w14:textId="77777777" w:rsidTr="00032BCE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52A5539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43FC7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7DF877E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DAA37" w14:textId="1A0219C2" w:rsidR="007A3431" w:rsidRPr="00C60E46" w:rsidRDefault="008C5F5C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7A3431" w:rsidRPr="00C60E46" w14:paraId="66CDC706" w14:textId="77777777" w:rsidTr="00032BCE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5FBA294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907D2" w14:textId="6644B386" w:rsidR="007A3431" w:rsidRPr="00C60E46" w:rsidRDefault="007A3431" w:rsidP="000067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0289" w:rsidRPr="00AE7DF6">
              <w:rPr>
                <w:rFonts w:ascii="Arial" w:hAnsi="Arial" w:cs="Arial"/>
                <w:sz w:val="18"/>
                <w:szCs w:val="18"/>
              </w:rPr>
              <w:t>To compare PK between treatments, the logarithms of these PK characteristics were analyzed using ANOVA including sequence, subject (sequence), period, and treatment effects. Based on these analyses point, estimates and 90% CI for the treatment ratios were calculated by re-transformation of the logarithmic results given by the ANOVA.</w:t>
            </w:r>
          </w:p>
        </w:tc>
      </w:tr>
      <w:tr w:rsidR="007A3431" w:rsidRPr="00C60E46" w14:paraId="5ECF2811" w14:textId="77777777" w:rsidTr="00032BCE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F5912CF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38E81" w14:textId="77777777" w:rsidR="00807F6E" w:rsidRDefault="00807F6E" w:rsidP="00807F6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2.4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</w:t>
            </w: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FEEB5B8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73BE18ED" w14:textId="77777777" w:rsidR="007A3431" w:rsidRPr="00C60E46" w:rsidRDefault="00807F6E" w:rsidP="00032BCE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0.3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</w:t>
            </w:r>
          </w:p>
        </w:tc>
      </w:tr>
      <w:tr w:rsidR="007A3431" w:rsidRPr="00C60E46" w14:paraId="5A96643F" w14:textId="77777777" w:rsidTr="00032BCE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C410AA3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1EFB8" w14:textId="77777777" w:rsidR="007A3431" w:rsidRPr="00C60E46" w:rsidRDefault="009D0289" w:rsidP="006536D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6536D9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7A3431" w:rsidRPr="00C60E46" w14:paraId="65D97EDB" w14:textId="77777777" w:rsidTr="00032BCE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690AF35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1196847787"/>
              <w:placeholder>
                <w:docPart w:val="586B291060984825923F1B3C7CFA773D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079E7ACB" w14:textId="77777777" w:rsidR="007A3431" w:rsidRPr="00C60E46" w:rsidRDefault="007A3431" w:rsidP="00032BCE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A3431" w:rsidRPr="00C60E46" w14:paraId="52BBCFBA" w14:textId="77777777" w:rsidTr="00032BCE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63E491D7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A3431" w:rsidRPr="00C60E46" w14:paraId="096B02ED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A1CFE9F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560CA65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133BF" w14:textId="77777777" w:rsidR="007A3431" w:rsidRPr="00C60E46" w:rsidRDefault="0042326A" w:rsidP="00032BC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737942506"/>
                <w:placeholder>
                  <w:docPart w:val="0AA0651504344532908700E7AD4996A3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A3431" w:rsidRPr="00C60E46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A3431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807F6E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7A3431" w:rsidRPr="00C60E46" w14:paraId="60A51D55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95BFE16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092F707B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AD407" w14:textId="77777777" w:rsidR="007A3431" w:rsidRPr="00C60E46" w:rsidRDefault="004549B2" w:rsidP="00D83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0.9965</w:t>
            </w:r>
          </w:p>
        </w:tc>
      </w:tr>
      <w:tr w:rsidR="007A3431" w:rsidRPr="00C60E46" w14:paraId="0DD10BD5" w14:textId="77777777" w:rsidTr="00032BCE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39632B68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C851358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927794280"/>
            <w:placeholder>
              <w:docPart w:val="D067CC47309042699B43A0F393F28EF6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0843D34A" w14:textId="77777777" w:rsidR="007A3431" w:rsidRPr="00C60E46" w:rsidRDefault="004549B2" w:rsidP="00032BCE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D0D79D4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907797A" w14:textId="77777777" w:rsidR="007A3431" w:rsidRPr="00C60E46" w:rsidRDefault="0042326A" w:rsidP="00032BCE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686375429"/>
                <w:placeholder>
                  <w:docPart w:val="D067CC47309042699B43A0F393F28EF6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4549B2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A3431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ECC37C1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3B975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0.9202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76EAF3F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5D389" w14:textId="77777777" w:rsidR="007A3431" w:rsidRPr="00C60E46" w:rsidRDefault="004549B2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6536D9" w:rsidRPr="006536D9">
              <w:rPr>
                <w:rFonts w:ascii="Arial" w:eastAsia="SimSun" w:hAnsi="Arial" w:cs="Arial"/>
                <w:sz w:val="18"/>
                <w:szCs w:val="18"/>
              </w:rPr>
              <w:t>1.0790</w:t>
            </w:r>
          </w:p>
        </w:tc>
      </w:tr>
      <w:tr w:rsidR="007A3431" w:rsidRPr="002A1F73" w14:paraId="4968C5DE" w14:textId="77777777" w:rsidTr="00032BCE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27BFB4C9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280948514"/>
            <w:placeholder>
              <w:docPart w:val="8334E2EE9DE04C83B2D78554012DF128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008744A9" w14:textId="77777777" w:rsidR="007A3431" w:rsidRPr="00C60E46" w:rsidRDefault="007A3431" w:rsidP="00032BCE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061BF5D" w14:textId="77777777" w:rsidR="007A3431" w:rsidRPr="002A1F73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20F746ED" w14:textId="77777777" w:rsidR="007A3431" w:rsidRPr="002A1F73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537BB255" w14:textId="77777777" w:rsidR="007A3431" w:rsidRPr="00715BF7" w:rsidRDefault="007A343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sectPr w:rsidR="007A3431" w:rsidRPr="00715BF7">
      <w:headerReference w:type="default" r:id="rId7"/>
      <w:footerReference w:type="default" r:id="rId8"/>
      <w:pgSz w:w="16840" w:h="11920" w:orient="landscape"/>
      <w:pgMar w:top="1080" w:right="580" w:bottom="1240" w:left="760" w:header="0" w:footer="10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4A167A" w14:textId="77777777" w:rsidR="00167EFC" w:rsidRDefault="00167EFC">
      <w:pPr>
        <w:spacing w:after="0" w:line="240" w:lineRule="auto"/>
      </w:pPr>
      <w:r>
        <w:separator/>
      </w:r>
    </w:p>
  </w:endnote>
  <w:endnote w:type="continuationSeparator" w:id="0">
    <w:p w14:paraId="5D89779A" w14:textId="77777777" w:rsidR="00167EFC" w:rsidRDefault="00167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6194D" w14:textId="77777777" w:rsidR="00A45A5E" w:rsidRDefault="00A45A5E">
    <w:pPr>
      <w:pStyle w:val="Footer"/>
    </w:pPr>
  </w:p>
  <w:p w14:paraId="1CB570CC" w14:textId="77777777" w:rsidR="00AC227E" w:rsidRDefault="00AC227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D74FC" w14:textId="77777777" w:rsidR="00167EFC" w:rsidRDefault="00167EFC">
      <w:pPr>
        <w:spacing w:after="0" w:line="240" w:lineRule="auto"/>
      </w:pPr>
      <w:r>
        <w:separator/>
      </w:r>
    </w:p>
  </w:footnote>
  <w:footnote w:type="continuationSeparator" w:id="0">
    <w:p w14:paraId="2DA7473A" w14:textId="77777777" w:rsidR="00167EFC" w:rsidRDefault="00167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1FBF9" w14:textId="77777777" w:rsidR="00712E0D" w:rsidRDefault="00712E0D">
    <w:pPr>
      <w:pStyle w:val="Header"/>
    </w:pPr>
  </w:p>
  <w:p w14:paraId="678C61B0" w14:textId="77777777" w:rsidR="00B50467" w:rsidRDefault="00B504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2B"/>
    <w:rsid w:val="00006791"/>
    <w:rsid w:val="00015F23"/>
    <w:rsid w:val="00044A56"/>
    <w:rsid w:val="00081BF9"/>
    <w:rsid w:val="000B1AFA"/>
    <w:rsid w:val="000D7EEB"/>
    <w:rsid w:val="001214C6"/>
    <w:rsid w:val="0014155C"/>
    <w:rsid w:val="001522CE"/>
    <w:rsid w:val="00160020"/>
    <w:rsid w:val="00167EFC"/>
    <w:rsid w:val="00170DE1"/>
    <w:rsid w:val="00192BE1"/>
    <w:rsid w:val="001C0B45"/>
    <w:rsid w:val="001D0689"/>
    <w:rsid w:val="002224C7"/>
    <w:rsid w:val="0023073D"/>
    <w:rsid w:val="0026152B"/>
    <w:rsid w:val="00271484"/>
    <w:rsid w:val="002A1F73"/>
    <w:rsid w:val="002A5641"/>
    <w:rsid w:val="002A6958"/>
    <w:rsid w:val="002C0455"/>
    <w:rsid w:val="002C2CD6"/>
    <w:rsid w:val="002E7805"/>
    <w:rsid w:val="002F0674"/>
    <w:rsid w:val="003C1F4D"/>
    <w:rsid w:val="003F4FB1"/>
    <w:rsid w:val="004120B4"/>
    <w:rsid w:val="0042326A"/>
    <w:rsid w:val="004549B2"/>
    <w:rsid w:val="00463D2E"/>
    <w:rsid w:val="004A02FE"/>
    <w:rsid w:val="004B3058"/>
    <w:rsid w:val="004C31C7"/>
    <w:rsid w:val="005478ED"/>
    <w:rsid w:val="0057628F"/>
    <w:rsid w:val="00591F4A"/>
    <w:rsid w:val="00593FFF"/>
    <w:rsid w:val="005A160D"/>
    <w:rsid w:val="00606A06"/>
    <w:rsid w:val="006233F3"/>
    <w:rsid w:val="006536D9"/>
    <w:rsid w:val="0067568F"/>
    <w:rsid w:val="00676FD6"/>
    <w:rsid w:val="006B1DE7"/>
    <w:rsid w:val="006C1AE9"/>
    <w:rsid w:val="00712E0D"/>
    <w:rsid w:val="00715BF7"/>
    <w:rsid w:val="00716DEB"/>
    <w:rsid w:val="007253C1"/>
    <w:rsid w:val="007573D7"/>
    <w:rsid w:val="00785255"/>
    <w:rsid w:val="007A32E9"/>
    <w:rsid w:val="007A3431"/>
    <w:rsid w:val="007B06A4"/>
    <w:rsid w:val="007C46A9"/>
    <w:rsid w:val="007D0D6F"/>
    <w:rsid w:val="00807F6E"/>
    <w:rsid w:val="00843F22"/>
    <w:rsid w:val="00896483"/>
    <w:rsid w:val="008A284F"/>
    <w:rsid w:val="008A5425"/>
    <w:rsid w:val="008C5F5C"/>
    <w:rsid w:val="008E4B6A"/>
    <w:rsid w:val="008F058B"/>
    <w:rsid w:val="00905CE4"/>
    <w:rsid w:val="00926F8D"/>
    <w:rsid w:val="00927C9D"/>
    <w:rsid w:val="009B717B"/>
    <w:rsid w:val="009D0289"/>
    <w:rsid w:val="009D2456"/>
    <w:rsid w:val="009E6B8A"/>
    <w:rsid w:val="00A45A5E"/>
    <w:rsid w:val="00A47256"/>
    <w:rsid w:val="00AB1E26"/>
    <w:rsid w:val="00AC227E"/>
    <w:rsid w:val="00AE7DF6"/>
    <w:rsid w:val="00AF532B"/>
    <w:rsid w:val="00B13C1C"/>
    <w:rsid w:val="00B50467"/>
    <w:rsid w:val="00B85D43"/>
    <w:rsid w:val="00C2512B"/>
    <w:rsid w:val="00C30887"/>
    <w:rsid w:val="00C46698"/>
    <w:rsid w:val="00C6060C"/>
    <w:rsid w:val="00C60E46"/>
    <w:rsid w:val="00C86239"/>
    <w:rsid w:val="00C94EDE"/>
    <w:rsid w:val="00CD4030"/>
    <w:rsid w:val="00D15BCF"/>
    <w:rsid w:val="00D1622F"/>
    <w:rsid w:val="00D4134B"/>
    <w:rsid w:val="00D60095"/>
    <w:rsid w:val="00D83EAF"/>
    <w:rsid w:val="00DF79CC"/>
    <w:rsid w:val="00E21A11"/>
    <w:rsid w:val="00E4303C"/>
    <w:rsid w:val="00E84250"/>
    <w:rsid w:val="00EC24E2"/>
    <w:rsid w:val="00EC458E"/>
    <w:rsid w:val="00F142F3"/>
    <w:rsid w:val="00F31A9F"/>
    <w:rsid w:val="00FD3D4D"/>
    <w:rsid w:val="00FF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50E35BD8"/>
  <w14:defaultImageDpi w14:val="0"/>
  <w15:docId w15:val="{332E63D8-10B4-423F-B3B8-11321EF7C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B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A5E"/>
  </w:style>
  <w:style w:type="paragraph" w:styleId="Footer">
    <w:name w:val="footer"/>
    <w:basedOn w:val="Normal"/>
    <w:link w:val="Foot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A5E"/>
  </w:style>
  <w:style w:type="character" w:styleId="CommentReference">
    <w:name w:val="annotation reference"/>
    <w:basedOn w:val="DefaultParagraphFont"/>
    <w:uiPriority w:val="99"/>
    <w:semiHidden/>
    <w:unhideWhenUsed/>
    <w:rsid w:val="00593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F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F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F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F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FD133-FD65-4B06-833D-07B935D4F8CE}"/>
      </w:docPartPr>
      <w:docPartBody>
        <w:p w:rsidR="00101E71" w:rsidRDefault="00223A9A"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E83FE87522D64AD5BA466BE046057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8BDD9-D569-4179-89C6-305FF064DF27}"/>
      </w:docPartPr>
      <w:docPartBody>
        <w:p w:rsidR="00EC7882" w:rsidRDefault="00F615BC" w:rsidP="00F615BC">
          <w:pPr>
            <w:pStyle w:val="E83FE87522D64AD5BA466BE04605708E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CDBFCC5F8FBD49EF984EAFFE23C40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EF859-DBAD-4A53-A23A-5E4771C86721}"/>
      </w:docPartPr>
      <w:docPartBody>
        <w:p w:rsidR="00EC7882" w:rsidRDefault="00F615BC" w:rsidP="00F615BC">
          <w:pPr>
            <w:pStyle w:val="CDBFCC5F8FBD49EF984EAFFE23C4088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FDA1D0557C5642C9B664BE3C4EA7F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17881-0C44-4090-80C3-8C2019C7A20F}"/>
      </w:docPartPr>
      <w:docPartBody>
        <w:p w:rsidR="00EC7882" w:rsidRDefault="00F615BC" w:rsidP="00F615BC">
          <w:pPr>
            <w:pStyle w:val="FDA1D0557C5642C9B664BE3C4EA7F580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99B091AD2CCB426797592BEE88D470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6CD2D7-D2CE-4E9E-A834-C8575DCFED7D}"/>
      </w:docPartPr>
      <w:docPartBody>
        <w:p w:rsidR="007F5CED" w:rsidRDefault="0041395A" w:rsidP="0041395A">
          <w:pPr>
            <w:pStyle w:val="99B091AD2CCB426797592BEE88D470EE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6196F198A74D4D04AEFFF020998B1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E4485-3899-4305-92E8-4A15542633D2}"/>
      </w:docPartPr>
      <w:docPartBody>
        <w:p w:rsidR="007F5CED" w:rsidRDefault="0041395A" w:rsidP="0041395A">
          <w:pPr>
            <w:pStyle w:val="6196F198A74D4D04AEFFF020998B1445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96CF02D5F3B64CC9949981C189561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C7171-DCB5-4772-ADFD-264D2838A6CC}"/>
      </w:docPartPr>
      <w:docPartBody>
        <w:p w:rsidR="007F5CED" w:rsidRDefault="0041395A" w:rsidP="0041395A">
          <w:pPr>
            <w:pStyle w:val="96CF02D5F3B64CC9949981C189561D61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1083384C3CD34BD3B8890EDE9994C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86217-9820-4658-A4E6-9E070154E60D}"/>
      </w:docPartPr>
      <w:docPartBody>
        <w:p w:rsidR="007F5CED" w:rsidRDefault="0041395A" w:rsidP="0041395A">
          <w:pPr>
            <w:pStyle w:val="1083384C3CD34BD3B8890EDE9994CCC8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D16E71C1DB264F029E266A3837ED6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6DC424-82DB-416B-8287-89F6E6C06351}"/>
      </w:docPartPr>
      <w:docPartBody>
        <w:p w:rsidR="007F5CED" w:rsidRDefault="0041395A" w:rsidP="0041395A">
          <w:pPr>
            <w:pStyle w:val="D16E71C1DB264F029E266A3837ED6A5D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B50B9C44EC384A62BEBE3838713E8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5A93A-0C4A-4B06-8E79-11AC71AB0A7F}"/>
      </w:docPartPr>
      <w:docPartBody>
        <w:p w:rsidR="007F5CED" w:rsidRDefault="0041395A" w:rsidP="0041395A">
          <w:pPr>
            <w:pStyle w:val="B50B9C44EC384A62BEBE3838713E88E7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682E699A149E465FB6CFB5B30A870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1331D-5CD7-40F1-9522-411A053E12D9}"/>
      </w:docPartPr>
      <w:docPartBody>
        <w:p w:rsidR="007F5CED" w:rsidRDefault="0041395A" w:rsidP="0041395A">
          <w:pPr>
            <w:pStyle w:val="682E699A149E465FB6CFB5B30A8700C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4DBA24FC277C4F97B5D904725B593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4345E-B765-49DB-9095-01967FD3543B}"/>
      </w:docPartPr>
      <w:docPartBody>
        <w:p w:rsidR="007F5CED" w:rsidRDefault="0041395A" w:rsidP="0041395A">
          <w:pPr>
            <w:pStyle w:val="4DBA24FC277C4F97B5D904725B593E9B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C2AE2D2275674AF2A4BE6D6C59837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0EC04F-5CE9-4408-BDBC-F805CE8D73F8}"/>
      </w:docPartPr>
      <w:docPartBody>
        <w:p w:rsidR="007F5CED" w:rsidRDefault="0041395A" w:rsidP="0041395A">
          <w:pPr>
            <w:pStyle w:val="C2AE2D2275674AF2A4BE6D6C59837E56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BC4221F91A3F4D14B69F169E3A803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EE576-79F9-4C3D-BA5F-E584E4DA9561}"/>
      </w:docPartPr>
      <w:docPartBody>
        <w:p w:rsidR="007F5CED" w:rsidRDefault="0041395A" w:rsidP="0041395A">
          <w:pPr>
            <w:pStyle w:val="BC4221F91A3F4D14B69F169E3A803ADC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89A23DBF3ECB468796BDE9D6126EC2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144D2F-BEC4-4668-AB64-7927150313BB}"/>
      </w:docPartPr>
      <w:docPartBody>
        <w:p w:rsidR="007F5CED" w:rsidRDefault="0041395A" w:rsidP="0041395A">
          <w:pPr>
            <w:pStyle w:val="89A23DBF3ECB468796BDE9D6126EC223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BFF576C11D7C4443997BD082209636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768B9-82A5-4D47-B3F4-6A0697DB3A02}"/>
      </w:docPartPr>
      <w:docPartBody>
        <w:p w:rsidR="007F5CED" w:rsidRDefault="0041395A" w:rsidP="0041395A">
          <w:pPr>
            <w:pStyle w:val="BFF576C11D7C4443997BD08220963608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586B291060984825923F1B3C7CFA7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42E5A-57A5-4AAE-B267-EDE628387DA0}"/>
      </w:docPartPr>
      <w:docPartBody>
        <w:p w:rsidR="007F5CED" w:rsidRDefault="0041395A" w:rsidP="0041395A">
          <w:pPr>
            <w:pStyle w:val="586B291060984825923F1B3C7CFA773D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0AA0651504344532908700E7AD499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BC4C4-6037-4D00-8A01-8B35C7AD61CC}"/>
      </w:docPartPr>
      <w:docPartBody>
        <w:p w:rsidR="007F5CED" w:rsidRDefault="0041395A" w:rsidP="0041395A">
          <w:pPr>
            <w:pStyle w:val="0AA0651504344532908700E7AD4996A3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D067CC47309042699B43A0F393F28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6DA20C-6115-4E21-8909-9914E48C260B}"/>
      </w:docPartPr>
      <w:docPartBody>
        <w:p w:rsidR="007F5CED" w:rsidRDefault="0041395A" w:rsidP="0041395A">
          <w:pPr>
            <w:pStyle w:val="D067CC47309042699B43A0F393F28EF6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8334E2EE9DE04C83B2D78554012DF1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78FB8-661B-4D8D-A96F-1331D94F3189}"/>
      </w:docPartPr>
      <w:docPartBody>
        <w:p w:rsidR="007F5CED" w:rsidRDefault="0041395A" w:rsidP="0041395A">
          <w:pPr>
            <w:pStyle w:val="8334E2EE9DE04C83B2D78554012DF128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9A"/>
    <w:rsid w:val="000419FC"/>
    <w:rsid w:val="00087802"/>
    <w:rsid w:val="00101E71"/>
    <w:rsid w:val="00223A9A"/>
    <w:rsid w:val="00293590"/>
    <w:rsid w:val="002D311A"/>
    <w:rsid w:val="0041395A"/>
    <w:rsid w:val="005508AA"/>
    <w:rsid w:val="00571FCB"/>
    <w:rsid w:val="00581588"/>
    <w:rsid w:val="006B07F2"/>
    <w:rsid w:val="006D7C0E"/>
    <w:rsid w:val="0074397E"/>
    <w:rsid w:val="007F5CED"/>
    <w:rsid w:val="00C23749"/>
    <w:rsid w:val="00C93323"/>
    <w:rsid w:val="00EC7882"/>
    <w:rsid w:val="00EF4164"/>
    <w:rsid w:val="00F615BC"/>
    <w:rsid w:val="00F72CDC"/>
    <w:rsid w:val="00FF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395A"/>
    <w:rPr>
      <w:color w:val="808080"/>
    </w:rPr>
  </w:style>
  <w:style w:type="paragraph" w:customStyle="1" w:styleId="DCD158496FAF440AA5A8A88FF8925595">
    <w:name w:val="DCD158496FAF440AA5A8A88FF8925595"/>
    <w:rsid w:val="00223A9A"/>
  </w:style>
  <w:style w:type="paragraph" w:customStyle="1" w:styleId="7DF00647562242F0A3A6A0FA2BC4993C">
    <w:name w:val="7DF00647562242F0A3A6A0FA2BC4993C"/>
    <w:rsid w:val="00F615BC"/>
    <w:pPr>
      <w:spacing w:after="160" w:line="259" w:lineRule="auto"/>
    </w:pPr>
    <w:rPr>
      <w:lang w:val="en-GB" w:eastAsia="en-GB"/>
    </w:rPr>
  </w:style>
  <w:style w:type="paragraph" w:customStyle="1" w:styleId="6D38B60F79BA4FCDBD4D60E82828EE54">
    <w:name w:val="6D38B60F79BA4FCDBD4D60E82828EE54"/>
    <w:rsid w:val="00F615BC"/>
    <w:pPr>
      <w:spacing w:after="160" w:line="259" w:lineRule="auto"/>
    </w:pPr>
    <w:rPr>
      <w:lang w:val="en-GB" w:eastAsia="en-GB"/>
    </w:rPr>
  </w:style>
  <w:style w:type="paragraph" w:customStyle="1" w:styleId="468B13FD6EA24D9383B08483285A53B0">
    <w:name w:val="468B13FD6EA24D9383B08483285A53B0"/>
    <w:rsid w:val="00F615BC"/>
    <w:pPr>
      <w:spacing w:after="160" w:line="259" w:lineRule="auto"/>
    </w:pPr>
    <w:rPr>
      <w:lang w:val="en-GB" w:eastAsia="en-GB"/>
    </w:rPr>
  </w:style>
  <w:style w:type="paragraph" w:customStyle="1" w:styleId="F25311DE0F9B4E3B866F0E260630D33E">
    <w:name w:val="F25311DE0F9B4E3B866F0E260630D33E"/>
    <w:rsid w:val="00F615BC"/>
    <w:pPr>
      <w:spacing w:after="160" w:line="259" w:lineRule="auto"/>
    </w:pPr>
    <w:rPr>
      <w:lang w:val="en-GB" w:eastAsia="en-GB"/>
    </w:rPr>
  </w:style>
  <w:style w:type="paragraph" w:customStyle="1" w:styleId="D6569F67DA6F4750904B182A7D67632E">
    <w:name w:val="D6569F67DA6F4750904B182A7D67632E"/>
    <w:rsid w:val="00F615BC"/>
    <w:pPr>
      <w:spacing w:after="160" w:line="259" w:lineRule="auto"/>
    </w:pPr>
    <w:rPr>
      <w:lang w:val="en-GB" w:eastAsia="en-GB"/>
    </w:rPr>
  </w:style>
  <w:style w:type="paragraph" w:customStyle="1" w:styleId="87CF75DA8DE44B1D9CD9F07F7B1C229A">
    <w:name w:val="87CF75DA8DE44B1D9CD9F07F7B1C229A"/>
    <w:rsid w:val="00F615BC"/>
    <w:pPr>
      <w:spacing w:after="160" w:line="259" w:lineRule="auto"/>
    </w:pPr>
    <w:rPr>
      <w:lang w:val="en-GB" w:eastAsia="en-GB"/>
    </w:rPr>
  </w:style>
  <w:style w:type="paragraph" w:customStyle="1" w:styleId="7A2F567629D24E7A890EEF3ABF034DB1">
    <w:name w:val="7A2F567629D24E7A890EEF3ABF034DB1"/>
    <w:rsid w:val="00F615BC"/>
    <w:pPr>
      <w:spacing w:after="160" w:line="259" w:lineRule="auto"/>
    </w:pPr>
    <w:rPr>
      <w:lang w:val="en-GB" w:eastAsia="en-GB"/>
    </w:rPr>
  </w:style>
  <w:style w:type="paragraph" w:customStyle="1" w:styleId="646E722D76024905ACAAF638237EF615">
    <w:name w:val="646E722D76024905ACAAF638237EF615"/>
    <w:rsid w:val="00F615BC"/>
    <w:pPr>
      <w:spacing w:after="160" w:line="259" w:lineRule="auto"/>
    </w:pPr>
    <w:rPr>
      <w:lang w:val="en-GB" w:eastAsia="en-GB"/>
    </w:rPr>
  </w:style>
  <w:style w:type="paragraph" w:customStyle="1" w:styleId="ECC0360BCCE74FCC877F8A17EC32D3E6">
    <w:name w:val="ECC0360BCCE74FCC877F8A17EC32D3E6"/>
    <w:rsid w:val="00F615BC"/>
    <w:pPr>
      <w:spacing w:after="160" w:line="259" w:lineRule="auto"/>
    </w:pPr>
    <w:rPr>
      <w:lang w:val="en-GB" w:eastAsia="en-GB"/>
    </w:rPr>
  </w:style>
  <w:style w:type="paragraph" w:customStyle="1" w:styleId="37076A1DC11A4D2AA041B2C5D14A6063">
    <w:name w:val="37076A1DC11A4D2AA041B2C5D14A6063"/>
    <w:rsid w:val="00F615BC"/>
    <w:pPr>
      <w:spacing w:after="160" w:line="259" w:lineRule="auto"/>
    </w:pPr>
    <w:rPr>
      <w:lang w:val="en-GB" w:eastAsia="en-GB"/>
    </w:rPr>
  </w:style>
  <w:style w:type="paragraph" w:customStyle="1" w:styleId="59E6A6BBC82A4FCD84CD81D45D0925F3">
    <w:name w:val="59E6A6BBC82A4FCD84CD81D45D0925F3"/>
    <w:rsid w:val="00F615BC"/>
    <w:pPr>
      <w:spacing w:after="160" w:line="259" w:lineRule="auto"/>
    </w:pPr>
    <w:rPr>
      <w:lang w:val="en-GB" w:eastAsia="en-GB"/>
    </w:rPr>
  </w:style>
  <w:style w:type="paragraph" w:customStyle="1" w:styleId="47D94B6E0B964112816DC2348EAC011D">
    <w:name w:val="47D94B6E0B964112816DC2348EAC011D"/>
    <w:rsid w:val="00F615BC"/>
    <w:pPr>
      <w:spacing w:after="160" w:line="259" w:lineRule="auto"/>
    </w:pPr>
    <w:rPr>
      <w:lang w:val="en-GB" w:eastAsia="en-GB"/>
    </w:rPr>
  </w:style>
  <w:style w:type="paragraph" w:customStyle="1" w:styleId="BD5C5C736F0E4FEA84F9EEC5BF504834">
    <w:name w:val="BD5C5C736F0E4FEA84F9EEC5BF504834"/>
    <w:rsid w:val="00F615BC"/>
    <w:pPr>
      <w:spacing w:after="160" w:line="259" w:lineRule="auto"/>
    </w:pPr>
    <w:rPr>
      <w:lang w:val="en-GB" w:eastAsia="en-GB"/>
    </w:rPr>
  </w:style>
  <w:style w:type="paragraph" w:customStyle="1" w:styleId="2798D5EC43DE4A8BBAE9890E57A01097">
    <w:name w:val="2798D5EC43DE4A8BBAE9890E57A01097"/>
    <w:rsid w:val="00F615BC"/>
    <w:pPr>
      <w:spacing w:after="160" w:line="259" w:lineRule="auto"/>
    </w:pPr>
    <w:rPr>
      <w:lang w:val="en-GB" w:eastAsia="en-GB"/>
    </w:rPr>
  </w:style>
  <w:style w:type="paragraph" w:customStyle="1" w:styleId="E83FE87522D64AD5BA466BE04605708E">
    <w:name w:val="E83FE87522D64AD5BA466BE04605708E"/>
    <w:rsid w:val="00F615BC"/>
    <w:pPr>
      <w:spacing w:after="160" w:line="259" w:lineRule="auto"/>
    </w:pPr>
    <w:rPr>
      <w:lang w:val="en-GB" w:eastAsia="en-GB"/>
    </w:rPr>
  </w:style>
  <w:style w:type="paragraph" w:customStyle="1" w:styleId="CDBFCC5F8FBD49EF984EAFFE23C4088F">
    <w:name w:val="CDBFCC5F8FBD49EF984EAFFE23C4088F"/>
    <w:rsid w:val="00F615BC"/>
    <w:pPr>
      <w:spacing w:after="160" w:line="259" w:lineRule="auto"/>
    </w:pPr>
    <w:rPr>
      <w:lang w:val="en-GB" w:eastAsia="en-GB"/>
    </w:rPr>
  </w:style>
  <w:style w:type="paragraph" w:customStyle="1" w:styleId="FDA1D0557C5642C9B664BE3C4EA7F580">
    <w:name w:val="FDA1D0557C5642C9B664BE3C4EA7F580"/>
    <w:rsid w:val="00F615BC"/>
    <w:pPr>
      <w:spacing w:after="160" w:line="259" w:lineRule="auto"/>
    </w:pPr>
    <w:rPr>
      <w:lang w:val="en-GB" w:eastAsia="en-GB"/>
    </w:rPr>
  </w:style>
  <w:style w:type="paragraph" w:customStyle="1" w:styleId="99B091AD2CCB426797592BEE88D470EE">
    <w:name w:val="99B091AD2CCB426797592BEE88D470EE"/>
    <w:rsid w:val="0041395A"/>
    <w:pPr>
      <w:spacing w:after="160" w:line="259" w:lineRule="auto"/>
    </w:pPr>
    <w:rPr>
      <w:lang w:eastAsia="en-US"/>
    </w:rPr>
  </w:style>
  <w:style w:type="paragraph" w:customStyle="1" w:styleId="6196F198A74D4D04AEFFF020998B1445">
    <w:name w:val="6196F198A74D4D04AEFFF020998B1445"/>
    <w:rsid w:val="0041395A"/>
    <w:pPr>
      <w:spacing w:after="160" w:line="259" w:lineRule="auto"/>
    </w:pPr>
    <w:rPr>
      <w:lang w:eastAsia="en-US"/>
    </w:rPr>
  </w:style>
  <w:style w:type="paragraph" w:customStyle="1" w:styleId="96CF02D5F3B64CC9949981C189561D61">
    <w:name w:val="96CF02D5F3B64CC9949981C189561D61"/>
    <w:rsid w:val="0041395A"/>
    <w:pPr>
      <w:spacing w:after="160" w:line="259" w:lineRule="auto"/>
    </w:pPr>
    <w:rPr>
      <w:lang w:eastAsia="en-US"/>
    </w:rPr>
  </w:style>
  <w:style w:type="paragraph" w:customStyle="1" w:styleId="1083384C3CD34BD3B8890EDE9994CCC8">
    <w:name w:val="1083384C3CD34BD3B8890EDE9994CCC8"/>
    <w:rsid w:val="0041395A"/>
    <w:pPr>
      <w:spacing w:after="160" w:line="259" w:lineRule="auto"/>
    </w:pPr>
    <w:rPr>
      <w:lang w:eastAsia="en-US"/>
    </w:rPr>
  </w:style>
  <w:style w:type="paragraph" w:customStyle="1" w:styleId="D16E71C1DB264F029E266A3837ED6A5D">
    <w:name w:val="D16E71C1DB264F029E266A3837ED6A5D"/>
    <w:rsid w:val="0041395A"/>
    <w:pPr>
      <w:spacing w:after="160" w:line="259" w:lineRule="auto"/>
    </w:pPr>
    <w:rPr>
      <w:lang w:eastAsia="en-US"/>
    </w:rPr>
  </w:style>
  <w:style w:type="paragraph" w:customStyle="1" w:styleId="B50B9C44EC384A62BEBE3838713E88E7">
    <w:name w:val="B50B9C44EC384A62BEBE3838713E88E7"/>
    <w:rsid w:val="0041395A"/>
    <w:pPr>
      <w:spacing w:after="160" w:line="259" w:lineRule="auto"/>
    </w:pPr>
    <w:rPr>
      <w:lang w:eastAsia="en-US"/>
    </w:rPr>
  </w:style>
  <w:style w:type="paragraph" w:customStyle="1" w:styleId="682E699A149E465FB6CFB5B30A8700CF">
    <w:name w:val="682E699A149E465FB6CFB5B30A8700CF"/>
    <w:rsid w:val="0041395A"/>
    <w:pPr>
      <w:spacing w:after="160" w:line="259" w:lineRule="auto"/>
    </w:pPr>
    <w:rPr>
      <w:lang w:eastAsia="en-US"/>
    </w:rPr>
  </w:style>
  <w:style w:type="paragraph" w:customStyle="1" w:styleId="4DBA24FC277C4F97B5D904725B593E9B">
    <w:name w:val="4DBA24FC277C4F97B5D904725B593E9B"/>
    <w:rsid w:val="0041395A"/>
    <w:pPr>
      <w:spacing w:after="160" w:line="259" w:lineRule="auto"/>
    </w:pPr>
    <w:rPr>
      <w:lang w:eastAsia="en-US"/>
    </w:rPr>
  </w:style>
  <w:style w:type="paragraph" w:customStyle="1" w:styleId="C2AE2D2275674AF2A4BE6D6C59837E56">
    <w:name w:val="C2AE2D2275674AF2A4BE6D6C59837E56"/>
    <w:rsid w:val="0041395A"/>
    <w:pPr>
      <w:spacing w:after="160" w:line="259" w:lineRule="auto"/>
    </w:pPr>
    <w:rPr>
      <w:lang w:eastAsia="en-US"/>
    </w:rPr>
  </w:style>
  <w:style w:type="paragraph" w:customStyle="1" w:styleId="BC4221F91A3F4D14B69F169E3A803ADC">
    <w:name w:val="BC4221F91A3F4D14B69F169E3A803ADC"/>
    <w:rsid w:val="0041395A"/>
    <w:pPr>
      <w:spacing w:after="160" w:line="259" w:lineRule="auto"/>
    </w:pPr>
    <w:rPr>
      <w:lang w:eastAsia="en-US"/>
    </w:rPr>
  </w:style>
  <w:style w:type="paragraph" w:customStyle="1" w:styleId="89A23DBF3ECB468796BDE9D6126EC223">
    <w:name w:val="89A23DBF3ECB468796BDE9D6126EC223"/>
    <w:rsid w:val="0041395A"/>
    <w:pPr>
      <w:spacing w:after="160" w:line="259" w:lineRule="auto"/>
    </w:pPr>
    <w:rPr>
      <w:lang w:eastAsia="en-US"/>
    </w:rPr>
  </w:style>
  <w:style w:type="paragraph" w:customStyle="1" w:styleId="BFF576C11D7C4443997BD08220963608">
    <w:name w:val="BFF576C11D7C4443997BD08220963608"/>
    <w:rsid w:val="0041395A"/>
    <w:pPr>
      <w:spacing w:after="160" w:line="259" w:lineRule="auto"/>
    </w:pPr>
    <w:rPr>
      <w:lang w:eastAsia="en-US"/>
    </w:rPr>
  </w:style>
  <w:style w:type="paragraph" w:customStyle="1" w:styleId="586B291060984825923F1B3C7CFA773D">
    <w:name w:val="586B291060984825923F1B3C7CFA773D"/>
    <w:rsid w:val="0041395A"/>
    <w:pPr>
      <w:spacing w:after="160" w:line="259" w:lineRule="auto"/>
    </w:pPr>
    <w:rPr>
      <w:lang w:eastAsia="en-US"/>
    </w:rPr>
  </w:style>
  <w:style w:type="paragraph" w:customStyle="1" w:styleId="0AA0651504344532908700E7AD4996A3">
    <w:name w:val="0AA0651504344532908700E7AD4996A3"/>
    <w:rsid w:val="0041395A"/>
    <w:pPr>
      <w:spacing w:after="160" w:line="259" w:lineRule="auto"/>
    </w:pPr>
    <w:rPr>
      <w:lang w:eastAsia="en-US"/>
    </w:rPr>
  </w:style>
  <w:style w:type="paragraph" w:customStyle="1" w:styleId="D067CC47309042699B43A0F393F28EF6">
    <w:name w:val="D067CC47309042699B43A0F393F28EF6"/>
    <w:rsid w:val="0041395A"/>
    <w:pPr>
      <w:spacing w:after="160" w:line="259" w:lineRule="auto"/>
    </w:pPr>
    <w:rPr>
      <w:lang w:eastAsia="en-US"/>
    </w:rPr>
  </w:style>
  <w:style w:type="paragraph" w:customStyle="1" w:styleId="8334E2EE9DE04C83B2D78554012DF128">
    <w:name w:val="8334E2EE9DE04C83B2D78554012DF128"/>
    <w:rsid w:val="0041395A"/>
    <w:pPr>
      <w:spacing w:after="160" w:line="259" w:lineRule="auto"/>
    </w:pPr>
    <w:rPr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7170F-EE05-4DDB-9DA2-F3A95C25E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5647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SORO</dc:creator>
  <cp:lastModifiedBy>Yogesh Nehete</cp:lastModifiedBy>
  <cp:revision>26</cp:revision>
  <dcterms:created xsi:type="dcterms:W3CDTF">2015-02-09T14:08:00Z</dcterms:created>
  <dcterms:modified xsi:type="dcterms:W3CDTF">2015-05-26T13:56:00Z</dcterms:modified>
</cp:coreProperties>
</file>