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32E18" w14:textId="77777777" w:rsidR="001001DF" w:rsidRDefault="001001DF" w:rsidP="001001DF">
      <w:pPr>
        <w:pStyle w:val="Heading3"/>
      </w:pPr>
      <w:r>
        <w:rPr>
          <w:noProof/>
          <w:lang w:val="en-AU" w:eastAsia="en-AU"/>
        </w:rPr>
        <w:drawing>
          <wp:inline distT="0" distB="0" distL="0" distR="0" wp14:anchorId="09E6947C" wp14:editId="6DDB03FA">
            <wp:extent cx="4381500" cy="2336800"/>
            <wp:effectExtent l="0" t="0" r="19050" b="2540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Start w:id="0" w:name="_Toc413686277"/>
      <w:r w:rsidRPr="001001DF">
        <w:t xml:space="preserve"> </w:t>
      </w:r>
    </w:p>
    <w:p w14:paraId="12965FC0" w14:textId="53E3443A" w:rsidR="001001DF" w:rsidRDefault="001001DF" w:rsidP="001001DF">
      <w:pPr>
        <w:pStyle w:val="Heading3"/>
      </w:pPr>
      <w:r>
        <w:t>Figure</w:t>
      </w:r>
      <w:r>
        <w:t>.</w:t>
      </w:r>
      <w:r>
        <w:t xml:space="preserve"> Mean change from baseline, CD4+T-cell/mm</w:t>
      </w:r>
      <w:r w:rsidRPr="00E82FE5">
        <w:rPr>
          <w:vertAlign w:val="superscript"/>
        </w:rPr>
        <w:t>3</w:t>
      </w:r>
      <w:r>
        <w:t>, available data</w:t>
      </w:r>
      <w:bookmarkEnd w:id="0"/>
    </w:p>
    <w:p w14:paraId="2DE3F3E9" w14:textId="77777777" w:rsidR="001001DF" w:rsidRDefault="001001DF" w:rsidP="001001DF">
      <w:bookmarkStart w:id="1" w:name="_Toc413686278"/>
      <w:r w:rsidRPr="006868E1">
        <w:t>Bars=SD</w:t>
      </w:r>
      <w:bookmarkEnd w:id="1"/>
      <w:r w:rsidRPr="006868E1">
        <w:t xml:space="preserve"> </w:t>
      </w:r>
    </w:p>
    <w:p w14:paraId="6DBD8045" w14:textId="1D10FD1A" w:rsidR="00BE117A" w:rsidRDefault="00BE117A"/>
    <w:sectPr w:rsidR="00BE11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1DF"/>
    <w:rsid w:val="001001DF"/>
    <w:rsid w:val="00BE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B3583"/>
  <w15:chartTrackingRefBased/>
  <w15:docId w15:val="{0B172DF1-F103-4D5F-94EE-9A143C73F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1DF"/>
    <w:pPr>
      <w:spacing w:after="0" w:line="240" w:lineRule="auto"/>
    </w:pPr>
    <w:rPr>
      <w:rFonts w:eastAsiaTheme="minorEastAsia" w:cs="Times New Roman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1001DF"/>
    <w:pPr>
      <w:keepNext/>
      <w:outlineLvl w:val="2"/>
    </w:pPr>
    <w:rPr>
      <w:rFonts w:ascii="Arial" w:hAnsi="Arial" w:cs="Arial"/>
      <w:b/>
      <w:bCs/>
      <w:snapToGrid w:val="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001DF"/>
    <w:rPr>
      <w:rFonts w:ascii="Arial" w:eastAsiaTheme="minorEastAsia" w:hAnsi="Arial" w:cs="Arial"/>
      <w:b/>
      <w:bCs/>
      <w:snapToGrid w:val="0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amin\Desktop\MARCH\week%2048%20result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'Change in CD4'!$A$3</c:f>
              <c:strCache>
                <c:ptCount val="1"/>
                <c:pt idx="0">
                  <c:v>Control</c:v>
                </c:pt>
              </c:strCache>
            </c:strRef>
          </c:tx>
          <c:errBars>
            <c:errDir val="y"/>
            <c:errBarType val="both"/>
            <c:errValType val="cust"/>
            <c:noEndCap val="0"/>
            <c:plus>
              <c:numRef>
                <c:f>'Change in CD4'!$F$3:$F$12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157.90899999999999</c:v>
                  </c:pt>
                  <c:pt idx="2">
                    <c:v>164.959</c:v>
                  </c:pt>
                  <c:pt idx="3">
                    <c:v>148.51499999999999</c:v>
                  </c:pt>
                  <c:pt idx="4">
                    <c:v>157.06899999999999</c:v>
                  </c:pt>
                  <c:pt idx="5">
                    <c:v>156.40199999999999</c:v>
                  </c:pt>
                  <c:pt idx="6">
                    <c:v>156.447</c:v>
                  </c:pt>
                  <c:pt idx="7">
                    <c:v>177.36</c:v>
                  </c:pt>
                  <c:pt idx="8">
                    <c:v>145.02000000000001</c:v>
                  </c:pt>
                  <c:pt idx="9">
                    <c:v>173.33500000000001</c:v>
                  </c:pt>
                </c:numCache>
              </c:numRef>
            </c:plus>
            <c:minus>
              <c:numRef>
                <c:f>'Change in CD4'!$F$3:$F$12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157.90899999999999</c:v>
                  </c:pt>
                  <c:pt idx="2">
                    <c:v>164.959</c:v>
                  </c:pt>
                  <c:pt idx="3">
                    <c:v>148.51499999999999</c:v>
                  </c:pt>
                  <c:pt idx="4">
                    <c:v>157.06899999999999</c:v>
                  </c:pt>
                  <c:pt idx="5">
                    <c:v>156.40199999999999</c:v>
                  </c:pt>
                  <c:pt idx="6">
                    <c:v>156.447</c:v>
                  </c:pt>
                  <c:pt idx="7">
                    <c:v>177.36</c:v>
                  </c:pt>
                  <c:pt idx="8">
                    <c:v>145.02000000000001</c:v>
                  </c:pt>
                  <c:pt idx="9">
                    <c:v>173.33500000000001</c:v>
                  </c:pt>
                </c:numCache>
              </c:numRef>
            </c:minus>
            <c:spPr>
              <a:ln>
                <a:solidFill>
                  <a:schemeClr val="accent1"/>
                </a:solidFill>
              </a:ln>
            </c:spPr>
          </c:errBars>
          <c:errBars>
            <c:errDir val="x"/>
            <c:errBarType val="both"/>
            <c:errValType val="fixedVal"/>
            <c:noEndCap val="0"/>
            <c:val val="1"/>
          </c:errBars>
          <c:xVal>
            <c:numRef>
              <c:f>'Change in CD4'!$B$3:$B$12</c:f>
              <c:numCache>
                <c:formatCode>General</c:formatCode>
                <c:ptCount val="10"/>
                <c:pt idx="0">
                  <c:v>0</c:v>
                </c:pt>
                <c:pt idx="1">
                  <c:v>4</c:v>
                </c:pt>
                <c:pt idx="2">
                  <c:v>12</c:v>
                </c:pt>
                <c:pt idx="3">
                  <c:v>24</c:v>
                </c:pt>
                <c:pt idx="4">
                  <c:v>36</c:v>
                </c:pt>
                <c:pt idx="5">
                  <c:v>48</c:v>
                </c:pt>
                <c:pt idx="6">
                  <c:v>60</c:v>
                </c:pt>
                <c:pt idx="7">
                  <c:v>72</c:v>
                </c:pt>
                <c:pt idx="8">
                  <c:v>84</c:v>
                </c:pt>
                <c:pt idx="9">
                  <c:v>96</c:v>
                </c:pt>
              </c:numCache>
            </c:numRef>
          </c:xVal>
          <c:yVal>
            <c:numRef>
              <c:f>'Change in CD4'!$E$3:$E$12</c:f>
              <c:numCache>
                <c:formatCode>General</c:formatCode>
                <c:ptCount val="10"/>
                <c:pt idx="0">
                  <c:v>0</c:v>
                </c:pt>
                <c:pt idx="1">
                  <c:v>2.5316000000000001</c:v>
                </c:pt>
                <c:pt idx="2">
                  <c:v>13.4756</c:v>
                </c:pt>
                <c:pt idx="3">
                  <c:v>40.936700000000002</c:v>
                </c:pt>
                <c:pt idx="4">
                  <c:v>23.924099999999999</c:v>
                </c:pt>
                <c:pt idx="5">
                  <c:v>39.15</c:v>
                </c:pt>
                <c:pt idx="6">
                  <c:v>47.461500000000001</c:v>
                </c:pt>
                <c:pt idx="7">
                  <c:v>53.5625</c:v>
                </c:pt>
                <c:pt idx="8">
                  <c:v>-13</c:v>
                </c:pt>
                <c:pt idx="9">
                  <c:v>22.8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B48-4C17-A6DB-37173C9C2309}"/>
            </c:ext>
          </c:extLst>
        </c:ser>
        <c:ser>
          <c:idx val="1"/>
          <c:order val="1"/>
          <c:tx>
            <c:strRef>
              <c:f>'Change in CD4'!$A$13</c:f>
              <c:strCache>
                <c:ptCount val="1"/>
                <c:pt idx="0">
                  <c:v>MVC+2N(t)RTI</c:v>
                </c:pt>
              </c:strCache>
            </c:strRef>
          </c:tx>
          <c:errBars>
            <c:errDir val="y"/>
            <c:errBarType val="both"/>
            <c:errValType val="cust"/>
            <c:noEndCap val="0"/>
            <c:plus>
              <c:numRef>
                <c:f>'Change in CD4'!$F$13:$F$22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157.065</c:v>
                  </c:pt>
                  <c:pt idx="2">
                    <c:v>162.572</c:v>
                  </c:pt>
                  <c:pt idx="3">
                    <c:v>197.33099999999999</c:v>
                  </c:pt>
                  <c:pt idx="4">
                    <c:v>187.96700000000001</c:v>
                  </c:pt>
                  <c:pt idx="5">
                    <c:v>181.38900000000001</c:v>
                  </c:pt>
                  <c:pt idx="6">
                    <c:v>166.536</c:v>
                  </c:pt>
                  <c:pt idx="7">
                    <c:v>187.50700000000001</c:v>
                  </c:pt>
                  <c:pt idx="8">
                    <c:v>165.65799999999999</c:v>
                  </c:pt>
                  <c:pt idx="9">
                    <c:v>134.83699999999999</c:v>
                  </c:pt>
                </c:numCache>
              </c:numRef>
            </c:plus>
            <c:minus>
              <c:numRef>
                <c:f>'Change in CD4'!$F$13:$F$22</c:f>
                <c:numCache>
                  <c:formatCode>General</c:formatCode>
                  <c:ptCount val="10"/>
                  <c:pt idx="0">
                    <c:v>0</c:v>
                  </c:pt>
                  <c:pt idx="1">
                    <c:v>157.065</c:v>
                  </c:pt>
                  <c:pt idx="2">
                    <c:v>162.572</c:v>
                  </c:pt>
                  <c:pt idx="3">
                    <c:v>197.33099999999999</c:v>
                  </c:pt>
                  <c:pt idx="4">
                    <c:v>187.96700000000001</c:v>
                  </c:pt>
                  <c:pt idx="5">
                    <c:v>181.38900000000001</c:v>
                  </c:pt>
                  <c:pt idx="6">
                    <c:v>166.536</c:v>
                  </c:pt>
                  <c:pt idx="7">
                    <c:v>187.50700000000001</c:v>
                  </c:pt>
                  <c:pt idx="8">
                    <c:v>165.65799999999999</c:v>
                  </c:pt>
                  <c:pt idx="9">
                    <c:v>134.83699999999999</c:v>
                  </c:pt>
                </c:numCache>
              </c:numRef>
            </c:minus>
            <c:spPr>
              <a:ln>
                <a:solidFill>
                  <a:schemeClr val="accent2"/>
                </a:solidFill>
              </a:ln>
            </c:spPr>
          </c:errBars>
          <c:errBars>
            <c:errDir val="x"/>
            <c:errBarType val="both"/>
            <c:errValType val="fixedVal"/>
            <c:noEndCap val="0"/>
            <c:val val="1"/>
          </c:errBars>
          <c:xVal>
            <c:numRef>
              <c:f>'Change in CD4'!$B$13:$B$22</c:f>
              <c:numCache>
                <c:formatCode>General</c:formatCode>
                <c:ptCount val="10"/>
                <c:pt idx="0">
                  <c:v>0</c:v>
                </c:pt>
                <c:pt idx="1">
                  <c:v>5.5</c:v>
                </c:pt>
                <c:pt idx="2">
                  <c:v>13.5</c:v>
                </c:pt>
                <c:pt idx="3">
                  <c:v>25.5</c:v>
                </c:pt>
                <c:pt idx="4">
                  <c:v>37.5</c:v>
                </c:pt>
                <c:pt idx="5">
                  <c:v>49.5</c:v>
                </c:pt>
                <c:pt idx="6">
                  <c:v>61.5</c:v>
                </c:pt>
                <c:pt idx="7">
                  <c:v>73.5</c:v>
                </c:pt>
                <c:pt idx="8">
                  <c:v>85.5</c:v>
                </c:pt>
                <c:pt idx="9">
                  <c:v>97.5</c:v>
                </c:pt>
              </c:numCache>
            </c:numRef>
          </c:xVal>
          <c:yVal>
            <c:numRef>
              <c:f>'Change in CD4'!$E$13:$E$22</c:f>
              <c:numCache>
                <c:formatCode>General</c:formatCode>
                <c:ptCount val="10"/>
                <c:pt idx="0">
                  <c:v>0</c:v>
                </c:pt>
                <c:pt idx="1">
                  <c:v>15.9671</c:v>
                </c:pt>
                <c:pt idx="2">
                  <c:v>9.9097000000000008</c:v>
                </c:pt>
                <c:pt idx="3">
                  <c:v>32.875799999999998</c:v>
                </c:pt>
                <c:pt idx="4">
                  <c:v>39.953600000000002</c:v>
                </c:pt>
                <c:pt idx="5">
                  <c:v>39.818800000000003</c:v>
                </c:pt>
                <c:pt idx="6">
                  <c:v>23.960599999999999</c:v>
                </c:pt>
                <c:pt idx="7">
                  <c:v>59.698</c:v>
                </c:pt>
                <c:pt idx="8">
                  <c:v>42.87</c:v>
                </c:pt>
                <c:pt idx="9">
                  <c:v>62.046500000000002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7B48-4C17-A6DB-37173C9C2309}"/>
            </c:ext>
          </c:extLst>
        </c:ser>
        <c:ser>
          <c:idx val="2"/>
          <c:order val="2"/>
          <c:tx>
            <c:strRef>
              <c:f>'Change in CD4'!$A$23</c:f>
              <c:strCache>
                <c:ptCount val="1"/>
                <c:pt idx="0">
                  <c:v>MVC+PIr</c:v>
                </c:pt>
              </c:strCache>
            </c:strRef>
          </c:tx>
          <c:errBars>
            <c:errDir val="y"/>
            <c:errBarType val="both"/>
            <c:errValType val="cust"/>
            <c:noEndCap val="0"/>
            <c:plus>
              <c:numRef>
                <c:f>'Change in CD4'!$F$24:$F$32</c:f>
                <c:numCache>
                  <c:formatCode>General</c:formatCode>
                  <c:ptCount val="9"/>
                  <c:pt idx="0">
                    <c:v>140.363</c:v>
                  </c:pt>
                  <c:pt idx="1">
                    <c:v>177.917</c:v>
                  </c:pt>
                  <c:pt idx="2">
                    <c:v>192.654</c:v>
                  </c:pt>
                  <c:pt idx="3">
                    <c:v>182.03700000000001</c:v>
                  </c:pt>
                  <c:pt idx="4">
                    <c:v>223.333</c:v>
                  </c:pt>
                  <c:pt idx="5">
                    <c:v>183.63499999999999</c:v>
                  </c:pt>
                  <c:pt idx="6">
                    <c:v>207.637</c:v>
                  </c:pt>
                  <c:pt idx="7">
                    <c:v>190.845</c:v>
                  </c:pt>
                  <c:pt idx="8">
                    <c:v>185.66200000000001</c:v>
                  </c:pt>
                </c:numCache>
              </c:numRef>
            </c:plus>
            <c:minus>
              <c:numRef>
                <c:f>'Change in CD4'!$F$24:$F$32</c:f>
                <c:numCache>
                  <c:formatCode>General</c:formatCode>
                  <c:ptCount val="9"/>
                  <c:pt idx="0">
                    <c:v>140.363</c:v>
                  </c:pt>
                  <c:pt idx="1">
                    <c:v>177.917</c:v>
                  </c:pt>
                  <c:pt idx="2">
                    <c:v>192.654</c:v>
                  </c:pt>
                  <c:pt idx="3">
                    <c:v>182.03700000000001</c:v>
                  </c:pt>
                  <c:pt idx="4">
                    <c:v>223.333</c:v>
                  </c:pt>
                  <c:pt idx="5">
                    <c:v>183.63499999999999</c:v>
                  </c:pt>
                  <c:pt idx="6">
                    <c:v>207.637</c:v>
                  </c:pt>
                  <c:pt idx="7">
                    <c:v>190.845</c:v>
                  </c:pt>
                  <c:pt idx="8">
                    <c:v>185.66200000000001</c:v>
                  </c:pt>
                </c:numCache>
              </c:numRef>
            </c:minus>
            <c:spPr>
              <a:ln>
                <a:solidFill>
                  <a:schemeClr val="accent3"/>
                </a:solidFill>
              </a:ln>
            </c:spPr>
          </c:errBars>
          <c:errBars>
            <c:errDir val="x"/>
            <c:errBarType val="both"/>
            <c:errValType val="fixedVal"/>
            <c:noEndCap val="0"/>
            <c:val val="1"/>
          </c:errBars>
          <c:xVal>
            <c:numRef>
              <c:f>'Change in CD4'!$B$23:$B$32</c:f>
              <c:numCache>
                <c:formatCode>General</c:formatCode>
                <c:ptCount val="10"/>
                <c:pt idx="0">
                  <c:v>0</c:v>
                </c:pt>
                <c:pt idx="1">
                  <c:v>6.5</c:v>
                </c:pt>
                <c:pt idx="2">
                  <c:v>14.5</c:v>
                </c:pt>
                <c:pt idx="3">
                  <c:v>26.5</c:v>
                </c:pt>
                <c:pt idx="4">
                  <c:v>38.5</c:v>
                </c:pt>
                <c:pt idx="5">
                  <c:v>50.5</c:v>
                </c:pt>
                <c:pt idx="6">
                  <c:v>62.5</c:v>
                </c:pt>
                <c:pt idx="7">
                  <c:v>74.5</c:v>
                </c:pt>
                <c:pt idx="8">
                  <c:v>86.5</c:v>
                </c:pt>
                <c:pt idx="9">
                  <c:v>98.5</c:v>
                </c:pt>
              </c:numCache>
            </c:numRef>
          </c:xVal>
          <c:yVal>
            <c:numRef>
              <c:f>'Change in CD4'!$E$23:$E$32</c:f>
              <c:numCache>
                <c:formatCode>General</c:formatCode>
                <c:ptCount val="10"/>
                <c:pt idx="0">
                  <c:v>0</c:v>
                </c:pt>
                <c:pt idx="1">
                  <c:v>12.045500000000001</c:v>
                </c:pt>
                <c:pt idx="2">
                  <c:v>32.416699999999999</c:v>
                </c:pt>
                <c:pt idx="3">
                  <c:v>27.642900000000001</c:v>
                </c:pt>
                <c:pt idx="4">
                  <c:v>43.318199999999997</c:v>
                </c:pt>
                <c:pt idx="5">
                  <c:v>28.902000000000001</c:v>
                </c:pt>
                <c:pt idx="6">
                  <c:v>54.275599999999997</c:v>
                </c:pt>
                <c:pt idx="7">
                  <c:v>48.673699999999997</c:v>
                </c:pt>
                <c:pt idx="8">
                  <c:v>27.948699999999999</c:v>
                </c:pt>
                <c:pt idx="9">
                  <c:v>58.016100000000002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7B48-4C17-A6DB-37173C9C230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9704960"/>
        <c:axId val="179770496"/>
      </c:scatterChart>
      <c:valAx>
        <c:axId val="179704960"/>
        <c:scaling>
          <c:orientation val="minMax"/>
          <c:max val="100"/>
          <c:min val="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Week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9770496"/>
        <c:crossesAt val="-250"/>
        <c:crossBetween val="midCat"/>
        <c:majorUnit val="12"/>
      </c:valAx>
      <c:valAx>
        <c:axId val="179770496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Men change from baseline CD4+T cells (mm</a:t>
                </a:r>
                <a:r>
                  <a:rPr lang="en-US" baseline="30000"/>
                  <a:t>3</a:t>
                </a:r>
                <a:r>
                  <a:rPr lang="en-US"/>
                  <a:t>/L)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9704960"/>
        <c:crossesAt val="-250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Law</dc:creator>
  <cp:keywords/>
  <dc:description/>
  <cp:lastModifiedBy>Matthew Law</cp:lastModifiedBy>
  <cp:revision>1</cp:revision>
  <dcterms:created xsi:type="dcterms:W3CDTF">2022-02-22T22:33:00Z</dcterms:created>
  <dcterms:modified xsi:type="dcterms:W3CDTF">2022-02-22T22:38:00Z</dcterms:modified>
</cp:coreProperties>
</file>