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8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86"/>
        <w:gridCol w:w="1739"/>
        <w:gridCol w:w="2372"/>
        <w:gridCol w:w="2566"/>
      </w:tblGrid>
      <w:tr w:rsidR="00E8466F" w:rsidRPr="009365A8" w14:paraId="1619DD81" w14:textId="77777777" w:rsidTr="00642C97">
        <w:trPr>
          <w:trHeight w:val="810"/>
        </w:trPr>
        <w:tc>
          <w:tcPr>
            <w:tcW w:w="4125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14:paraId="160F5C34" w14:textId="77777777" w:rsidR="00E8466F" w:rsidRPr="0053771A" w:rsidRDefault="00642C97" w:rsidP="009365A8">
            <w:pPr>
              <w:pStyle w:val="TableParagraph"/>
              <w:rPr>
                <w:rFonts w:ascii="Arial" w:hAnsi="Arial" w:cs="Arial"/>
                <w:b/>
                <w:lang w:val="it-IT"/>
              </w:rPr>
            </w:pPr>
            <w:r w:rsidRPr="0053771A">
              <w:rPr>
                <w:rFonts w:ascii="Arial" w:hAnsi="Arial" w:cs="Arial"/>
                <w:b/>
                <w:lang w:val="it-IT"/>
              </w:rPr>
              <w:t>Name</w:t>
            </w:r>
            <w:r w:rsidRPr="0053771A">
              <w:rPr>
                <w:rFonts w:ascii="Arial" w:hAnsi="Arial" w:cs="Arial"/>
                <w:b/>
                <w:spacing w:val="-2"/>
                <w:lang w:val="it-IT"/>
              </w:rPr>
              <w:t xml:space="preserve"> </w:t>
            </w:r>
            <w:r w:rsidRPr="0053771A">
              <w:rPr>
                <w:rFonts w:ascii="Arial" w:hAnsi="Arial" w:cs="Arial"/>
                <w:b/>
                <w:lang w:val="it-IT"/>
              </w:rPr>
              <w:t xml:space="preserve">of </w:t>
            </w:r>
            <w:r w:rsidR="00723F29" w:rsidRPr="0053771A">
              <w:rPr>
                <w:rFonts w:ascii="Arial" w:hAnsi="Arial" w:cs="Arial"/>
                <w:b/>
                <w:lang w:val="it-IT"/>
              </w:rPr>
              <w:t>Sponsor</w:t>
            </w:r>
            <w:r w:rsidRPr="0053771A">
              <w:rPr>
                <w:rFonts w:ascii="Arial" w:hAnsi="Arial" w:cs="Arial"/>
                <w:b/>
                <w:lang w:val="it-IT"/>
              </w:rPr>
              <w:t>:</w:t>
            </w:r>
          </w:p>
          <w:p w14:paraId="66510736" w14:textId="25E3F7FA" w:rsidR="00E8466F" w:rsidRPr="0053771A" w:rsidRDefault="00C8510D" w:rsidP="00E8604E">
            <w:pPr>
              <w:pStyle w:val="TableParagraph"/>
              <w:spacing w:before="56"/>
              <w:rPr>
                <w:rFonts w:ascii="Arial" w:hAnsi="Arial" w:cs="Arial"/>
                <w:lang w:val="it-IT"/>
              </w:rPr>
            </w:pPr>
            <w:r w:rsidRPr="0053771A">
              <w:rPr>
                <w:rFonts w:ascii="Arial" w:hAnsi="Arial" w:cs="Arial"/>
                <w:lang w:val="it-IT"/>
              </w:rPr>
              <w:t>IRCCS OSPEDALE SAN RAFFAELE</w:t>
            </w:r>
          </w:p>
        </w:tc>
        <w:tc>
          <w:tcPr>
            <w:tcW w:w="237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8E9808" w14:textId="77777777" w:rsidR="00E8466F" w:rsidRPr="0053771A" w:rsidRDefault="00642C97" w:rsidP="00E8604E">
            <w:pPr>
              <w:pStyle w:val="TableParagraph"/>
              <w:ind w:left="104" w:right="142"/>
              <w:rPr>
                <w:rFonts w:ascii="Arial" w:hAnsi="Arial" w:cs="Arial"/>
                <w:b/>
              </w:rPr>
            </w:pPr>
            <w:r w:rsidRPr="0053771A">
              <w:rPr>
                <w:rFonts w:ascii="Arial" w:hAnsi="Arial" w:cs="Arial"/>
                <w:b/>
              </w:rPr>
              <w:t>Statement on</w:t>
            </w:r>
            <w:r w:rsidRPr="0053771A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53771A">
              <w:rPr>
                <w:rFonts w:ascii="Arial" w:hAnsi="Arial" w:cs="Arial"/>
                <w:b/>
              </w:rPr>
              <w:t>discontinuation of</w:t>
            </w:r>
            <w:r w:rsidRPr="0053771A">
              <w:rPr>
                <w:rFonts w:ascii="Arial" w:hAnsi="Arial" w:cs="Arial"/>
                <w:b/>
                <w:spacing w:val="-47"/>
              </w:rPr>
              <w:t xml:space="preserve">  </w:t>
            </w:r>
            <w:r w:rsidRPr="0053771A">
              <w:rPr>
                <w:rFonts w:ascii="Arial" w:hAnsi="Arial" w:cs="Arial"/>
                <w:b/>
              </w:rPr>
              <w:t>the</w:t>
            </w:r>
            <w:r w:rsidRPr="0053771A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53771A">
              <w:rPr>
                <w:rFonts w:ascii="Arial" w:hAnsi="Arial" w:cs="Arial"/>
                <w:b/>
              </w:rPr>
              <w:t>study</w:t>
            </w:r>
          </w:p>
        </w:tc>
        <w:tc>
          <w:tcPr>
            <w:tcW w:w="2566" w:type="dxa"/>
            <w:vMerge w:val="restart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26B3695" w14:textId="77777777" w:rsidR="00E8466F" w:rsidRPr="0053771A" w:rsidRDefault="009365A8" w:rsidP="009365A8">
            <w:pPr>
              <w:pStyle w:val="TableParagraph"/>
              <w:spacing w:before="145"/>
              <w:ind w:left="0"/>
              <w:rPr>
                <w:rFonts w:ascii="Arial" w:hAnsi="Arial" w:cs="Arial"/>
              </w:rPr>
            </w:pPr>
            <w:r w:rsidRPr="0053771A">
              <w:rPr>
                <w:rFonts w:ascii="Arial" w:hAnsi="Arial" w:cs="Arial"/>
                <w:noProof/>
                <w:lang w:val="it-IT" w:eastAsia="it-IT"/>
              </w:rPr>
              <w:drawing>
                <wp:anchor distT="0" distB="0" distL="114300" distR="114300" simplePos="0" relativeHeight="251660800" behindDoc="0" locked="0" layoutInCell="1" allowOverlap="1" wp14:anchorId="1FEC4ABA" wp14:editId="21ED51E4">
                  <wp:simplePos x="0" y="0"/>
                  <wp:positionH relativeFrom="column">
                    <wp:posOffset>67310</wp:posOffset>
                  </wp:positionH>
                  <wp:positionV relativeFrom="paragraph">
                    <wp:posOffset>331774</wp:posOffset>
                  </wp:positionV>
                  <wp:extent cx="1565910" cy="694055"/>
                  <wp:effectExtent l="0" t="0" r="0" b="0"/>
                  <wp:wrapThrough wrapText="bothSides">
                    <wp:wrapPolygon edited="0">
                      <wp:start x="1577" y="1186"/>
                      <wp:lineTo x="1577" y="14822"/>
                      <wp:lineTo x="6569" y="17786"/>
                      <wp:lineTo x="8409" y="17786"/>
                      <wp:lineTo x="13401" y="16600"/>
                      <wp:lineTo x="15504" y="14822"/>
                      <wp:lineTo x="15241" y="11857"/>
                      <wp:lineTo x="20496" y="8300"/>
                      <wp:lineTo x="19708" y="5336"/>
                      <wp:lineTo x="2628" y="1186"/>
                      <wp:lineTo x="1577" y="1186"/>
                    </wp:wrapPolygon>
                  </wp:wrapThrough>
                  <wp:docPr id="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an_Raffaele_firma.png"/>
                          <pic:cNvPicPr/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564" t="30485" r="15699" b="19218"/>
                          <a:stretch/>
                        </pic:blipFill>
                        <pic:spPr bwMode="auto">
                          <a:xfrm>
                            <a:off x="0" y="0"/>
                            <a:ext cx="1565910" cy="694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23F29" w:rsidRPr="009365A8" w14:paraId="2B475A84" w14:textId="77777777" w:rsidTr="00642C97">
        <w:trPr>
          <w:trHeight w:val="640"/>
        </w:trPr>
        <w:tc>
          <w:tcPr>
            <w:tcW w:w="4125" w:type="dxa"/>
            <w:gridSpan w:val="2"/>
            <w:vMerge w:val="restart"/>
            <w:tcBorders>
              <w:top w:val="single" w:sz="6" w:space="0" w:color="000000"/>
              <w:right w:val="single" w:sz="6" w:space="0" w:color="000000"/>
            </w:tcBorders>
            <w:vAlign w:val="center"/>
          </w:tcPr>
          <w:p w14:paraId="79535C93" w14:textId="77777777" w:rsidR="00723F29" w:rsidRPr="0053771A" w:rsidRDefault="00723F29" w:rsidP="009365A8">
            <w:pPr>
              <w:pStyle w:val="TableParagraph"/>
              <w:rPr>
                <w:rFonts w:ascii="Arial" w:hAnsi="Arial" w:cs="Arial"/>
                <w:b/>
              </w:rPr>
            </w:pPr>
            <w:r w:rsidRPr="0053771A">
              <w:rPr>
                <w:rFonts w:ascii="Arial" w:hAnsi="Arial" w:cs="Arial"/>
                <w:b/>
              </w:rPr>
              <w:t>Investigational</w:t>
            </w:r>
            <w:r w:rsidRPr="0053771A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53771A">
              <w:rPr>
                <w:rFonts w:ascii="Arial" w:hAnsi="Arial" w:cs="Arial"/>
                <w:b/>
              </w:rPr>
              <w:t>Product:</w:t>
            </w:r>
          </w:p>
          <w:p w14:paraId="0E1374E2" w14:textId="118B0C87" w:rsidR="00723F29" w:rsidRPr="0053771A" w:rsidRDefault="009811CB" w:rsidP="009365A8">
            <w:pPr>
              <w:pStyle w:val="TableParagraph"/>
              <w:spacing w:before="56"/>
              <w:ind w:left="176"/>
              <w:rPr>
                <w:rFonts w:ascii="Arial" w:hAnsi="Arial" w:cs="Arial"/>
              </w:rPr>
            </w:pPr>
            <w:r w:rsidRPr="0053771A">
              <w:rPr>
                <w:rFonts w:ascii="Arial" w:hAnsi="Arial" w:cs="Arial"/>
              </w:rPr>
              <w:t>Aliskiren</w:t>
            </w:r>
          </w:p>
        </w:tc>
        <w:tc>
          <w:tcPr>
            <w:tcW w:w="2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77B0C9" w14:textId="77777777" w:rsidR="00723F29" w:rsidRPr="0053771A" w:rsidRDefault="00723F29" w:rsidP="009365A8">
            <w:pPr>
              <w:pStyle w:val="TableParagraph"/>
              <w:ind w:left="127"/>
              <w:rPr>
                <w:rFonts w:ascii="Arial" w:hAnsi="Arial" w:cs="Arial"/>
                <w:b/>
              </w:rPr>
            </w:pPr>
            <w:r w:rsidRPr="0053771A">
              <w:rPr>
                <w:rFonts w:ascii="Arial" w:hAnsi="Arial" w:cs="Arial"/>
                <w:b/>
              </w:rPr>
              <w:t>EudraCT</w:t>
            </w:r>
            <w:r w:rsidRPr="0053771A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53771A">
              <w:rPr>
                <w:rFonts w:ascii="Arial" w:hAnsi="Arial" w:cs="Arial"/>
                <w:b/>
              </w:rPr>
              <w:t>No.:</w:t>
            </w:r>
          </w:p>
          <w:p w14:paraId="59C5C8B7" w14:textId="2DC9E6E7" w:rsidR="00723F29" w:rsidRPr="0053771A" w:rsidRDefault="009811CB" w:rsidP="009365A8">
            <w:pPr>
              <w:pStyle w:val="TableParagraph"/>
              <w:spacing w:before="56"/>
              <w:ind w:left="127"/>
              <w:rPr>
                <w:rFonts w:ascii="Arial" w:hAnsi="Arial" w:cs="Arial"/>
              </w:rPr>
            </w:pPr>
            <w:r w:rsidRPr="0053771A">
              <w:rPr>
                <w:rFonts w:ascii="Arial" w:hAnsi="Arial" w:cs="Arial"/>
              </w:rPr>
              <w:t>2011-002587-24</w:t>
            </w:r>
          </w:p>
        </w:tc>
        <w:tc>
          <w:tcPr>
            <w:tcW w:w="2566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  <w:vAlign w:val="center"/>
          </w:tcPr>
          <w:p w14:paraId="13B1E914" w14:textId="77777777" w:rsidR="00723F29" w:rsidRPr="0053771A" w:rsidRDefault="00723F29" w:rsidP="009365A8">
            <w:pPr>
              <w:rPr>
                <w:rFonts w:ascii="Arial" w:hAnsi="Arial" w:cs="Arial"/>
              </w:rPr>
            </w:pPr>
          </w:p>
        </w:tc>
      </w:tr>
      <w:tr w:rsidR="00723F29" w:rsidRPr="009365A8" w14:paraId="0750373A" w14:textId="77777777" w:rsidTr="00642C97">
        <w:trPr>
          <w:trHeight w:val="609"/>
        </w:trPr>
        <w:tc>
          <w:tcPr>
            <w:tcW w:w="4125" w:type="dxa"/>
            <w:gridSpan w:val="2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14:paraId="6B6840E8" w14:textId="77777777" w:rsidR="00723F29" w:rsidRPr="0053771A" w:rsidRDefault="00723F29" w:rsidP="009365A8">
            <w:pPr>
              <w:pStyle w:val="TableParagraph"/>
              <w:spacing w:before="56"/>
              <w:ind w:left="176"/>
              <w:rPr>
                <w:rFonts w:ascii="Arial" w:hAnsi="Arial" w:cs="Arial"/>
              </w:rPr>
            </w:pPr>
          </w:p>
        </w:tc>
        <w:tc>
          <w:tcPr>
            <w:tcW w:w="2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F0503" w14:textId="77777777" w:rsidR="00723F29" w:rsidRPr="0053771A" w:rsidRDefault="00723F29" w:rsidP="009365A8">
            <w:pPr>
              <w:pStyle w:val="TableParagraph"/>
              <w:ind w:left="127"/>
              <w:rPr>
                <w:rFonts w:ascii="Arial" w:hAnsi="Arial" w:cs="Arial"/>
                <w:b/>
              </w:rPr>
            </w:pPr>
            <w:r w:rsidRPr="0053771A">
              <w:rPr>
                <w:rFonts w:ascii="Arial" w:hAnsi="Arial" w:cs="Arial"/>
                <w:b/>
              </w:rPr>
              <w:t>Page:</w:t>
            </w:r>
          </w:p>
          <w:p w14:paraId="1EBFF9F7" w14:textId="27881B10" w:rsidR="00723F29" w:rsidRPr="0053771A" w:rsidRDefault="00723F29" w:rsidP="009365A8">
            <w:pPr>
              <w:pStyle w:val="TableParagraph"/>
              <w:spacing w:before="56"/>
              <w:ind w:left="127"/>
              <w:rPr>
                <w:rFonts w:ascii="Arial" w:hAnsi="Arial" w:cs="Arial"/>
              </w:rPr>
            </w:pPr>
          </w:p>
        </w:tc>
        <w:tc>
          <w:tcPr>
            <w:tcW w:w="2566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  <w:vAlign w:val="center"/>
          </w:tcPr>
          <w:p w14:paraId="45E54336" w14:textId="77777777" w:rsidR="00723F29" w:rsidRPr="0053771A" w:rsidRDefault="00723F29" w:rsidP="009365A8">
            <w:pPr>
              <w:rPr>
                <w:rFonts w:ascii="Arial" w:hAnsi="Arial" w:cs="Arial"/>
              </w:rPr>
            </w:pPr>
          </w:p>
        </w:tc>
      </w:tr>
      <w:tr w:rsidR="00AD0467" w:rsidRPr="009365A8" w14:paraId="2F934795" w14:textId="77777777" w:rsidTr="0006252A">
        <w:trPr>
          <w:trHeight w:val="640"/>
        </w:trPr>
        <w:tc>
          <w:tcPr>
            <w:tcW w:w="23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635FEC" w14:textId="77777777" w:rsidR="00AD0467" w:rsidRPr="0053771A" w:rsidRDefault="00AD0467" w:rsidP="009365A8">
            <w:pPr>
              <w:pStyle w:val="TableParagraph"/>
              <w:rPr>
                <w:rFonts w:ascii="Arial" w:hAnsi="Arial" w:cs="Arial"/>
                <w:b/>
              </w:rPr>
            </w:pPr>
            <w:r w:rsidRPr="0053771A">
              <w:rPr>
                <w:rFonts w:ascii="Arial" w:hAnsi="Arial" w:cs="Arial"/>
                <w:b/>
              </w:rPr>
              <w:t>Report Date:</w:t>
            </w:r>
          </w:p>
          <w:p w14:paraId="1E63AEE3" w14:textId="5CBC3B03" w:rsidR="00AD0467" w:rsidRPr="0053771A" w:rsidRDefault="00AD0467" w:rsidP="009365A8">
            <w:pPr>
              <w:pStyle w:val="TableParagraph"/>
              <w:spacing w:before="56"/>
              <w:rPr>
                <w:rFonts w:ascii="Arial" w:hAnsi="Arial" w:cs="Arial"/>
              </w:rPr>
            </w:pPr>
          </w:p>
        </w:tc>
        <w:tc>
          <w:tcPr>
            <w:tcW w:w="1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38FF3F" w14:textId="77777777" w:rsidR="00AD0467" w:rsidRPr="0053771A" w:rsidRDefault="00AD0467" w:rsidP="00E8604E">
            <w:pPr>
              <w:pStyle w:val="TableParagraph"/>
              <w:ind w:left="127"/>
              <w:rPr>
                <w:rFonts w:ascii="Arial" w:hAnsi="Arial" w:cs="Arial"/>
                <w:b/>
              </w:rPr>
            </w:pPr>
            <w:r w:rsidRPr="0053771A">
              <w:rPr>
                <w:rFonts w:ascii="Arial" w:hAnsi="Arial" w:cs="Arial"/>
                <w:b/>
              </w:rPr>
              <w:t>Trial</w:t>
            </w:r>
            <w:r w:rsidRPr="0053771A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53771A">
              <w:rPr>
                <w:rFonts w:ascii="Arial" w:hAnsi="Arial" w:cs="Arial"/>
                <w:b/>
              </w:rPr>
              <w:t>No.:</w:t>
            </w:r>
          </w:p>
          <w:p w14:paraId="32A50A59" w14:textId="2D69C521" w:rsidR="00AD0467" w:rsidRPr="0053771A" w:rsidRDefault="009811CB" w:rsidP="00E8604E">
            <w:pPr>
              <w:pStyle w:val="TableParagraph"/>
              <w:spacing w:before="56"/>
              <w:rPr>
                <w:rFonts w:ascii="Arial" w:hAnsi="Arial" w:cs="Arial"/>
              </w:rPr>
            </w:pPr>
            <w:r w:rsidRPr="0053771A">
              <w:rPr>
                <w:rFonts w:ascii="Arial" w:hAnsi="Arial" w:cs="Arial"/>
              </w:rPr>
              <w:t>CMD_ALISKIREN</w:t>
            </w:r>
          </w:p>
        </w:tc>
        <w:tc>
          <w:tcPr>
            <w:tcW w:w="4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08AD8EB" w14:textId="77777777" w:rsidR="00AD0467" w:rsidRPr="0053771A" w:rsidRDefault="00AD0467" w:rsidP="009365A8">
            <w:pPr>
              <w:pStyle w:val="TableParagraph"/>
              <w:ind w:left="127"/>
              <w:rPr>
                <w:rFonts w:ascii="Arial" w:hAnsi="Arial" w:cs="Arial"/>
                <w:b/>
              </w:rPr>
            </w:pPr>
            <w:r w:rsidRPr="0053771A">
              <w:rPr>
                <w:rFonts w:ascii="Arial" w:hAnsi="Arial" w:cs="Arial"/>
                <w:b/>
              </w:rPr>
              <w:t>Dates</w:t>
            </w:r>
            <w:r w:rsidRPr="0053771A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53771A">
              <w:rPr>
                <w:rFonts w:ascii="Arial" w:hAnsi="Arial" w:cs="Arial"/>
                <w:b/>
              </w:rPr>
              <w:t>of Trial:</w:t>
            </w:r>
          </w:p>
          <w:p w14:paraId="69B06804" w14:textId="5A84A37E" w:rsidR="00AD0467" w:rsidRPr="0053771A" w:rsidRDefault="00753265" w:rsidP="00AD0467">
            <w:pPr>
              <w:pStyle w:val="TableParagraph"/>
              <w:ind w:left="133"/>
              <w:rPr>
                <w:rFonts w:ascii="Arial" w:hAnsi="Arial" w:cs="Arial"/>
              </w:rPr>
            </w:pPr>
            <w:r w:rsidRPr="0053771A">
              <w:rPr>
                <w:rFonts w:ascii="Arial" w:hAnsi="Arial" w:cs="Arial"/>
              </w:rPr>
              <w:t>2011-10-20 /</w:t>
            </w:r>
            <w:r w:rsidR="009811CB" w:rsidRPr="0053771A">
              <w:rPr>
                <w:rFonts w:ascii="Arial" w:hAnsi="Arial" w:cs="Arial"/>
              </w:rPr>
              <w:t xml:space="preserve"> </w:t>
            </w:r>
            <w:r w:rsidR="009811CB" w:rsidRPr="0053771A">
              <w:rPr>
                <w:rFonts w:ascii="Arial" w:hAnsi="Arial" w:cs="Arial"/>
                <w:iCs/>
              </w:rPr>
              <w:t>Prematurely Ended</w:t>
            </w:r>
          </w:p>
        </w:tc>
      </w:tr>
      <w:tr w:rsidR="00E8466F" w:rsidRPr="009365A8" w14:paraId="3229A697" w14:textId="77777777" w:rsidTr="009365A8">
        <w:trPr>
          <w:trHeight w:val="840"/>
        </w:trPr>
        <w:tc>
          <w:tcPr>
            <w:tcW w:w="2386" w:type="dxa"/>
            <w:tcBorders>
              <w:bottom w:val="single" w:sz="6" w:space="0" w:color="000000"/>
              <w:right w:val="nil"/>
            </w:tcBorders>
            <w:vAlign w:val="center"/>
          </w:tcPr>
          <w:p w14:paraId="17CC19CE" w14:textId="77777777" w:rsidR="00EA2E00" w:rsidRPr="0053771A" w:rsidRDefault="00642C97" w:rsidP="009365A8">
            <w:pPr>
              <w:pStyle w:val="TableParagraph"/>
              <w:rPr>
                <w:rFonts w:ascii="Arial" w:hAnsi="Arial" w:cs="Arial"/>
                <w:b/>
              </w:rPr>
            </w:pPr>
            <w:r w:rsidRPr="0053771A">
              <w:rPr>
                <w:rFonts w:ascii="Arial" w:hAnsi="Arial" w:cs="Arial"/>
                <w:b/>
              </w:rPr>
              <w:t>Title</w:t>
            </w:r>
            <w:r w:rsidRPr="0053771A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53771A">
              <w:rPr>
                <w:rFonts w:ascii="Arial" w:hAnsi="Arial" w:cs="Arial"/>
                <w:b/>
              </w:rPr>
              <w:t>of</w:t>
            </w:r>
            <w:r w:rsidRPr="0053771A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53771A">
              <w:rPr>
                <w:rFonts w:ascii="Arial" w:hAnsi="Arial" w:cs="Arial"/>
                <w:b/>
              </w:rPr>
              <w:t>Trial:</w:t>
            </w:r>
            <w:r w:rsidR="00EA2E00" w:rsidRPr="0053771A">
              <w:rPr>
                <w:rFonts w:ascii="Arial" w:hAnsi="Arial" w:cs="Arial"/>
                <w:b/>
              </w:rPr>
              <w:t xml:space="preserve"> </w:t>
            </w:r>
          </w:p>
          <w:p w14:paraId="402DF42C" w14:textId="60849B29" w:rsidR="00E8466F" w:rsidRPr="0053771A" w:rsidRDefault="009811CB" w:rsidP="009365A8">
            <w:pPr>
              <w:pStyle w:val="TableParagraph"/>
              <w:rPr>
                <w:rFonts w:ascii="Arial" w:hAnsi="Arial" w:cs="Arial"/>
                <w:b/>
              </w:rPr>
            </w:pPr>
            <w:r w:rsidRPr="0053771A">
              <w:rPr>
                <w:rFonts w:ascii="Arial" w:hAnsi="Arial" w:cs="Arial"/>
              </w:rPr>
              <w:t>Effects of Aliskiren on microcirculation dysfunction in patients affected by hypertension</w:t>
            </w:r>
          </w:p>
        </w:tc>
        <w:tc>
          <w:tcPr>
            <w:tcW w:w="6677" w:type="dxa"/>
            <w:gridSpan w:val="3"/>
            <w:tcBorders>
              <w:left w:val="nil"/>
              <w:bottom w:val="single" w:sz="6" w:space="0" w:color="000000"/>
            </w:tcBorders>
            <w:vAlign w:val="center"/>
          </w:tcPr>
          <w:p w14:paraId="3DFD1C0B" w14:textId="379D48FE" w:rsidR="00E8466F" w:rsidRPr="0053771A" w:rsidRDefault="00E8466F" w:rsidP="009365A8">
            <w:pPr>
              <w:pStyle w:val="TableParagraph"/>
              <w:spacing w:before="2"/>
              <w:ind w:right="96"/>
              <w:rPr>
                <w:rFonts w:ascii="Arial" w:hAnsi="Arial" w:cs="Arial"/>
              </w:rPr>
            </w:pPr>
          </w:p>
        </w:tc>
      </w:tr>
      <w:tr w:rsidR="00723F29" w:rsidRPr="009365A8" w14:paraId="21C0D897" w14:textId="77777777" w:rsidTr="009365A8">
        <w:trPr>
          <w:trHeight w:val="349"/>
        </w:trPr>
        <w:tc>
          <w:tcPr>
            <w:tcW w:w="2386" w:type="dxa"/>
            <w:tcBorders>
              <w:top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2E8CB79" w14:textId="77777777" w:rsidR="00723F29" w:rsidRPr="0053771A" w:rsidRDefault="00723F29" w:rsidP="009365A8">
            <w:pPr>
              <w:pStyle w:val="TableParagraph"/>
              <w:rPr>
                <w:rFonts w:ascii="Arial" w:hAnsi="Arial" w:cs="Arial"/>
                <w:b/>
              </w:rPr>
            </w:pPr>
            <w:r w:rsidRPr="0053771A">
              <w:rPr>
                <w:rFonts w:ascii="Arial" w:hAnsi="Arial" w:cs="Arial"/>
                <w:b/>
              </w:rPr>
              <w:t>Trial</w:t>
            </w:r>
            <w:r w:rsidRPr="0053771A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53771A">
              <w:rPr>
                <w:rFonts w:ascii="Arial" w:hAnsi="Arial" w:cs="Arial"/>
                <w:b/>
              </w:rPr>
              <w:t>Sites:</w:t>
            </w:r>
          </w:p>
        </w:tc>
        <w:tc>
          <w:tcPr>
            <w:tcW w:w="667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14:paraId="37D2818D" w14:textId="77777777" w:rsidR="00723F29" w:rsidRPr="0053771A" w:rsidRDefault="009365A8" w:rsidP="00AD0467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  <w:r w:rsidRPr="0053771A">
              <w:rPr>
                <w:rFonts w:ascii="Arial" w:hAnsi="Arial" w:cs="Arial"/>
              </w:rPr>
              <w:t xml:space="preserve"> </w:t>
            </w:r>
            <w:r w:rsidR="00AD0467" w:rsidRPr="0053771A">
              <w:rPr>
                <w:rFonts w:ascii="Arial" w:hAnsi="Arial" w:cs="Arial"/>
              </w:rPr>
              <w:t>IRCCS Ospedale San Raffaele</w:t>
            </w:r>
          </w:p>
        </w:tc>
      </w:tr>
      <w:tr w:rsidR="00723F29" w:rsidRPr="009365A8" w14:paraId="527521D7" w14:textId="77777777" w:rsidTr="009365A8">
        <w:trPr>
          <w:trHeight w:val="349"/>
        </w:trPr>
        <w:tc>
          <w:tcPr>
            <w:tcW w:w="2386" w:type="dxa"/>
            <w:tcBorders>
              <w:top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E41E594" w14:textId="77777777" w:rsidR="00723F29" w:rsidRPr="009365A8" w:rsidRDefault="00723F29" w:rsidP="009365A8">
            <w:pPr>
              <w:pStyle w:val="TableParagraph"/>
              <w:rPr>
                <w:rFonts w:ascii="Arial" w:hAnsi="Arial" w:cs="Arial"/>
                <w:b/>
              </w:rPr>
            </w:pPr>
            <w:r w:rsidRPr="009365A8">
              <w:rPr>
                <w:rFonts w:ascii="Arial" w:hAnsi="Arial" w:cs="Arial"/>
                <w:b/>
              </w:rPr>
              <w:t>Publications:</w:t>
            </w:r>
          </w:p>
        </w:tc>
        <w:tc>
          <w:tcPr>
            <w:tcW w:w="667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14:paraId="41115EF8" w14:textId="645970B1" w:rsidR="00723F29" w:rsidRPr="009365A8" w:rsidRDefault="009365A8" w:rsidP="00A540D8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1B0765">
              <w:rPr>
                <w:rFonts w:ascii="Arial" w:hAnsi="Arial" w:cs="Arial"/>
              </w:rPr>
              <w:t>None</w:t>
            </w:r>
          </w:p>
        </w:tc>
      </w:tr>
      <w:tr w:rsidR="00723F29" w:rsidRPr="009365A8" w14:paraId="5B04EF71" w14:textId="77777777" w:rsidTr="009365A8">
        <w:trPr>
          <w:trHeight w:val="349"/>
        </w:trPr>
        <w:tc>
          <w:tcPr>
            <w:tcW w:w="2386" w:type="dxa"/>
            <w:tcBorders>
              <w:top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2A01576" w14:textId="0F2CE487" w:rsidR="00723F29" w:rsidRPr="009365A8" w:rsidRDefault="00723F29" w:rsidP="009365A8">
            <w:pPr>
              <w:pStyle w:val="TableParagraph"/>
              <w:rPr>
                <w:rFonts w:ascii="Arial" w:hAnsi="Arial" w:cs="Arial"/>
                <w:b/>
              </w:rPr>
            </w:pPr>
            <w:r w:rsidRPr="00223B50">
              <w:rPr>
                <w:rFonts w:ascii="Arial" w:hAnsi="Arial" w:cs="Arial"/>
                <w:b/>
              </w:rPr>
              <w:t>Clinical</w:t>
            </w:r>
            <w:r w:rsidRPr="00223B50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223B50">
              <w:rPr>
                <w:rFonts w:ascii="Arial" w:hAnsi="Arial" w:cs="Arial"/>
                <w:b/>
              </w:rPr>
              <w:t>Phase:</w:t>
            </w:r>
            <w:r w:rsidR="00223B50" w:rsidRPr="00223B50">
              <w:rPr>
                <w:rFonts w:ascii="Arial" w:hAnsi="Arial" w:cs="Arial"/>
                <w:b/>
              </w:rPr>
              <w:t xml:space="preserve"> </w:t>
            </w:r>
            <w:r w:rsidR="00223B50" w:rsidRPr="00223B50">
              <w:rPr>
                <w:rFonts w:ascii="Arial" w:hAnsi="Arial" w:cs="Arial"/>
              </w:rPr>
              <w:t>IV</w:t>
            </w:r>
          </w:p>
        </w:tc>
        <w:tc>
          <w:tcPr>
            <w:tcW w:w="667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14:paraId="02644057" w14:textId="09CF8CC8" w:rsidR="00723F29" w:rsidRPr="009365A8" w:rsidRDefault="009365A8" w:rsidP="00A540D8">
            <w:pPr>
              <w:pStyle w:val="TableParagraph"/>
              <w:spacing w:before="0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E8466F" w:rsidRPr="009365A8" w14:paraId="427F0867" w14:textId="77777777" w:rsidTr="009365A8">
        <w:trPr>
          <w:trHeight w:val="870"/>
        </w:trPr>
        <w:tc>
          <w:tcPr>
            <w:tcW w:w="2386" w:type="dxa"/>
            <w:tcBorders>
              <w:top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6762B7D7" w14:textId="77777777" w:rsidR="00E8466F" w:rsidRPr="009365A8" w:rsidRDefault="00642C97" w:rsidP="009365A8">
            <w:pPr>
              <w:pStyle w:val="TableParagraph"/>
              <w:spacing w:before="60"/>
              <w:ind w:right="530"/>
              <w:rPr>
                <w:rFonts w:ascii="Arial" w:hAnsi="Arial" w:cs="Arial"/>
                <w:b/>
              </w:rPr>
            </w:pPr>
            <w:r w:rsidRPr="009365A8">
              <w:rPr>
                <w:rFonts w:ascii="Arial" w:hAnsi="Arial" w:cs="Arial"/>
                <w:b/>
              </w:rPr>
              <w:t>Statement on</w:t>
            </w:r>
            <w:r w:rsidRPr="009365A8">
              <w:rPr>
                <w:rFonts w:ascii="Arial" w:hAnsi="Arial" w:cs="Arial"/>
                <w:b/>
                <w:spacing w:val="1"/>
              </w:rPr>
              <w:t xml:space="preserve"> </w:t>
            </w:r>
            <w:r w:rsidR="009365A8">
              <w:rPr>
                <w:rFonts w:ascii="Arial" w:hAnsi="Arial" w:cs="Arial"/>
                <w:b/>
                <w:spacing w:val="1"/>
              </w:rPr>
              <w:t>d</w:t>
            </w:r>
            <w:r w:rsidRPr="009365A8">
              <w:rPr>
                <w:rFonts w:ascii="Arial" w:hAnsi="Arial" w:cs="Arial"/>
                <w:b/>
                <w:spacing w:val="-1"/>
              </w:rPr>
              <w:t>iscontinuat</w:t>
            </w:r>
            <w:r w:rsidR="009365A8">
              <w:rPr>
                <w:rFonts w:ascii="Arial" w:hAnsi="Arial" w:cs="Arial"/>
                <w:b/>
                <w:spacing w:val="-1"/>
              </w:rPr>
              <w:t>i</w:t>
            </w:r>
            <w:r w:rsidRPr="009365A8">
              <w:rPr>
                <w:rFonts w:ascii="Arial" w:hAnsi="Arial" w:cs="Arial"/>
                <w:b/>
                <w:spacing w:val="-1"/>
              </w:rPr>
              <w:t>o</w:t>
            </w:r>
            <w:r w:rsidR="009365A8">
              <w:rPr>
                <w:rFonts w:ascii="Arial" w:hAnsi="Arial" w:cs="Arial"/>
                <w:b/>
                <w:spacing w:val="-1"/>
              </w:rPr>
              <w:t xml:space="preserve">n </w:t>
            </w:r>
            <w:r w:rsidRPr="009365A8">
              <w:rPr>
                <w:rFonts w:ascii="Arial" w:hAnsi="Arial" w:cs="Arial"/>
                <w:b/>
              </w:rPr>
              <w:t>of</w:t>
            </w:r>
            <w:r w:rsidRPr="009365A8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9365A8">
              <w:rPr>
                <w:rFonts w:ascii="Arial" w:hAnsi="Arial" w:cs="Arial"/>
                <w:b/>
              </w:rPr>
              <w:t>the</w:t>
            </w:r>
            <w:r w:rsidRPr="009365A8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9365A8">
              <w:rPr>
                <w:rFonts w:ascii="Arial" w:hAnsi="Arial" w:cs="Arial"/>
                <w:b/>
              </w:rPr>
              <w:t>study:</w:t>
            </w:r>
          </w:p>
        </w:tc>
        <w:tc>
          <w:tcPr>
            <w:tcW w:w="667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14:paraId="51339244" w14:textId="7C674C76" w:rsidR="00E8466F" w:rsidRPr="009365A8" w:rsidRDefault="001B0765" w:rsidP="003C4640">
            <w:pPr>
              <w:pStyle w:val="TableParagraph"/>
              <w:ind w:right="96"/>
              <w:jc w:val="both"/>
              <w:rPr>
                <w:rFonts w:ascii="Arial" w:hAnsi="Arial" w:cs="Arial"/>
              </w:rPr>
            </w:pPr>
            <w:r w:rsidRPr="001B0765">
              <w:rPr>
                <w:rFonts w:ascii="Arial" w:hAnsi="Arial" w:cs="Arial"/>
              </w:rPr>
              <w:t>The study was discontinued as per instructions of the sponsor (Novartis)</w:t>
            </w:r>
          </w:p>
        </w:tc>
      </w:tr>
    </w:tbl>
    <w:p w14:paraId="1E723F1F" w14:textId="1983AA89" w:rsidR="001C1180" w:rsidRDefault="001C1180"/>
    <w:sectPr w:rsidR="001C1180">
      <w:pgSz w:w="11910" w:h="16850"/>
      <w:pgMar w:top="1600" w:right="1202" w:bottom="280" w:left="1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466F"/>
    <w:rsid w:val="001B0765"/>
    <w:rsid w:val="001C1180"/>
    <w:rsid w:val="00223B50"/>
    <w:rsid w:val="00340982"/>
    <w:rsid w:val="003C4640"/>
    <w:rsid w:val="0053771A"/>
    <w:rsid w:val="00642C97"/>
    <w:rsid w:val="00723F29"/>
    <w:rsid w:val="00753265"/>
    <w:rsid w:val="009308DF"/>
    <w:rsid w:val="009365A8"/>
    <w:rsid w:val="009811CB"/>
    <w:rsid w:val="00A540D8"/>
    <w:rsid w:val="00AD0467"/>
    <w:rsid w:val="00B40043"/>
    <w:rsid w:val="00C03C35"/>
    <w:rsid w:val="00C8510D"/>
    <w:rsid w:val="00C95DD7"/>
    <w:rsid w:val="00D74923"/>
    <w:rsid w:val="00E8466F"/>
    <w:rsid w:val="00E8604E"/>
    <w:rsid w:val="00EA2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BB6D9"/>
  <w15:docId w15:val="{44FE1BB6-731A-45DB-A135-320238F81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Calibri" w:eastAsia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3"/>
      <w:szCs w:val="23"/>
    </w:rPr>
  </w:style>
  <w:style w:type="paragraph" w:styleId="Titolo">
    <w:name w:val="Title"/>
    <w:basedOn w:val="Normale"/>
    <w:uiPriority w:val="1"/>
    <w:qFormat/>
    <w:pPr>
      <w:spacing w:before="202"/>
      <w:ind w:right="689"/>
      <w:jc w:val="right"/>
    </w:pPr>
    <w:rPr>
      <w:rFonts w:ascii="Century Gothic" w:eastAsia="Century Gothic" w:hAnsi="Century Gothic" w:cs="Century Gothic"/>
      <w:sz w:val="70"/>
      <w:szCs w:val="70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before="57"/>
      <w:ind w:left="126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Trial statement 1298.3</vt:lpstr>
    </vt:vector>
  </TitlesOfParts>
  <Company>Ospedale San Raffaele</Company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Trial statement 1298.3</dc:title>
  <dc:creator>Tozzi Rossana</dc:creator>
  <cp:lastModifiedBy>Camici Paolo</cp:lastModifiedBy>
  <cp:revision>3</cp:revision>
  <dcterms:created xsi:type="dcterms:W3CDTF">2025-06-13T13:18:00Z</dcterms:created>
  <dcterms:modified xsi:type="dcterms:W3CDTF">2025-07-08T14:48:00Z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2018-03-02T00:00:00Z</vt:filetime>
  </property>
  <property fmtid="{D5CDD505-2E9C-101B-9397-08002B2CF9AE}" pid="3" name="Creator">
    <vt:lpwstr>Acrobat PDFMaker 11 für Word</vt:lpwstr>
  </property>
  <property fmtid="{D5CDD505-2E9C-101B-9397-08002B2CF9AE}" pid="4" name="LastSaved">
    <vt:filetime>2021-03-17T00:00:00Z</vt:filetime>
  </property>
</Properties>
</file>