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6CC" w:rsidRDefault="00C23BB9">
      <w:bookmarkStart w:id="0" w:name="_GoBack"/>
      <w:r w:rsidRPr="00C23BB9">
        <w:drawing>
          <wp:inline distT="0" distB="0" distL="0" distR="0" wp14:anchorId="20214421" wp14:editId="5647542D">
            <wp:extent cx="5731510" cy="3423285"/>
            <wp:effectExtent l="0" t="0" r="254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23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376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BB9"/>
    <w:rsid w:val="002E39BA"/>
    <w:rsid w:val="00C23BB9"/>
    <w:rsid w:val="00DA2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0831252-A8C9-4BED-A715-DD39F190A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Imperial College Healthcare NHS Trust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Pascual, Chynna</dc:creator>
  <cp:keywords/>
  <dc:description/>
  <cp:lastModifiedBy>Pascual, Chynna</cp:lastModifiedBy>
  <cp:revision>1</cp:revision>
  <dcterms:created xsi:type="dcterms:W3CDTF">2020-11-02T14:34:00Z</dcterms:created>
  <dcterms:modified xsi:type="dcterms:W3CDTF">2020-11-02T14:37:00Z</dcterms:modified>
</cp:coreProperties>
</file>