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:rsidTr="00007FF2">
        <w:trPr>
          <w:trHeight w:hRule="exact" w:val="1699"/>
        </w:trPr>
        <w:tc>
          <w:tcPr>
            <w:tcW w:w="4248" w:type="dxa"/>
          </w:tcPr>
          <w:p w:rsidR="009261A5" w:rsidRDefault="009261A5" w:rsidP="00007FF2">
            <w:r>
              <w:t xml:space="preserve">DATE: </w:t>
            </w:r>
            <w:r w:rsidR="00DA1332">
              <w:t>20-Feb-2019</w:t>
            </w:r>
          </w:p>
        </w:tc>
      </w:tr>
      <w:tr w:rsidR="009261A5" w:rsidTr="00007FF2">
        <w:tc>
          <w:tcPr>
            <w:tcW w:w="4248" w:type="dxa"/>
          </w:tcPr>
          <w:p w:rsidR="009261A5" w:rsidRDefault="009261A5" w:rsidP="00007FF2">
            <w:r>
              <w:t xml:space="preserve">To: </w:t>
            </w:r>
            <w:r w:rsidR="00DA1332" w:rsidRPr="00DA1332">
              <w:rPr>
                <w:rFonts w:ascii="Verdana" w:hAnsi="Verdana"/>
                <w:sz w:val="18"/>
                <w:szCs w:val="18"/>
                <w:lang w:val="en-GB"/>
              </w:rPr>
              <w:t>European Medicines Agency</w:t>
            </w:r>
            <w:r w:rsidR="00DA1332">
              <w:rPr>
                <w:rFonts w:ascii="Verdana" w:hAnsi="Verdana"/>
                <w:sz w:val="18"/>
                <w:szCs w:val="18"/>
                <w:lang w:val="en-GB"/>
              </w:rPr>
              <w:t>(EMA)</w:t>
            </w:r>
            <w:bookmarkStart w:id="0" w:name="_GoBack"/>
            <w:bookmarkEnd w:id="0"/>
          </w:p>
        </w:tc>
      </w:tr>
      <w:tr w:rsidR="009261A5" w:rsidTr="00007FF2">
        <w:tc>
          <w:tcPr>
            <w:tcW w:w="4248" w:type="dxa"/>
          </w:tcPr>
          <w:p w:rsidR="009261A5" w:rsidRDefault="009261A5" w:rsidP="00007FF2">
            <w:pPr>
              <w:spacing w:before="200"/>
            </w:pPr>
            <w:r>
              <w:t xml:space="preserve">FROM: </w:t>
            </w:r>
            <w:r w:rsidR="00DA1332">
              <w:t xml:space="preserve">Merck &amp; Co., Inc., </w:t>
            </w:r>
            <w:r w:rsidR="00DA1332" w:rsidRPr="00DA1332">
              <w:t>Clinical Data Disclosure and Transparency</w:t>
            </w:r>
          </w:p>
        </w:tc>
      </w:tr>
      <w:tr w:rsidR="009261A5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:rsidR="009261A5" w:rsidRDefault="009261A5" w:rsidP="00007FF2">
            <w:pPr>
              <w:spacing w:before="200"/>
            </w:pPr>
            <w:r>
              <w:t xml:space="preserve">SUBJECT: Cancelled/ Withdrawn </w:t>
            </w:r>
            <w:r w:rsidR="00DA1332">
              <w:t>trial</w:t>
            </w:r>
            <w:r>
              <w:t xml:space="preserve"> in EU CTR</w:t>
            </w:r>
          </w:p>
        </w:tc>
      </w:tr>
    </w:tbl>
    <w:p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Default="009261A5" w:rsidP="009261A5"/>
    <w:p w:rsidR="009261A5" w:rsidRPr="000C339F" w:rsidRDefault="009261A5" w:rsidP="009261A5">
      <w:pPr>
        <w:rPr>
          <w:sz w:val="24"/>
        </w:rPr>
      </w:pPr>
      <w:r>
        <w:rPr>
          <w:sz w:val="24"/>
        </w:rPr>
        <w:t>To Whom It May C</w:t>
      </w:r>
      <w:r w:rsidRPr="000C339F">
        <w:rPr>
          <w:sz w:val="24"/>
        </w:rPr>
        <w:t>oncern:</w:t>
      </w:r>
    </w:p>
    <w:p w:rsidR="009261A5" w:rsidRPr="000C339F" w:rsidRDefault="009261A5" w:rsidP="009261A5">
      <w:pPr>
        <w:rPr>
          <w:rFonts w:ascii="Calibri" w:hAnsi="Calibri"/>
          <w:sz w:val="24"/>
        </w:rPr>
      </w:pPr>
    </w:p>
    <w:p w:rsidR="009261A5" w:rsidRPr="000C339F" w:rsidRDefault="009261A5" w:rsidP="009261A5">
      <w:pPr>
        <w:rPr>
          <w:sz w:val="24"/>
        </w:rPr>
      </w:pPr>
      <w:r w:rsidRPr="000C339F">
        <w:rPr>
          <w:sz w:val="24"/>
        </w:rPr>
        <w:t>MSD is committed to the disclosure of results for interventional clinical trials conducted in the EEC per the requirements of Commission Guid</w:t>
      </w:r>
      <w:r w:rsidR="00DA1332">
        <w:rPr>
          <w:sz w:val="24"/>
        </w:rPr>
        <w:t>eline 2012/C 302/03.  The trial</w:t>
      </w:r>
      <w:r w:rsidRPr="000C339F">
        <w:rPr>
          <w:sz w:val="24"/>
        </w:rPr>
        <w:t xml:space="preserve"> listed below </w:t>
      </w:r>
      <w:r w:rsidR="00DA1332">
        <w:rPr>
          <w:sz w:val="24"/>
        </w:rPr>
        <w:t xml:space="preserve">was </w:t>
      </w:r>
      <w:r w:rsidRPr="000C339F">
        <w:rPr>
          <w:sz w:val="24"/>
        </w:rPr>
        <w:t xml:space="preserve">registered with the EudraCT database but </w:t>
      </w:r>
      <w:r w:rsidR="00DA1332">
        <w:rPr>
          <w:sz w:val="24"/>
        </w:rPr>
        <w:t xml:space="preserve">was </w:t>
      </w:r>
      <w:r w:rsidR="00DA1332" w:rsidRPr="00DA1332">
        <w:rPr>
          <w:sz w:val="24"/>
          <w:u w:val="single"/>
        </w:rPr>
        <w:t>C</w:t>
      </w:r>
      <w:r w:rsidRPr="00DA1332">
        <w:rPr>
          <w:sz w:val="24"/>
          <w:u w:val="single"/>
        </w:rPr>
        <w:t>ancelled</w:t>
      </w:r>
      <w:r w:rsidR="00DA1332" w:rsidRPr="00DA1332">
        <w:rPr>
          <w:sz w:val="24"/>
          <w:u w:val="single"/>
        </w:rPr>
        <w:t>/Withdrawn</w:t>
      </w:r>
      <w:r w:rsidRPr="000C339F">
        <w:rPr>
          <w:sz w:val="24"/>
        </w:rPr>
        <w:t xml:space="preserve"> before </w:t>
      </w:r>
      <w:r w:rsidR="00DA1332">
        <w:rPr>
          <w:sz w:val="24"/>
        </w:rPr>
        <w:t>it</w:t>
      </w:r>
      <w:r w:rsidRPr="000C339F">
        <w:rPr>
          <w:sz w:val="24"/>
        </w:rPr>
        <w:t xml:space="preserve"> started and </w:t>
      </w:r>
      <w:r w:rsidRPr="00DA1332">
        <w:rPr>
          <w:sz w:val="24"/>
          <w:u w:val="single"/>
        </w:rPr>
        <w:t>never enrolled any participants</w:t>
      </w:r>
      <w:r w:rsidR="00DA1332" w:rsidRPr="00DA1332">
        <w:rPr>
          <w:sz w:val="24"/>
        </w:rPr>
        <w:t>;</w:t>
      </w:r>
      <w:r w:rsidR="00DA1332">
        <w:rPr>
          <w:sz w:val="24"/>
        </w:rPr>
        <w:t xml:space="preserve"> </w:t>
      </w:r>
      <w:r w:rsidRPr="000C339F">
        <w:rPr>
          <w:sz w:val="24"/>
        </w:rPr>
        <w:t xml:space="preserve">Therefore, </w:t>
      </w:r>
      <w:r w:rsidRPr="00DA1332">
        <w:rPr>
          <w:b/>
          <w:sz w:val="24"/>
        </w:rPr>
        <w:t xml:space="preserve">results </w:t>
      </w:r>
      <w:r w:rsidR="00DA1332" w:rsidRPr="00DA1332">
        <w:rPr>
          <w:b/>
          <w:sz w:val="24"/>
        </w:rPr>
        <w:t xml:space="preserve">are not required and </w:t>
      </w:r>
      <w:r w:rsidRPr="00DA1332">
        <w:rPr>
          <w:b/>
          <w:sz w:val="24"/>
        </w:rPr>
        <w:t>cannot be posted using the EudraCT results module</w:t>
      </w:r>
      <w:r w:rsidR="00DA1332">
        <w:rPr>
          <w:sz w:val="24"/>
        </w:rPr>
        <w:t>. </w:t>
      </w:r>
    </w:p>
    <w:p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:rsidR="00511D06" w:rsidRPr="00DA1332" w:rsidRDefault="00DA1332" w:rsidP="00DA1332">
      <w:pPr>
        <w:pStyle w:val="ListParagraph"/>
        <w:rPr>
          <w:sz w:val="24"/>
        </w:rPr>
      </w:pPr>
      <w:r w:rsidRPr="00DA1332">
        <w:rPr>
          <w:sz w:val="24"/>
        </w:rPr>
        <w:t xml:space="preserve">• </w:t>
      </w:r>
      <w:r>
        <w:rPr>
          <w:sz w:val="24"/>
        </w:rPr>
        <w:t>2011-003399-36-</w:t>
      </w:r>
      <w:r w:rsidRPr="00DA1332">
        <w:rPr>
          <w:sz w:val="24"/>
        </w:rPr>
        <w:t xml:space="preserve"> MK-4214-008</w:t>
      </w:r>
    </w:p>
    <w:sectPr w:rsidR="00511D06" w:rsidRPr="00DA133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5BB" w:rsidRDefault="00B415BB" w:rsidP="009261A5">
      <w:r>
        <w:separator/>
      </w:r>
    </w:p>
  </w:endnote>
  <w:endnote w:type="continuationSeparator" w:id="0">
    <w:p w:rsidR="00B415BB" w:rsidRDefault="00B415BB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332" w:rsidRDefault="00DA13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1A5" w:rsidRDefault="00DA1332">
    <w:pPr>
      <w:pStyle w:val="Footer"/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97B81">
      <w:rPr>
        <w:noProof/>
      </w:rPr>
      <w:drawing>
        <wp:anchor distT="0" distB="0" distL="114300" distR="114300" simplePos="0" relativeHeight="251665408" behindDoc="0" locked="0" layoutInCell="1" allowOverlap="1" wp14:anchorId="663E8EAF" wp14:editId="22699140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6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332" w:rsidRDefault="00DA13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5BB" w:rsidRDefault="00B415BB" w:rsidP="009261A5">
      <w:r>
        <w:separator/>
      </w:r>
    </w:p>
  </w:footnote>
  <w:footnote w:type="continuationSeparator" w:id="0">
    <w:p w:rsidR="00B415BB" w:rsidRDefault="00B415BB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17A" w:rsidRDefault="00B415BB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17A" w:rsidRDefault="00B415BB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17A" w:rsidRDefault="00B415BB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F1F6D"/>
    <w:rsid w:val="0025217A"/>
    <w:rsid w:val="00397B81"/>
    <w:rsid w:val="0049754A"/>
    <w:rsid w:val="00511D06"/>
    <w:rsid w:val="00762202"/>
    <w:rsid w:val="00821417"/>
    <w:rsid w:val="00906A89"/>
    <w:rsid w:val="009261A5"/>
    <w:rsid w:val="00B415BB"/>
    <w:rsid w:val="00DA1332"/>
    <w:rsid w:val="00F5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36A87EE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F1AEDB-E963-4947-A3BE-FAB87EA99662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E7B9AF92-5975-4025-8E05-BD6130872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552</Characters>
  <Application>Microsoft Office Word</Application>
  <DocSecurity>0</DocSecurity>
  <Lines>16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</cp:revision>
  <dcterms:created xsi:type="dcterms:W3CDTF">2019-02-20T19:13:00Z</dcterms:created>
  <dcterms:modified xsi:type="dcterms:W3CDTF">2019-02-20T19:13:00Z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3dadb54d-be5e-477e-a102-2c330928872f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bjDocumentSecurityLabel">
    <vt:lpwstr>Proprietary</vt:lpwstr>
  </property>
  <property fmtid="{D5CDD505-2E9C-101B-9397-08002B2CF9AE}" pid="7" name="MerckMetadataExchange">
    <vt:lpwstr>!$MRK@Proprietary-Footer-Left</vt:lpwstr>
  </property>
  <property fmtid="{D5CDD505-2E9C-101B-9397-08002B2CF9AE}" pid="8" name="_AdHocReviewCycleID">
    <vt:i4>-210204954</vt:i4>
  </property>
  <property fmtid="{D5CDD505-2E9C-101B-9397-08002B2CF9AE}" pid="9" name="_NewReviewCycle">
    <vt:lpwstr/>
  </property>
  <property fmtid="{D5CDD505-2E9C-101B-9397-08002B2CF9AE}" pid="10" name="_EmailSubject">
    <vt:lpwstr>Notification of lack of results </vt:lpwstr>
  </property>
  <property fmtid="{D5CDD505-2E9C-101B-9397-08002B2CF9AE}" pid="11" name="_AuthorEmail">
    <vt:lpwstr>anna.zak@merck.com</vt:lpwstr>
  </property>
  <property fmtid="{D5CDD505-2E9C-101B-9397-08002B2CF9AE}" pid="12" name="_AuthorEmailDisplayName">
    <vt:lpwstr>Zak, Anna</vt:lpwstr>
  </property>
  <property fmtid="{D5CDD505-2E9C-101B-9397-08002B2CF9AE}" pid="13" name="ContentTypeId">
    <vt:lpwstr>0x010100196C43D446A1EE40B652B9ADE28D3B0C</vt:lpwstr>
  </property>
</Properties>
</file>