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103" w:rsidRPr="00442DF9" w:rsidRDefault="00302103" w:rsidP="00302103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1 for</w:t>
      </w:r>
      <w:r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Pr="00376BEF">
        <w:rPr>
          <w:rFonts w:ascii="Arial" w:hAnsi="Arial" w:cs="Arial"/>
          <w:b/>
          <w:bCs/>
          <w:spacing w:val="-2"/>
          <w:sz w:val="18"/>
          <w:szCs w:val="18"/>
        </w:rPr>
        <w:t>Mean Change From Baseline in Saint George's Respiratory Questionnaire (SGRQ) Score at End of Treatment (Week 44/46)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2901"/>
        <w:gridCol w:w="884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AC227E" w:rsidRPr="00715BF7" w:rsidTr="00302103">
        <w:trPr>
          <w:gridAfter w:val="1"/>
          <w:wAfter w:w="20" w:type="dxa"/>
          <w:trHeight w:hRule="exact" w:val="540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7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C227E" w:rsidRPr="00715BF7" w:rsidRDefault="00302103" w:rsidP="00E31D7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6BEF">
              <w:rPr>
                <w:rFonts w:ascii="Arial" w:hAnsi="Arial" w:cs="Arial"/>
                <w:sz w:val="18"/>
                <w:szCs w:val="18"/>
              </w:rPr>
              <w:t>Cipro 28 vs Pooled Placebo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-58557022"/>
              <w:placeholder>
                <w:docPart w:val="DefaultPlaceholder_1082065159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F142F3" w:rsidRPr="00715BF7" w:rsidRDefault="00302103" w:rsidP="008E4B6A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Superiority</w:t>
                </w:r>
              </w:p>
            </w:sdtContent>
          </w:sdt>
        </w:tc>
      </w:tr>
      <w:tr w:rsidR="00AC227E" w:rsidRPr="00715BF7" w:rsidTr="00302103">
        <w:trPr>
          <w:gridAfter w:val="1"/>
          <w:wAfter w:w="20" w:type="dxa"/>
          <w:trHeight w:hRule="exact" w:val="420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7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AC227E" w:rsidP="009B717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715BF7" w:rsidTr="007A32E9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302103" w:rsidP="006401A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6BEF">
              <w:rPr>
                <w:rFonts w:ascii="Arial" w:hAnsi="Arial" w:cs="Arial"/>
                <w:sz w:val="18"/>
                <w:szCs w:val="18"/>
              </w:rPr>
              <w:t xml:space="preserve">Difference in the mean baseline was analyzed using analysis of covariance (ANCOVA) by </w:t>
            </w:r>
            <w:r>
              <w:rPr>
                <w:rFonts w:ascii="Arial" w:hAnsi="Arial" w:cs="Arial"/>
                <w:sz w:val="18"/>
                <w:szCs w:val="18"/>
              </w:rPr>
              <w:t>comparing cipro 28 vs pooled placebo</w:t>
            </w:r>
            <w:r w:rsidRPr="00376BEF">
              <w:rPr>
                <w:rFonts w:ascii="Arial" w:hAnsi="Arial" w:cs="Arial"/>
                <w:sz w:val="18"/>
                <w:szCs w:val="18"/>
              </w:rPr>
              <w:t xml:space="preserve"> treatments. P-value was analysed using t-test.</w:t>
            </w:r>
          </w:p>
        </w:tc>
      </w:tr>
      <w:tr w:rsidR="004A02FE" w:rsidRPr="00715BF7" w:rsidTr="00302103">
        <w:trPr>
          <w:gridAfter w:val="1"/>
          <w:wAfter w:w="20" w:type="dxa"/>
          <w:trHeight w:hRule="exact" w:val="6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4A02FE" w:rsidRPr="00715BF7" w:rsidRDefault="004A02FE" w:rsidP="0023073D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07396" w:rsidRDefault="00302103" w:rsidP="00302103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B513D5">
              <w:rPr>
                <w:rFonts w:ascii="Arial" w:hAnsi="Arial" w:cs="Arial"/>
                <w:sz w:val="18"/>
                <w:szCs w:val="18"/>
              </w:rPr>
              <w:t xml:space="preserve">Cipro 28 </w:t>
            </w:r>
            <w:r w:rsidR="008A76CA">
              <w:rPr>
                <w:rFonts w:ascii="Arial" w:hAnsi="Arial" w:cs="Arial"/>
                <w:sz w:val="18"/>
                <w:szCs w:val="18"/>
              </w:rPr>
              <w:t>v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513D5">
              <w:rPr>
                <w:rFonts w:ascii="Arial" w:hAnsi="Arial" w:cs="Arial"/>
                <w:sz w:val="18"/>
                <w:szCs w:val="18"/>
              </w:rPr>
              <w:t xml:space="preserve">Pooled Placebo </w:t>
            </w:r>
          </w:p>
          <w:p w:rsidR="00407396" w:rsidRDefault="00407396" w:rsidP="00407396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  <w:p w:rsidR="004A02FE" w:rsidRPr="00715BF7" w:rsidRDefault="004A02FE" w:rsidP="00B13C1C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715BF7" w:rsidTr="002E7805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</w:t>
            </w:r>
            <w:r w:rsidR="001214C6"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this analysis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594DD0" w:rsidP="002A6958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199</w:t>
            </w:r>
          </w:p>
        </w:tc>
      </w:tr>
      <w:tr w:rsidR="00AC227E" w:rsidRPr="00715BF7" w:rsidTr="00302103">
        <w:trPr>
          <w:gridAfter w:val="1"/>
          <w:wAfter w:w="20" w:type="dxa"/>
          <w:trHeight w:hRule="exact" w:val="30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727835304"/>
              <w:placeholder>
                <w:docPart w:val="DefaultPlaceholder_1082065159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AC227E" w:rsidRPr="00715BF7" w:rsidRDefault="00407396" w:rsidP="0023073D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AC227E" w:rsidRPr="00715BF7" w:rsidTr="002E7805">
        <w:trPr>
          <w:gridAfter w:val="1"/>
          <w:wAfter w:w="20" w:type="dxa"/>
          <w:trHeight w:hRule="exact" w:val="536"/>
          <w:jc w:val="center"/>
        </w:trPr>
        <w:tc>
          <w:tcPr>
            <w:tcW w:w="1526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AC227E" w:rsidRPr="00715BF7" w:rsidTr="00302103">
        <w:trPr>
          <w:gridAfter w:val="1"/>
          <w:wAfter w:w="20" w:type="dxa"/>
          <w:trHeight w:hRule="exact" w:val="4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37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id w:val="972940042"/>
              <w:placeholder>
                <w:docPart w:val="DefaultPlaceholder_1082065159"/>
              </w:placeholder>
              <w:dropDownList>
                <w:listItem w:value="Choose an item."/>
                <w:listItem w:displayText="=" w:value="="/>
                <w:listItem w:displayText="&lt;" w:value="&lt;"/>
                <w:listItem w:displayText="≤" w:value="≤"/>
                <w:listItem w:displayText="&gt;" w:value="&gt;"/>
                <w:listItem w:displayText="≥" w:value="≥"/>
              </w:dropDownList>
            </w:sdtPr>
            <w:sdtEndPr/>
            <w:sdtContent>
              <w:p w:rsidR="00AC227E" w:rsidRPr="00715BF7" w:rsidRDefault="00407396" w:rsidP="0023073D">
                <w:pPr>
                  <w:widowControl w:val="0"/>
                  <w:tabs>
                    <w:tab w:val="left" w:pos="1540"/>
                    <w:tab w:val="left" w:pos="1900"/>
                    <w:tab w:val="left" w:pos="2260"/>
                    <w:tab w:val="left" w:pos="2620"/>
                  </w:tabs>
                  <w:autoSpaceDE w:val="0"/>
                  <w:autoSpaceDN w:val="0"/>
                  <w:adjustRightInd w:val="0"/>
                  <w:spacing w:after="0" w:line="308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=</w:t>
                </w:r>
              </w:p>
            </w:sdtContent>
          </w:sdt>
        </w:tc>
        <w:tc>
          <w:tcPr>
            <w:tcW w:w="18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302103" w:rsidP="00DC222D">
            <w:pPr>
              <w:widowControl w:val="0"/>
              <w:tabs>
                <w:tab w:val="left" w:pos="1520"/>
              </w:tabs>
              <w:autoSpaceDE w:val="0"/>
              <w:autoSpaceDN w:val="0"/>
              <w:adjustRightInd w:val="0"/>
              <w:spacing w:before="53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C97BA0">
              <w:rPr>
                <w:rFonts w:ascii="Arial" w:hAnsi="Arial" w:cs="Arial"/>
                <w:sz w:val="18"/>
                <w:szCs w:val="18"/>
              </w:rPr>
              <w:t>0.0636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C227E" w:rsidRPr="00715BF7" w:rsidRDefault="00AC227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C227E" w:rsidRPr="00715BF7" w:rsidTr="00302103">
        <w:trPr>
          <w:gridAfter w:val="1"/>
          <w:wAfter w:w="20" w:type="dxa"/>
          <w:trHeight w:hRule="exact" w:val="856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AC227E" w:rsidRPr="00715BF7" w:rsidRDefault="00AC227E" w:rsidP="002307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A5425" w:rsidRPr="00715BF7" w:rsidRDefault="00594DD0" w:rsidP="0023073D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jc w:val="center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2074163642"/>
                <w:placeholder>
                  <w:docPart w:val="DefaultPlaceholder_1082065159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596C5F" w:rsidRPr="00596C5F"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(t-test)  </w:t>
                </w:r>
              </w:sdtContent>
            </w:sdt>
          </w:p>
          <w:p w:rsidR="00AC227E" w:rsidRPr="00715BF7" w:rsidRDefault="00AC227E" w:rsidP="00FF02ED">
            <w:pPr>
              <w:widowControl w:val="0"/>
              <w:tabs>
                <w:tab w:val="left" w:pos="7780"/>
              </w:tabs>
              <w:autoSpaceDE w:val="0"/>
              <w:autoSpaceDN w:val="0"/>
              <w:adjustRightInd w:val="0"/>
              <w:spacing w:before="1" w:after="0" w:line="240" w:lineRule="auto"/>
              <w:ind w:right="3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A1F73" w:rsidRPr="002A1F73" w:rsidTr="00302103">
        <w:tblPrEx>
          <w:tblLook w:val="04A0" w:firstRow="1" w:lastRow="0" w:firstColumn="1" w:lastColumn="0" w:noHBand="0" w:noVBand="1"/>
        </w:tblPrEx>
        <w:trPr>
          <w:trHeight w:val="390"/>
          <w:jc w:val="center"/>
        </w:trPr>
        <w:tc>
          <w:tcPr>
            <w:tcW w:w="1528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2A1F73" w:rsidRPr="002A1F73" w:rsidRDefault="002A1F73" w:rsidP="0023073D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1D0689" w:rsidRPr="002A1F73" w:rsidTr="00302103">
        <w:tblPrEx>
          <w:tblLook w:val="04A0" w:firstRow="1" w:lastRow="0" w:firstColumn="1" w:lastColumn="0" w:noHBand="0" w:noVBand="1"/>
        </w:tblPrEx>
        <w:trPr>
          <w:trHeight w:hRule="exact" w:val="435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1D0689" w:rsidRDefault="001D0689" w:rsidP="00444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1D0689" w:rsidRPr="00715BF7" w:rsidRDefault="001D0689" w:rsidP="00444C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715BF7" w:rsidRDefault="00594DD0" w:rsidP="00EC458E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2000795783"/>
                <w:placeholder>
                  <w:docPart w:val="E83FE87522D64AD5BA466BE04605708E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596C5F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596C5F" w:rsidRPr="00596C5F">
              <w:rPr>
                <w:rFonts w:ascii="Arial" w:hAnsi="Arial" w:cs="Arial"/>
                <w:sz w:val="18"/>
                <w:szCs w:val="18"/>
              </w:rPr>
              <w:t>Difference</w:t>
            </w:r>
            <w:r w:rsidR="002A5641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1D0689" w:rsidRPr="002A1F73" w:rsidTr="00302103">
        <w:tblPrEx>
          <w:tblLook w:val="04A0" w:firstRow="1" w:lastRow="0" w:firstColumn="1" w:lastColumn="0" w:noHBand="0" w:noVBand="1"/>
        </w:tblPrEx>
        <w:trPr>
          <w:trHeight w:hRule="exact" w:val="441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AB1E26" w:rsidRDefault="00AB1E26" w:rsidP="00444C23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:rsidR="001D0689" w:rsidRPr="002A1F73" w:rsidRDefault="001D0689" w:rsidP="00444C23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407396" w:rsidP="00EC4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SASMonospace" w:hAnsi="SASMonospace" w:cs="SASMonospace"/>
                <w:sz w:val="16"/>
                <w:szCs w:val="16"/>
                <w:lang w:val="en-IN"/>
              </w:rPr>
              <w:t xml:space="preserve"> </w:t>
            </w:r>
            <w:r w:rsidR="00596C5F" w:rsidRPr="00596C5F">
              <w:rPr>
                <w:rFonts w:ascii="SASMonospace" w:hAnsi="SASMonospace" w:cs="SASMonospace"/>
                <w:sz w:val="16"/>
                <w:szCs w:val="16"/>
                <w:lang w:val="en-IN"/>
              </w:rPr>
              <w:t>-5.2146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444C23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808214292"/>
            <w:placeholder>
              <w:docPart w:val="CDBFCC5F8FBD49EF984EAFFE23C4088F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1D0689" w:rsidRPr="002A1F73" w:rsidRDefault="00F25BC2" w:rsidP="001D0689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97.5%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D0689" w:rsidRPr="002A1F73" w:rsidRDefault="00594DD0" w:rsidP="001D0689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794799079"/>
                <w:placeholder>
                  <w:docPart w:val="CDBFCC5F8FBD49EF984EAFFE23C4088F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407396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1D0689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407396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596C5F" w:rsidRPr="00596C5F">
              <w:rPr>
                <w:rFonts w:ascii="Arial" w:eastAsia="SimSun" w:hAnsi="Arial" w:cs="Arial"/>
                <w:sz w:val="18"/>
                <w:szCs w:val="18"/>
              </w:rPr>
              <w:t>-11.5250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D0689" w:rsidRPr="002A1F73" w:rsidRDefault="00407396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="00596C5F" w:rsidRPr="00596C5F">
              <w:rPr>
                <w:rFonts w:ascii="Arial" w:eastAsia="SimSun" w:hAnsi="Arial" w:cs="Arial"/>
                <w:sz w:val="18"/>
                <w:szCs w:val="18"/>
              </w:rPr>
              <w:t>1.0958</w:t>
            </w:r>
          </w:p>
        </w:tc>
      </w:tr>
      <w:tr w:rsidR="001D0689" w:rsidRPr="002A1F73" w:rsidTr="002E7805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444C23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-621233997"/>
            <w:placeholder>
              <w:docPart w:val="FDA1D0557C5642C9B664BE3C4EA7F580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5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1D0689" w:rsidRPr="002A1F73" w:rsidRDefault="001D0689" w:rsidP="001D0689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1D0689" w:rsidRPr="002A1F73" w:rsidRDefault="001D0689" w:rsidP="001D06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AC227E" w:rsidRPr="00715BF7" w:rsidRDefault="00AC227E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AF532B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Pr="00715BF7" w:rsidRDefault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Pr="00442DF9" w:rsidRDefault="0064700D" w:rsidP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hAnsi="Arial" w:cs="Arial"/>
          <w:b/>
          <w:bCs/>
          <w:sz w:val="18"/>
          <w:szCs w:val="18"/>
        </w:rPr>
      </w:pPr>
      <w:r w:rsidRPr="00C60E46">
        <w:rPr>
          <w:rFonts w:ascii="Arial" w:hAnsi="Arial" w:cs="Arial"/>
          <w:b/>
          <w:bCs/>
          <w:sz w:val="18"/>
          <w:szCs w:val="18"/>
        </w:rPr>
        <w:lastRenderedPageBreak/>
        <w:t>Statistical</w:t>
      </w:r>
      <w:r w:rsidRPr="00C60E46">
        <w:rPr>
          <w:rFonts w:ascii="Arial" w:hAnsi="Arial" w:cs="Arial"/>
          <w:b/>
          <w:bCs/>
          <w:spacing w:val="-12"/>
          <w:sz w:val="18"/>
          <w:szCs w:val="18"/>
        </w:rPr>
        <w:t xml:space="preserve"> </w:t>
      </w:r>
      <w:r w:rsidRPr="00C60E46">
        <w:rPr>
          <w:rFonts w:ascii="Arial" w:hAnsi="Arial" w:cs="Arial"/>
          <w:b/>
          <w:bCs/>
          <w:sz w:val="18"/>
          <w:szCs w:val="18"/>
        </w:rPr>
        <w:t>Analyses 1 for</w:t>
      </w:r>
      <w:r>
        <w:rPr>
          <w:rFonts w:ascii="Arial" w:hAnsi="Arial" w:cs="Arial"/>
          <w:b/>
          <w:bCs/>
          <w:spacing w:val="-2"/>
          <w:sz w:val="18"/>
          <w:szCs w:val="18"/>
        </w:rPr>
        <w:t xml:space="preserve"> </w:t>
      </w:r>
      <w:r w:rsidRPr="00376BEF">
        <w:rPr>
          <w:rFonts w:ascii="Arial" w:hAnsi="Arial" w:cs="Arial"/>
          <w:b/>
          <w:bCs/>
          <w:spacing w:val="-2"/>
          <w:sz w:val="18"/>
          <w:szCs w:val="18"/>
        </w:rPr>
        <w:t>Mean Change From Baseline in Saint George's Respiratory Questionnaire (SGRQ) Score at End of Treatment (Week 44/46)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00"/>
        <w:gridCol w:w="20"/>
        <w:gridCol w:w="823"/>
        <w:gridCol w:w="2901"/>
        <w:gridCol w:w="884"/>
        <w:gridCol w:w="720"/>
        <w:gridCol w:w="139"/>
        <w:gridCol w:w="124"/>
        <w:gridCol w:w="1587"/>
        <w:gridCol w:w="162"/>
        <w:gridCol w:w="143"/>
        <w:gridCol w:w="1151"/>
        <w:gridCol w:w="1297"/>
        <w:gridCol w:w="1150"/>
        <w:gridCol w:w="1564"/>
        <w:gridCol w:w="20"/>
      </w:tblGrid>
      <w:tr w:rsidR="0064700D" w:rsidRPr="00715BF7" w:rsidTr="00974F0B">
        <w:trPr>
          <w:gridAfter w:val="1"/>
          <w:wAfter w:w="20" w:type="dxa"/>
          <w:trHeight w:hRule="exact" w:val="540"/>
          <w:jc w:val="center"/>
        </w:trPr>
        <w:tc>
          <w:tcPr>
            <w:tcW w:w="2600" w:type="dxa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12" w:after="0" w:line="20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title</w:t>
            </w:r>
          </w:p>
        </w:tc>
        <w:tc>
          <w:tcPr>
            <w:tcW w:w="5611" w:type="dxa"/>
            <w:gridSpan w:val="7"/>
            <w:vMerge w:val="restart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4700D" w:rsidRPr="00715BF7" w:rsidRDefault="0064700D" w:rsidP="006470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6BEF">
              <w:rPr>
                <w:rFonts w:ascii="Arial" w:hAnsi="Arial" w:cs="Arial"/>
                <w:sz w:val="18"/>
                <w:szCs w:val="18"/>
              </w:rPr>
              <w:t xml:space="preserve">Cipro </w:t>
            </w: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Pr="00376BEF">
              <w:rPr>
                <w:rFonts w:ascii="Arial" w:hAnsi="Arial" w:cs="Arial"/>
                <w:sz w:val="18"/>
                <w:szCs w:val="18"/>
              </w:rPr>
              <w:t xml:space="preserve"> vs Pooled Placebo</w:t>
            </w:r>
          </w:p>
        </w:tc>
        <w:tc>
          <w:tcPr>
            <w:tcW w:w="1587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Analysis</w:t>
            </w: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5467" w:type="dxa"/>
            <w:gridSpan w:val="6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eastAsia="Arial Unicode MS" w:hAnsi="Arial" w:cs="Arial"/>
                <w:sz w:val="18"/>
                <w:szCs w:val="18"/>
              </w:rPr>
              <w:tag w:val="Other"/>
              <w:id w:val="151644474"/>
              <w:placeholder>
                <w:docPart w:val="97DD727326AF43639B874E1B35E5940B"/>
              </w:placeholder>
              <w:dropDownList>
                <w:listItem w:value="Choose an item."/>
                <w:listItem w:displayText="Non-Inferiority" w:value="Non-Inferiority"/>
                <w:listItem w:displayText="Equivalence" w:value="Equivalence"/>
                <w:listItem w:displayText="Superiority" w:value="Superiority"/>
                <w:listItem w:displayText="Other" w:value="Other"/>
              </w:dropDownList>
            </w:sdtPr>
            <w:sdtEndPr/>
            <w:sdtContent>
              <w:p w:rsidR="0064700D" w:rsidRPr="00715BF7" w:rsidRDefault="0064700D" w:rsidP="00974F0B">
                <w:pPr>
                  <w:widowControl w:val="0"/>
                  <w:tabs>
                    <w:tab w:val="left" w:pos="2074"/>
                  </w:tabs>
                  <w:autoSpaceDE w:val="0"/>
                  <w:autoSpaceDN w:val="0"/>
                  <w:adjustRightInd w:val="0"/>
                  <w:spacing w:after="0" w:line="278" w:lineRule="exact"/>
                  <w:ind w:left="97" w:right="-20"/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eastAsia="Arial Unicode MS" w:hAnsi="Arial" w:cs="Arial"/>
                    <w:sz w:val="18"/>
                    <w:szCs w:val="18"/>
                  </w:rPr>
                  <w:t>Superiority</w:t>
                </w:r>
              </w:p>
            </w:sdtContent>
          </w:sdt>
        </w:tc>
      </w:tr>
      <w:tr w:rsidR="0064700D" w:rsidRPr="00715BF7" w:rsidTr="00974F0B">
        <w:trPr>
          <w:gridAfter w:val="1"/>
          <w:wAfter w:w="20" w:type="dxa"/>
          <w:trHeight w:hRule="exact" w:val="420"/>
          <w:jc w:val="center"/>
        </w:trPr>
        <w:tc>
          <w:tcPr>
            <w:tcW w:w="2600" w:type="dxa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11" w:type="dxa"/>
            <w:gridSpan w:val="7"/>
            <w:vMerge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5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Comment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00D" w:rsidRPr="00715BF7" w:rsidTr="00974F0B">
        <w:trPr>
          <w:gridAfter w:val="1"/>
          <w:wAfter w:w="20" w:type="dxa"/>
          <w:trHeight w:hRule="exact" w:val="758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1" w:after="0" w:line="230" w:lineRule="exact"/>
              <w:ind w:right="4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l anal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y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sis description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64700D" w:rsidP="0064700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76BEF">
              <w:rPr>
                <w:rFonts w:ascii="Arial" w:hAnsi="Arial" w:cs="Arial"/>
                <w:sz w:val="18"/>
                <w:szCs w:val="18"/>
              </w:rPr>
              <w:t xml:space="preserve">Difference in the mean baseline was analyzed using analysis of covariance (ANCOVA) by </w:t>
            </w:r>
            <w:r>
              <w:rPr>
                <w:rFonts w:ascii="Arial" w:hAnsi="Arial" w:cs="Arial"/>
                <w:sz w:val="18"/>
                <w:szCs w:val="18"/>
              </w:rPr>
              <w:t>comparing cipro 14 vs pooled placebo</w:t>
            </w:r>
            <w:r w:rsidRPr="00376BEF">
              <w:rPr>
                <w:rFonts w:ascii="Arial" w:hAnsi="Arial" w:cs="Arial"/>
                <w:sz w:val="18"/>
                <w:szCs w:val="18"/>
              </w:rPr>
              <w:t xml:space="preserve"> treatments. P-value was analysed using t-test.</w:t>
            </w:r>
          </w:p>
        </w:tc>
      </w:tr>
      <w:tr w:rsidR="0064700D" w:rsidRPr="00715BF7" w:rsidTr="00974F0B">
        <w:trPr>
          <w:gridAfter w:val="1"/>
          <w:wAfter w:w="20" w:type="dxa"/>
          <w:trHeight w:hRule="exact" w:val="6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Co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pari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g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roups or subject analysis sets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Default="0064700D" w:rsidP="00974F0B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B513D5">
              <w:rPr>
                <w:rFonts w:ascii="Arial" w:hAnsi="Arial" w:cs="Arial"/>
                <w:sz w:val="18"/>
                <w:szCs w:val="18"/>
              </w:rPr>
              <w:t xml:space="preserve">Cipro </w:t>
            </w:r>
            <w:r>
              <w:rPr>
                <w:rFonts w:ascii="Arial" w:hAnsi="Arial" w:cs="Arial"/>
                <w:sz w:val="18"/>
                <w:szCs w:val="18"/>
              </w:rPr>
              <w:t>14</w:t>
            </w:r>
            <w:r w:rsidRPr="00B513D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v </w:t>
            </w:r>
            <w:r w:rsidRPr="00B513D5">
              <w:rPr>
                <w:rFonts w:ascii="Arial" w:hAnsi="Arial" w:cs="Arial"/>
                <w:sz w:val="18"/>
                <w:szCs w:val="18"/>
              </w:rPr>
              <w:t xml:space="preserve">Pooled Placebo </w:t>
            </w:r>
          </w:p>
          <w:p w:rsidR="0064700D" w:rsidRDefault="0064700D" w:rsidP="00974F0B">
            <w:pPr>
              <w:widowControl w:val="0"/>
              <w:autoSpaceDE w:val="0"/>
              <w:autoSpaceDN w:val="0"/>
              <w:adjustRightInd w:val="0"/>
              <w:spacing w:before="55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tabs>
                <w:tab w:val="left" w:pos="5000"/>
              </w:tabs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00D" w:rsidRPr="00715BF7" w:rsidTr="00974F0B">
        <w:trPr>
          <w:gridAfter w:val="1"/>
          <w:wAfter w:w="20" w:type="dxa"/>
          <w:trHeight w:hRule="exact" w:val="542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Number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of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su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bjects in this analysis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594DD0" w:rsidP="009D1FC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186</w:t>
            </w:r>
            <w:bookmarkStart w:id="0" w:name="_GoBack"/>
            <w:bookmarkEnd w:id="0"/>
          </w:p>
        </w:tc>
      </w:tr>
      <w:tr w:rsidR="0064700D" w:rsidRPr="00715BF7" w:rsidTr="00974F0B">
        <w:trPr>
          <w:gridAfter w:val="1"/>
          <w:wAfter w:w="20" w:type="dxa"/>
          <w:trHeight w:hRule="exact" w:val="300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alysis 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pec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ficat</w:t>
            </w:r>
            <w:r w:rsidRPr="00715BF7">
              <w:rPr>
                <w:rFonts w:ascii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on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id w:val="-959635543"/>
              <w:placeholder>
                <w:docPart w:val="97DD727326AF43639B874E1B35E5940B"/>
              </w:placeholder>
              <w:dropDownList>
                <w:listItem w:value="Choose an item."/>
                <w:listItem w:displayText="Pre-specified" w:value="Pre-specified"/>
                <w:listItem w:displayText="Post hoc" w:value="Post hoc"/>
              </w:dropDownList>
            </w:sdtPr>
            <w:sdtEndPr/>
            <w:sdtContent>
              <w:p w:rsidR="0064700D" w:rsidRPr="00715BF7" w:rsidRDefault="0064700D" w:rsidP="00974F0B">
                <w:pPr>
                  <w:widowControl w:val="0"/>
                  <w:tabs>
                    <w:tab w:val="left" w:pos="1380"/>
                    <w:tab w:val="left" w:pos="2780"/>
                  </w:tabs>
                  <w:autoSpaceDE w:val="0"/>
                  <w:autoSpaceDN w:val="0"/>
                  <w:adjustRightInd w:val="0"/>
                  <w:spacing w:after="0" w:line="226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sz w:val="18"/>
                    <w:szCs w:val="18"/>
                  </w:rPr>
                  <w:t>Pre-specified</w:t>
                </w:r>
              </w:p>
            </w:sdtContent>
          </w:sdt>
        </w:tc>
      </w:tr>
      <w:tr w:rsidR="0064700D" w:rsidRPr="00715BF7" w:rsidTr="00974F0B">
        <w:trPr>
          <w:gridAfter w:val="1"/>
          <w:wAfter w:w="20" w:type="dxa"/>
          <w:trHeight w:hRule="exact" w:val="536"/>
          <w:jc w:val="center"/>
        </w:trPr>
        <w:tc>
          <w:tcPr>
            <w:tcW w:w="15265" w:type="dxa"/>
            <w:gridSpan w:val="1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292" w:right="6274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Statistical</w:t>
            </w:r>
            <w:r w:rsidRPr="00715BF7">
              <w:rPr>
                <w:rFonts w:ascii="Arial" w:hAnsi="Arial" w:cs="Arial"/>
                <w:b/>
                <w:bCs/>
                <w:spacing w:val="-10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hypothesis test</w:t>
            </w:r>
          </w:p>
        </w:tc>
      </w:tr>
      <w:tr w:rsidR="0064700D" w:rsidRPr="00715BF7" w:rsidTr="00974F0B">
        <w:trPr>
          <w:gridAfter w:val="1"/>
          <w:wAfter w:w="20" w:type="dxa"/>
          <w:trHeight w:hRule="exact" w:val="453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34"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P-value</w:t>
            </w:r>
          </w:p>
        </w:tc>
        <w:tc>
          <w:tcPr>
            <w:tcW w:w="3744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sdt>
            <w:sdtPr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id w:val="-706870162"/>
              <w:placeholder>
                <w:docPart w:val="97DD727326AF43639B874E1B35E5940B"/>
              </w:placeholder>
              <w:dropDownList>
                <w:listItem w:value="Choose an item."/>
                <w:listItem w:displayText="=" w:value="="/>
                <w:listItem w:displayText="&lt;" w:value="&lt;"/>
                <w:listItem w:displayText="≤" w:value="≤"/>
                <w:listItem w:displayText="&gt;" w:value="&gt;"/>
                <w:listItem w:displayText="≥" w:value="≥"/>
              </w:dropDownList>
            </w:sdtPr>
            <w:sdtEndPr/>
            <w:sdtContent>
              <w:p w:rsidR="0064700D" w:rsidRPr="00715BF7" w:rsidRDefault="0064700D" w:rsidP="00974F0B">
                <w:pPr>
                  <w:widowControl w:val="0"/>
                  <w:tabs>
                    <w:tab w:val="left" w:pos="1540"/>
                    <w:tab w:val="left" w:pos="1900"/>
                    <w:tab w:val="left" w:pos="2260"/>
                    <w:tab w:val="left" w:pos="2620"/>
                  </w:tabs>
                  <w:autoSpaceDE w:val="0"/>
                  <w:autoSpaceDN w:val="0"/>
                  <w:adjustRightInd w:val="0"/>
                  <w:spacing w:after="0" w:line="308" w:lineRule="exact"/>
                  <w:ind w:left="97" w:right="-20"/>
                  <w:jc w:val="center"/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=</w:t>
                </w:r>
              </w:p>
            </w:sdtContent>
          </w:sdt>
        </w:tc>
        <w:tc>
          <w:tcPr>
            <w:tcW w:w="186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64700D" w:rsidP="00974F0B">
            <w:pPr>
              <w:widowControl w:val="0"/>
              <w:tabs>
                <w:tab w:val="left" w:pos="1520"/>
              </w:tabs>
              <w:autoSpaceDE w:val="0"/>
              <w:autoSpaceDN w:val="0"/>
              <w:adjustRightInd w:val="0"/>
              <w:spacing w:before="53" w:after="0" w:line="240" w:lineRule="auto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64700D">
              <w:rPr>
                <w:rFonts w:ascii="Arial" w:hAnsi="Arial" w:cs="Arial"/>
                <w:sz w:val="18"/>
                <w:szCs w:val="18"/>
              </w:rPr>
              <w:t>0.0085</w:t>
            </w:r>
          </w:p>
        </w:tc>
        <w:tc>
          <w:tcPr>
            <w:tcW w:w="1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308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position w:val="-1"/>
                <w:sz w:val="18"/>
                <w:szCs w:val="18"/>
              </w:rPr>
              <w:t>Comment</w:t>
            </w:r>
            <w:r w:rsidRPr="00715BF7">
              <w:rPr>
                <w:rFonts w:ascii="Arial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</w:p>
        </w:tc>
        <w:tc>
          <w:tcPr>
            <w:tcW w:w="546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00D" w:rsidRPr="00715BF7" w:rsidTr="00974F0B">
        <w:trPr>
          <w:gridAfter w:val="1"/>
          <w:wAfter w:w="20" w:type="dxa"/>
          <w:trHeight w:hRule="exact" w:val="856"/>
          <w:jc w:val="center"/>
        </w:trPr>
        <w:tc>
          <w:tcPr>
            <w:tcW w:w="2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Method</w:t>
            </w: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[Requi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ed</w:t>
            </w:r>
            <w:r w:rsidRPr="00715BF7">
              <w:rPr>
                <w:rFonts w:ascii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if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-value</w:t>
            </w:r>
            <w:r w:rsidRPr="00715BF7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provided]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594DD0" w:rsidP="00974F0B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jc w:val="center"/>
              <w:rPr>
                <w:rFonts w:ascii="Arial" w:hAnsi="Arial" w:cs="Arial"/>
                <w:b/>
                <w:bCs/>
                <w:i/>
                <w:iCs/>
                <w:position w:val="-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949280139"/>
                <w:placeholder>
                  <w:docPart w:val="97DD727326AF43639B874E1B35E5940B"/>
                </w:placeholder>
                <w:comboBox>
                  <w:listItem w:value="Choose an item."/>
                  <w:listItem w:displayText="ANCOVA" w:value="ANCOVA"/>
                  <w:listItem w:displayText="ANOVA" w:value="ANOVA"/>
                  <w:listItem w:displayText="Chi-squared" w:value="Chi-squared"/>
                  <w:listItem w:displayText="Chi squared Corrected" w:value="Chi squared Corrected"/>
                  <w:listItem w:displayText="Cochran-Mantel-Haenszel" w:value="Cochran-Mantel-Haenszel"/>
                  <w:listItem w:displayText=" Fisher Exact" w:value=" Fisher Exact"/>
                  <w:listItem w:displayText="Kruskal-Wallis" w:value="Kruskal-Wallis"/>
                  <w:listItem w:displayText="Logrank" w:value="Logrank"/>
                  <w:listItem w:displayText="Mantel-Haenszel" w:value="Mantel-Haenszel"/>
                  <w:listItem w:displayText="McNemar" w:value="McNemar"/>
                  <w:listItem w:displayText="Mixed Models Analysis" w:value="Mixed Models Analysis"/>
                  <w:listItem w:displayText="Regression, Cox" w:value="Regression, Cox"/>
                  <w:listItem w:displayText="Regression, Linear" w:value="Regression, Linear"/>
                  <w:listItem w:displayText="Regression, Logistic" w:value="Regression, Logistic"/>
                  <w:listItem w:displayText="Sign Test" w:value="Sign Test"/>
                  <w:listItem w:displayText="t-Test 1-sided" w:value="t-Test 1-sided"/>
                  <w:listItem w:displayText="t-Test 2-sided" w:value="t-Test 2-sided"/>
                  <w:listItem w:displayText="Wilcoxon (Mann- Whitney)" w:value="Wilcoxon (Mann- Whitney)"/>
                  <w:listItem w:displayText="Other method name: (specify)  " w:value="Other method name: (specify)    "/>
                </w:comboBox>
              </w:sdtPr>
              <w:sdtEndPr/>
              <w:sdtContent>
                <w:r w:rsidR="0064700D" w:rsidRPr="00596C5F">
                  <w:rPr>
                    <w:rFonts w:ascii="Arial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 xml:space="preserve">Other method name: (t-test)  </w:t>
                </w:r>
              </w:sdtContent>
            </w:sdt>
          </w:p>
          <w:p w:rsidR="0064700D" w:rsidRPr="00715BF7" w:rsidRDefault="0064700D" w:rsidP="00974F0B">
            <w:pPr>
              <w:widowControl w:val="0"/>
              <w:tabs>
                <w:tab w:val="left" w:pos="7780"/>
              </w:tabs>
              <w:autoSpaceDE w:val="0"/>
              <w:autoSpaceDN w:val="0"/>
              <w:adjustRightInd w:val="0"/>
              <w:spacing w:before="1" w:after="0" w:line="240" w:lineRule="auto"/>
              <w:ind w:right="3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700D" w:rsidRPr="002A1F73" w:rsidTr="00974F0B">
        <w:tblPrEx>
          <w:tblLook w:val="04A0" w:firstRow="1" w:lastRow="0" w:firstColumn="1" w:lastColumn="0" w:noHBand="0" w:noVBand="1"/>
        </w:tblPrEx>
        <w:trPr>
          <w:trHeight w:val="390"/>
          <w:jc w:val="center"/>
        </w:trPr>
        <w:tc>
          <w:tcPr>
            <w:tcW w:w="15285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4" w:lineRule="exact"/>
              <w:ind w:left="6550" w:right="653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Paramet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r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w w:val="99"/>
                <w:sz w:val="18"/>
                <w:szCs w:val="18"/>
              </w:rPr>
              <w:t>Estimate</w:t>
            </w:r>
          </w:p>
        </w:tc>
      </w:tr>
      <w:tr w:rsidR="0064700D" w:rsidRPr="002A1F73" w:rsidTr="00974F0B">
        <w:tblPrEx>
          <w:tblLook w:val="04A0" w:firstRow="1" w:lastRow="0" w:firstColumn="1" w:lastColumn="0" w:noHBand="0" w:noVBand="1"/>
        </w:tblPrEx>
        <w:trPr>
          <w:trHeight w:hRule="exact" w:val="435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81" w:right="-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64700D" w:rsidRPr="00715BF7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Paramet</w:t>
            </w:r>
            <w:r w:rsidRPr="00715BF7"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>e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r</w:t>
            </w:r>
            <w:r w:rsidRPr="00715BF7">
              <w:rPr>
                <w:rFonts w:ascii="Arial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715BF7">
              <w:rPr>
                <w:rFonts w:ascii="Arial" w:hAnsi="Arial" w:cs="Arial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715BF7" w:rsidRDefault="00594DD0" w:rsidP="00974F0B">
            <w:pPr>
              <w:widowControl w:val="0"/>
              <w:tabs>
                <w:tab w:val="left" w:pos="3160"/>
              </w:tabs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31799419"/>
                <w:placeholder>
                  <w:docPart w:val="C0A93E071F15403494B87FA1BC5295CF"/>
                </w:placeholder>
                <w:dropDownList>
                  <w:listItem w:value="Choose an item."/>
                  <w:listItem w:displayText="Cox Proportional Hazard" w:value="Cox Proportional Hazard"/>
                  <w:listItem w:displayText="Hazard Ratio(HR)" w:value="Hazard Ratio(HR)"/>
                  <w:listItem w:displayText="Hazard Ratio Log, Mean Difference (Final Values)" w:value="Hazard Ratio Log, Mean Difference (Final Values)"/>
                  <w:listItem w:displayText="Mean Difference (Net)" w:value="Mean Difference (Net)"/>
                  <w:listItem w:displayText="Median Difference (Final Values)" w:value="Median Difference (Final Values)"/>
                  <w:listItem w:displayText="Median Difference (Net)" w:value="Median Difference (Net)"/>
                  <w:listItem w:displayText="Odds Ratio (OR)" w:value="Odds Ratio (OR)"/>
                  <w:listItem w:displayText="Odds Ratio log" w:value="Odds Ratio log"/>
                  <w:listItem w:displayText="Risk Difference (RD)" w:value="Risk Difference (RD)"/>
                  <w:listItem w:displayText="Risk Ratio (RR)" w:value="Risk Ratio (RR)"/>
                  <w:listItem w:displayText="Risk Ratio log" w:value="Risk Ratio log"/>
                  <w:listItem w:displayText="Slope" w:value="Slope"/>
                  <w:listItem w:displayText="Other effect estimate:    " w:value="Other effect estimate:    "/>
                </w:dropDownList>
              </w:sdtPr>
              <w:sdtEndPr/>
              <w:sdtContent>
                <w:r w:rsidR="0064700D">
                  <w:rPr>
                    <w:rFonts w:ascii="Arial" w:hAnsi="Arial" w:cs="Arial"/>
                    <w:sz w:val="18"/>
                    <w:szCs w:val="18"/>
                  </w:rPr>
                  <w:t xml:space="preserve">Other effect estimate:    </w:t>
                </w:r>
              </w:sdtContent>
            </w:sdt>
            <w:r w:rsidR="0064700D" w:rsidRPr="00596C5F">
              <w:rPr>
                <w:rFonts w:ascii="Arial" w:hAnsi="Arial" w:cs="Arial"/>
                <w:sz w:val="18"/>
                <w:szCs w:val="18"/>
              </w:rPr>
              <w:t>Difference</w:t>
            </w:r>
            <w:r w:rsidR="0064700D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64700D" w:rsidRPr="002A1F73" w:rsidTr="00974F0B">
        <w:tblPrEx>
          <w:tblLook w:val="04A0" w:firstRow="1" w:lastRow="0" w:firstColumn="1" w:lastColumn="0" w:noHBand="0" w:noVBand="1"/>
        </w:tblPrEx>
        <w:trPr>
          <w:trHeight w:hRule="exact" w:val="441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</w:tcPr>
          <w:p w:rsidR="0064700D" w:rsidRDefault="0064700D" w:rsidP="00974F0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b/>
                <w:bCs/>
                <w:sz w:val="18"/>
                <w:szCs w:val="18"/>
              </w:rPr>
            </w:pPr>
          </w:p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Po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nt</w:t>
            </w:r>
            <w:r w:rsidRPr="002A1F73">
              <w:rPr>
                <w:rFonts w:ascii="Arial" w:eastAsia="SimSun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</w:t>
            </w:r>
            <w:r w:rsidRPr="002A1F73">
              <w:rPr>
                <w:rFonts w:ascii="Arial" w:eastAsia="SimSun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mate</w:t>
            </w:r>
          </w:p>
        </w:tc>
        <w:tc>
          <w:tcPr>
            <w:tcW w:w="12665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SASMonospace" w:hAnsi="SASMonospace" w:cs="SASMonospace"/>
                <w:sz w:val="16"/>
                <w:szCs w:val="16"/>
                <w:lang w:val="en-IN"/>
              </w:rPr>
              <w:t xml:space="preserve"> </w:t>
            </w:r>
            <w:r w:rsidRPr="0064700D">
              <w:rPr>
                <w:rFonts w:ascii="SASMonospace" w:hAnsi="SASMonospace" w:cs="SASMonospace"/>
                <w:sz w:val="16"/>
                <w:szCs w:val="16"/>
                <w:lang w:val="en-IN"/>
              </w:rPr>
              <w:t>-7.5873</w:t>
            </w:r>
          </w:p>
        </w:tc>
      </w:tr>
      <w:tr w:rsidR="0064700D" w:rsidRPr="002A1F73" w:rsidTr="00974F0B">
        <w:tblPrEx>
          <w:tblLook w:val="04A0" w:firstRow="1" w:lastRow="0" w:firstColumn="1" w:lastColumn="0" w:noHBand="0" w:noVBand="1"/>
        </w:tblPrEx>
        <w:trPr>
          <w:trHeight w:hRule="exact" w:val="574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53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Confidence interv</w:t>
            </w:r>
            <w:r w:rsidRPr="002A1F73">
              <w:rPr>
                <w:rFonts w:ascii="Arial" w:eastAsia="SimSun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8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Le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1840737041"/>
            <w:placeholder>
              <w:docPart w:val="5B3AB003F0F3475595E494DE900BFC9B"/>
            </w:placeholder>
            <w:comboBox>
              <w:listItem w:value="Choose an item."/>
              <w:listItem w:displayText="95%" w:value="95%"/>
              <w:listItem w:displayText="90%" w:value="90%"/>
              <w:listItem w:displayText="Other:   %" w:value="Other:   %"/>
            </w:comboBox>
          </w:sdtPr>
          <w:sdtEndPr/>
          <w:sdtContent>
            <w:tc>
              <w:tcPr>
                <w:tcW w:w="3785" w:type="dxa"/>
                <w:gridSpan w:val="2"/>
                <w:tcBorders>
                  <w:top w:val="single" w:sz="8" w:space="0" w:color="000000"/>
                  <w:left w:val="single" w:sz="8" w:space="0" w:color="000000"/>
                  <w:bottom w:val="single" w:sz="8" w:space="0" w:color="000000"/>
                  <w:right w:val="single" w:sz="8" w:space="0" w:color="000000"/>
                </w:tcBorders>
                <w:hideMark/>
              </w:tcPr>
              <w:p w:rsidR="0064700D" w:rsidRPr="002A1F73" w:rsidRDefault="0064700D" w:rsidP="00974F0B">
                <w:pPr>
                  <w:widowControl w:val="0"/>
                  <w:tabs>
                    <w:tab w:val="left" w:pos="1000"/>
                    <w:tab w:val="left" w:pos="2060"/>
                    <w:tab w:val="left" w:pos="3280"/>
                  </w:tabs>
                  <w:autoSpaceDE w:val="0"/>
                  <w:autoSpaceDN w:val="0"/>
                  <w:adjustRightInd w:val="0"/>
                  <w:spacing w:after="0" w:line="276" w:lineRule="exact"/>
                  <w:ind w:left="97"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>
                  <w:rPr>
                    <w:rFonts w:ascii="Arial" w:eastAsia="SimSun" w:hAnsi="Arial" w:cs="Arial"/>
                    <w:sz w:val="18"/>
                    <w:szCs w:val="18"/>
                  </w:rPr>
                  <w:t>Other:   97.5%</w:t>
                </w:r>
              </w:p>
            </w:tc>
          </w:sdtContent>
        </w:sdt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s</w:t>
            </w:r>
          </w:p>
        </w:tc>
        <w:tc>
          <w:tcPr>
            <w:tcW w:w="21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4700D" w:rsidRPr="002A1F73" w:rsidRDefault="00594DD0" w:rsidP="00974F0B">
            <w:pPr>
              <w:widowControl w:val="0"/>
              <w:tabs>
                <w:tab w:val="left" w:pos="1340"/>
              </w:tabs>
              <w:autoSpaceDE w:val="0"/>
              <w:autoSpaceDN w:val="0"/>
              <w:adjustRightInd w:val="0"/>
              <w:spacing w:after="0" w:line="246" w:lineRule="exact"/>
              <w:ind w:left="148" w:right="-20"/>
              <w:rPr>
                <w:rFonts w:ascii="Arial" w:eastAsia="SimSun" w:hAnsi="Arial" w:cs="Arial"/>
                <w:sz w:val="18"/>
                <w:szCs w:val="18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i/>
                  <w:iCs/>
                  <w:position w:val="-1"/>
                  <w:sz w:val="18"/>
                  <w:szCs w:val="18"/>
                </w:rPr>
                <w:id w:val="-1016618357"/>
                <w:placeholder>
                  <w:docPart w:val="5B3AB003F0F3475595E494DE900BFC9B"/>
                </w:placeholder>
                <w:dropDownList>
                  <w:listItem w:value="Choose an item."/>
                  <w:listItem w:displayText="1" w:value="1"/>
                  <w:listItem w:displayText="2" w:value="2"/>
                </w:dropDownList>
              </w:sdtPr>
              <w:sdtEndPr/>
              <w:sdtContent>
                <w:r w:rsidR="0064700D">
                  <w:rPr>
                    <w:rFonts w:ascii="Arial" w:eastAsia="SimSun" w:hAnsi="Arial" w:cs="Arial"/>
                    <w:b/>
                    <w:bCs/>
                    <w:i/>
                    <w:iCs/>
                    <w:position w:val="-1"/>
                    <w:sz w:val="18"/>
                    <w:szCs w:val="18"/>
                  </w:rPr>
                  <w:t>2</w:t>
                </w:r>
              </w:sdtContent>
            </w:sdt>
            <w:r w:rsidR="0064700D" w:rsidRPr="002A1F73">
              <w:rPr>
                <w:rFonts w:ascii="Arial" w:eastAsia="SimSun" w:hAnsi="Arial" w:cs="Arial"/>
                <w:b/>
                <w:bCs/>
                <w:i/>
                <w:iCs/>
                <w:position w:val="-1"/>
                <w:sz w:val="18"/>
                <w:szCs w:val="18"/>
              </w:rPr>
              <w:tab/>
            </w:r>
          </w:p>
        </w:tc>
        <w:tc>
          <w:tcPr>
            <w:tcW w:w="11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o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w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Pr="0064700D">
              <w:rPr>
                <w:rFonts w:ascii="Arial" w:eastAsia="SimSun" w:hAnsi="Arial" w:cs="Arial"/>
                <w:sz w:val="18"/>
                <w:szCs w:val="18"/>
              </w:rPr>
              <w:t>-14.0388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e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r li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m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it</w:t>
            </w:r>
          </w:p>
        </w:tc>
        <w:tc>
          <w:tcPr>
            <w:tcW w:w="158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  <w:r w:rsidRPr="0064700D">
              <w:rPr>
                <w:rFonts w:ascii="Arial" w:eastAsia="SimSun" w:hAnsi="Arial" w:cs="Arial"/>
                <w:sz w:val="18"/>
                <w:szCs w:val="18"/>
              </w:rPr>
              <w:t>-1.1357</w:t>
            </w:r>
          </w:p>
        </w:tc>
      </w:tr>
      <w:tr w:rsidR="0064700D" w:rsidRPr="002A1F73" w:rsidTr="00974F0B">
        <w:tblPrEx>
          <w:tblLook w:val="04A0" w:firstRow="1" w:lastRow="0" w:firstColumn="1" w:lastColumn="0" w:noHBand="0" w:noVBand="1"/>
        </w:tblPrEx>
        <w:trPr>
          <w:trHeight w:hRule="exact" w:val="579"/>
          <w:jc w:val="center"/>
        </w:trPr>
        <w:tc>
          <w:tcPr>
            <w:tcW w:w="2620" w:type="dxa"/>
            <w:gridSpan w:val="2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before="16" w:after="0" w:line="240" w:lineRule="auto"/>
              <w:ind w:left="439" w:right="-20"/>
              <w:jc w:val="center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Variability</w:t>
            </w:r>
            <w:r w:rsidRPr="002A1F73">
              <w:rPr>
                <w:rFonts w:ascii="Arial" w:eastAsia="SimSun" w:hAnsi="Arial" w:cs="Arial"/>
                <w:b/>
                <w:bCs/>
                <w:spacing w:val="-12"/>
                <w:sz w:val="18"/>
                <w:szCs w:val="18"/>
              </w:rPr>
              <w:t xml:space="preserve"> </w:t>
            </w:r>
            <w:r w:rsidRPr="002A1F73">
              <w:rPr>
                <w:rFonts w:ascii="Arial" w:eastAsia="SimSun" w:hAnsi="Arial" w:cs="Arial"/>
                <w:b/>
                <w:bCs/>
                <w:sz w:val="18"/>
                <w:szCs w:val="18"/>
              </w:rPr>
              <w:t>estimate</w:t>
            </w:r>
          </w:p>
        </w:tc>
        <w:sdt>
          <w:sdtPr>
            <w:rPr>
              <w:rFonts w:ascii="Arial" w:eastAsia="SimSun" w:hAnsi="Arial" w:cs="Arial"/>
              <w:sz w:val="18"/>
              <w:szCs w:val="18"/>
            </w:rPr>
            <w:id w:val="164450033"/>
            <w:placeholder>
              <w:docPart w:val="C3DBF1B05333420284CE9F9F214BB005"/>
            </w:placeholder>
            <w:showingPlcHdr/>
            <w:dropDownList>
              <w:listItem w:value="Choose an item."/>
              <w:listItem w:displayText="Standard Deviation" w:value="Standard Deviation"/>
              <w:listItem w:displayText="Standard Error of the Mean" w:value="Standard Error of the Mean"/>
            </w:dropDownList>
          </w:sdtPr>
          <w:sdtEndPr/>
          <w:sdtContent>
            <w:tc>
              <w:tcPr>
                <w:tcW w:w="5467" w:type="dxa"/>
                <w:gridSpan w:val="5"/>
                <w:tcBorders>
                  <w:top w:val="single" w:sz="8" w:space="0" w:color="000000"/>
                  <w:left w:val="single" w:sz="8" w:space="0" w:color="000000"/>
                  <w:bottom w:val="single" w:sz="12" w:space="0" w:color="000000"/>
                  <w:right w:val="single" w:sz="8" w:space="0" w:color="000000"/>
                </w:tcBorders>
                <w:hideMark/>
              </w:tcPr>
              <w:p w:rsidR="0064700D" w:rsidRPr="002A1F73" w:rsidRDefault="0064700D" w:rsidP="00974F0B">
                <w:pPr>
                  <w:widowControl w:val="0"/>
                  <w:autoSpaceDE w:val="0"/>
                  <w:autoSpaceDN w:val="0"/>
                  <w:adjustRightInd w:val="0"/>
                  <w:spacing w:after="0" w:line="276" w:lineRule="exact"/>
                  <w:ind w:right="-20"/>
                  <w:rPr>
                    <w:rFonts w:ascii="Arial" w:eastAsia="SimSun" w:hAnsi="Arial" w:cs="Arial"/>
                    <w:sz w:val="18"/>
                    <w:szCs w:val="18"/>
                  </w:rPr>
                </w:pPr>
                <w:r w:rsidRPr="002A1F73">
                  <w:rPr>
                    <w:rFonts w:ascii="Arial" w:eastAsia="SimSun" w:hAnsi="Arial" w:cs="Arial"/>
                    <w:color w:val="808080"/>
                    <w:sz w:val="18"/>
                    <w:szCs w:val="18"/>
                  </w:rPr>
                  <w:t>Choose an item.</w:t>
                </w:r>
              </w:p>
            </w:tc>
          </w:sdtContent>
        </w:sdt>
        <w:tc>
          <w:tcPr>
            <w:tcW w:w="1873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DCE6F2"/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76" w:lineRule="exact"/>
              <w:ind w:left="97" w:right="-20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D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is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p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ers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i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 xml:space="preserve">on 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V</w:t>
            </w:r>
            <w:r w:rsidRPr="002A1F73">
              <w:rPr>
                <w:rFonts w:ascii="Arial" w:eastAsia="Arial Unicode MS" w:hAnsi="Arial" w:cs="Arial"/>
                <w:spacing w:val="-1"/>
                <w:position w:val="-1"/>
                <w:sz w:val="18"/>
                <w:szCs w:val="18"/>
              </w:rPr>
              <w:t>a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l</w:t>
            </w:r>
            <w:r w:rsidRPr="002A1F73">
              <w:rPr>
                <w:rFonts w:ascii="Arial" w:eastAsia="Arial Unicode MS" w:hAnsi="Arial" w:cs="Arial"/>
                <w:spacing w:val="1"/>
                <w:position w:val="-1"/>
                <w:sz w:val="18"/>
                <w:szCs w:val="18"/>
              </w:rPr>
              <w:t>u</w:t>
            </w:r>
            <w:r w:rsidRPr="002A1F73">
              <w:rPr>
                <w:rFonts w:ascii="Arial" w:eastAsia="Arial Unicode MS" w:hAnsi="Arial" w:cs="Arial"/>
                <w:position w:val="-1"/>
                <w:sz w:val="18"/>
                <w:szCs w:val="18"/>
              </w:rPr>
              <w:t>e</w:t>
            </w:r>
          </w:p>
        </w:tc>
        <w:tc>
          <w:tcPr>
            <w:tcW w:w="5325" w:type="dxa"/>
            <w:gridSpan w:val="6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hideMark/>
          </w:tcPr>
          <w:p w:rsidR="0064700D" w:rsidRPr="002A1F73" w:rsidRDefault="0064700D" w:rsidP="00974F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SimSun" w:hAnsi="Arial" w:cs="Arial"/>
                <w:sz w:val="18"/>
                <w:szCs w:val="18"/>
              </w:rPr>
            </w:pPr>
            <w:r w:rsidRPr="002A1F73">
              <w:rPr>
                <w:rFonts w:ascii="Arial" w:eastAsia="SimSun" w:hAnsi="Arial" w:cs="Arial"/>
                <w:sz w:val="18"/>
                <w:szCs w:val="18"/>
              </w:rPr>
              <w:t xml:space="preserve"> </w:t>
            </w:r>
          </w:p>
        </w:tc>
      </w:tr>
    </w:tbl>
    <w:p w:rsidR="0064700D" w:rsidRPr="00715BF7" w:rsidRDefault="0064700D" w:rsidP="0064700D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Arial" w:hAnsi="Arial" w:cs="Arial"/>
          <w:sz w:val="18"/>
          <w:szCs w:val="18"/>
        </w:rPr>
      </w:pPr>
    </w:p>
    <w:p w:rsidR="0064700D" w:rsidRPr="00715BF7" w:rsidRDefault="0064700D" w:rsidP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64700D" w:rsidRPr="00715BF7" w:rsidRDefault="0064700D" w:rsidP="0064700D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p w:rsidR="00AF532B" w:rsidRPr="00715BF7" w:rsidRDefault="00AF532B">
      <w:pPr>
        <w:widowControl w:val="0"/>
        <w:autoSpaceDE w:val="0"/>
        <w:autoSpaceDN w:val="0"/>
        <w:adjustRightInd w:val="0"/>
        <w:spacing w:after="0" w:line="240" w:lineRule="auto"/>
        <w:ind w:left="260" w:right="-20"/>
        <w:rPr>
          <w:rFonts w:ascii="Arial" w:eastAsia="Arial Unicode MS" w:hAnsi="Arial" w:cs="Arial"/>
          <w:sz w:val="18"/>
          <w:szCs w:val="18"/>
        </w:rPr>
      </w:pPr>
    </w:p>
    <w:sectPr w:rsidR="00AF532B" w:rsidRPr="00715BF7">
      <w:headerReference w:type="default" r:id="rId13"/>
      <w:footerReference w:type="default" r:id="rId14"/>
      <w:pgSz w:w="16840" w:h="11920" w:orient="landscape"/>
      <w:pgMar w:top="1080" w:right="580" w:bottom="1240" w:left="760" w:header="0" w:footer="104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D56" w:rsidRDefault="00B44D56">
      <w:pPr>
        <w:spacing w:after="0" w:line="240" w:lineRule="auto"/>
      </w:pPr>
      <w:r>
        <w:separator/>
      </w:r>
    </w:p>
  </w:endnote>
  <w:endnote w:type="continuationSeparator" w:id="0">
    <w:p w:rsidR="00B44D56" w:rsidRDefault="00B44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SMonosp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5A5E" w:rsidRDefault="00A45A5E">
    <w:pPr>
      <w:pStyle w:val="Footer"/>
    </w:pPr>
  </w:p>
  <w:p w:rsidR="00AC227E" w:rsidRDefault="00AC227E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D56" w:rsidRDefault="00B44D56">
      <w:pPr>
        <w:spacing w:after="0" w:line="240" w:lineRule="auto"/>
      </w:pPr>
      <w:r>
        <w:separator/>
      </w:r>
    </w:p>
  </w:footnote>
  <w:footnote w:type="continuationSeparator" w:id="0">
    <w:p w:rsidR="00B44D56" w:rsidRDefault="00B44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2E0D" w:rsidRDefault="00712E0D">
    <w:pPr>
      <w:pStyle w:val="Header"/>
    </w:pPr>
  </w:p>
  <w:p w:rsidR="00B50467" w:rsidRDefault="00B504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32B"/>
    <w:rsid w:val="00015F23"/>
    <w:rsid w:val="00044A56"/>
    <w:rsid w:val="000B1AFA"/>
    <w:rsid w:val="001214C6"/>
    <w:rsid w:val="0014155C"/>
    <w:rsid w:val="001522CE"/>
    <w:rsid w:val="00160020"/>
    <w:rsid w:val="00170DE1"/>
    <w:rsid w:val="00192BE1"/>
    <w:rsid w:val="001D0689"/>
    <w:rsid w:val="002224C7"/>
    <w:rsid w:val="0023073D"/>
    <w:rsid w:val="0026152B"/>
    <w:rsid w:val="00271484"/>
    <w:rsid w:val="002A1F73"/>
    <w:rsid w:val="002A5641"/>
    <w:rsid w:val="002A6958"/>
    <w:rsid w:val="002C2CD6"/>
    <w:rsid w:val="002E7805"/>
    <w:rsid w:val="002F0674"/>
    <w:rsid w:val="00302103"/>
    <w:rsid w:val="003C1F4D"/>
    <w:rsid w:val="00402713"/>
    <w:rsid w:val="00407396"/>
    <w:rsid w:val="004120B4"/>
    <w:rsid w:val="00444C23"/>
    <w:rsid w:val="00463D2E"/>
    <w:rsid w:val="004743CE"/>
    <w:rsid w:val="004A02FE"/>
    <w:rsid w:val="004B3058"/>
    <w:rsid w:val="004C31C7"/>
    <w:rsid w:val="00504F61"/>
    <w:rsid w:val="005477D1"/>
    <w:rsid w:val="005478ED"/>
    <w:rsid w:val="00594DD0"/>
    <w:rsid w:val="00596C5F"/>
    <w:rsid w:val="00606A06"/>
    <w:rsid w:val="006233F3"/>
    <w:rsid w:val="006401AB"/>
    <w:rsid w:val="0064700D"/>
    <w:rsid w:val="0067568F"/>
    <w:rsid w:val="00676FD6"/>
    <w:rsid w:val="006866C7"/>
    <w:rsid w:val="006B1DE7"/>
    <w:rsid w:val="006C1AE9"/>
    <w:rsid w:val="00712E0D"/>
    <w:rsid w:val="00715BF7"/>
    <w:rsid w:val="007573D7"/>
    <w:rsid w:val="00785255"/>
    <w:rsid w:val="007A32E9"/>
    <w:rsid w:val="007B06A4"/>
    <w:rsid w:val="007C46A9"/>
    <w:rsid w:val="007D0D6F"/>
    <w:rsid w:val="00843F22"/>
    <w:rsid w:val="00881C43"/>
    <w:rsid w:val="00896483"/>
    <w:rsid w:val="008A284F"/>
    <w:rsid w:val="008A5425"/>
    <w:rsid w:val="008A76CA"/>
    <w:rsid w:val="008E4B6A"/>
    <w:rsid w:val="00905CE4"/>
    <w:rsid w:val="00926F8D"/>
    <w:rsid w:val="009B717B"/>
    <w:rsid w:val="009D1FCB"/>
    <w:rsid w:val="009D2456"/>
    <w:rsid w:val="009D7722"/>
    <w:rsid w:val="009E6B8A"/>
    <w:rsid w:val="00A45A5E"/>
    <w:rsid w:val="00A47256"/>
    <w:rsid w:val="00AB1E26"/>
    <w:rsid w:val="00AB7F9B"/>
    <w:rsid w:val="00AC227E"/>
    <w:rsid w:val="00AD5A8C"/>
    <w:rsid w:val="00AE471D"/>
    <w:rsid w:val="00AF532B"/>
    <w:rsid w:val="00B13C1C"/>
    <w:rsid w:val="00B44D56"/>
    <w:rsid w:val="00B50467"/>
    <w:rsid w:val="00C2512B"/>
    <w:rsid w:val="00C30887"/>
    <w:rsid w:val="00C46698"/>
    <w:rsid w:val="00C6060C"/>
    <w:rsid w:val="00C91150"/>
    <w:rsid w:val="00C95FC5"/>
    <w:rsid w:val="00CD4030"/>
    <w:rsid w:val="00D1622F"/>
    <w:rsid w:val="00D60095"/>
    <w:rsid w:val="00DC222D"/>
    <w:rsid w:val="00DF79CC"/>
    <w:rsid w:val="00E21A11"/>
    <w:rsid w:val="00E31D71"/>
    <w:rsid w:val="00E4303C"/>
    <w:rsid w:val="00EC24E2"/>
    <w:rsid w:val="00EC458E"/>
    <w:rsid w:val="00F142F3"/>
    <w:rsid w:val="00F25BC2"/>
    <w:rsid w:val="00F31A9F"/>
    <w:rsid w:val="00FB368E"/>
    <w:rsid w:val="00FD3D4D"/>
    <w:rsid w:val="00FE7EA0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0"/>
  <w15:docId w15:val="{BA8CA469-C073-4AFE-8957-E595682B5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E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4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B6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A5E"/>
  </w:style>
  <w:style w:type="paragraph" w:styleId="Footer">
    <w:name w:val="footer"/>
    <w:basedOn w:val="Normal"/>
    <w:link w:val="FooterChar"/>
    <w:uiPriority w:val="99"/>
    <w:unhideWhenUsed/>
    <w:rsid w:val="00A45A5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A5E"/>
  </w:style>
  <w:style w:type="character" w:styleId="CommentReference">
    <w:name w:val="annotation reference"/>
    <w:basedOn w:val="DefaultParagraphFont"/>
    <w:uiPriority w:val="99"/>
    <w:semiHidden/>
    <w:unhideWhenUsed/>
    <w:rsid w:val="00AD5A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D5A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D5A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D5A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D5A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4FD133-FD65-4B06-833D-07B935D4F8CE}"/>
      </w:docPartPr>
      <w:docPartBody>
        <w:p w:rsidR="00101E71" w:rsidRDefault="00223A9A"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E83FE87522D64AD5BA466BE046057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8BDD9-D569-4179-89C6-305FF064DF27}"/>
      </w:docPartPr>
      <w:docPartBody>
        <w:p w:rsidR="00EC7882" w:rsidRDefault="00F615BC" w:rsidP="00F615BC">
          <w:pPr>
            <w:pStyle w:val="E83FE87522D64AD5BA466BE04605708E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DBFCC5F8FBD49EF984EAFFE23C40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DEF859-DBAD-4A53-A23A-5E4771C86721}"/>
      </w:docPartPr>
      <w:docPartBody>
        <w:p w:rsidR="00EC7882" w:rsidRDefault="00F615BC" w:rsidP="00F615BC">
          <w:pPr>
            <w:pStyle w:val="CDBFCC5F8FBD49EF984EAFFE23C4088F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FDA1D0557C5642C9B664BE3C4EA7F5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17881-0C44-4090-80C3-8C2019C7A20F}"/>
      </w:docPartPr>
      <w:docPartBody>
        <w:p w:rsidR="00EC7882" w:rsidRDefault="00F615BC" w:rsidP="00F615BC">
          <w:pPr>
            <w:pStyle w:val="FDA1D0557C5642C9B664BE3C4EA7F580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97DD727326AF43639B874E1B35E594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75DFF0-FB35-47C6-A2EF-D766A67CDF54}"/>
      </w:docPartPr>
      <w:docPartBody>
        <w:p w:rsidR="00533240" w:rsidRDefault="00651A04" w:rsidP="00651A04">
          <w:pPr>
            <w:pStyle w:val="97DD727326AF43639B874E1B35E5940B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C0A93E071F15403494B87FA1BC5295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E1EB9-AB9E-4715-BF3D-46BDE15CB42C}"/>
      </w:docPartPr>
      <w:docPartBody>
        <w:p w:rsidR="00533240" w:rsidRDefault="00651A04" w:rsidP="00651A04">
          <w:pPr>
            <w:pStyle w:val="C0A93E071F15403494B87FA1BC5295CF"/>
          </w:pPr>
          <w:r w:rsidRPr="008D3705">
            <w:rPr>
              <w:rStyle w:val="PlaceholderText"/>
            </w:rPr>
            <w:t>Choose an item.</w:t>
          </w:r>
        </w:p>
      </w:docPartBody>
    </w:docPart>
    <w:docPart>
      <w:docPartPr>
        <w:name w:val="5B3AB003F0F3475595E494DE900BF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47F08-1593-4E4B-BF35-B9772D879966}"/>
      </w:docPartPr>
      <w:docPartBody>
        <w:p w:rsidR="00533240" w:rsidRDefault="00651A04" w:rsidP="00651A04">
          <w:pPr>
            <w:pStyle w:val="5B3AB003F0F3475595E494DE900BFC9B"/>
          </w:pPr>
          <w:r>
            <w:rPr>
              <w:rStyle w:val="PlaceholderText"/>
            </w:rPr>
            <w:t>Choose an item.</w:t>
          </w:r>
        </w:p>
      </w:docPartBody>
    </w:docPart>
    <w:docPart>
      <w:docPartPr>
        <w:name w:val="C3DBF1B05333420284CE9F9F214BB0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454445-2548-45F0-9C9C-8BAE1F04E604}"/>
      </w:docPartPr>
      <w:docPartBody>
        <w:p w:rsidR="00533240" w:rsidRDefault="00651A04" w:rsidP="00651A04">
          <w:pPr>
            <w:pStyle w:val="C3DBF1B05333420284CE9F9F214BB005"/>
          </w:pPr>
          <w:r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ASMonospac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A9A"/>
    <w:rsid w:val="000419FC"/>
    <w:rsid w:val="00087802"/>
    <w:rsid w:val="00101E71"/>
    <w:rsid w:val="00137A7E"/>
    <w:rsid w:val="00223A9A"/>
    <w:rsid w:val="00246FD2"/>
    <w:rsid w:val="00533240"/>
    <w:rsid w:val="005508AA"/>
    <w:rsid w:val="00571FCB"/>
    <w:rsid w:val="00581588"/>
    <w:rsid w:val="00651A04"/>
    <w:rsid w:val="006D0ABD"/>
    <w:rsid w:val="006D7C0E"/>
    <w:rsid w:val="00AB3CDB"/>
    <w:rsid w:val="00C23749"/>
    <w:rsid w:val="00D82FCA"/>
    <w:rsid w:val="00EC7882"/>
    <w:rsid w:val="00EF4164"/>
    <w:rsid w:val="00F615BC"/>
    <w:rsid w:val="00F72CDC"/>
    <w:rsid w:val="00FF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1A04"/>
    <w:rPr>
      <w:color w:val="808080"/>
    </w:rPr>
  </w:style>
  <w:style w:type="paragraph" w:customStyle="1" w:styleId="DCD158496FAF440AA5A8A88FF8925595">
    <w:name w:val="DCD158496FAF440AA5A8A88FF8925595"/>
    <w:rsid w:val="00223A9A"/>
  </w:style>
  <w:style w:type="paragraph" w:customStyle="1" w:styleId="7DF00647562242F0A3A6A0FA2BC4993C">
    <w:name w:val="7DF00647562242F0A3A6A0FA2BC4993C"/>
    <w:rsid w:val="00F615BC"/>
    <w:pPr>
      <w:spacing w:after="160" w:line="259" w:lineRule="auto"/>
    </w:pPr>
    <w:rPr>
      <w:lang w:val="en-GB" w:eastAsia="en-GB"/>
    </w:rPr>
  </w:style>
  <w:style w:type="paragraph" w:customStyle="1" w:styleId="6D38B60F79BA4FCDBD4D60E82828EE54">
    <w:name w:val="6D38B60F79BA4FCDBD4D60E82828EE54"/>
    <w:rsid w:val="00F615BC"/>
    <w:pPr>
      <w:spacing w:after="160" w:line="259" w:lineRule="auto"/>
    </w:pPr>
    <w:rPr>
      <w:lang w:val="en-GB" w:eastAsia="en-GB"/>
    </w:rPr>
  </w:style>
  <w:style w:type="paragraph" w:customStyle="1" w:styleId="468B13FD6EA24D9383B08483285A53B0">
    <w:name w:val="468B13FD6EA24D9383B08483285A53B0"/>
    <w:rsid w:val="00F615BC"/>
    <w:pPr>
      <w:spacing w:after="160" w:line="259" w:lineRule="auto"/>
    </w:pPr>
    <w:rPr>
      <w:lang w:val="en-GB" w:eastAsia="en-GB"/>
    </w:rPr>
  </w:style>
  <w:style w:type="paragraph" w:customStyle="1" w:styleId="F25311DE0F9B4E3B866F0E260630D33E">
    <w:name w:val="F25311DE0F9B4E3B866F0E260630D33E"/>
    <w:rsid w:val="00F615BC"/>
    <w:pPr>
      <w:spacing w:after="160" w:line="259" w:lineRule="auto"/>
    </w:pPr>
    <w:rPr>
      <w:lang w:val="en-GB" w:eastAsia="en-GB"/>
    </w:rPr>
  </w:style>
  <w:style w:type="paragraph" w:customStyle="1" w:styleId="D6569F67DA6F4750904B182A7D67632E">
    <w:name w:val="D6569F67DA6F4750904B182A7D67632E"/>
    <w:rsid w:val="00F615BC"/>
    <w:pPr>
      <w:spacing w:after="160" w:line="259" w:lineRule="auto"/>
    </w:pPr>
    <w:rPr>
      <w:lang w:val="en-GB" w:eastAsia="en-GB"/>
    </w:rPr>
  </w:style>
  <w:style w:type="paragraph" w:customStyle="1" w:styleId="87CF75DA8DE44B1D9CD9F07F7B1C229A">
    <w:name w:val="87CF75DA8DE44B1D9CD9F07F7B1C229A"/>
    <w:rsid w:val="00F615BC"/>
    <w:pPr>
      <w:spacing w:after="160" w:line="259" w:lineRule="auto"/>
    </w:pPr>
    <w:rPr>
      <w:lang w:val="en-GB" w:eastAsia="en-GB"/>
    </w:rPr>
  </w:style>
  <w:style w:type="paragraph" w:customStyle="1" w:styleId="7A2F567629D24E7A890EEF3ABF034DB1">
    <w:name w:val="7A2F567629D24E7A890EEF3ABF034DB1"/>
    <w:rsid w:val="00F615BC"/>
    <w:pPr>
      <w:spacing w:after="160" w:line="259" w:lineRule="auto"/>
    </w:pPr>
    <w:rPr>
      <w:lang w:val="en-GB" w:eastAsia="en-GB"/>
    </w:rPr>
  </w:style>
  <w:style w:type="paragraph" w:customStyle="1" w:styleId="646E722D76024905ACAAF638237EF615">
    <w:name w:val="646E722D76024905ACAAF638237EF615"/>
    <w:rsid w:val="00F615BC"/>
    <w:pPr>
      <w:spacing w:after="160" w:line="259" w:lineRule="auto"/>
    </w:pPr>
    <w:rPr>
      <w:lang w:val="en-GB" w:eastAsia="en-GB"/>
    </w:rPr>
  </w:style>
  <w:style w:type="paragraph" w:customStyle="1" w:styleId="ECC0360BCCE74FCC877F8A17EC32D3E6">
    <w:name w:val="ECC0360BCCE74FCC877F8A17EC32D3E6"/>
    <w:rsid w:val="00F615BC"/>
    <w:pPr>
      <w:spacing w:after="160" w:line="259" w:lineRule="auto"/>
    </w:pPr>
    <w:rPr>
      <w:lang w:val="en-GB" w:eastAsia="en-GB"/>
    </w:rPr>
  </w:style>
  <w:style w:type="paragraph" w:customStyle="1" w:styleId="37076A1DC11A4D2AA041B2C5D14A6063">
    <w:name w:val="37076A1DC11A4D2AA041B2C5D14A6063"/>
    <w:rsid w:val="00F615BC"/>
    <w:pPr>
      <w:spacing w:after="160" w:line="259" w:lineRule="auto"/>
    </w:pPr>
    <w:rPr>
      <w:lang w:val="en-GB" w:eastAsia="en-GB"/>
    </w:rPr>
  </w:style>
  <w:style w:type="paragraph" w:customStyle="1" w:styleId="59E6A6BBC82A4FCD84CD81D45D0925F3">
    <w:name w:val="59E6A6BBC82A4FCD84CD81D45D0925F3"/>
    <w:rsid w:val="00F615BC"/>
    <w:pPr>
      <w:spacing w:after="160" w:line="259" w:lineRule="auto"/>
    </w:pPr>
    <w:rPr>
      <w:lang w:val="en-GB" w:eastAsia="en-GB"/>
    </w:rPr>
  </w:style>
  <w:style w:type="paragraph" w:customStyle="1" w:styleId="47D94B6E0B964112816DC2348EAC011D">
    <w:name w:val="47D94B6E0B964112816DC2348EAC011D"/>
    <w:rsid w:val="00F615BC"/>
    <w:pPr>
      <w:spacing w:after="160" w:line="259" w:lineRule="auto"/>
    </w:pPr>
    <w:rPr>
      <w:lang w:val="en-GB" w:eastAsia="en-GB"/>
    </w:rPr>
  </w:style>
  <w:style w:type="paragraph" w:customStyle="1" w:styleId="BD5C5C736F0E4FEA84F9EEC5BF504834">
    <w:name w:val="BD5C5C736F0E4FEA84F9EEC5BF504834"/>
    <w:rsid w:val="00F615BC"/>
    <w:pPr>
      <w:spacing w:after="160" w:line="259" w:lineRule="auto"/>
    </w:pPr>
    <w:rPr>
      <w:lang w:val="en-GB" w:eastAsia="en-GB"/>
    </w:rPr>
  </w:style>
  <w:style w:type="paragraph" w:customStyle="1" w:styleId="2798D5EC43DE4A8BBAE9890E57A01097">
    <w:name w:val="2798D5EC43DE4A8BBAE9890E57A01097"/>
    <w:rsid w:val="00F615BC"/>
    <w:pPr>
      <w:spacing w:after="160" w:line="259" w:lineRule="auto"/>
    </w:pPr>
    <w:rPr>
      <w:lang w:val="en-GB" w:eastAsia="en-GB"/>
    </w:rPr>
  </w:style>
  <w:style w:type="paragraph" w:customStyle="1" w:styleId="E83FE87522D64AD5BA466BE04605708E">
    <w:name w:val="E83FE87522D64AD5BA466BE04605708E"/>
    <w:rsid w:val="00F615BC"/>
    <w:pPr>
      <w:spacing w:after="160" w:line="259" w:lineRule="auto"/>
    </w:pPr>
    <w:rPr>
      <w:lang w:val="en-GB" w:eastAsia="en-GB"/>
    </w:rPr>
  </w:style>
  <w:style w:type="paragraph" w:customStyle="1" w:styleId="CDBFCC5F8FBD49EF984EAFFE23C4088F">
    <w:name w:val="CDBFCC5F8FBD49EF984EAFFE23C4088F"/>
    <w:rsid w:val="00F615BC"/>
    <w:pPr>
      <w:spacing w:after="160" w:line="259" w:lineRule="auto"/>
    </w:pPr>
    <w:rPr>
      <w:lang w:val="en-GB" w:eastAsia="en-GB"/>
    </w:rPr>
  </w:style>
  <w:style w:type="paragraph" w:customStyle="1" w:styleId="FDA1D0557C5642C9B664BE3C4EA7F580">
    <w:name w:val="FDA1D0557C5642C9B664BE3C4EA7F580"/>
    <w:rsid w:val="00F615BC"/>
    <w:pPr>
      <w:spacing w:after="160" w:line="259" w:lineRule="auto"/>
    </w:pPr>
    <w:rPr>
      <w:lang w:val="en-GB" w:eastAsia="en-GB"/>
    </w:rPr>
  </w:style>
  <w:style w:type="paragraph" w:customStyle="1" w:styleId="B4BB2A668212492698689A51AF2BFEFC">
    <w:name w:val="B4BB2A668212492698689A51AF2BFEFC"/>
    <w:rsid w:val="00246FD2"/>
    <w:pPr>
      <w:spacing w:after="160" w:line="259" w:lineRule="auto"/>
    </w:pPr>
    <w:rPr>
      <w:lang w:val="en-IN" w:eastAsia="en-IN"/>
    </w:rPr>
  </w:style>
  <w:style w:type="paragraph" w:customStyle="1" w:styleId="97DD727326AF43639B874E1B35E5940B">
    <w:name w:val="97DD727326AF43639B874E1B35E5940B"/>
    <w:rsid w:val="00651A04"/>
    <w:pPr>
      <w:spacing w:after="160" w:line="259" w:lineRule="auto"/>
    </w:pPr>
    <w:rPr>
      <w:lang w:val="en-IN" w:eastAsia="en-IN"/>
    </w:rPr>
  </w:style>
  <w:style w:type="paragraph" w:customStyle="1" w:styleId="C0A93E071F15403494B87FA1BC5295CF">
    <w:name w:val="C0A93E071F15403494B87FA1BC5295CF"/>
    <w:rsid w:val="00651A04"/>
    <w:pPr>
      <w:spacing w:after="160" w:line="259" w:lineRule="auto"/>
    </w:pPr>
    <w:rPr>
      <w:lang w:val="en-IN" w:eastAsia="en-IN"/>
    </w:rPr>
  </w:style>
  <w:style w:type="paragraph" w:customStyle="1" w:styleId="5B3AB003F0F3475595E494DE900BFC9B">
    <w:name w:val="5B3AB003F0F3475595E494DE900BFC9B"/>
    <w:rsid w:val="00651A04"/>
    <w:pPr>
      <w:spacing w:after="160" w:line="259" w:lineRule="auto"/>
    </w:pPr>
    <w:rPr>
      <w:lang w:val="en-IN" w:eastAsia="en-IN"/>
    </w:rPr>
  </w:style>
  <w:style w:type="paragraph" w:customStyle="1" w:styleId="C3DBF1B05333420284CE9F9F214BB005">
    <w:name w:val="C3DBF1B05333420284CE9F9F214BB005"/>
    <w:rsid w:val="00651A04"/>
    <w:pPr>
      <w:spacing w:after="160" w:line="259" w:lineRule="auto"/>
    </w:pPr>
    <w:rPr>
      <w:lang w:val="en-IN" w:eastAsia="en-I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Microsoft.Office.RecordsManagement.PolicyFeatures.ExpirationEventReceiver</Name>
    <Synchronization>Synchronous</Synchronization>
    <Type>10001</Type>
    <SequenceNumber>101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10002</Type>
    <SequenceNumber>102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10004</Type>
    <SequenceNumber>103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10006</Type>
    <SequenceNumber>104</SequenceNumber>
    <Assembly>Microsoft.Office.Policy, Version=14.0.0.0, Culture=neutral, PublicKeyToken=71e9bce111e9429c</Assembly>
    <Class>Microsoft.Office.RecordsManagement.Internal.UpdateExpireDate</Class>
    <Data/>
    <Filter/>
  </Receiver>
  <Receiver>
    <Name>Microsoft.Office.RecordsManagement.PolicyFeatures.ExpirationEventReceiver</Name>
    <Synchronization>Synchronous</Synchronization>
    <Type>10009</Type>
    <SequenceNumber>105</SequenceNumber>
    <Assembly>Microsoft.Office.Policy, Version=14.0.0.0, Culture=neutral, PublicKeyToken=71e9bce111e9429c</Assembly>
    <Class>Microsoft.Office.RecordsManagement.Internal.UpdateExpireDate</Class>
    <Data/>
    <Filter/>
  </Receiver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A1FFAA7CD8FC499BA58F3AF18FF2EB" ma:contentTypeVersion="22" ma:contentTypeDescription="Create a new document." ma:contentTypeScope="" ma:versionID="345d13d92e7f9a1297798d9728ccb58c">
  <xsd:schema xmlns:xsd="http://www.w3.org/2001/XMLSchema" xmlns:xs="http://www.w3.org/2001/XMLSchema" xmlns:p="http://schemas.microsoft.com/office/2006/metadata/properties" xmlns:ns1="http://schemas.microsoft.com/sharepoint/v3" xmlns:ns2="e941b624-166c-4987-9ed6-d539972f16a8" xmlns:ns3="8fae3ae2-2825-464e-bbd2-6ef707176f3f" targetNamespace="http://schemas.microsoft.com/office/2006/metadata/properties" ma:root="true" ma:fieldsID="2824a210eec83844c9cc7c7568d53acc" ns1:_="" ns2:_="" ns3:_="">
    <xsd:import namespace="http://schemas.microsoft.com/sharepoint/v3"/>
    <xsd:import namespace="e941b624-166c-4987-9ed6-d539972f16a8"/>
    <xsd:import namespace="8fae3ae2-2825-464e-bbd2-6ef707176f3f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TaxCatchAllLabel" minOccurs="0"/>
                <xsd:element ref="ns2:gbbd9102adcd43839cd73b51972a464c" minOccurs="0"/>
                <xsd:element ref="ns1:_dlc_Exempt" minOccurs="0"/>
                <xsd:element ref="ns1:_dlc_ExpireDateSaved" minOccurs="0"/>
                <xsd:element ref="ns1:_dlc_ExpireDate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2" nillable="true" ma:displayName="Exempt from Policy" ma:hidden="true" ma:internalName="_dlc_Exempt" ma:readOnly="true">
      <xsd:simpleType>
        <xsd:restriction base="dms:Unknown"/>
      </xsd:simpleType>
    </xsd:element>
    <xsd:element name="_dlc_ExpireDateSaved" ma:index="13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14" nillable="true" ma:displayName="Expiration Date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41b624-166c-4987-9ed6-d539972f16a8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998d04a7-e934-4e1e-bfba-e2885a36d861}" ma:internalName="TaxCatchAll" ma:showField="CatchAllData" ma:web="8fae3ae2-2825-464e-bbd2-6ef707176f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9" nillable="true" ma:displayName="Taxonomy Catch All Column1" ma:hidden="true" ma:list="{998d04a7-e934-4e1e-bfba-e2885a36d861}" ma:internalName="TaxCatchAllLabel" ma:readOnly="true" ma:showField="CatchAllDataLabel" ma:web="8fae3ae2-2825-464e-bbd2-6ef707176f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gbbd9102adcd43839cd73b51972a464c" ma:index="10" ma:taxonomy="true" ma:internalName="gbbd9102adcd43839cd73b51972a464c" ma:taxonomyFieldName="DataClassBayerRetention" ma:displayName="Data Class" ma:readOnly="false" ma:default="1;#Short-Term|6d967203-8346-4b9c-90f8-b3828a3fa508" ma:fieldId="{0bbd9102-adcd-4383-9cd7-3b51972a464c}" ma:sspId="7c593367-9bb5-4764-945e-f6a26d2260c4" ma:termSetId="a305235b-fecf-45b3-8300-71c0f432cbcf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ae3ae2-2825-464e-bbd2-6ef707176f3f" elementFormDefault="qualified">
    <xsd:import namespace="http://schemas.microsoft.com/office/2006/documentManagement/types"/>
    <xsd:import namespace="http://schemas.microsoft.com/office/infopath/2007/PartnerControls"/>
    <xsd:element name="_dlc_DocId" ma:index="1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41b624-166c-4987-9ed6-d539972f16a8">
      <Value>1</Value>
    </TaxCatchAll>
    <gbbd9102adcd43839cd73b51972a464c xmlns="e941b624-166c-4987-9ed6-d539972f16a8">
      <Terms xmlns="http://schemas.microsoft.com/office/infopath/2007/PartnerControls">
        <TermInfo xmlns="http://schemas.microsoft.com/office/infopath/2007/PartnerControls">
          <TermName xmlns="http://schemas.microsoft.com/office/infopath/2007/PartnerControls">Short-Term</TermName>
          <TermId xmlns="http://schemas.microsoft.com/office/infopath/2007/PartnerControls">6d967203-8346-4b9c-90f8-b3828a3fa508</TermId>
        </TermInfo>
      </Terms>
    </gbbd9102adcd43839cd73b51972a464c>
    <_dlc_ExpireDate xmlns="http://schemas.microsoft.com/sharepoint/v3">2017-02-09T14:51:09+00:00</_dlc_ExpireDate>
    <_dlc_ExpireDateSaved xmlns="http://schemas.microsoft.com/sharepoint/v3" xsi:nil="true"/>
  </documentManagement>
</p:properties>
</file>

<file path=customXml/item5.xml><?xml version="1.0" encoding="utf-8"?>
<?mso-contentType ?>
<SharedContentType xmlns="Microsoft.SharePoint.Taxonomy.ContentTypeSync" SourceId="7c593367-9bb5-4764-945e-f6a26d2260c4" ContentTypeId="0x0101" PreviousValue="false"/>
</file>

<file path=customXml/item6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|-2126682137" UniqueId="ab3b55e9-aae5-4563-b264-599d7d4a4f77">
      <p:Name>Retention</p:Name>
      <p:Description>Automatic scheduling of content for processing, and performing a retention action on content that has reached its due date.</p:Description>
      <p:CustomData>
        <Schedules nextStageId="2">
          <Schedule type="Default">
            <stages>
              <data stageId="1">
                <formula id="Bayer SharePoint Retention Policy 2.1"/>
                <action type="action" id="Microsoft.Office.RecordsManagement.PolicyFeatures.Expiration.Action.MoveToRecycleBin"/>
              </data>
            </stages>
          </Schedule>
        </Schedules>
      </p:CustomData>
    </p:PolicyItem>
  </p:PolicyItems>
</p:Policy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53720-2247-481A-B988-BC97E5A6529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F2E0B47-671F-462F-B71D-471D487737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941b624-166c-4987-9ed6-d539972f16a8"/>
    <ds:schemaRef ds:uri="8fae3ae2-2825-464e-bbd2-6ef707176f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55DC23-72CE-4A06-8763-724C14F4EA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15E164-09A9-486B-8A0D-F34B06A00614}">
  <ds:schemaRefs>
    <ds:schemaRef ds:uri="http://schemas.microsoft.com/office/2006/metadata/properties"/>
    <ds:schemaRef ds:uri="http://schemas.microsoft.com/office/infopath/2007/PartnerControls"/>
    <ds:schemaRef ds:uri="e941b624-166c-4987-9ed6-d539972f16a8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0D818F6B-C860-425D-B93D-6F334327E990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73DEB30F-142F-4DB1-9A98-29FCD18CBAFD}">
  <ds:schemaRefs>
    <ds:schemaRef ds:uri="office.server.policy"/>
  </ds:schemaRefs>
</ds:datastoreItem>
</file>

<file path=customXml/itemProps7.xml><?xml version="1.0" encoding="utf-8"?>
<ds:datastoreItem xmlns:ds="http://schemas.openxmlformats.org/officeDocument/2006/customXml" ds:itemID="{B7A15182-B1B9-40FD-9426-88041A40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Bayer</Company>
  <LinksUpToDate>false</LinksUpToDate>
  <CharactersWithSpaces>1990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Stefano SORO</dc:creator>
  <cp:lastModifiedBy>Dharmendra Kumar</cp:lastModifiedBy>
  <cp:revision>4</cp:revision>
  <dcterms:created xsi:type="dcterms:W3CDTF">2017-01-11T04:41:00Z</dcterms:created>
  <dcterms:modified xsi:type="dcterms:W3CDTF">2017-01-17T09:55:00Z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0x01010052A1FFAA7CD8FC499BA58F3AF18FF2EB</vt:lpwstr>
  </property>
  <property fmtid="{D5CDD505-2E9C-101B-9397-08002B2CF9AE}" pid="3" name="ItemRetentionFormula">
    <vt:lpwstr>&lt;formula id="Bayer SharePoint Retention Policy 2.1" /&gt;</vt:lpwstr>
  </property>
  <property fmtid="{D5CDD505-2E9C-101B-9397-08002B2CF9AE}" pid="4" name="_dlc_policyId">
    <vt:lpwstr>0x0101|-2126682137</vt:lpwstr>
  </property>
  <property fmtid="{D5CDD505-2E9C-101B-9397-08002B2CF9AE}" pid="5" name="DataClassBayerRetention">
    <vt:lpwstr>1;#Short-Term|6d967203-8346-4b9c-90f8-b3828a3fa508</vt:lpwstr>
  </property>
</Properties>
</file>