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F047E4" w14:textId="14318FE9" w:rsidR="006E2220" w:rsidRDefault="006E2220"/>
    <w:p w14:paraId="327DC241" w14:textId="77777777" w:rsidR="00F53C00" w:rsidRDefault="00F53C00" w:rsidP="0059678D">
      <w:pPr>
        <w:pStyle w:val="ListParagraph"/>
        <w:rPr>
          <w:rFonts w:ascii="Calibri" w:eastAsia="Times New Roman" w:hAnsi="Calibri" w:cs="Calibri"/>
          <w:b/>
          <w:bCs/>
          <w:sz w:val="24"/>
          <w:szCs w:val="24"/>
        </w:rPr>
      </w:pPr>
    </w:p>
    <w:p w14:paraId="071927CD" w14:textId="77777777" w:rsidR="00F53C00" w:rsidRDefault="00F53C00" w:rsidP="0059678D">
      <w:pPr>
        <w:pStyle w:val="ListParagraph"/>
        <w:rPr>
          <w:rFonts w:ascii="Calibri" w:eastAsia="Times New Roman" w:hAnsi="Calibri" w:cs="Calibri"/>
          <w:b/>
          <w:bCs/>
          <w:sz w:val="24"/>
          <w:szCs w:val="24"/>
        </w:rPr>
      </w:pPr>
    </w:p>
    <w:p w14:paraId="54F2B40F" w14:textId="1D920D69" w:rsidR="0059678D" w:rsidRPr="00F53C00" w:rsidRDefault="00F53C00" w:rsidP="0059678D">
      <w:pPr>
        <w:pStyle w:val="ListParagraph"/>
        <w:rPr>
          <w:rFonts w:ascii="Calibri" w:eastAsia="Times New Roman" w:hAnsi="Calibri" w:cs="Calibri"/>
          <w:b/>
          <w:bCs/>
          <w:sz w:val="24"/>
          <w:szCs w:val="24"/>
        </w:rPr>
      </w:pPr>
      <w:r w:rsidRPr="00F53C00">
        <w:rPr>
          <w:rFonts w:ascii="Calibri" w:eastAsia="Times New Roman" w:hAnsi="Calibri" w:cs="Calibri"/>
          <w:b/>
          <w:bCs/>
          <w:sz w:val="24"/>
          <w:szCs w:val="24"/>
        </w:rPr>
        <w:t xml:space="preserve">Note from the Sponsor: cancelled trial </w:t>
      </w:r>
    </w:p>
    <w:p w14:paraId="6C126D9B" w14:textId="1A03C235" w:rsidR="00F53C00" w:rsidRDefault="00F53C00" w:rsidP="0059678D">
      <w:pPr>
        <w:pStyle w:val="ListParagraph"/>
        <w:rPr>
          <w:rFonts w:ascii="Calibri" w:eastAsia="Times New Roman" w:hAnsi="Calibri" w:cs="Calibri"/>
        </w:rPr>
      </w:pPr>
    </w:p>
    <w:p w14:paraId="1D3E1823" w14:textId="77777777" w:rsidR="00F53C00" w:rsidRDefault="00F53C00" w:rsidP="0059678D">
      <w:pPr>
        <w:pStyle w:val="ListParagraph"/>
        <w:rPr>
          <w:rFonts w:ascii="Calibri" w:eastAsia="Times New Roman" w:hAnsi="Calibri" w:cs="Calibri"/>
        </w:rPr>
      </w:pPr>
    </w:p>
    <w:tbl>
      <w:tblPr>
        <w:tblStyle w:val="TableGrid"/>
        <w:tblW w:w="0" w:type="auto"/>
        <w:tblLook w:val="04A0" w:firstRow="1" w:lastRow="0" w:firstColumn="1" w:lastColumn="0" w:noHBand="0" w:noVBand="1"/>
      </w:tblPr>
      <w:tblGrid>
        <w:gridCol w:w="2515"/>
        <w:gridCol w:w="6835"/>
      </w:tblGrid>
      <w:tr w:rsidR="0059678D" w14:paraId="46125374" w14:textId="77777777" w:rsidTr="00823180">
        <w:tc>
          <w:tcPr>
            <w:tcW w:w="2515" w:type="dxa"/>
          </w:tcPr>
          <w:p w14:paraId="6CBE62B1" w14:textId="77777777" w:rsidR="0059678D" w:rsidRDefault="0059678D" w:rsidP="0059678D">
            <w:pPr>
              <w:textAlignment w:val="center"/>
              <w:rPr>
                <w:rFonts w:ascii="Calibri" w:eastAsia="Times New Roman" w:hAnsi="Calibri" w:cs="Calibri"/>
                <w:b/>
                <w:bCs/>
              </w:rPr>
            </w:pPr>
            <w:r w:rsidRPr="0059678D">
              <w:rPr>
                <w:rFonts w:ascii="Calibri" w:eastAsia="Times New Roman" w:hAnsi="Calibri" w:cs="Calibri"/>
                <w:b/>
                <w:bCs/>
              </w:rPr>
              <w:t>Sponsor name:</w:t>
            </w:r>
          </w:p>
          <w:p w14:paraId="7D13E377" w14:textId="56A756EB" w:rsidR="0059678D" w:rsidRPr="0059678D" w:rsidRDefault="0059678D" w:rsidP="0059678D">
            <w:pPr>
              <w:textAlignment w:val="center"/>
              <w:rPr>
                <w:rFonts w:ascii="Calibri" w:eastAsia="Times New Roman" w:hAnsi="Calibri" w:cs="Calibri"/>
                <w:b/>
                <w:bCs/>
              </w:rPr>
            </w:pPr>
          </w:p>
        </w:tc>
        <w:tc>
          <w:tcPr>
            <w:tcW w:w="6835" w:type="dxa"/>
          </w:tcPr>
          <w:p w14:paraId="7F0A37F9" w14:textId="7EF34E8E" w:rsidR="0059678D" w:rsidRDefault="00406544" w:rsidP="0059678D">
            <w:pPr>
              <w:textAlignment w:val="center"/>
              <w:rPr>
                <w:rFonts w:ascii="Calibri" w:eastAsia="Times New Roman" w:hAnsi="Calibri" w:cs="Calibri"/>
              </w:rPr>
            </w:pPr>
            <w:r>
              <w:rPr>
                <w:rFonts w:ascii="Calibri" w:eastAsia="Times New Roman" w:hAnsi="Calibri" w:cs="Calibri"/>
              </w:rPr>
              <w:t>Janssen</w:t>
            </w:r>
          </w:p>
        </w:tc>
      </w:tr>
      <w:tr w:rsidR="0059678D" w14:paraId="0D36BCE2" w14:textId="77777777" w:rsidTr="00823180">
        <w:tc>
          <w:tcPr>
            <w:tcW w:w="2515" w:type="dxa"/>
          </w:tcPr>
          <w:p w14:paraId="481856B1" w14:textId="186C1BC0" w:rsidR="0059678D" w:rsidRPr="0059678D" w:rsidRDefault="0059678D" w:rsidP="0059678D">
            <w:pPr>
              <w:textAlignment w:val="center"/>
              <w:rPr>
                <w:rFonts w:ascii="Calibri" w:eastAsia="Times New Roman" w:hAnsi="Calibri" w:cs="Calibri"/>
                <w:b/>
                <w:bCs/>
              </w:rPr>
            </w:pPr>
            <w:r w:rsidRPr="0059678D">
              <w:rPr>
                <w:rFonts w:ascii="Calibri" w:eastAsia="Times New Roman" w:hAnsi="Calibri" w:cs="Calibri"/>
                <w:b/>
                <w:bCs/>
              </w:rPr>
              <w:t>EudraCT number:</w:t>
            </w:r>
          </w:p>
        </w:tc>
        <w:tc>
          <w:tcPr>
            <w:tcW w:w="6835" w:type="dxa"/>
          </w:tcPr>
          <w:p w14:paraId="79F74EAF" w14:textId="4CD9331F" w:rsidR="0059678D" w:rsidRDefault="00406544" w:rsidP="0059678D">
            <w:pPr>
              <w:textAlignment w:val="center"/>
              <w:rPr>
                <w:rFonts w:ascii="Calibri" w:eastAsia="Times New Roman" w:hAnsi="Calibri" w:cs="Calibri"/>
              </w:rPr>
            </w:pPr>
            <w:r>
              <w:rPr>
                <w:bCs/>
              </w:rPr>
              <w:t>2011-005692-16</w:t>
            </w:r>
          </w:p>
          <w:p w14:paraId="68C29E10" w14:textId="4576CF30" w:rsidR="00ED6F2A" w:rsidRDefault="00ED6F2A" w:rsidP="0059678D">
            <w:pPr>
              <w:textAlignment w:val="center"/>
              <w:rPr>
                <w:rFonts w:ascii="Calibri" w:eastAsia="Times New Roman" w:hAnsi="Calibri" w:cs="Calibri"/>
              </w:rPr>
            </w:pPr>
          </w:p>
        </w:tc>
      </w:tr>
      <w:tr w:rsidR="0059678D" w14:paraId="24B70EB9" w14:textId="77777777" w:rsidTr="00823180">
        <w:tc>
          <w:tcPr>
            <w:tcW w:w="2515" w:type="dxa"/>
          </w:tcPr>
          <w:p w14:paraId="297707DD" w14:textId="77777777" w:rsidR="0059678D" w:rsidRDefault="0059678D" w:rsidP="0059678D">
            <w:pPr>
              <w:textAlignment w:val="center"/>
              <w:rPr>
                <w:rFonts w:ascii="Calibri" w:eastAsia="Times New Roman" w:hAnsi="Calibri" w:cs="Calibri"/>
                <w:b/>
                <w:bCs/>
              </w:rPr>
            </w:pPr>
            <w:r w:rsidRPr="0059678D">
              <w:rPr>
                <w:rFonts w:ascii="Calibri" w:eastAsia="Times New Roman" w:hAnsi="Calibri" w:cs="Calibri"/>
                <w:b/>
                <w:bCs/>
              </w:rPr>
              <w:t xml:space="preserve">Protocol number: </w:t>
            </w:r>
          </w:p>
          <w:p w14:paraId="07F8E141" w14:textId="0D3E48AF" w:rsidR="0059678D" w:rsidRPr="0059678D" w:rsidRDefault="0059678D" w:rsidP="0059678D">
            <w:pPr>
              <w:textAlignment w:val="center"/>
              <w:rPr>
                <w:rFonts w:ascii="Calibri" w:eastAsia="Times New Roman" w:hAnsi="Calibri" w:cs="Calibri"/>
                <w:b/>
                <w:bCs/>
              </w:rPr>
            </w:pPr>
          </w:p>
        </w:tc>
        <w:tc>
          <w:tcPr>
            <w:tcW w:w="6835" w:type="dxa"/>
          </w:tcPr>
          <w:p w14:paraId="17D78386" w14:textId="77777777" w:rsidR="00406544" w:rsidRDefault="00406544" w:rsidP="00406544">
            <w:pPr>
              <w:spacing w:before="20" w:after="20"/>
              <w:rPr>
                <w:bCs/>
              </w:rPr>
            </w:pPr>
            <w:r>
              <w:rPr>
                <w:bCs/>
              </w:rPr>
              <w:t>GEN504 (54767414MMY2001)</w:t>
            </w:r>
          </w:p>
          <w:p w14:paraId="71E62219" w14:textId="6663C28C" w:rsidR="0059678D" w:rsidRDefault="0059678D" w:rsidP="0059678D">
            <w:pPr>
              <w:textAlignment w:val="center"/>
              <w:rPr>
                <w:rFonts w:ascii="Calibri" w:eastAsia="Times New Roman" w:hAnsi="Calibri" w:cs="Calibri"/>
              </w:rPr>
            </w:pPr>
          </w:p>
        </w:tc>
      </w:tr>
      <w:tr w:rsidR="0059678D" w14:paraId="68316937" w14:textId="77777777" w:rsidTr="00823180">
        <w:tc>
          <w:tcPr>
            <w:tcW w:w="2515" w:type="dxa"/>
          </w:tcPr>
          <w:p w14:paraId="7428E052" w14:textId="77777777" w:rsidR="0059678D" w:rsidRDefault="0059678D" w:rsidP="0059678D">
            <w:pPr>
              <w:textAlignment w:val="center"/>
              <w:rPr>
                <w:rFonts w:ascii="Calibri" w:eastAsia="Times New Roman" w:hAnsi="Calibri" w:cs="Calibri"/>
                <w:b/>
                <w:bCs/>
              </w:rPr>
            </w:pPr>
            <w:r w:rsidRPr="0059678D">
              <w:rPr>
                <w:rFonts w:ascii="Calibri" w:eastAsia="Times New Roman" w:hAnsi="Calibri" w:cs="Calibri"/>
                <w:b/>
                <w:bCs/>
              </w:rPr>
              <w:t>Clinical trial title:</w:t>
            </w:r>
          </w:p>
          <w:p w14:paraId="1DBC8994" w14:textId="56757C28" w:rsidR="0059678D" w:rsidRPr="0059678D" w:rsidRDefault="0059678D" w:rsidP="0059678D">
            <w:pPr>
              <w:textAlignment w:val="center"/>
              <w:rPr>
                <w:rFonts w:ascii="Calibri" w:eastAsia="Times New Roman" w:hAnsi="Calibri" w:cs="Calibri"/>
                <w:b/>
                <w:bCs/>
              </w:rPr>
            </w:pPr>
          </w:p>
        </w:tc>
        <w:tc>
          <w:tcPr>
            <w:tcW w:w="6835" w:type="dxa"/>
          </w:tcPr>
          <w:p w14:paraId="5B7B5F5D" w14:textId="75C9CC4C" w:rsidR="00ED6F2A" w:rsidRDefault="00406544" w:rsidP="0059678D">
            <w:pPr>
              <w:textAlignment w:val="center"/>
              <w:rPr>
                <w:rFonts w:ascii="Calibri" w:eastAsia="Times New Roman" w:hAnsi="Calibri" w:cs="Calibri"/>
              </w:rPr>
            </w:pPr>
            <w:r>
              <w:rPr>
                <w:bCs/>
              </w:rPr>
              <w:t>An Open-label, International, Multicenter, Dose Escalating Phase I/II Trial Investigating the Safety of Daratumumab in Combination with Bortezomib and Dexamethasone in Patients with Relapsed or Refractory Multiple Myeloma</w:t>
            </w:r>
          </w:p>
          <w:p w14:paraId="64F6B959" w14:textId="5B796743" w:rsidR="00ED6F2A" w:rsidRDefault="00ED6F2A" w:rsidP="0059678D">
            <w:pPr>
              <w:textAlignment w:val="center"/>
              <w:rPr>
                <w:rFonts w:ascii="Calibri" w:eastAsia="Times New Roman" w:hAnsi="Calibri" w:cs="Calibri"/>
              </w:rPr>
            </w:pPr>
          </w:p>
        </w:tc>
      </w:tr>
      <w:tr w:rsidR="0059678D" w14:paraId="1B8B8069" w14:textId="77777777" w:rsidTr="00823180">
        <w:tc>
          <w:tcPr>
            <w:tcW w:w="2515" w:type="dxa"/>
          </w:tcPr>
          <w:p w14:paraId="61CF5666" w14:textId="77777777" w:rsidR="00823180" w:rsidRDefault="00823180" w:rsidP="0059678D">
            <w:pPr>
              <w:textAlignment w:val="center"/>
              <w:rPr>
                <w:rFonts w:ascii="Calibri" w:eastAsia="Times New Roman" w:hAnsi="Calibri" w:cs="Calibri"/>
                <w:b/>
                <w:bCs/>
              </w:rPr>
            </w:pPr>
            <w:r>
              <w:rPr>
                <w:rFonts w:ascii="Calibri" w:eastAsia="Times New Roman" w:hAnsi="Calibri" w:cs="Calibri"/>
                <w:b/>
                <w:bCs/>
              </w:rPr>
              <w:t>R</w:t>
            </w:r>
            <w:r w:rsidR="0059678D" w:rsidRPr="00823180">
              <w:rPr>
                <w:rFonts w:ascii="Calibri" w:eastAsia="Times New Roman" w:hAnsi="Calibri" w:cs="Calibri"/>
                <w:b/>
                <w:bCs/>
              </w:rPr>
              <w:t>easons for the</w:t>
            </w:r>
          </w:p>
          <w:p w14:paraId="1FEBF2D4" w14:textId="5399E7AF" w:rsidR="0059678D" w:rsidRDefault="00F53C00" w:rsidP="0059678D">
            <w:pPr>
              <w:textAlignment w:val="center"/>
              <w:rPr>
                <w:rFonts w:ascii="Calibri" w:eastAsia="Times New Roman" w:hAnsi="Calibri" w:cs="Calibri"/>
                <w:b/>
                <w:bCs/>
              </w:rPr>
            </w:pPr>
            <w:r>
              <w:rPr>
                <w:rFonts w:ascii="Calibri" w:eastAsia="Times New Roman" w:hAnsi="Calibri" w:cs="Calibri"/>
                <w:b/>
                <w:bCs/>
              </w:rPr>
              <w:t>cancel</w:t>
            </w:r>
            <w:r w:rsidR="00C83BE4">
              <w:rPr>
                <w:rFonts w:ascii="Calibri" w:eastAsia="Times New Roman" w:hAnsi="Calibri" w:cs="Calibri"/>
                <w:b/>
                <w:bCs/>
              </w:rPr>
              <w:t>l</w:t>
            </w:r>
            <w:r>
              <w:rPr>
                <w:rFonts w:ascii="Calibri" w:eastAsia="Times New Roman" w:hAnsi="Calibri" w:cs="Calibri"/>
                <w:b/>
                <w:bCs/>
              </w:rPr>
              <w:t>atio</w:t>
            </w:r>
            <w:r w:rsidR="0059678D" w:rsidRPr="00823180">
              <w:rPr>
                <w:rFonts w:ascii="Calibri" w:eastAsia="Times New Roman" w:hAnsi="Calibri" w:cs="Calibri"/>
                <w:b/>
                <w:bCs/>
              </w:rPr>
              <w:t>n</w:t>
            </w:r>
            <w:r w:rsidR="0059678D" w:rsidRPr="0059678D">
              <w:rPr>
                <w:rFonts w:ascii="Calibri" w:eastAsia="Times New Roman" w:hAnsi="Calibri" w:cs="Calibri"/>
                <w:b/>
                <w:bCs/>
              </w:rPr>
              <w:t>:</w:t>
            </w:r>
          </w:p>
          <w:p w14:paraId="3590A85E" w14:textId="0997FE83" w:rsidR="0059678D" w:rsidRDefault="0059678D" w:rsidP="0059678D">
            <w:pPr>
              <w:textAlignment w:val="center"/>
              <w:rPr>
                <w:rFonts w:ascii="Calibri" w:eastAsia="Times New Roman" w:hAnsi="Calibri" w:cs="Calibri"/>
                <w:b/>
                <w:bCs/>
              </w:rPr>
            </w:pPr>
          </w:p>
          <w:p w14:paraId="270B8B55" w14:textId="00ED0803" w:rsidR="0059678D" w:rsidRDefault="0059678D" w:rsidP="0059678D">
            <w:pPr>
              <w:textAlignment w:val="center"/>
              <w:rPr>
                <w:rFonts w:ascii="Calibri" w:eastAsia="Times New Roman" w:hAnsi="Calibri" w:cs="Calibri"/>
                <w:b/>
                <w:bCs/>
              </w:rPr>
            </w:pPr>
          </w:p>
          <w:p w14:paraId="2058FD2F" w14:textId="77777777" w:rsidR="0059678D" w:rsidRPr="0059678D" w:rsidRDefault="0059678D" w:rsidP="0059678D">
            <w:pPr>
              <w:textAlignment w:val="center"/>
              <w:rPr>
                <w:rFonts w:ascii="Calibri" w:eastAsia="Times New Roman" w:hAnsi="Calibri" w:cs="Calibri"/>
                <w:b/>
                <w:bCs/>
              </w:rPr>
            </w:pPr>
          </w:p>
          <w:p w14:paraId="4A9E53AC" w14:textId="77777777" w:rsidR="0059678D" w:rsidRPr="0059678D" w:rsidRDefault="0059678D" w:rsidP="0059678D">
            <w:pPr>
              <w:textAlignment w:val="center"/>
              <w:rPr>
                <w:rFonts w:ascii="Calibri" w:eastAsia="Times New Roman" w:hAnsi="Calibri" w:cs="Calibri"/>
                <w:b/>
                <w:bCs/>
              </w:rPr>
            </w:pPr>
          </w:p>
        </w:tc>
        <w:tc>
          <w:tcPr>
            <w:tcW w:w="6835" w:type="dxa"/>
          </w:tcPr>
          <w:p w14:paraId="5E9EB583" w14:textId="333AE59D" w:rsidR="00406544" w:rsidRDefault="00406544" w:rsidP="00406544">
            <w:r>
              <w:t>Genmab has granted Janssen a world-wide license to develop and commerciali</w:t>
            </w:r>
            <w:r w:rsidR="00736BCC">
              <w:t>z</w:t>
            </w:r>
            <w:r>
              <w:t>e daratumumab.  As a result, the sponsorship of this study was transferred to Janssen on 01 January 2013. The decision to not conduct this study is the result of strategic and operational changes within the clinical trial development program for daratumumab.</w:t>
            </w:r>
          </w:p>
          <w:p w14:paraId="09A64CF4" w14:textId="77777777" w:rsidR="00406544" w:rsidRDefault="00406544" w:rsidP="00406544"/>
          <w:p w14:paraId="36FCCE84" w14:textId="77777777" w:rsidR="0059678D" w:rsidRDefault="0059678D" w:rsidP="00736BCC">
            <w:pPr>
              <w:rPr>
                <w:rFonts w:ascii="Calibri" w:eastAsia="Times New Roman" w:hAnsi="Calibri" w:cs="Calibri"/>
              </w:rPr>
            </w:pPr>
          </w:p>
        </w:tc>
      </w:tr>
    </w:tbl>
    <w:p w14:paraId="0CEC0118" w14:textId="77777777" w:rsidR="0059678D" w:rsidRPr="0059678D" w:rsidRDefault="0059678D" w:rsidP="0059678D">
      <w:pPr>
        <w:spacing w:after="0" w:line="240" w:lineRule="auto"/>
        <w:textAlignment w:val="center"/>
        <w:rPr>
          <w:rFonts w:ascii="Calibri" w:eastAsia="Times New Roman" w:hAnsi="Calibri" w:cs="Calibri"/>
        </w:rPr>
      </w:pPr>
    </w:p>
    <w:p w14:paraId="4C6A88BA" w14:textId="77777777" w:rsidR="0059678D" w:rsidRDefault="0059678D"/>
    <w:sectPr w:rsidR="0059678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296B87" w14:textId="77777777" w:rsidR="00366F9A" w:rsidRDefault="00366F9A" w:rsidP="00842E91">
      <w:pPr>
        <w:spacing w:after="0" w:line="240" w:lineRule="auto"/>
      </w:pPr>
      <w:r>
        <w:separator/>
      </w:r>
    </w:p>
  </w:endnote>
  <w:endnote w:type="continuationSeparator" w:id="0">
    <w:p w14:paraId="4A3E5949" w14:textId="77777777" w:rsidR="00366F9A" w:rsidRDefault="00366F9A" w:rsidP="00842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6C592" w14:textId="77777777" w:rsidR="00366F9A" w:rsidRDefault="00366F9A" w:rsidP="00842E91">
      <w:pPr>
        <w:spacing w:after="0" w:line="240" w:lineRule="auto"/>
      </w:pPr>
      <w:r>
        <w:separator/>
      </w:r>
    </w:p>
  </w:footnote>
  <w:footnote w:type="continuationSeparator" w:id="0">
    <w:p w14:paraId="5945D4D3" w14:textId="77777777" w:rsidR="00366F9A" w:rsidRDefault="00366F9A" w:rsidP="00842E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6989CA" w14:textId="2D6F93EC" w:rsidR="00842E91" w:rsidRDefault="00842E91">
    <w:pPr>
      <w:pStyle w:val="Header"/>
    </w:pPr>
    <w:r>
      <w:rPr>
        <w:noProof/>
      </w:rPr>
      <w:drawing>
        <wp:inline distT="0" distB="0" distL="0" distR="0" wp14:anchorId="7DB39AF1" wp14:editId="319D508F">
          <wp:extent cx="4643755" cy="1025525"/>
          <wp:effectExtent l="0" t="0" r="4445" b="0"/>
          <wp:docPr id="1" name="Picture 1"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43755" cy="1025525"/>
                  </a:xfrm>
                  <a:prstGeom prst="rect">
                    <a:avLst/>
                  </a:prstGeom>
                  <a:noFill/>
                  <a:ln>
                    <a:noFill/>
                  </a:ln>
                </pic:spPr>
              </pic:pic>
            </a:graphicData>
          </a:graphic>
        </wp:inline>
      </w:drawing>
    </w:r>
  </w:p>
  <w:p w14:paraId="4E729849" w14:textId="77777777" w:rsidR="00842E91" w:rsidRDefault="00842E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CF6EFE"/>
    <w:multiLevelType w:val="multilevel"/>
    <w:tmpl w:val="6234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A00BC2"/>
    <w:multiLevelType w:val="multilevel"/>
    <w:tmpl w:val="6234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EB782A"/>
    <w:multiLevelType w:val="multilevel"/>
    <w:tmpl w:val="6234E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lvlOverride w:ilvl="0">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E91"/>
    <w:rsid w:val="00366F9A"/>
    <w:rsid w:val="00406544"/>
    <w:rsid w:val="0059678D"/>
    <w:rsid w:val="006E2220"/>
    <w:rsid w:val="00736BCC"/>
    <w:rsid w:val="007B371F"/>
    <w:rsid w:val="00823180"/>
    <w:rsid w:val="00842E91"/>
    <w:rsid w:val="00B54A17"/>
    <w:rsid w:val="00C83BE4"/>
    <w:rsid w:val="00D36483"/>
    <w:rsid w:val="00ED6F2A"/>
    <w:rsid w:val="00F53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BD683"/>
  <w15:chartTrackingRefBased/>
  <w15:docId w15:val="{B63FC5DB-DB84-409A-8A4E-A8FE45617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2E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2E91"/>
  </w:style>
  <w:style w:type="paragraph" w:styleId="Footer">
    <w:name w:val="footer"/>
    <w:basedOn w:val="Normal"/>
    <w:link w:val="FooterChar"/>
    <w:uiPriority w:val="99"/>
    <w:unhideWhenUsed/>
    <w:rsid w:val="00842E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2E91"/>
  </w:style>
  <w:style w:type="paragraph" w:styleId="ListParagraph">
    <w:name w:val="List Paragraph"/>
    <w:basedOn w:val="Normal"/>
    <w:uiPriority w:val="34"/>
    <w:qFormat/>
    <w:rsid w:val="0059678D"/>
    <w:pPr>
      <w:ind w:left="720"/>
      <w:contextualSpacing/>
    </w:pPr>
  </w:style>
  <w:style w:type="table" w:styleId="TableGrid">
    <w:name w:val="Table Grid"/>
    <w:basedOn w:val="TableNormal"/>
    <w:uiPriority w:val="39"/>
    <w:rsid w:val="005967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269643">
      <w:bodyDiv w:val="1"/>
      <w:marLeft w:val="0"/>
      <w:marRight w:val="0"/>
      <w:marTop w:val="0"/>
      <w:marBottom w:val="0"/>
      <w:divBdr>
        <w:top w:val="none" w:sz="0" w:space="0" w:color="auto"/>
        <w:left w:val="none" w:sz="0" w:space="0" w:color="auto"/>
        <w:bottom w:val="none" w:sz="0" w:space="0" w:color="auto"/>
        <w:right w:val="none" w:sz="0" w:space="0" w:color="auto"/>
      </w:divBdr>
    </w:div>
    <w:div w:id="544604928">
      <w:bodyDiv w:val="1"/>
      <w:marLeft w:val="0"/>
      <w:marRight w:val="0"/>
      <w:marTop w:val="0"/>
      <w:marBottom w:val="0"/>
      <w:divBdr>
        <w:top w:val="none" w:sz="0" w:space="0" w:color="auto"/>
        <w:left w:val="none" w:sz="0" w:space="0" w:color="auto"/>
        <w:bottom w:val="none" w:sz="0" w:space="0" w:color="auto"/>
        <w:right w:val="none" w:sz="0" w:space="0" w:color="auto"/>
      </w:divBdr>
    </w:div>
    <w:div w:id="70243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3339723AA7D6648BB4D587307F53FC5" ma:contentTypeVersion="12" ma:contentTypeDescription="Create a new document." ma:contentTypeScope="" ma:versionID="e556c1b602142201319703a943a79d0e">
  <xsd:schema xmlns:xsd="http://www.w3.org/2001/XMLSchema" xmlns:xs="http://www.w3.org/2001/XMLSchema" xmlns:p="http://schemas.microsoft.com/office/2006/metadata/properties" xmlns:ns2="ece0be86-9210-43ff-819c-5b9c6e0e9124" xmlns:ns3="f29d20c4-b21d-4925-afc4-5f67279d6652" xmlns:ns4="http://schemas.microsoft.com/sharepoint/v4" targetNamespace="http://schemas.microsoft.com/office/2006/metadata/properties" ma:root="true" ma:fieldsID="3010ffc2f98f08c248f6e78eeb2ef0b8" ns2:_="" ns3:_="" ns4:_="">
    <xsd:import namespace="ece0be86-9210-43ff-819c-5b9c6e0e9124"/>
    <xsd:import namespace="f29d20c4-b21d-4925-afc4-5f67279d6652"/>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Process_x0020_Owner" minOccurs="0"/>
                <xsd:element ref="ns2:Topics" minOccurs="0"/>
                <xsd:element ref="ns3:SharedWithUsers" minOccurs="0"/>
                <xsd:element ref="ns3:SharedWithDetails" minOccurs="0"/>
                <xsd:element ref="ns2:z9yy" minOccurs="0"/>
                <xsd:element ref="ns2:MediaServiceAutoKeyPoints" minOccurs="0"/>
                <xsd:element ref="ns2:MediaServiceKeyPoint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e0be86-9210-43ff-819c-5b9c6e0e91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Process_x0020_Owner" ma:index="10" nillable="true" ma:displayName="Process Owner" ma:list="UserInfo" ma:SharePointGroup="0" ma:internalName="Process_x0020_Own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opics" ma:index="11" nillable="true" ma:displayName="Topics" ma:internalName="Topics">
      <xsd:simpleType>
        <xsd:restriction base="dms:Text">
          <xsd:maxLength value="255"/>
        </xsd:restriction>
      </xsd:simpleType>
    </xsd:element>
    <xsd:element name="z9yy" ma:index="14" nillable="true" ma:displayName="Text" ma:internalName="z9yy">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20c4-b21d-4925-afc4-5f67279d665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rocess_x0020_Owner xmlns="ece0be86-9210-43ff-819c-5b9c6e0e9124">
      <UserInfo>
        <DisplayName/>
        <AccountId xsi:nil="true"/>
        <AccountType/>
      </UserInfo>
    </Process_x0020_Owner>
    <Topics xmlns="ece0be86-9210-43ff-819c-5b9c6e0e9124" xsi:nil="true"/>
    <z9yy xmlns="ece0be86-9210-43ff-819c-5b9c6e0e9124" xsi:nil="true"/>
    <IconOverlay xmlns="http://schemas.microsoft.com/sharepoint/v4" xsi:nil="true"/>
  </documentManagement>
</p:properties>
</file>

<file path=customXml/itemProps1.xml><?xml version="1.0" encoding="utf-8"?>
<ds:datastoreItem xmlns:ds="http://schemas.openxmlformats.org/officeDocument/2006/customXml" ds:itemID="{BC4CA186-2AA7-4EBC-8BD0-1632380DC520}">
  <ds:schemaRefs>
    <ds:schemaRef ds:uri="http://schemas.microsoft.com/sharepoint/v3/contenttype/forms"/>
  </ds:schemaRefs>
</ds:datastoreItem>
</file>

<file path=customXml/itemProps2.xml><?xml version="1.0" encoding="utf-8"?>
<ds:datastoreItem xmlns:ds="http://schemas.openxmlformats.org/officeDocument/2006/customXml" ds:itemID="{98860536-E07F-4610-BA73-3C5285D427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e0be86-9210-43ff-819c-5b9c6e0e9124"/>
    <ds:schemaRef ds:uri="f29d20c4-b21d-4925-afc4-5f67279d6652"/>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414BF0-F5DF-4EAF-A43D-233A9879EFC0}">
  <ds:schemaRefs>
    <ds:schemaRef ds:uri="http://purl.org/dc/terms/"/>
    <ds:schemaRef ds:uri="f29d20c4-b21d-4925-afc4-5f67279d6652"/>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schemas.microsoft.com/sharepoint/v4"/>
    <ds:schemaRef ds:uri="ece0be86-9210-43ff-819c-5b9c6e0e912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Pages>
  <Words>114</Words>
  <Characters>654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Zackiewicz, Christina [JRDNL]</dc:creator>
  <cp:keywords/>
  <dc:description/>
  <cp:lastModifiedBy>Bhola, Jeannette [JBVNL NON-J&amp;J]</cp:lastModifiedBy>
  <cp:revision>4</cp:revision>
  <dcterms:created xsi:type="dcterms:W3CDTF">2021-08-09T12:37:00Z</dcterms:created>
  <dcterms:modified xsi:type="dcterms:W3CDTF">2021-08-27T13:53:00Z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0x01010053339723AA7D6648BB4D587307F53FC5</vt:lpwstr>
  </property>
</Properties>
</file>