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style1.xml" ContentType="application/vnd.ms-office.chartstyle+xml"/>
  <Override PartName="/word/charts/colors1.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760C8F" w14:textId="77777777" w:rsidR="00447A20" w:rsidRPr="002E2ADF" w:rsidRDefault="002E2ADF" w:rsidP="002E2ADF">
      <w:pPr>
        <w:jc w:val="center"/>
        <w:rPr>
          <w:rFonts w:cs="Times New Roman"/>
          <w:b/>
          <w:sz w:val="28"/>
          <w:szCs w:val="28"/>
          <w:u w:val="single"/>
        </w:rPr>
      </w:pPr>
      <w:bookmarkStart w:id="0" w:name="_GoBack"/>
      <w:bookmarkEnd w:id="0"/>
      <w:r w:rsidRPr="002E2ADF">
        <w:rPr>
          <w:rFonts w:cs="Times New Roman"/>
          <w:b/>
          <w:sz w:val="28"/>
          <w:szCs w:val="28"/>
          <w:u w:val="single"/>
        </w:rPr>
        <w:t xml:space="preserve">A Phase </w:t>
      </w:r>
      <w:proofErr w:type="spellStart"/>
      <w:r w:rsidRPr="002E2ADF">
        <w:rPr>
          <w:rFonts w:cs="Times New Roman"/>
          <w:b/>
          <w:sz w:val="28"/>
          <w:szCs w:val="28"/>
          <w:u w:val="single"/>
        </w:rPr>
        <w:t>IIa</w:t>
      </w:r>
      <w:proofErr w:type="spellEnd"/>
      <w:r w:rsidRPr="002E2ADF">
        <w:rPr>
          <w:rFonts w:cs="Times New Roman"/>
          <w:b/>
          <w:sz w:val="28"/>
          <w:szCs w:val="28"/>
          <w:u w:val="single"/>
        </w:rPr>
        <w:t xml:space="preserve"> Exploratory Study of OCZ103-OS in Combination with Platinum-Gemcitabine based Doublet First Line Therapy in Stage IV Non-Small Cell Lung Cancer (NSCLC) Patients</w:t>
      </w:r>
    </w:p>
    <w:p w14:paraId="4DCCC235" w14:textId="77777777" w:rsidR="002E2ADF" w:rsidRDefault="002E2ADF" w:rsidP="002E2ADF">
      <w:pPr>
        <w:pStyle w:val="Heading1"/>
      </w:pPr>
      <w:r>
        <w:t>Introduction</w:t>
      </w:r>
    </w:p>
    <w:p w14:paraId="4343598C" w14:textId="6BF898CF" w:rsidR="002E2ADF" w:rsidRDefault="00AF1965" w:rsidP="002E2ADF">
      <w:r>
        <w:t xml:space="preserve">Lung cancer is </w:t>
      </w:r>
      <w:r w:rsidR="00810420">
        <w:t xml:space="preserve">the leading cause of </w:t>
      </w:r>
      <w:r w:rsidR="008050FC">
        <w:t>smoking-related mortality throughout the world.</w:t>
      </w:r>
      <w:r w:rsidR="008050FC">
        <w:fldChar w:fldCharType="begin"/>
      </w:r>
      <w:r w:rsidR="008050FC">
        <w:instrText xml:space="preserve"> ADDIN EN.CITE &lt;EndNote&gt;&lt;Cite&gt;&lt;Author&gt;Fenelon&lt;/Author&gt;&lt;Year&gt;2012&lt;/Year&gt;&lt;RecNum&gt;15&lt;/RecNum&gt;&lt;DisplayText&gt;(1)&lt;/DisplayText&gt;&lt;record&gt;&lt;rec-number&gt;15&lt;/rec-number&gt;&lt;foreign-keys&gt;&lt;key app="EN" db-id="ax509pprgv95steprtq52950ad2p029w5tes" timestamp="1450276353"&gt;15&lt;/key&gt;&lt;/foreign-keys&gt;&lt;ref-type name="Journal Article"&gt;17&lt;/ref-type&gt;&lt;contributors&gt;&lt;authors&gt;&lt;author&gt;Fenelon, A.&lt;/author&gt;&lt;author&gt;Preston, S. H.&lt;/author&gt;&lt;/authors&gt;&lt;/contributors&gt;&lt;auth-address&gt;University of Pennsylvania, Philadelphia, PA 19104-6298, USA. afenelon@sas.upenn.edu&lt;/auth-address&gt;&lt;titles&gt;&lt;title&gt;Estimating smoking-attributable mortality in the United States&lt;/title&gt;&lt;secondary-title&gt;Demography&lt;/secondary-title&gt;&lt;alt-title&gt;Demography&lt;/alt-title&gt;&lt;/titles&gt;&lt;periodical&gt;&lt;full-title&gt;Demography&lt;/full-title&gt;&lt;abbr-1&gt;Demography&lt;/abbr-1&gt;&lt;/periodical&gt;&lt;alt-periodical&gt;&lt;full-title&gt;Demography&lt;/full-title&gt;&lt;abbr-1&gt;Demography&lt;/abbr-1&gt;&lt;/alt-periodical&gt;&lt;pages&gt;797-818&lt;/pages&gt;&lt;volume&gt;49&lt;/volume&gt;&lt;number&gt;3&lt;/number&gt;&lt;edition&gt;2012/05/23&lt;/edition&gt;&lt;keywords&gt;&lt;keyword&gt;Age Distribution&lt;/keyword&gt;&lt;keyword&gt;Aged&lt;/keyword&gt;&lt;keyword&gt;Aged, 80 and over&lt;/keyword&gt;&lt;keyword&gt;Female&lt;/keyword&gt;&lt;keyword&gt;Health Surveys&lt;/keyword&gt;&lt;keyword&gt;Humans&lt;/keyword&gt;&lt;keyword&gt;Lung Neoplasms/*mortality&lt;/keyword&gt;&lt;keyword&gt;Male&lt;/keyword&gt;&lt;keyword&gt;Middle Aged&lt;/keyword&gt;&lt;keyword&gt;Prevalence&lt;/keyword&gt;&lt;keyword&gt;Residence Characteristics&lt;/keyword&gt;&lt;keyword&gt;Sex Distribution&lt;/keyword&gt;&lt;keyword&gt;Smoking/*mortality&lt;/keyword&gt;&lt;keyword&gt;United States/epidemiology&lt;/keyword&gt;&lt;/keywords&gt;&lt;dates&gt;&lt;year&gt;2012&lt;/year&gt;&lt;pub-dates&gt;&lt;date&gt;Aug&lt;/date&gt;&lt;/pub-dates&gt;&lt;/dates&gt;&lt;isbn&gt;0070-3370 (Print)&amp;#xD;0070-3370&lt;/isbn&gt;&lt;accession-num&gt;22610474&lt;/accession-num&gt;&lt;urls&gt;&lt;/urls&gt;&lt;custom2&gt;Pmc3809994&lt;/custom2&gt;&lt;custom6&gt;Nihms518448&lt;/custom6&gt;&lt;electronic-resource-num&gt;10.1007/s13524-012-0108-x&lt;/electronic-resource-num&gt;&lt;remote-database-provider&gt;NLM&lt;/remote-database-provider&gt;&lt;language&gt;eng&lt;/language&gt;&lt;/record&gt;&lt;/Cite&gt;&lt;/EndNote&gt;</w:instrText>
      </w:r>
      <w:r w:rsidR="008050FC">
        <w:fldChar w:fldCharType="separate"/>
      </w:r>
      <w:r w:rsidR="008050FC">
        <w:rPr>
          <w:noProof/>
        </w:rPr>
        <w:t>(1)</w:t>
      </w:r>
      <w:r w:rsidR="008050FC">
        <w:fldChar w:fldCharType="end"/>
      </w:r>
      <w:r w:rsidR="008050FC">
        <w:t xml:space="preserve"> </w:t>
      </w:r>
      <w:r w:rsidR="00810420">
        <w:t xml:space="preserve"> In </w:t>
      </w:r>
      <w:r w:rsidR="00263D05">
        <w:t>Canada</w:t>
      </w:r>
      <w:r w:rsidR="00810420">
        <w:t>,</w:t>
      </w:r>
      <w:r w:rsidR="008050FC">
        <w:t xml:space="preserve"> </w:t>
      </w:r>
      <w:r w:rsidR="00A701AC">
        <w:t>an estimated 26,100</w:t>
      </w:r>
      <w:r w:rsidR="00263D05">
        <w:t xml:space="preserve"> cases </w:t>
      </w:r>
      <w:r w:rsidR="007D5D37">
        <w:t>we</w:t>
      </w:r>
      <w:r w:rsidR="0010477D">
        <w:t xml:space="preserve">re </w:t>
      </w:r>
      <w:r w:rsidR="00DC73C7">
        <w:t>diagnosed</w:t>
      </w:r>
      <w:r w:rsidR="007D5D37">
        <w:t xml:space="preserve"> in 2014</w:t>
      </w:r>
      <w:r w:rsidR="001F1A78">
        <w:t>, representing 13.6% of cancer cases</w:t>
      </w:r>
      <w:r w:rsidR="00DC73C7">
        <w:t xml:space="preserve">. Moreover, </w:t>
      </w:r>
      <w:r w:rsidR="0010477D">
        <w:t xml:space="preserve">lung cancer is responsible for more deaths than those due to breast, colorectal and prostate cancer combined with </w:t>
      </w:r>
      <w:r w:rsidR="00DC73C7">
        <w:t xml:space="preserve">20,500 </w:t>
      </w:r>
      <w:r w:rsidR="0010477D">
        <w:t>deaths</w:t>
      </w:r>
      <w:r w:rsidR="00DC73C7">
        <w:t xml:space="preserve"> in Canada in </w:t>
      </w:r>
      <w:r w:rsidR="001F1A78">
        <w:t>2014 representing 26.8</w:t>
      </w:r>
      <w:r w:rsidR="00A701AC">
        <w:t xml:space="preserve">% </w:t>
      </w:r>
      <w:r w:rsidR="00DC73C7">
        <w:t xml:space="preserve">of cancer </w:t>
      </w:r>
      <w:r w:rsidR="007D5D37">
        <w:t>mortalities</w:t>
      </w:r>
      <w:r w:rsidR="00DC73C7">
        <w:t>.</w:t>
      </w:r>
      <w:r w:rsidR="00A701AC">
        <w:fldChar w:fldCharType="begin"/>
      </w:r>
      <w:r w:rsidR="00F50D26">
        <w:instrText xml:space="preserve"> ADDIN EN.CITE &lt;EndNote&gt;&lt;Cite&gt;&lt;RecNum&gt;1&lt;/RecNum&gt;&lt;DisplayText&gt;(2)&lt;/DisplayText&gt;&lt;record&gt;&lt;rec-number&gt;1&lt;/rec-number&gt;&lt;foreign-keys&gt;&lt;key app="EN" db-id="ax509pprgv95steprtq52950ad2p029w5tes" timestamp="1450190923"&gt;1&lt;/key&gt;&lt;/foreign-keys&gt;&lt;ref-type name="Generic"&gt;13&lt;/ref-type&gt;&lt;contributors&gt;&lt;/contributors&gt;&lt;titles&gt;&lt;title&gt;Canadian Cancer Society, Statistics Canada, Public Health Agency of Canada, Provincial/ Territorial Cancer Registries. Canadian Cancer Statistics 2014. Special topic: Skin cancers. May 2014.&lt;/title&gt;&lt;/titles&gt;&lt;dates&gt;&lt;/dates&gt;&lt;urls&gt;&lt;/urls&gt;&lt;/record&gt;&lt;/Cite&gt;&lt;/EndNote&gt;</w:instrText>
      </w:r>
      <w:r w:rsidR="00A701AC">
        <w:fldChar w:fldCharType="separate"/>
      </w:r>
      <w:r w:rsidR="008050FC">
        <w:rPr>
          <w:noProof/>
        </w:rPr>
        <w:t>(2)</w:t>
      </w:r>
      <w:r w:rsidR="00A701AC">
        <w:fldChar w:fldCharType="end"/>
      </w:r>
      <w:r w:rsidR="00A701AC">
        <w:t xml:space="preserve"> </w:t>
      </w:r>
    </w:p>
    <w:p w14:paraId="61FFB850" w14:textId="0AC09B19" w:rsidR="00C25D3B" w:rsidRDefault="002C7E04" w:rsidP="002E2ADF">
      <w:r>
        <w:t xml:space="preserve">Non-small cell lung cancer (NSCLC) </w:t>
      </w:r>
      <w:r w:rsidR="00D550F9">
        <w:t>accounts for</w:t>
      </w:r>
      <w:r>
        <w:t xml:space="preserve"> approximately 85% of lung cancer cases.</w:t>
      </w:r>
      <w:r>
        <w:fldChar w:fldCharType="begin">
          <w:fldData xml:space="preserve">PEVuZE5vdGU+PENpdGU+PEF1dGhvcj5SYW1hbGluZ2FtPC9BdXRob3I+PFllYXI+MjAwODwvWWVh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</w:fldData>
        </w:fldChar>
      </w:r>
      <w:r w:rsidR="004E26F9">
        <w:instrText xml:space="preserve"> ADDIN EN.CITE </w:instrText>
      </w:r>
      <w:r w:rsidR="004E26F9">
        <w:fldChar w:fldCharType="begin">
          <w:fldData xml:space="preserve">PEVuZE5vdGU+PENpdGU+PEF1dGhvcj5SYW1hbGluZ2FtPC9BdXRob3I+PFllYXI+MjAwODwvWWVh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</w:fldData>
        </w:fldChar>
      </w:r>
      <w:r w:rsidR="004E26F9">
        <w:instrText xml:space="preserve"> ADDIN EN.CITE.DATA </w:instrText>
      </w:r>
      <w:r w:rsidR="004E26F9">
        <w:fldChar w:fldCharType="end"/>
      </w:r>
      <w:r>
        <w:fldChar w:fldCharType="separate"/>
      </w:r>
      <w:r w:rsidR="004E26F9">
        <w:rPr>
          <w:noProof/>
        </w:rPr>
        <w:t>(3, 4)</w:t>
      </w:r>
      <w:r>
        <w:fldChar w:fldCharType="end"/>
      </w:r>
      <w:r>
        <w:t xml:space="preserve"> </w:t>
      </w:r>
      <w:r w:rsidR="00A95E20">
        <w:t>Half of</w:t>
      </w:r>
      <w:r w:rsidR="0065034A">
        <w:t xml:space="preserve"> </w:t>
      </w:r>
      <w:r w:rsidR="00A95E20">
        <w:t>NSCLC</w:t>
      </w:r>
      <w:r w:rsidR="0065034A">
        <w:t xml:space="preserve"> patients </w:t>
      </w:r>
      <w:r w:rsidR="0007269B">
        <w:t xml:space="preserve">present with metastatic </w:t>
      </w:r>
      <w:r w:rsidR="001F1A78">
        <w:t>disease</w:t>
      </w:r>
      <w:r w:rsidR="0007269B">
        <w:t xml:space="preserve"> at diagnosis </w:t>
      </w:r>
      <w:r w:rsidR="00A95E20">
        <w:fldChar w:fldCharType="begin">
          <w:fldData xml:space="preserve">PEVuZE5vdGU+PENpdGU+PEF1dGhvcj5DZXJzb3NpbW88L0F1dGhvcj48WWVhcj4yMDAyPC9ZZWFy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</w:fldData>
        </w:fldChar>
      </w:r>
      <w:r w:rsidR="004E26F9">
        <w:instrText xml:space="preserve"> ADDIN EN.CITE </w:instrText>
      </w:r>
      <w:r w:rsidR="004E26F9">
        <w:fldChar w:fldCharType="begin">
          <w:fldData xml:space="preserve">PEVuZE5vdGU+PENpdGU+PEF1dGhvcj5DZXJzb3NpbW88L0F1dGhvcj48WWVhcj4yMDAyPC9ZZWFy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</w:fldData>
        </w:fldChar>
      </w:r>
      <w:r w:rsidR="004E26F9">
        <w:instrText xml:space="preserve"> ADDIN EN.CITE.DATA </w:instrText>
      </w:r>
      <w:r w:rsidR="004E26F9">
        <w:fldChar w:fldCharType="end"/>
      </w:r>
      <w:r w:rsidR="00A95E20">
        <w:fldChar w:fldCharType="separate"/>
      </w:r>
      <w:r w:rsidR="004E26F9">
        <w:rPr>
          <w:noProof/>
        </w:rPr>
        <w:t>(5, 6)</w:t>
      </w:r>
      <w:r w:rsidR="00A95E20">
        <w:fldChar w:fldCharType="end"/>
      </w:r>
      <w:r w:rsidR="0065034A">
        <w:t xml:space="preserve"> </w:t>
      </w:r>
      <w:r w:rsidR="0007269B">
        <w:t xml:space="preserve">when </w:t>
      </w:r>
      <w:r w:rsidR="00A95E20">
        <w:t>potentially curative therapy</w:t>
      </w:r>
      <w:r w:rsidR="0007269B">
        <w:t xml:space="preserve">, such as surgical resection, </w:t>
      </w:r>
      <w:r w:rsidR="00A95E20">
        <w:t>is</w:t>
      </w:r>
      <w:r w:rsidR="0007269B">
        <w:t xml:space="preserve"> </w:t>
      </w:r>
      <w:r w:rsidR="00A95E20">
        <w:t>rarely</w:t>
      </w:r>
      <w:r w:rsidR="0007269B">
        <w:t xml:space="preserve"> </w:t>
      </w:r>
      <w:r w:rsidR="00A95E20">
        <w:t>an appropriate therapeutic option</w:t>
      </w:r>
      <w:r w:rsidR="00683813">
        <w:t xml:space="preserve"> </w:t>
      </w:r>
      <w:r w:rsidR="00683813">
        <w:fldChar w:fldCharType="begin">
          <w:fldData xml:space="preserve">PEVuZE5vdGU+PENpdGU+PEF1dGhvcj5RdWludDwvQXV0aG9yPjxZZWFyPjIwMDQ8L1llYXI+PFJl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</w:fldData>
        </w:fldChar>
      </w:r>
      <w:r w:rsidR="004E26F9">
        <w:instrText xml:space="preserve"> ADDIN EN.CITE </w:instrText>
      </w:r>
      <w:r w:rsidR="004E26F9">
        <w:fldChar w:fldCharType="begin">
          <w:fldData xml:space="preserve">PEVuZE5vdGU+PENpdGU+PEF1dGhvcj5RdWludDwvQXV0aG9yPjxZZWFyPjIwMDQ8L1llYXI+PFJl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</w:fldData>
        </w:fldChar>
      </w:r>
      <w:r w:rsidR="004E26F9">
        <w:instrText xml:space="preserve"> ADDIN EN.CITE.DATA </w:instrText>
      </w:r>
      <w:r w:rsidR="004E26F9">
        <w:fldChar w:fldCharType="end"/>
      </w:r>
      <w:r w:rsidR="00683813">
        <w:fldChar w:fldCharType="separate"/>
      </w:r>
      <w:r w:rsidR="004E26F9">
        <w:rPr>
          <w:noProof/>
        </w:rPr>
        <w:t>(7, 8)</w:t>
      </w:r>
      <w:r w:rsidR="00683813">
        <w:fldChar w:fldCharType="end"/>
      </w:r>
      <w:r w:rsidR="0007269B">
        <w:t>.</w:t>
      </w:r>
      <w:r w:rsidR="00683813">
        <w:t xml:space="preserve"> The current standard of care (SOC) among stage IV</w:t>
      </w:r>
      <w:r w:rsidR="008B428E">
        <w:t xml:space="preserve"> NSCLC patients is chemotherapy</w:t>
      </w:r>
      <w:r w:rsidR="0092077E">
        <w:t xml:space="preserve"> </w:t>
      </w:r>
      <w:r w:rsidR="00683813">
        <w:fldChar w:fldCharType="begin">
          <w:fldData xml:space="preserve">PEVuZE5vdGU+PENpdGU+PEF1dGhvcj5RdWludDwvQXV0aG9yPjxZZWFyPjIwMDQ8L1llYXI+PFJl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</w:fldData>
        </w:fldChar>
      </w:r>
      <w:r w:rsidR="004E26F9">
        <w:instrText xml:space="preserve"> ADDIN EN.CITE </w:instrText>
      </w:r>
      <w:r w:rsidR="004E26F9">
        <w:fldChar w:fldCharType="begin">
          <w:fldData xml:space="preserve">PEVuZE5vdGU+PENpdGU+PEF1dGhvcj5RdWludDwvQXV0aG9yPjxZZWFyPjIwMDQ8L1llYXI+PFJl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</w:fldData>
        </w:fldChar>
      </w:r>
      <w:r w:rsidR="004E26F9">
        <w:instrText xml:space="preserve"> ADDIN EN.CITE.DATA </w:instrText>
      </w:r>
      <w:r w:rsidR="004E26F9">
        <w:fldChar w:fldCharType="end"/>
      </w:r>
      <w:r w:rsidR="00683813">
        <w:fldChar w:fldCharType="separate"/>
      </w:r>
      <w:r w:rsidR="004E26F9">
        <w:rPr>
          <w:noProof/>
        </w:rPr>
        <w:t>(7, 8)</w:t>
      </w:r>
      <w:r w:rsidR="00683813">
        <w:fldChar w:fldCharType="end"/>
      </w:r>
      <w:r w:rsidR="008B428E">
        <w:t xml:space="preserve"> </w:t>
      </w:r>
      <w:r w:rsidR="0092077E">
        <w:t>though t</w:t>
      </w:r>
      <w:r w:rsidR="0020525A">
        <w:t>he selection of first-line chemotherapy drugs depends on patients’ performance status (PS). A</w:t>
      </w:r>
      <w:r w:rsidR="00D90E32">
        <w:t>merican and Canadian metastatic NSCLC therapy guidelines recommend the administration of</w:t>
      </w:r>
      <w:r w:rsidR="0020525A">
        <w:t xml:space="preserve"> platinum-based doublet combination therapy for patients with a PS of 0 or 1 </w:t>
      </w:r>
      <w:r w:rsidR="00D90E32">
        <w:t xml:space="preserve">and </w:t>
      </w:r>
      <w:r w:rsidR="0020525A">
        <w:t>single-agent chemotherapy for patients with a PS of 2.</w:t>
      </w:r>
      <w:r w:rsidR="00117561">
        <w:fldChar w:fldCharType="begin">
          <w:fldData xml:space="preserve">PEVuZE5vdGU+PENpdGU+PEF1dGhvcj5BenpvbGk8L0F1dGhvcj48WWVhcj4yMDA5PC9ZZWFyPjxS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==
</w:fldData>
        </w:fldChar>
      </w:r>
      <w:r w:rsidR="001E3F0F">
        <w:instrText xml:space="preserve"> ADDIN EN.CITE </w:instrText>
      </w:r>
      <w:r w:rsidR="001E3F0F">
        <w:fldChar w:fldCharType="begin">
          <w:fldData xml:space="preserve">PEVuZE5vdGU+PENpdGU+PEF1dGhvcj5BenpvbGk8L0F1dGhvcj48WWVhcj4yMDA5PC9ZZWFyPjxS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==
</w:fldData>
        </w:fldChar>
      </w:r>
      <w:r w:rsidR="001E3F0F">
        <w:instrText xml:space="preserve"> ADDIN EN.CITE.DATA </w:instrText>
      </w:r>
      <w:r w:rsidR="001E3F0F">
        <w:fldChar w:fldCharType="end"/>
      </w:r>
      <w:r w:rsidR="00117561">
        <w:fldChar w:fldCharType="separate"/>
      </w:r>
      <w:r w:rsidR="00117561">
        <w:rPr>
          <w:noProof/>
        </w:rPr>
        <w:t>(9, 10)</w:t>
      </w:r>
      <w:r w:rsidR="00117561">
        <w:fldChar w:fldCharType="end"/>
      </w:r>
      <w:r w:rsidR="0020525A">
        <w:t xml:space="preserve"> </w:t>
      </w:r>
      <w:r w:rsidR="001F1A78">
        <w:t>D</w:t>
      </w:r>
      <w:r w:rsidR="006A0222">
        <w:t xml:space="preserve">espite the availability of </w:t>
      </w:r>
      <w:r w:rsidR="0092077E">
        <w:t>novel</w:t>
      </w:r>
      <w:r w:rsidR="006A0222">
        <w:t xml:space="preserve"> agents in recent years, </w:t>
      </w:r>
      <w:r w:rsidR="0020525A">
        <w:t>chemotherapy</w:t>
      </w:r>
      <w:r w:rsidR="00D550F9">
        <w:t xml:space="preserve"> </w:t>
      </w:r>
      <w:r w:rsidR="00683813">
        <w:t>offers limited effectiveness</w:t>
      </w:r>
      <w:r w:rsidR="006A0222">
        <w:t xml:space="preserve"> in </w:t>
      </w:r>
      <w:r w:rsidR="001F1A78">
        <w:t>NSCLC</w:t>
      </w:r>
      <w:r w:rsidR="006A0222">
        <w:t xml:space="preserve"> treatment</w:t>
      </w:r>
      <w:r w:rsidR="00683813">
        <w:t xml:space="preserve">. </w:t>
      </w:r>
      <w:r w:rsidR="00D550F9">
        <w:t>Alt</w:t>
      </w:r>
      <w:r w:rsidR="00683813">
        <w:t>hough various combinations of cytotoxic drugs can produce response rates of 20-40%, the survival time of most patients wi</w:t>
      </w:r>
      <w:r w:rsidR="00C637FB">
        <w:t xml:space="preserve">th </w:t>
      </w:r>
      <w:r w:rsidR="008236D2">
        <w:t xml:space="preserve">stage IV </w:t>
      </w:r>
      <w:r w:rsidR="00C637FB">
        <w:t>NSCLC is less than 12 months</w:t>
      </w:r>
      <w:r w:rsidR="008236D2">
        <w:t xml:space="preserve"> </w:t>
      </w:r>
      <w:r w:rsidR="004010C4">
        <w:fldChar w:fldCharType="begin">
          <w:fldData xml:space="preserve">PEVuZE5vdGU+PENpdGU+PEF1dGhvcj5BenpvbGk8L0F1dGhvcj48WWVhcj4yMDA5PC9ZZWFyPjxS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</w:fldData>
        </w:fldChar>
      </w:r>
      <w:r w:rsidR="00117561">
        <w:instrText xml:space="preserve"> ADDIN EN.CITE </w:instrText>
      </w:r>
      <w:r w:rsidR="00117561">
        <w:fldChar w:fldCharType="begin">
          <w:fldData xml:space="preserve">PEVuZE5vdGU+PENpdGU+PEF1dGhvcj5BenpvbGk8L0F1dGhvcj48WWVhcj4yMDA5PC9ZZWFyPjxS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</w:fldData>
        </w:fldChar>
      </w:r>
      <w:r w:rsidR="00117561">
        <w:instrText xml:space="preserve"> ADDIN EN.CITE.DATA </w:instrText>
      </w:r>
      <w:r w:rsidR="00117561">
        <w:fldChar w:fldCharType="end"/>
      </w:r>
      <w:r w:rsidR="004010C4">
        <w:fldChar w:fldCharType="separate"/>
      </w:r>
      <w:r w:rsidR="00117561">
        <w:rPr>
          <w:noProof/>
        </w:rPr>
        <w:t>(9, 11)</w:t>
      </w:r>
      <w:r w:rsidR="004010C4">
        <w:fldChar w:fldCharType="end"/>
      </w:r>
      <w:r w:rsidR="004010C4">
        <w:t xml:space="preserve"> </w:t>
      </w:r>
      <w:r w:rsidR="008236D2">
        <w:t xml:space="preserve">and the five-year survival rate remains low at 1% </w:t>
      </w:r>
      <w:r w:rsidR="008236D2">
        <w:fldChar w:fldCharType="begin"/>
      </w:r>
      <w:r w:rsidR="00117561">
        <w:instrText xml:space="preserve"> ADDIN EN.CITE &lt;EndNote&gt;&lt;Cite&gt;&lt;Author&gt;Society.&lt;/Author&gt;&lt;Year&gt;2014&lt;/Year&gt;&lt;RecNum&gt;18&lt;/RecNum&gt;&lt;DisplayText&gt;(12)&lt;/DisplayText&gt;&lt;record&gt;&lt;rec-number&gt;18&lt;/rec-number&gt;&lt;foreign-keys&gt;&lt;key app="EN" db-id="ax509pprgv95steprtq52950ad2p029w5tes" timestamp="1451313026"&gt;18&lt;/key&gt;&lt;/foreign-keys&gt;&lt;ref-type name="Generic"&gt;13&lt;/ref-type&gt;&lt;contributors&gt;&lt;authors&gt;&lt;author&gt;American Cancer Society.&lt;/author&gt;&lt;/authors&gt;&lt;/contributors&gt;&lt;titles&gt;&lt;title&gt;Lung cancer (non small cell). http://www.cancer.org/acs/groups/cid/documents/webcontent/003115-pdf.pdf; Access date: December 28, 2015.&lt;/title&gt;&lt;/titles&gt;&lt;dates&gt;&lt;year&gt;2014&lt;/year&gt;&lt;/dates&gt;&lt;urls&gt;&lt;/urls&gt;&lt;/record&gt;&lt;/Cite&gt;&lt;/EndNote&gt;</w:instrText>
      </w:r>
      <w:r w:rsidR="008236D2">
        <w:fldChar w:fldCharType="separate"/>
      </w:r>
      <w:r w:rsidR="00117561">
        <w:rPr>
          <w:noProof/>
        </w:rPr>
        <w:t>(12)</w:t>
      </w:r>
      <w:r w:rsidR="008236D2">
        <w:fldChar w:fldCharType="end"/>
      </w:r>
      <w:r w:rsidR="008236D2">
        <w:t xml:space="preserve">. </w:t>
      </w:r>
      <w:r w:rsidR="00C637FB">
        <w:t>Therefore</w:t>
      </w:r>
      <w:r w:rsidR="00BE303C">
        <w:t>,</w:t>
      </w:r>
      <w:r w:rsidR="00D106C8">
        <w:t xml:space="preserve"> the</w:t>
      </w:r>
      <w:r w:rsidR="000D25B2">
        <w:t>re is a need to expand the current</w:t>
      </w:r>
      <w:r w:rsidR="00D106C8">
        <w:t xml:space="preserve"> armamentarium </w:t>
      </w:r>
      <w:r w:rsidR="00BE303C">
        <w:t xml:space="preserve">of chemotherapy drugs to potentially </w:t>
      </w:r>
      <w:r w:rsidR="001F1A78">
        <w:t>improve</w:t>
      </w:r>
      <w:r w:rsidR="00BE303C">
        <w:t xml:space="preserve"> patient response and survival among stage IV NSCLC populations</w:t>
      </w:r>
      <w:r w:rsidR="00C637FB">
        <w:t xml:space="preserve">. </w:t>
      </w:r>
    </w:p>
    <w:p w14:paraId="46E617B2" w14:textId="1A0AB712" w:rsidR="006B4558" w:rsidRDefault="006B4558" w:rsidP="002E2ADF">
      <w:r>
        <w:t>Resistance of tumour cells to alkylating agents, for instance cisplatin, is believed to occur</w:t>
      </w:r>
      <w:r w:rsidR="000D25B2">
        <w:t>, at least</w:t>
      </w:r>
      <w:r>
        <w:t xml:space="preserve"> in part</w:t>
      </w:r>
      <w:r w:rsidR="000D25B2">
        <w:t>,</w:t>
      </w:r>
      <w:r>
        <w:t xml:space="preserve"> through rapid DNA repair mechanisms provided by enzymes such as endo-exonucleases (EEs)</w:t>
      </w:r>
      <w:r w:rsidR="00402612">
        <w:t>.</w:t>
      </w:r>
      <w:r w:rsidR="00402612">
        <w:fldChar w:fldCharType="begin">
          <w:fldData xml:space="preserve">PEVuZE5vdGU+PENpdGU+PEF1dGhvcj5DaG93PC9BdXRob3I+PFllYXI+MjAwNDwvWWVhcj48UmVj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</w:fldData>
        </w:fldChar>
      </w:r>
      <w:r w:rsidR="00117561">
        <w:instrText xml:space="preserve"> ADDIN EN.CITE </w:instrText>
      </w:r>
      <w:r w:rsidR="00117561">
        <w:fldChar w:fldCharType="begin">
          <w:fldData xml:space="preserve">PEVuZE5vdGU+PENpdGU+PEF1dGhvcj5DaG93PC9BdXRob3I+PFllYXI+MjAwNDwvWWVhcj48UmVj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</w:fldData>
        </w:fldChar>
      </w:r>
      <w:r w:rsidR="00117561">
        <w:instrText xml:space="preserve"> ADDIN EN.CITE.DATA </w:instrText>
      </w:r>
      <w:r w:rsidR="00117561">
        <w:fldChar w:fldCharType="end"/>
      </w:r>
      <w:r w:rsidR="00402612">
        <w:fldChar w:fldCharType="separate"/>
      </w:r>
      <w:r w:rsidR="00117561">
        <w:rPr>
          <w:noProof/>
        </w:rPr>
        <w:t>(13-15)</w:t>
      </w:r>
      <w:r w:rsidR="00402612">
        <w:fldChar w:fldCharType="end"/>
      </w:r>
      <w:r>
        <w:t xml:space="preserve"> </w:t>
      </w:r>
      <w:r w:rsidR="00CD249D">
        <w:t xml:space="preserve">The incorporation of </w:t>
      </w:r>
      <w:r w:rsidR="003565E1">
        <w:t xml:space="preserve">OCZ103-OS, also known as </w:t>
      </w:r>
      <w:proofErr w:type="spellStart"/>
      <w:r w:rsidR="003565E1">
        <w:t>pentamidine</w:t>
      </w:r>
      <w:proofErr w:type="spellEnd"/>
      <w:r w:rsidR="00CD249D">
        <w:t xml:space="preserve">, a </w:t>
      </w:r>
      <w:proofErr w:type="spellStart"/>
      <w:r w:rsidR="00CD249D">
        <w:t>dicationic</w:t>
      </w:r>
      <w:proofErr w:type="spellEnd"/>
      <w:r w:rsidR="00CD249D">
        <w:t xml:space="preserve"> </w:t>
      </w:r>
      <w:proofErr w:type="spellStart"/>
      <w:r w:rsidR="00CD249D">
        <w:t>diarylfuran</w:t>
      </w:r>
      <w:proofErr w:type="spellEnd"/>
      <w:r w:rsidR="00CD249D">
        <w:t>, in combination with platinum-gemcitabine doublet therapy may be beneficial in this treatment setting by providing the inhibitory effects of DNA repair of the former with the alkylating effects of the latter.</w:t>
      </w:r>
      <w:r w:rsidR="009C7A87">
        <w:t xml:space="preserve"> As genomic instability and an accelerated growth rate are common properties of neoplastic cells, </w:t>
      </w:r>
      <w:proofErr w:type="spellStart"/>
      <w:r w:rsidR="009C7A87">
        <w:t>pentamidine</w:t>
      </w:r>
      <w:proofErr w:type="spellEnd"/>
      <w:r w:rsidR="009C7A87">
        <w:t xml:space="preserve"> may be utilized in the treatment of various cancers. </w:t>
      </w:r>
      <w:r w:rsidR="0029758A">
        <w:t>In</w:t>
      </w:r>
      <w:r w:rsidR="0092077E">
        <w:t>deed</w:t>
      </w:r>
      <w:r w:rsidR="0029758A">
        <w:t xml:space="preserve">, positive results </w:t>
      </w:r>
      <w:r w:rsidR="000D25B2">
        <w:t>in</w:t>
      </w:r>
      <w:r w:rsidR="0029758A">
        <w:t xml:space="preserve"> </w:t>
      </w:r>
      <w:r w:rsidR="009C7A87">
        <w:t>p</w:t>
      </w:r>
      <w:r w:rsidR="0092077E">
        <w:t>reclinical</w:t>
      </w:r>
      <w:r w:rsidR="009C7A87">
        <w:t xml:space="preserve"> </w:t>
      </w:r>
      <w:r w:rsidR="0029758A">
        <w:t>studies evaluating</w:t>
      </w:r>
      <w:r w:rsidR="001F3B76">
        <w:t xml:space="preserve"> the efficacy of </w:t>
      </w:r>
      <w:proofErr w:type="spellStart"/>
      <w:r w:rsidR="001F3B76">
        <w:t>pentamidine</w:t>
      </w:r>
      <w:proofErr w:type="spellEnd"/>
      <w:r w:rsidR="001F3B76">
        <w:t xml:space="preserve"> in the treatment of metastatic colorectal cancer</w:t>
      </w:r>
      <w:r w:rsidR="009C7A87">
        <w:t xml:space="preserve"> and pancreatic cancer</w:t>
      </w:r>
      <w:r w:rsidR="0029758A">
        <w:t xml:space="preserve"> </w:t>
      </w:r>
      <w:r w:rsidR="0092077E">
        <w:fldChar w:fldCharType="begin">
          <w:fldData xml:space="preserve">PEVuZE5vdGU+PENpdGU+PFJlY051bT4xMzwvUmVjTnVtPjxEaXNwbGF5VGV4dD4oMTMsIDE2LCAx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</w:fldData>
        </w:fldChar>
      </w:r>
      <w:r w:rsidR="00117561">
        <w:instrText xml:space="preserve"> ADDIN EN.CITE </w:instrText>
      </w:r>
      <w:r w:rsidR="00117561">
        <w:fldChar w:fldCharType="begin">
          <w:fldData xml:space="preserve">PEVuZE5vdGU+PENpdGU+PFJlY051bT4xMzwvUmVjTnVtPjxEaXNwbGF5VGV4dD4oMTMsIDE2LCAx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</w:fldData>
        </w:fldChar>
      </w:r>
      <w:r w:rsidR="00117561">
        <w:instrText xml:space="preserve"> ADDIN EN.CITE.DATA </w:instrText>
      </w:r>
      <w:r w:rsidR="00117561">
        <w:fldChar w:fldCharType="end"/>
      </w:r>
      <w:r w:rsidR="0092077E">
        <w:fldChar w:fldCharType="separate"/>
      </w:r>
      <w:r w:rsidR="00117561">
        <w:rPr>
          <w:noProof/>
        </w:rPr>
        <w:t>(13, 16, 17)</w:t>
      </w:r>
      <w:r w:rsidR="0092077E">
        <w:fldChar w:fldCharType="end"/>
      </w:r>
      <w:r w:rsidR="0092077E">
        <w:t xml:space="preserve"> </w:t>
      </w:r>
      <w:r w:rsidR="0029758A">
        <w:t>support the integration of OCZ103-OS in stage IV NSCLC chemotherapy regimens</w:t>
      </w:r>
      <w:r w:rsidR="009C7A87">
        <w:t xml:space="preserve">. </w:t>
      </w:r>
    </w:p>
    <w:p w14:paraId="6AF83268" w14:textId="2EBBDF02" w:rsidR="009C7A87" w:rsidRDefault="0029758A" w:rsidP="002E2ADF">
      <w:r>
        <w:t xml:space="preserve">The aim of the present study was to </w:t>
      </w:r>
      <w:r w:rsidR="00B83DED">
        <w:t xml:space="preserve">assess the safety and </w:t>
      </w:r>
      <w:r>
        <w:t>obtain preliminary</w:t>
      </w:r>
      <w:r w:rsidR="002B32A5">
        <w:t xml:space="preserve"> </w:t>
      </w:r>
      <w:r>
        <w:t xml:space="preserve">evidence of the clinical efficacy of OCZ103-OS used in combination with platinum-gemcitabine based doublet first-line therapy in adult </w:t>
      </w:r>
      <w:r w:rsidR="00B83DED">
        <w:t xml:space="preserve">patients with </w:t>
      </w:r>
      <w:r w:rsidR="0092077E">
        <w:t xml:space="preserve">stage IV </w:t>
      </w:r>
      <w:r>
        <w:t>NSCLC</w:t>
      </w:r>
      <w:r w:rsidR="002B32A5">
        <w:t>.</w:t>
      </w:r>
    </w:p>
    <w:p w14:paraId="05C45029" w14:textId="741E7100" w:rsidR="00DC73C7" w:rsidRDefault="00F8632D" w:rsidP="00F8632D">
      <w:pPr>
        <w:pStyle w:val="Heading1"/>
      </w:pPr>
      <w:r>
        <w:lastRenderedPageBreak/>
        <w:t>Methods</w:t>
      </w:r>
    </w:p>
    <w:p w14:paraId="5AF07261" w14:textId="5D6F259B" w:rsidR="00F8632D" w:rsidRDefault="00001EE9" w:rsidP="00001EE9">
      <w:pPr>
        <w:pStyle w:val="Heading2"/>
      </w:pPr>
      <w:r>
        <w:t>Study Design</w:t>
      </w:r>
    </w:p>
    <w:p w14:paraId="14C179ED" w14:textId="2E9C20B1" w:rsidR="00001EE9" w:rsidRDefault="00001EE9" w:rsidP="00001EE9">
      <w:r>
        <w:t xml:space="preserve">This was an open-label, multi-center, single-arm Phase </w:t>
      </w:r>
      <w:proofErr w:type="spellStart"/>
      <w:r>
        <w:t>IIa</w:t>
      </w:r>
      <w:proofErr w:type="spellEnd"/>
      <w:r>
        <w:t xml:space="preserve"> study at 4 recruiting sites in Poland. The trial is registered with ClinicalTrials.gov (Identifier </w:t>
      </w:r>
      <w:r w:rsidRPr="00001EE9">
        <w:t>NCT01844791</w:t>
      </w:r>
      <w:r>
        <w:t>).</w:t>
      </w:r>
    </w:p>
    <w:p w14:paraId="3A140F4F" w14:textId="786715C8" w:rsidR="00001EE9" w:rsidRDefault="00001EE9" w:rsidP="00001EE9">
      <w:r>
        <w:t xml:space="preserve">The study was approved by the independent ethics committee at the Regional Chamber of Physicians in </w:t>
      </w:r>
      <w:proofErr w:type="spellStart"/>
      <w:r w:rsidRPr="00001EE9">
        <w:t>Łódź</w:t>
      </w:r>
      <w:proofErr w:type="spellEnd"/>
      <w:r>
        <w:t>, Poland. The organization and functioning of the study complied with Good Clinical Practice</w:t>
      </w:r>
      <w:r w:rsidR="00FD5609">
        <w:t>s</w:t>
      </w:r>
      <w:r>
        <w:t xml:space="preserve"> and applicable law</w:t>
      </w:r>
      <w:r w:rsidR="00FD5609">
        <w:t>s</w:t>
      </w:r>
      <w:r>
        <w:t>.</w:t>
      </w:r>
      <w:r w:rsidR="00FD5609">
        <w:t xml:space="preserve"> Written consent was </w:t>
      </w:r>
      <w:r w:rsidR="003565E1">
        <w:t>required</w:t>
      </w:r>
      <w:r w:rsidR="00FD5609">
        <w:t xml:space="preserve"> in order to be included in the study.</w:t>
      </w:r>
    </w:p>
    <w:p w14:paraId="34D10413" w14:textId="049903E5" w:rsidR="00FD5609" w:rsidRDefault="00FD5609" w:rsidP="00FD5609">
      <w:pPr>
        <w:pStyle w:val="Heading2"/>
      </w:pPr>
      <w:r>
        <w:t>Patient Population</w:t>
      </w:r>
    </w:p>
    <w:p w14:paraId="65725C72" w14:textId="65B4178D" w:rsidR="00DC73C7" w:rsidRDefault="00157893" w:rsidP="00330D0F">
      <w:r>
        <w:t>Patients were enrolled between October 2012 and February 2013.</w:t>
      </w:r>
    </w:p>
    <w:p w14:paraId="03F67EED" w14:textId="31A02257" w:rsidR="00592154" w:rsidRPr="00FA1ED0" w:rsidRDefault="00592154" w:rsidP="00330D0F">
      <w:pPr>
        <w:rPr>
          <w:rFonts w:cs="Times New Roman"/>
        </w:rPr>
      </w:pPr>
      <w:r w:rsidRPr="00FA1ED0">
        <w:rPr>
          <w:rFonts w:cs="Times New Roman"/>
        </w:rPr>
        <w:t xml:space="preserve">Patients were eligible </w:t>
      </w:r>
      <w:r>
        <w:rPr>
          <w:rFonts w:cs="Times New Roman"/>
        </w:rPr>
        <w:t xml:space="preserve">for study entry </w:t>
      </w:r>
      <w:r w:rsidRPr="00FA1ED0">
        <w:rPr>
          <w:rFonts w:cs="Times New Roman"/>
        </w:rPr>
        <w:t xml:space="preserve">if </w:t>
      </w:r>
      <w:r w:rsidR="00CD2353">
        <w:rPr>
          <w:rFonts w:cs="Times New Roman"/>
        </w:rPr>
        <w:t>they presented with</w:t>
      </w:r>
      <w:r w:rsidRPr="00FA1ED0">
        <w:rPr>
          <w:rFonts w:cs="Times New Roman"/>
        </w:rPr>
        <w:t xml:space="preserve"> histologically or </w:t>
      </w:r>
      <w:proofErr w:type="spellStart"/>
      <w:r w:rsidRPr="00FA1ED0">
        <w:rPr>
          <w:rFonts w:cs="Times New Roman"/>
        </w:rPr>
        <w:t>cytologically</w:t>
      </w:r>
      <w:proofErr w:type="spellEnd"/>
      <w:r w:rsidRPr="00FA1ED0">
        <w:rPr>
          <w:rFonts w:cs="Times New Roman"/>
        </w:rPr>
        <w:t xml:space="preserve"> </w:t>
      </w:r>
      <w:r w:rsidR="00CD2353">
        <w:rPr>
          <w:rFonts w:cs="Times New Roman"/>
        </w:rPr>
        <w:t xml:space="preserve">confirmed stage IV NSCLC </w:t>
      </w:r>
      <w:r w:rsidR="00A53D5B">
        <w:rPr>
          <w:rFonts w:cs="Times New Roman"/>
        </w:rPr>
        <w:t xml:space="preserve">or with a prior diagnosis of stage </w:t>
      </w:r>
      <w:proofErr w:type="spellStart"/>
      <w:r w:rsidR="00A53D5B">
        <w:rPr>
          <w:rFonts w:cs="Times New Roman"/>
        </w:rPr>
        <w:t>IIIa</w:t>
      </w:r>
      <w:proofErr w:type="spellEnd"/>
      <w:r w:rsidR="00A53D5B">
        <w:rPr>
          <w:rFonts w:cs="Times New Roman"/>
        </w:rPr>
        <w:t xml:space="preserve"> or </w:t>
      </w:r>
      <w:proofErr w:type="spellStart"/>
      <w:r w:rsidR="00A53D5B">
        <w:rPr>
          <w:rFonts w:cs="Times New Roman"/>
        </w:rPr>
        <w:t>IIIb</w:t>
      </w:r>
      <w:proofErr w:type="spellEnd"/>
      <w:r w:rsidR="00A53D5B">
        <w:rPr>
          <w:rFonts w:cs="Times New Roman"/>
        </w:rPr>
        <w:t xml:space="preserve"> who had progressed to stage IV</w:t>
      </w:r>
      <w:r w:rsidR="00BA08DB">
        <w:rPr>
          <w:rFonts w:cs="Times New Roman"/>
        </w:rPr>
        <w:t>,</w:t>
      </w:r>
      <w:r w:rsidR="00A53D5B">
        <w:rPr>
          <w:rFonts w:cs="Times New Roman"/>
        </w:rPr>
        <w:t xml:space="preserve"> </w:t>
      </w:r>
      <w:r w:rsidR="00CD2353">
        <w:rPr>
          <w:rFonts w:cs="Times New Roman"/>
        </w:rPr>
        <w:t xml:space="preserve">and were eligible to </w:t>
      </w:r>
      <w:r w:rsidR="00A53D5B">
        <w:rPr>
          <w:rFonts w:cs="Times New Roman"/>
        </w:rPr>
        <w:t xml:space="preserve">receive </w:t>
      </w:r>
      <w:r w:rsidR="00CD2353">
        <w:rPr>
          <w:rFonts w:cs="Times New Roman"/>
        </w:rPr>
        <w:t>platinum-g</w:t>
      </w:r>
      <w:r w:rsidR="00A53D5B">
        <w:rPr>
          <w:rFonts w:cs="Times New Roman"/>
        </w:rPr>
        <w:t>emcitabine based doublet therapy</w:t>
      </w:r>
      <w:r w:rsidR="00CD2353">
        <w:rPr>
          <w:rFonts w:cs="Times New Roman"/>
        </w:rPr>
        <w:t xml:space="preserve">. </w:t>
      </w:r>
      <w:r w:rsidRPr="00FA1ED0">
        <w:rPr>
          <w:rFonts w:cs="Times New Roman"/>
        </w:rPr>
        <w:t xml:space="preserve">Furthermore, patients were required to be </w:t>
      </w:r>
      <w:r w:rsidR="00CD2353">
        <w:rPr>
          <w:rFonts w:cs="Times New Roman"/>
        </w:rPr>
        <w:t xml:space="preserve">aged between </w:t>
      </w:r>
      <w:r w:rsidRPr="00FA1ED0">
        <w:rPr>
          <w:rFonts w:cs="Times New Roman"/>
        </w:rPr>
        <w:t xml:space="preserve">18 </w:t>
      </w:r>
      <w:r w:rsidR="00CD2353">
        <w:rPr>
          <w:rFonts w:cs="Times New Roman"/>
        </w:rPr>
        <w:t xml:space="preserve">and 75 </w:t>
      </w:r>
      <w:r w:rsidRPr="00FA1ED0">
        <w:rPr>
          <w:rFonts w:cs="Times New Roman"/>
        </w:rPr>
        <w:t xml:space="preserve">years of age; have a life expectancy, in the opinion of the investigator, of more than 3 months; have </w:t>
      </w:r>
      <w:r w:rsidR="00CD2353">
        <w:rPr>
          <w:rFonts w:cs="Times New Roman"/>
        </w:rPr>
        <w:t xml:space="preserve">an ECOG performance status of 0 or </w:t>
      </w:r>
      <w:r w:rsidRPr="00FA1ED0">
        <w:rPr>
          <w:rFonts w:cs="Times New Roman"/>
        </w:rPr>
        <w:t xml:space="preserve">1; </w:t>
      </w:r>
      <w:r w:rsidR="00CD2353">
        <w:rPr>
          <w:rFonts w:cs="Times New Roman"/>
        </w:rPr>
        <w:t xml:space="preserve">have one or more tumor lesions measurable by </w:t>
      </w:r>
      <w:r w:rsidR="00BA08DB">
        <w:rPr>
          <w:rFonts w:cs="Times New Roman"/>
        </w:rPr>
        <w:t xml:space="preserve">the </w:t>
      </w:r>
      <w:r w:rsidR="00BA08DB">
        <w:t>Response Evaluation Criteria in Solid Tumors (</w:t>
      </w:r>
      <w:r w:rsidR="00CD2353">
        <w:rPr>
          <w:rFonts w:cs="Times New Roman"/>
        </w:rPr>
        <w:t>RECIST</w:t>
      </w:r>
      <w:r w:rsidR="00BA08DB">
        <w:rPr>
          <w:rFonts w:cs="Times New Roman"/>
        </w:rPr>
        <w:t>)</w:t>
      </w:r>
      <w:r w:rsidR="00CD2353">
        <w:rPr>
          <w:rFonts w:cs="Times New Roman"/>
        </w:rPr>
        <w:t xml:space="preserve"> version 1.1 on computed tomography (CT) or magnetic resonance imaging (MRI); </w:t>
      </w:r>
      <w:r w:rsidR="00BA08DB">
        <w:rPr>
          <w:rFonts w:cs="Times New Roman"/>
        </w:rPr>
        <w:t xml:space="preserve">and </w:t>
      </w:r>
      <w:r w:rsidR="00CD2353">
        <w:rPr>
          <w:rFonts w:cs="Times New Roman"/>
        </w:rPr>
        <w:t xml:space="preserve">have had palliative radiotherapy completed at least 2 weeks prior to study entry (concomitant palliative radiotherapy to an existing bone lesion for pain control was allowed). Patients who had </w:t>
      </w:r>
      <w:r w:rsidR="00E002FC">
        <w:rPr>
          <w:rFonts w:cs="Times New Roman"/>
        </w:rPr>
        <w:t xml:space="preserve">received </w:t>
      </w:r>
      <w:r w:rsidR="00CD2353">
        <w:rPr>
          <w:rFonts w:cs="Times New Roman"/>
        </w:rPr>
        <w:t>previous radiotherapy as definitive therapy for locally advanced NSCLC were also eligible as long as the selected measurable lesions were outside the original radiation therapy port unless there had been demonstrated progression in the lesion. Radiotherapy must have been completed at least 4 weeks prior to study entry.</w:t>
      </w:r>
    </w:p>
    <w:p w14:paraId="227003CB" w14:textId="06158D6D" w:rsidR="00592154" w:rsidRPr="00841978" w:rsidRDefault="00592154" w:rsidP="00330D0F">
      <w:pPr>
        <w:rPr>
          <w:rFonts w:cs="Times New Roman"/>
          <w:b/>
        </w:rPr>
      </w:pPr>
      <w:r w:rsidRPr="00FA1ED0">
        <w:rPr>
          <w:rFonts w:cs="Times New Roman"/>
        </w:rPr>
        <w:t xml:space="preserve">Patients who fulfilled any of the </w:t>
      </w:r>
      <w:r w:rsidR="00676CDB">
        <w:rPr>
          <w:rFonts w:cs="Times New Roman"/>
        </w:rPr>
        <w:t xml:space="preserve">following </w:t>
      </w:r>
      <w:r w:rsidRPr="00FA1ED0">
        <w:rPr>
          <w:rFonts w:cs="Times New Roman"/>
        </w:rPr>
        <w:t xml:space="preserve">exclusion criteria were not eligible for </w:t>
      </w:r>
      <w:r w:rsidR="00CD2353">
        <w:rPr>
          <w:rFonts w:cs="Times New Roman"/>
        </w:rPr>
        <w:t>study entry</w:t>
      </w:r>
      <w:r w:rsidRPr="00FA1ED0">
        <w:rPr>
          <w:rFonts w:cs="Times New Roman"/>
        </w:rPr>
        <w:t>:</w:t>
      </w:r>
      <w:r w:rsidR="00CD2353">
        <w:rPr>
          <w:rFonts w:cs="Times New Roman"/>
        </w:rPr>
        <w:t xml:space="preserve"> any prior systemic therapy for recurrent or metastatic NSCLC, except prior neoadjuvant or adjuvant systemic chemotherapy for NSCLC if administered at least 6 months prior to enrolment; </w:t>
      </w:r>
      <w:r w:rsidRPr="00FA1ED0">
        <w:rPr>
          <w:rFonts w:cs="Times New Roman"/>
        </w:rPr>
        <w:t>low systolic blood pressure (&lt; 100 mmHg)</w:t>
      </w:r>
      <w:r w:rsidR="00841978">
        <w:rPr>
          <w:rFonts w:cs="Times New Roman"/>
        </w:rPr>
        <w:t>; uncontrolled diabetes; severe renal impairment;</w:t>
      </w:r>
      <w:r w:rsidRPr="00FA1ED0">
        <w:rPr>
          <w:rFonts w:cs="Times New Roman"/>
        </w:rPr>
        <w:t xml:space="preserve"> </w:t>
      </w:r>
      <w:r w:rsidR="00841978">
        <w:rPr>
          <w:rFonts w:cs="Times New Roman"/>
        </w:rPr>
        <w:t>chronic pancreatitis;</w:t>
      </w:r>
      <w:r w:rsidRPr="00FA1ED0">
        <w:rPr>
          <w:rFonts w:cs="Times New Roman"/>
        </w:rPr>
        <w:t xml:space="preserve"> history of clini</w:t>
      </w:r>
      <w:r w:rsidR="00841978">
        <w:rPr>
          <w:rFonts w:cs="Times New Roman"/>
        </w:rPr>
        <w:t xml:space="preserve">cally significant hypoglycaemia; </w:t>
      </w:r>
      <w:r w:rsidR="00676CDB">
        <w:rPr>
          <w:rFonts w:cs="Times New Roman"/>
        </w:rPr>
        <w:t xml:space="preserve">abnormal </w:t>
      </w:r>
      <w:r w:rsidR="00841978">
        <w:rPr>
          <w:rFonts w:cs="Times New Roman"/>
        </w:rPr>
        <w:t>baseline hematology, liver and kidney function as determined by various laboratory assessments;</w:t>
      </w:r>
      <w:r w:rsidRPr="00FA1ED0">
        <w:rPr>
          <w:rFonts w:cs="Times New Roman"/>
        </w:rPr>
        <w:t xml:space="preserve"> </w:t>
      </w:r>
      <w:r w:rsidR="00841978">
        <w:rPr>
          <w:rFonts w:cs="Times New Roman"/>
        </w:rPr>
        <w:t xml:space="preserve">oxygen treatment dependence; active infections requiring antibiotic treatment; a surgical procedure within  28 days of protocol therapy; active alcohol or drug abuse; known or suspected allergy to any agent given in the trial; any comorbid condition rendering the subject at high risk of treatment complication or reducing the probability of assessing clinical effect, as per the judgment of the investigator; other malignancies within the last 5 years with the exception of basal cell carcinoma of the skin; and inability to comply with the study protocol. </w:t>
      </w:r>
      <w:r w:rsidR="00CD2353">
        <w:rPr>
          <w:rFonts w:cs="Times New Roman"/>
        </w:rPr>
        <w:t>Patients with any of the following conditions were further excluded from study enrolment:</w:t>
      </w:r>
      <w:r w:rsidR="00CD2353" w:rsidRPr="00FA1ED0">
        <w:rPr>
          <w:rFonts w:cs="Times New Roman"/>
        </w:rPr>
        <w:t xml:space="preserve"> </w:t>
      </w:r>
      <w:r w:rsidR="00CD2353">
        <w:rPr>
          <w:rFonts w:cs="Times New Roman"/>
        </w:rPr>
        <w:t xml:space="preserve">ongoing cardiac dysrhythmias </w:t>
      </w:r>
      <w:r w:rsidR="00676CDB">
        <w:rPr>
          <w:rFonts w:cs="Times New Roman"/>
        </w:rPr>
        <w:t xml:space="preserve">with a </w:t>
      </w:r>
      <w:r w:rsidR="00BA08DB">
        <w:rPr>
          <w:rFonts w:cs="Times New Roman"/>
        </w:rPr>
        <w:t xml:space="preserve">National Cancer Institute Common Terminology Criteria for Adverse </w:t>
      </w:r>
      <w:r w:rsidR="00BA08DB">
        <w:rPr>
          <w:rFonts w:cs="Times New Roman"/>
        </w:rPr>
        <w:lastRenderedPageBreak/>
        <w:t>Events (</w:t>
      </w:r>
      <w:r w:rsidR="00CD2353">
        <w:rPr>
          <w:rFonts w:cs="Times New Roman"/>
        </w:rPr>
        <w:t>NCI CTCAE</w:t>
      </w:r>
      <w:r w:rsidR="00BA08DB">
        <w:rPr>
          <w:rFonts w:cs="Times New Roman"/>
        </w:rPr>
        <w:t>)</w:t>
      </w:r>
      <w:r w:rsidR="00CD2353">
        <w:rPr>
          <w:rFonts w:cs="Times New Roman"/>
        </w:rPr>
        <w:t xml:space="preserve"> grade of at least 2; atrial fibrillation of any grade; </w:t>
      </w:r>
      <w:proofErr w:type="spellStart"/>
      <w:r w:rsidR="00CD2353">
        <w:rPr>
          <w:rFonts w:cs="Times New Roman"/>
        </w:rPr>
        <w:t>QTc</w:t>
      </w:r>
      <w:proofErr w:type="spellEnd"/>
      <w:r w:rsidR="00CD2353">
        <w:rPr>
          <w:rFonts w:cs="Times New Roman"/>
        </w:rPr>
        <w:t xml:space="preserve"> interval higher than 450 milliseconds (</w:t>
      </w:r>
      <w:proofErr w:type="spellStart"/>
      <w:r w:rsidR="00CD2353">
        <w:rPr>
          <w:rFonts w:cs="Times New Roman"/>
        </w:rPr>
        <w:t>ms</w:t>
      </w:r>
      <w:proofErr w:type="spellEnd"/>
      <w:r w:rsidR="00CD2353">
        <w:rPr>
          <w:rFonts w:cs="Times New Roman"/>
        </w:rPr>
        <w:t>) for males</w:t>
      </w:r>
      <w:r w:rsidR="008A2B44">
        <w:rPr>
          <w:rFonts w:cs="Times New Roman"/>
        </w:rPr>
        <w:t xml:space="preserve"> or 470 </w:t>
      </w:r>
      <w:proofErr w:type="spellStart"/>
      <w:r w:rsidR="008A2B44">
        <w:rPr>
          <w:rFonts w:cs="Times New Roman"/>
        </w:rPr>
        <w:t>ms</w:t>
      </w:r>
      <w:proofErr w:type="spellEnd"/>
      <w:r w:rsidR="008A2B44">
        <w:rPr>
          <w:rFonts w:cs="Times New Roman"/>
        </w:rPr>
        <w:t xml:space="preserve"> for females or uncontrolled </w:t>
      </w:r>
      <w:proofErr w:type="spellStart"/>
      <w:r w:rsidR="008A2B44">
        <w:rPr>
          <w:rFonts w:cs="Times New Roman"/>
        </w:rPr>
        <w:t>intercurr</w:t>
      </w:r>
      <w:r w:rsidR="00841978">
        <w:rPr>
          <w:rFonts w:cs="Times New Roman"/>
        </w:rPr>
        <w:t>ent</w:t>
      </w:r>
      <w:proofErr w:type="spellEnd"/>
      <w:r w:rsidR="00841978">
        <w:rPr>
          <w:rFonts w:cs="Times New Roman"/>
        </w:rPr>
        <w:t xml:space="preserve"> illness such as angina; severe coronary disease; ventricular arrhythmias; bradycardia below 50 beats per minute; or a history of additional risk factors for </w:t>
      </w:r>
      <w:r w:rsidR="00841978" w:rsidRPr="00FA1ED0">
        <w:rPr>
          <w:rFonts w:cs="Times New Roman"/>
        </w:rPr>
        <w:t>‘</w:t>
      </w:r>
      <w:proofErr w:type="spellStart"/>
      <w:r w:rsidR="00841978" w:rsidRPr="00FA1ED0">
        <w:rPr>
          <w:rFonts w:cs="Times New Roman"/>
        </w:rPr>
        <w:t>Torsades</w:t>
      </w:r>
      <w:proofErr w:type="spellEnd"/>
      <w:r w:rsidR="00841978" w:rsidRPr="00FA1ED0">
        <w:rPr>
          <w:rFonts w:cs="Times New Roman"/>
        </w:rPr>
        <w:t xml:space="preserve"> de Pointe’</w:t>
      </w:r>
      <w:r w:rsidR="00841978">
        <w:rPr>
          <w:rFonts w:cs="Times New Roman"/>
        </w:rPr>
        <w:t xml:space="preserve"> such as heart failure, hypokalemia or family history of long QT syndrome.</w:t>
      </w:r>
    </w:p>
    <w:p w14:paraId="7F8AF61C" w14:textId="35ED6FEF" w:rsidR="00157893" w:rsidRDefault="00231BD3" w:rsidP="007A7CFC">
      <w:pPr>
        <w:pStyle w:val="Heading2"/>
      </w:pPr>
      <w:r>
        <w:t>Study Treatment and Administration</w:t>
      </w:r>
    </w:p>
    <w:p w14:paraId="494A89AE" w14:textId="0CAC3F31" w:rsidR="00330D0F" w:rsidRDefault="00330D0F" w:rsidP="00330D0F">
      <w:r>
        <w:t xml:space="preserve">During the first treatment cycle which lasted 24 days, </w:t>
      </w:r>
      <w:r w:rsidRPr="00FA1ED0">
        <w:t xml:space="preserve">OCZ103-OS was administered through intravenous (IV) infusion </w:t>
      </w:r>
      <w:r>
        <w:t xml:space="preserve">at a dosage of 7 mg/kg </w:t>
      </w:r>
      <w:r w:rsidRPr="00FA1ED0">
        <w:t xml:space="preserve">over </w:t>
      </w:r>
      <w:r>
        <w:t>four hours</w:t>
      </w:r>
      <w:r w:rsidRPr="00FA1ED0">
        <w:t xml:space="preserve"> </w:t>
      </w:r>
      <w:r>
        <w:t xml:space="preserve">on days 1, 2 and 3 </w:t>
      </w:r>
      <w:r w:rsidR="005C2506">
        <w:t>before</w:t>
      </w:r>
      <w:r>
        <w:t xml:space="preserve"> platinum and gemcitabine combined treatment which was administered on day 4. On day 11, OCZ103-OS was </w:t>
      </w:r>
      <w:r w:rsidR="005C2506">
        <w:t>administered</w:t>
      </w:r>
      <w:r>
        <w:t xml:space="preserve"> </w:t>
      </w:r>
      <w:r w:rsidR="005C2506">
        <w:t>prior to</w:t>
      </w:r>
      <w:r>
        <w:t xml:space="preserve"> gemcitabine.</w:t>
      </w:r>
      <w:r w:rsidRPr="00FA1ED0">
        <w:t xml:space="preserve"> </w:t>
      </w:r>
      <w:r w:rsidR="00424D68">
        <w:t>In</w:t>
      </w:r>
      <w:r>
        <w:t xml:space="preserve"> all subsequent cycles, </w:t>
      </w:r>
      <w:r w:rsidR="005C2506">
        <w:t>each</w:t>
      </w:r>
      <w:r>
        <w:t xml:space="preserve"> last</w:t>
      </w:r>
      <w:r w:rsidR="00424D68">
        <w:t>ing</w:t>
      </w:r>
      <w:r>
        <w:t xml:space="preserve"> 22 days, OCZ103-OS was administered intravenously at a dosage of 7 mg/kg over four hours preceding gemcitabine infusion on days 1 and 9 of the cycle. A maximum of 6 cycles were permitted per patient.</w:t>
      </w:r>
    </w:p>
    <w:p w14:paraId="781C502F" w14:textId="470105A7" w:rsidR="00330D0F" w:rsidRDefault="00330D0F" w:rsidP="00330D0F">
      <w:r>
        <w:t xml:space="preserve">The SOC therapy included platinum-gemcitabine doublet chemotherapy consisting of </w:t>
      </w:r>
      <w:r w:rsidR="00C21F71">
        <w:t>the combination of either cisplatin or carboplatin and gemcitabine. Gemcitabine was infused over 3</w:t>
      </w:r>
      <w:r w:rsidR="00852AEC">
        <w:t>0</w:t>
      </w:r>
      <w:r w:rsidR="00C21F71">
        <w:t xml:space="preserve"> minutes at a dosage of 1000 mg/m</w:t>
      </w:r>
      <w:r w:rsidR="00C21F71" w:rsidRPr="00C21F71">
        <w:rPr>
          <w:vertAlign w:val="superscript"/>
        </w:rPr>
        <w:t>2</w:t>
      </w:r>
      <w:r w:rsidR="00424D68" w:rsidRPr="001E3F0F">
        <w:t>,</w:t>
      </w:r>
      <w:r w:rsidR="00C21F71">
        <w:t xml:space="preserve"> if combined with carboplatin</w:t>
      </w:r>
      <w:r w:rsidR="00424D68">
        <w:t>,</w:t>
      </w:r>
      <w:r w:rsidR="00C21F71">
        <w:t xml:space="preserve"> or 1250 mg/m</w:t>
      </w:r>
      <w:r w:rsidR="00C21F71" w:rsidRPr="00C21F71">
        <w:rPr>
          <w:vertAlign w:val="superscript"/>
        </w:rPr>
        <w:t>2</w:t>
      </w:r>
      <w:r w:rsidR="00424D68" w:rsidRPr="001E3F0F">
        <w:t>,</w:t>
      </w:r>
      <w:r w:rsidR="00C21F71">
        <w:t xml:space="preserve"> if combined with cisplatin</w:t>
      </w:r>
      <w:r w:rsidR="00424D68">
        <w:t>,</w:t>
      </w:r>
      <w:r w:rsidR="00C21F71">
        <w:t xml:space="preserve"> prior to the platinum drugs. Cisplatin w</w:t>
      </w:r>
      <w:r w:rsidR="00852AEC">
        <w:t>as administered at a dosage of 75 mg/m</w:t>
      </w:r>
      <w:r w:rsidR="00852AEC" w:rsidRPr="00852AEC">
        <w:rPr>
          <w:vertAlign w:val="superscript"/>
        </w:rPr>
        <w:t>2</w:t>
      </w:r>
      <w:r w:rsidR="00852AEC">
        <w:t xml:space="preserve"> on day 4 of the first cycle or day 2 of subsequent cycles. The dosage of carboplatin was determined by the area under the </w:t>
      </w:r>
      <w:r w:rsidR="00375F2B">
        <w:t xml:space="preserve">concentration versus time </w:t>
      </w:r>
      <w:r w:rsidR="00852AEC">
        <w:t xml:space="preserve">curve of 5 or 6 </w:t>
      </w:r>
      <w:r w:rsidR="00375F2B">
        <w:t xml:space="preserve">mg/mL/min </w:t>
      </w:r>
      <w:r w:rsidR="00852AEC">
        <w:t>on day 4 of the first cycle or day 2 of subsequent cycles.</w:t>
      </w:r>
      <w:r w:rsidR="00C21F71">
        <w:t xml:space="preserve"> </w:t>
      </w:r>
      <w:r w:rsidR="00852AEC">
        <w:t xml:space="preserve">Gemcitabine was re-administered on day 11 of the first cycle or day 9 of subsequent cycles at the same dose as the first </w:t>
      </w:r>
      <w:r w:rsidR="00375F2B">
        <w:t xml:space="preserve">cycle </w:t>
      </w:r>
      <w:r w:rsidR="00852AEC">
        <w:t>following OCZ103-OS infusion.</w:t>
      </w:r>
    </w:p>
    <w:p w14:paraId="7E53D76A" w14:textId="6B6B990B" w:rsidR="00852AEC" w:rsidRDefault="00852AEC" w:rsidP="00330D0F">
      <w:r>
        <w:t>The dose of OCZ103-OS may have been reduced to 5 mg/kg if severe enough adverse reactions as per pre-established safety criteria occurred following the administration of 7 mg/kg of the drug. The SOC chemotherapy drug dosages remained unchanged if this study drug dose reduction was implemented.</w:t>
      </w:r>
    </w:p>
    <w:p w14:paraId="0779EC51" w14:textId="0D42C31E" w:rsidR="00852AEC" w:rsidRDefault="00852AEC" w:rsidP="00330D0F">
      <w:r>
        <w:t>As per recent ASCO guidelines</w:t>
      </w:r>
      <w:r w:rsidR="00097B75">
        <w:t xml:space="preserve"> </w:t>
      </w:r>
      <w:r w:rsidR="00097B75">
        <w:fldChar w:fldCharType="begin">
          <w:fldData xml:space="preserve">PEVuZE5vdGU+PENpdGU+PEF1dGhvcj5BenpvbGk8L0F1dGhvcj48WWVhcj4yMDExPC9ZZWFyPjxS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</w:fldData>
        </w:fldChar>
      </w:r>
      <w:r w:rsidR="00117561">
        <w:instrText xml:space="preserve"> ADDIN EN.CITE </w:instrText>
      </w:r>
      <w:r w:rsidR="00117561">
        <w:fldChar w:fldCharType="begin">
          <w:fldData xml:space="preserve">PEVuZE5vdGU+PENpdGU+PEF1dGhvcj5BenpvbGk8L0F1dGhvcj48WWVhcj4yMDExPC9ZZWFyPjxS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</w:fldData>
        </w:fldChar>
      </w:r>
      <w:r w:rsidR="00117561">
        <w:instrText xml:space="preserve"> ADDIN EN.CITE.DATA </w:instrText>
      </w:r>
      <w:r w:rsidR="00117561">
        <w:fldChar w:fldCharType="end"/>
      </w:r>
      <w:r w:rsidR="00097B75">
        <w:fldChar w:fldCharType="separate"/>
      </w:r>
      <w:r w:rsidR="00117561">
        <w:rPr>
          <w:noProof/>
        </w:rPr>
        <w:t>(18)</w:t>
      </w:r>
      <w:r w:rsidR="00097B75">
        <w:fldChar w:fldCharType="end"/>
      </w:r>
      <w:r>
        <w:t xml:space="preserve">, SOC platinum doublet therapy </w:t>
      </w:r>
      <w:r w:rsidR="00375F2B">
        <w:t>was to be</w:t>
      </w:r>
      <w:r>
        <w:t xml:space="preserve"> discontinued following 4 cycles in the absence of response or at a maximum of 6 cycles with or without a response. However, OCZ103-OS therapy was further pursued as maintenance monotherapy as an IV infusion at a dosage of 7 mg/kg on the first and ninth days of a 21-day cycle.</w:t>
      </w:r>
    </w:p>
    <w:p w14:paraId="00A5AB38" w14:textId="50714D70" w:rsidR="00097B75" w:rsidRDefault="00097B75" w:rsidP="00097B75">
      <w:pPr>
        <w:pStyle w:val="Heading2"/>
      </w:pPr>
      <w:r>
        <w:t>Study Assessments and Outcome Measures</w:t>
      </w:r>
    </w:p>
    <w:p w14:paraId="25B4AB43" w14:textId="7426623D" w:rsidR="00097B75" w:rsidRDefault="002B32A5" w:rsidP="00097B75">
      <w:r>
        <w:t xml:space="preserve">The primary endpoint evaluated was response to </w:t>
      </w:r>
      <w:r w:rsidR="00FC57A3">
        <w:t xml:space="preserve">treatment </w:t>
      </w:r>
      <w:r>
        <w:t>as determined by the overall response rate (ORR)</w:t>
      </w:r>
      <w:r w:rsidR="002D620D">
        <w:t xml:space="preserve"> </w:t>
      </w:r>
      <w:r w:rsidR="00BA08DB">
        <w:t>(CR or PR)</w:t>
      </w:r>
      <w:r>
        <w:t xml:space="preserve">. Secondary endpoints included </w:t>
      </w:r>
      <w:r w:rsidR="00FC57A3">
        <w:t xml:space="preserve">the </w:t>
      </w:r>
      <w:r w:rsidR="008C5073">
        <w:t>duration of response</w:t>
      </w:r>
      <w:r w:rsidR="00FC57A3">
        <w:t xml:space="preserve"> (DR)</w:t>
      </w:r>
      <w:r w:rsidR="008C5073">
        <w:t xml:space="preserve">, </w:t>
      </w:r>
      <w:r>
        <w:t>progression-free surviv</w:t>
      </w:r>
      <w:r w:rsidR="00153A88">
        <w:t>al (PFS), overall survival (OS)</w:t>
      </w:r>
      <w:r w:rsidR="005C2506">
        <w:t xml:space="preserve"> and</w:t>
      </w:r>
      <w:r>
        <w:t xml:space="preserve"> time to progression (TTP).</w:t>
      </w:r>
    </w:p>
    <w:p w14:paraId="412FE03D" w14:textId="7F93A5A2" w:rsidR="00794C46" w:rsidRDefault="002B32A5" w:rsidP="00097B75">
      <w:r>
        <w:t xml:space="preserve">The determination of anti-tumour efficacy was based on objective tumour assessments made according to the RECIST system </w:t>
      </w:r>
      <w:r w:rsidR="00FC57A3">
        <w:t xml:space="preserve">(version 1.1) </w:t>
      </w:r>
      <w:r>
        <w:t xml:space="preserve">of </w:t>
      </w:r>
      <w:proofErr w:type="spellStart"/>
      <w:r>
        <w:t>uni</w:t>
      </w:r>
      <w:proofErr w:type="spellEnd"/>
      <w:r>
        <w:t xml:space="preserve">-dimensional evaluation. </w:t>
      </w:r>
      <w:r w:rsidR="00417E22">
        <w:t xml:space="preserve">Baseline imaging </w:t>
      </w:r>
      <w:r w:rsidR="00417E22">
        <w:lastRenderedPageBreak/>
        <w:t xml:space="preserve">assessments were done during the screening period and included CT scans of the chest, abdomen and pelvis. Post-baseline tumour assessments were performed at day 48 </w:t>
      </w:r>
      <w:r w:rsidR="00417E22">
        <w:rPr>
          <w:rFonts w:cs="Times New Roman"/>
        </w:rPr>
        <w:t>±</w:t>
      </w:r>
      <w:r w:rsidR="00417E22">
        <w:t xml:space="preserve"> 4 days or within 4 days prior to ini</w:t>
      </w:r>
      <w:r w:rsidR="00794C46">
        <w:t>tiation of the following cycle. Tumour assessments were further conducted</w:t>
      </w:r>
      <w:r w:rsidR="00417E22">
        <w:t xml:space="preserve"> at every cycle thereafter (i.e. cycle 2, 4, 6, etc.) until permanent discontinuation or end of study (EOS)</w:t>
      </w:r>
      <w:r w:rsidR="00EA3A4E">
        <w:t xml:space="preserve"> which occurred when</w:t>
      </w:r>
      <w:r w:rsidR="00417E22">
        <w:t xml:space="preserve"> radiological progressive disease (PD) had been documented or the patient began a subsequent anti-cancer therapy of a different composition. In case of tumour response (</w:t>
      </w:r>
      <w:r w:rsidR="002D620D">
        <w:t>PR</w:t>
      </w:r>
      <w:r w:rsidR="00417E22">
        <w:t xml:space="preserve"> or CR), confirmatory imaging studies were to be performed no less than 3 weeks after initial documentation of response.</w:t>
      </w:r>
    </w:p>
    <w:p w14:paraId="087D320F" w14:textId="5E463235" w:rsidR="00BD1BB8" w:rsidRDefault="00BD1BB8" w:rsidP="00097B75">
      <w:r>
        <w:t xml:space="preserve">Safety and tolerability were assessed with the evaluation of </w:t>
      </w:r>
      <w:r w:rsidR="00B250D1">
        <w:t xml:space="preserve">physical exams, electrocardiograms, laboratory tests and the occurrence of AEs. Hepatic and renal function were closely monitored, as well as hematopoietic function. Adverse events were reported and described according to CTCAE 4.03 terminology, and mapped to </w:t>
      </w:r>
      <w:r w:rsidR="005C2506">
        <w:t>the Medical Dictionary for Regulatory Activities (</w:t>
      </w:r>
      <w:proofErr w:type="spellStart"/>
      <w:r w:rsidR="00B250D1">
        <w:t>MedDRA</w:t>
      </w:r>
      <w:proofErr w:type="spellEnd"/>
      <w:r w:rsidR="005C2506">
        <w:t>)</w:t>
      </w:r>
      <w:r w:rsidR="00B250D1">
        <w:t xml:space="preserve"> version 13.1. </w:t>
      </w:r>
    </w:p>
    <w:p w14:paraId="352CBA5B" w14:textId="340BB9DC" w:rsidR="00BD1BB8" w:rsidRDefault="00BD1BB8" w:rsidP="00097B75">
      <w:r>
        <w:t xml:space="preserve">The pharmacokinetic analysis of OCZ103-OC required the collection of several blood samples during or </w:t>
      </w:r>
      <w:r w:rsidR="00A53D5B">
        <w:t>following each IV infusion</w:t>
      </w:r>
      <w:r>
        <w:t>. During the first cycle, blood was withdrawn on day 1 immediately before the infusion, 1.5 and 4 hours following the beginning of the drug administration (during the infusion) and 10 minutes, 30 minutes, 3.5 and 20 hours following the end of the infusion. On day 11 as well as during cycles 2 to 6, blood samples were obtained immediately before and at the end of the infusion period.</w:t>
      </w:r>
    </w:p>
    <w:p w14:paraId="0225EBBC" w14:textId="5114F4DD" w:rsidR="002B32A5" w:rsidRDefault="00BD1BB8" w:rsidP="00BD1BB8">
      <w:pPr>
        <w:pStyle w:val="Heading2"/>
      </w:pPr>
      <w:r>
        <w:t>Statistical Analyses</w:t>
      </w:r>
    </w:p>
    <w:p w14:paraId="3279C103" w14:textId="46010CEC" w:rsidR="002D620D" w:rsidRDefault="00C840C0" w:rsidP="00BD1BB8">
      <w:r>
        <w:t>All</w:t>
      </w:r>
      <w:r w:rsidR="002D620D">
        <w:t xml:space="preserve"> efficacy </w:t>
      </w:r>
      <w:r>
        <w:t xml:space="preserve">and safety </w:t>
      </w:r>
      <w:r w:rsidR="00606CC4">
        <w:t>analys</w:t>
      </w:r>
      <w:r w:rsidR="00AF5307">
        <w:t>e</w:t>
      </w:r>
      <w:r w:rsidR="002D620D">
        <w:t xml:space="preserve">s were performed on the Intent-to-Treat (ITT) population including all </w:t>
      </w:r>
      <w:r w:rsidR="00606CC4">
        <w:t>patients who received at least one dose of study treatment.</w:t>
      </w:r>
    </w:p>
    <w:p w14:paraId="06003599" w14:textId="1972AA78" w:rsidR="00BD1BB8" w:rsidRDefault="00B250D1" w:rsidP="00BD1BB8">
      <w:r>
        <w:t>Descriptive statistics were used for patient demographics</w:t>
      </w:r>
      <w:r w:rsidR="00606CC4">
        <w:t>,</w:t>
      </w:r>
      <w:r w:rsidR="002D620D">
        <w:t xml:space="preserve"> </w:t>
      </w:r>
      <w:r>
        <w:t>baseline characteristics</w:t>
      </w:r>
      <w:r w:rsidR="00606CC4">
        <w:t>, treatment administration and compliance, safety parameters and pharmacokinetic variables</w:t>
      </w:r>
      <w:r>
        <w:t xml:space="preserve">. Kaplan-Meier survival </w:t>
      </w:r>
      <w:r w:rsidR="00EA3A4E">
        <w:t xml:space="preserve">analysis and life tables were </w:t>
      </w:r>
      <w:r>
        <w:t>used to estimate the six-month OR rate</w:t>
      </w:r>
      <w:r w:rsidR="00DF3028">
        <w:t xml:space="preserve"> and associated 95% confidence inte</w:t>
      </w:r>
      <w:r w:rsidR="005C2506">
        <w:t>rvals (CIs) as well as TTP, PFS</w:t>
      </w:r>
      <w:r w:rsidR="008C5073">
        <w:t>,</w:t>
      </w:r>
      <w:r w:rsidR="005C2506">
        <w:t xml:space="preserve"> OS</w:t>
      </w:r>
      <w:r w:rsidR="00DF3028">
        <w:t xml:space="preserve"> </w:t>
      </w:r>
      <w:r w:rsidR="008C5073">
        <w:t xml:space="preserve">and DR </w:t>
      </w:r>
      <w:r w:rsidR="00DF3028">
        <w:t>rates</w:t>
      </w:r>
      <w:r>
        <w:t>.</w:t>
      </w:r>
      <w:r w:rsidR="008C5073">
        <w:t xml:space="preserve"> DR was calculated for the subgroup of patients with objective disease response.</w:t>
      </w:r>
      <w:r>
        <w:t xml:space="preserve"> </w:t>
      </w:r>
      <w:r w:rsidR="00FE1ED8">
        <w:t xml:space="preserve">Patients lost to follow-up or deceased prior to six months of treatment were censored. </w:t>
      </w:r>
      <w:r w:rsidR="00DF3028">
        <w:t>A</w:t>
      </w:r>
      <w:r w:rsidR="00EA3A4E">
        <w:t>n exploratory</w:t>
      </w:r>
      <w:r w:rsidR="00DF3028">
        <w:t xml:space="preserve"> subgroup analysis was performed based on the median H-score of EE status</w:t>
      </w:r>
      <w:r w:rsidR="00EA3A4E">
        <w:t xml:space="preserve"> and the impact of EE expression on mean time to OR, OS and PFS was assessed with Cox’s proportional hazards model</w:t>
      </w:r>
      <w:r w:rsidR="00DF3028">
        <w:t xml:space="preserve">. </w:t>
      </w:r>
      <w:r w:rsidR="002D620D">
        <w:t xml:space="preserve">Adverse events were tabulated with reported incidences. </w:t>
      </w:r>
    </w:p>
    <w:p w14:paraId="294F47FF" w14:textId="7FB839E9" w:rsidR="00A93CCC" w:rsidRPr="00A93CCC" w:rsidRDefault="00A93CCC" w:rsidP="00BD1BB8">
      <w:pPr>
        <w:rPr>
          <w:rFonts w:cs="Times New Roman"/>
        </w:rPr>
      </w:pPr>
      <w:r w:rsidRPr="00FA1ED0">
        <w:rPr>
          <w:rFonts w:cs="Times New Roman"/>
          <w:sz w:val="23"/>
          <w:szCs w:val="23"/>
        </w:rPr>
        <w:t>SAS</w:t>
      </w:r>
      <w:r w:rsidRPr="00FA1ED0">
        <w:rPr>
          <w:rFonts w:cs="Times New Roman"/>
          <w:sz w:val="16"/>
          <w:szCs w:val="16"/>
          <w:vertAlign w:val="superscript"/>
        </w:rPr>
        <w:t>®</w:t>
      </w:r>
      <w:r w:rsidRPr="00FA1ED0">
        <w:rPr>
          <w:rFonts w:cs="Times New Roman"/>
          <w:sz w:val="16"/>
          <w:szCs w:val="16"/>
        </w:rPr>
        <w:t xml:space="preserve"> </w:t>
      </w:r>
      <w:r w:rsidRPr="00FA1ED0">
        <w:rPr>
          <w:rFonts w:cs="Times New Roman"/>
          <w:sz w:val="23"/>
          <w:szCs w:val="23"/>
        </w:rPr>
        <w:t xml:space="preserve">(version 9.2) was used to </w:t>
      </w:r>
      <w:r>
        <w:rPr>
          <w:rFonts w:cs="Times New Roman"/>
          <w:sz w:val="23"/>
          <w:szCs w:val="23"/>
        </w:rPr>
        <w:t>conduct</w:t>
      </w:r>
      <w:r w:rsidRPr="00FA1ED0">
        <w:rPr>
          <w:rFonts w:cs="Times New Roman"/>
          <w:sz w:val="23"/>
          <w:szCs w:val="23"/>
        </w:rPr>
        <w:t xml:space="preserve"> all </w:t>
      </w:r>
      <w:r>
        <w:rPr>
          <w:rFonts w:cs="Times New Roman"/>
          <w:sz w:val="23"/>
          <w:szCs w:val="23"/>
        </w:rPr>
        <w:t xml:space="preserve">statistical </w:t>
      </w:r>
      <w:r w:rsidRPr="00FA1ED0">
        <w:rPr>
          <w:rFonts w:cs="Times New Roman"/>
          <w:sz w:val="23"/>
          <w:szCs w:val="23"/>
        </w:rPr>
        <w:t>analyses.</w:t>
      </w:r>
    </w:p>
    <w:p w14:paraId="677CE380" w14:textId="09F0AE81" w:rsidR="00C32925" w:rsidRDefault="00C32925" w:rsidP="00C32925">
      <w:pPr>
        <w:pStyle w:val="Heading1"/>
      </w:pPr>
      <w:r>
        <w:lastRenderedPageBreak/>
        <w:t>Results</w:t>
      </w:r>
    </w:p>
    <w:p w14:paraId="3D30887B" w14:textId="7D7DAEDA" w:rsidR="00C32925" w:rsidRDefault="00C840C0" w:rsidP="00C840C0">
      <w:pPr>
        <w:pStyle w:val="Heading2"/>
      </w:pPr>
      <w:r>
        <w:t>Patient Population</w:t>
      </w:r>
    </w:p>
    <w:p w14:paraId="0C414124" w14:textId="70937BB0" w:rsidR="00387FA9" w:rsidRDefault="005C18FC" w:rsidP="00387FA9">
      <w:pPr>
        <w:rPr>
          <w:rFonts w:cs="Times New Roman"/>
        </w:rPr>
      </w:pPr>
      <w:r>
        <w:rPr>
          <w:rFonts w:cs="Times New Roman"/>
        </w:rPr>
        <w:t>Table 1 shows the baseline characteristics</w:t>
      </w:r>
      <w:r w:rsidR="00EA3A4E">
        <w:rPr>
          <w:rFonts w:cs="Times New Roman"/>
        </w:rPr>
        <w:t xml:space="preserve"> of the study sample</w:t>
      </w:r>
      <w:r>
        <w:rPr>
          <w:rFonts w:cs="Times New Roman"/>
        </w:rPr>
        <w:t xml:space="preserve"> including </w:t>
      </w:r>
      <w:proofErr w:type="spellStart"/>
      <w:r>
        <w:rPr>
          <w:rFonts w:cs="Times New Roman"/>
        </w:rPr>
        <w:t>sociodemographics</w:t>
      </w:r>
      <w:proofErr w:type="spellEnd"/>
      <w:r>
        <w:rPr>
          <w:rFonts w:cs="Times New Roman"/>
        </w:rPr>
        <w:t xml:space="preserve"> and disease characteristics. </w:t>
      </w:r>
      <w:r w:rsidR="00387FA9">
        <w:rPr>
          <w:rFonts w:cs="Times New Roman"/>
        </w:rPr>
        <w:t>Thirty-two</w:t>
      </w:r>
      <w:r w:rsidR="00C249FF" w:rsidRPr="00FA1ED0">
        <w:rPr>
          <w:rFonts w:cs="Times New Roman"/>
        </w:rPr>
        <w:t xml:space="preserve"> </w:t>
      </w:r>
      <w:r w:rsidR="00387FA9">
        <w:rPr>
          <w:rFonts w:cs="Times New Roman"/>
        </w:rPr>
        <w:t>(</w:t>
      </w:r>
      <w:r w:rsidR="00C249FF">
        <w:rPr>
          <w:rFonts w:cs="Times New Roman"/>
        </w:rPr>
        <w:t>32</w:t>
      </w:r>
      <w:r w:rsidR="00387FA9">
        <w:rPr>
          <w:rFonts w:cs="Times New Roman"/>
        </w:rPr>
        <w:t>)</w:t>
      </w:r>
      <w:r w:rsidR="00C249FF" w:rsidRPr="00FA1ED0">
        <w:rPr>
          <w:rFonts w:cs="Times New Roman"/>
        </w:rPr>
        <w:t xml:space="preserve"> patients </w:t>
      </w:r>
      <w:r w:rsidR="00387FA9">
        <w:rPr>
          <w:rFonts w:cs="Times New Roman"/>
        </w:rPr>
        <w:t xml:space="preserve">were </w:t>
      </w:r>
      <w:r w:rsidR="00C249FF" w:rsidRPr="00FA1ED0">
        <w:rPr>
          <w:rFonts w:cs="Times New Roman"/>
        </w:rPr>
        <w:t>screened</w:t>
      </w:r>
      <w:r w:rsidR="00387FA9">
        <w:rPr>
          <w:rFonts w:cs="Times New Roman"/>
        </w:rPr>
        <w:t xml:space="preserve"> </w:t>
      </w:r>
      <w:r w:rsidR="00CB2C9F">
        <w:rPr>
          <w:rFonts w:cs="Times New Roman"/>
        </w:rPr>
        <w:t xml:space="preserve">for study eligibility </w:t>
      </w:r>
      <w:r w:rsidR="00387FA9">
        <w:rPr>
          <w:rFonts w:cs="Times New Roman"/>
        </w:rPr>
        <w:t>of which</w:t>
      </w:r>
      <w:r w:rsidR="00C249FF" w:rsidRPr="00FA1ED0">
        <w:rPr>
          <w:rFonts w:cs="Times New Roman"/>
        </w:rPr>
        <w:t xml:space="preserve"> </w:t>
      </w:r>
      <w:r w:rsidR="00C249FF">
        <w:rPr>
          <w:rFonts w:cs="Times New Roman"/>
        </w:rPr>
        <w:t>26 (81.3</w:t>
      </w:r>
      <w:r w:rsidR="00C249FF" w:rsidRPr="00FA1ED0">
        <w:rPr>
          <w:rFonts w:cs="Times New Roman"/>
        </w:rPr>
        <w:t>%)</w:t>
      </w:r>
      <w:r w:rsidR="00EA3A4E">
        <w:rPr>
          <w:rFonts w:cs="Times New Roman"/>
        </w:rPr>
        <w:t xml:space="preserve"> were eligible and</w:t>
      </w:r>
      <w:r w:rsidR="00C249FF" w:rsidRPr="00FA1ED0">
        <w:rPr>
          <w:rFonts w:cs="Times New Roman"/>
        </w:rPr>
        <w:t xml:space="preserve"> were administered at least one dose of study </w:t>
      </w:r>
      <w:r w:rsidR="00387FA9">
        <w:rPr>
          <w:rFonts w:cs="Times New Roman"/>
        </w:rPr>
        <w:t>treatment</w:t>
      </w:r>
      <w:r w:rsidR="00EA3A4E">
        <w:rPr>
          <w:rFonts w:cs="Times New Roman"/>
        </w:rPr>
        <w:t>,</w:t>
      </w:r>
      <w:r w:rsidR="00C249FF" w:rsidRPr="00FA1ED0">
        <w:rPr>
          <w:rFonts w:cs="Times New Roman"/>
        </w:rPr>
        <w:t xml:space="preserve"> </w:t>
      </w:r>
      <w:r w:rsidR="00EA3A4E">
        <w:rPr>
          <w:rFonts w:cs="Times New Roman"/>
        </w:rPr>
        <w:t xml:space="preserve">thus </w:t>
      </w:r>
      <w:r w:rsidR="00371181">
        <w:rPr>
          <w:rFonts w:cs="Times New Roman"/>
        </w:rPr>
        <w:t>compris</w:t>
      </w:r>
      <w:r w:rsidR="00EA3A4E">
        <w:rPr>
          <w:rFonts w:cs="Times New Roman"/>
        </w:rPr>
        <w:t>ing</w:t>
      </w:r>
      <w:r w:rsidR="00C249FF" w:rsidRPr="00FA1ED0">
        <w:rPr>
          <w:rFonts w:cs="Times New Roman"/>
        </w:rPr>
        <w:t xml:space="preserve"> the ITT population. The majority of patients were male (n = </w:t>
      </w:r>
      <w:r w:rsidR="00C249FF">
        <w:rPr>
          <w:rFonts w:cs="Times New Roman"/>
        </w:rPr>
        <w:t>17</w:t>
      </w:r>
      <w:r w:rsidR="00C249FF" w:rsidRPr="00FA1ED0">
        <w:rPr>
          <w:rFonts w:cs="Times New Roman"/>
        </w:rPr>
        <w:t>; 6</w:t>
      </w:r>
      <w:r w:rsidR="00C249FF">
        <w:rPr>
          <w:rFonts w:cs="Times New Roman"/>
        </w:rPr>
        <w:t>5.4</w:t>
      </w:r>
      <w:r w:rsidR="00C249FF" w:rsidRPr="00FA1ED0">
        <w:rPr>
          <w:rFonts w:cs="Times New Roman"/>
        </w:rPr>
        <w:t>%)</w:t>
      </w:r>
      <w:r w:rsidR="00C249FF">
        <w:rPr>
          <w:rFonts w:cs="Times New Roman"/>
        </w:rPr>
        <w:t xml:space="preserve"> and all were</w:t>
      </w:r>
      <w:r w:rsidR="00C249FF" w:rsidRPr="00FA1ED0">
        <w:rPr>
          <w:rFonts w:cs="Times New Roman"/>
        </w:rPr>
        <w:t xml:space="preserve"> Caucasian (n = </w:t>
      </w:r>
      <w:r w:rsidR="00C249FF">
        <w:rPr>
          <w:rFonts w:cs="Times New Roman"/>
        </w:rPr>
        <w:t>26</w:t>
      </w:r>
      <w:r w:rsidR="00C249FF" w:rsidRPr="00FA1ED0">
        <w:rPr>
          <w:rFonts w:cs="Times New Roman"/>
        </w:rPr>
        <w:t xml:space="preserve">; </w:t>
      </w:r>
      <w:r w:rsidR="00C249FF">
        <w:rPr>
          <w:rFonts w:cs="Times New Roman"/>
        </w:rPr>
        <w:t>100.0%)</w:t>
      </w:r>
      <w:r w:rsidR="00C249FF" w:rsidRPr="00FA1ED0">
        <w:rPr>
          <w:rFonts w:cs="Times New Roman"/>
        </w:rPr>
        <w:t xml:space="preserve">. Mean (SD) age was </w:t>
      </w:r>
      <w:r w:rsidR="00C249FF">
        <w:rPr>
          <w:rFonts w:cs="Times New Roman"/>
        </w:rPr>
        <w:t>63.2</w:t>
      </w:r>
      <w:r w:rsidR="00C249FF" w:rsidRPr="00FA1ED0">
        <w:rPr>
          <w:rFonts w:cs="Times New Roman"/>
        </w:rPr>
        <w:t xml:space="preserve"> (</w:t>
      </w:r>
      <w:r w:rsidR="00C249FF">
        <w:rPr>
          <w:rFonts w:cs="Times New Roman"/>
        </w:rPr>
        <w:t>6.5</w:t>
      </w:r>
      <w:r w:rsidR="00C249FF" w:rsidRPr="00FA1ED0">
        <w:rPr>
          <w:rFonts w:cs="Times New Roman"/>
        </w:rPr>
        <w:t xml:space="preserve">) years. </w:t>
      </w:r>
      <w:r w:rsidR="00387FA9">
        <w:rPr>
          <w:rFonts w:cs="Times New Roman"/>
        </w:rPr>
        <w:t>In regard</w:t>
      </w:r>
      <w:r w:rsidR="00C249FF" w:rsidRPr="00FA1ED0">
        <w:rPr>
          <w:rFonts w:cs="Times New Roman"/>
        </w:rPr>
        <w:t xml:space="preserve"> to baseline histology/cytology status, </w:t>
      </w:r>
      <w:r w:rsidR="00C249FF">
        <w:rPr>
          <w:rFonts w:cs="Times New Roman"/>
        </w:rPr>
        <w:t>12</w:t>
      </w:r>
      <w:r w:rsidR="00C249FF" w:rsidRPr="00FA1ED0">
        <w:rPr>
          <w:rFonts w:cs="Times New Roman"/>
        </w:rPr>
        <w:t xml:space="preserve"> patients had </w:t>
      </w:r>
      <w:r w:rsidR="00C249FF">
        <w:rPr>
          <w:rFonts w:cs="Times New Roman"/>
        </w:rPr>
        <w:t>adenocarcinoma while 9 (34.6%) patients had squamous cell carcinoma.</w:t>
      </w:r>
      <w:r w:rsidR="00387FA9">
        <w:rPr>
          <w:rFonts w:cs="Times New Roman"/>
        </w:rPr>
        <w:t xml:space="preserve"> </w:t>
      </w:r>
    </w:p>
    <w:p w14:paraId="23731B24" w14:textId="6A61470F" w:rsidR="00387FA9" w:rsidRPr="00387FA9" w:rsidRDefault="00387FA9" w:rsidP="00387FA9">
      <w:pPr>
        <w:pStyle w:val="Heading2"/>
        <w:rPr>
          <w:rFonts w:cs="Times New Roman"/>
        </w:rPr>
      </w:pPr>
      <w:r>
        <w:t>Treatment Exposure</w:t>
      </w:r>
    </w:p>
    <w:p w14:paraId="1E11671A" w14:textId="3C8C7987" w:rsidR="00AD724B" w:rsidRDefault="00371181" w:rsidP="00777F80">
      <w:r>
        <w:t xml:space="preserve">Patients </w:t>
      </w:r>
      <w:r w:rsidR="00B95231">
        <w:t xml:space="preserve">received between one and </w:t>
      </w:r>
      <w:r w:rsidR="00F50D26">
        <w:t>9</w:t>
      </w:r>
      <w:r w:rsidR="00FA4FCB">
        <w:t xml:space="preserve"> cycles of chemotherapy </w:t>
      </w:r>
      <w:r w:rsidR="00F50D26">
        <w:t>during the study of which 5 and 4 were induction and maintenance cycles, respectively</w:t>
      </w:r>
      <w:r w:rsidR="00FA4FCB">
        <w:t xml:space="preserve">. The mean (SD) number of cycles was </w:t>
      </w:r>
      <w:r w:rsidR="00777F80">
        <w:t>3.0 (2.0) during the study of which 3.0 (2.0) cycles were during the treatment period and 0.4 (1.0) cycles were during the maintenance perio</w:t>
      </w:r>
      <w:r w:rsidR="00D564C9">
        <w:t>d, respectively</w:t>
      </w:r>
      <w:r w:rsidR="00777F80">
        <w:t xml:space="preserve">. </w:t>
      </w:r>
      <w:r w:rsidR="00F50D26">
        <w:t xml:space="preserve">All </w:t>
      </w:r>
      <w:r w:rsidR="00777F80">
        <w:t xml:space="preserve">patients received </w:t>
      </w:r>
      <w:r w:rsidR="00F50D26">
        <w:t xml:space="preserve">at least 90% of </w:t>
      </w:r>
      <w:r w:rsidR="009D39C7">
        <w:t xml:space="preserve">the planned </w:t>
      </w:r>
      <w:r w:rsidR="00777F80">
        <w:t>dose</w:t>
      </w:r>
      <w:r w:rsidR="009D39C7">
        <w:t xml:space="preserve"> of study medications</w:t>
      </w:r>
      <w:r w:rsidR="00777F80">
        <w:t xml:space="preserve">. </w:t>
      </w:r>
    </w:p>
    <w:p w14:paraId="293A4159" w14:textId="38A501A3" w:rsidR="0077169E" w:rsidRDefault="0077169E" w:rsidP="00777F80">
      <w:r w:rsidRPr="0077169E">
        <w:t xml:space="preserve">Figure 1 presents the pharmacokinetics of OCZ103-OS at cycle 1. </w:t>
      </w:r>
      <w:proofErr w:type="spellStart"/>
      <w:r w:rsidRPr="0077169E">
        <w:t>Pentamidine</w:t>
      </w:r>
      <w:proofErr w:type="spellEnd"/>
      <w:r w:rsidRPr="0077169E">
        <w:t xml:space="preserve"> concentrations rapidly increased to 1187.1 and </w:t>
      </w:r>
      <w:r>
        <w:t xml:space="preserve">644.4 ng/mL </w:t>
      </w:r>
      <w:r w:rsidRPr="0077169E">
        <w:t>at 1.5 and 4 hours following the beginning of infusion, respectively. Drug concentrations drastically decreased to 287.0, 178.8, 98.8 and 34.8 ng/mL 10 minutes, 30 minutes, 3.5 hours and 20 hours following the end of the administration, respectively. Following the end of administration, drug blood concentrations gradually decreased, reaching 34.8 ng/mL 20 hours post end of infusion</w:t>
      </w:r>
      <w:r>
        <w:t>.</w:t>
      </w:r>
    </w:p>
    <w:p w14:paraId="3D9EB433" w14:textId="77777777" w:rsidR="00526EB6" w:rsidRDefault="00526EB6" w:rsidP="00526EB6">
      <w:pPr>
        <w:pStyle w:val="Heading2"/>
      </w:pPr>
      <w:r>
        <w:t>Efficacy</w:t>
      </w:r>
    </w:p>
    <w:p w14:paraId="28030035" w14:textId="68C7E766" w:rsidR="00371181" w:rsidRDefault="00F82A19" w:rsidP="00526EB6">
      <w:r>
        <w:t xml:space="preserve">Table 2 </w:t>
      </w:r>
      <w:r w:rsidR="005B5DEF">
        <w:t xml:space="preserve">and Figure 2 </w:t>
      </w:r>
      <w:r w:rsidR="009D39C7">
        <w:t xml:space="preserve">summarize </w:t>
      </w:r>
      <w:r>
        <w:t xml:space="preserve">the efficacy outcomes </w:t>
      </w:r>
      <w:r w:rsidR="009D39C7">
        <w:t>d</w:t>
      </w:r>
      <w:r w:rsidR="0039709C">
        <w:t>uring treatment with OCZ 103-OS</w:t>
      </w:r>
      <w:r>
        <w:t xml:space="preserve">. </w:t>
      </w:r>
      <w:r w:rsidR="00720162">
        <w:t xml:space="preserve">Overall, 10 (38.5%) patients achieved objective response </w:t>
      </w:r>
      <w:r w:rsidR="00CB71BF">
        <w:t>with</w:t>
      </w:r>
      <w:r w:rsidR="00720162">
        <w:t xml:space="preserve"> a mean (SE) </w:t>
      </w:r>
      <w:r w:rsidR="00CB71BF">
        <w:t xml:space="preserve">duration of response of </w:t>
      </w:r>
      <w:r w:rsidR="00720162">
        <w:t xml:space="preserve">3.5 (0.4) months. </w:t>
      </w:r>
      <w:r w:rsidR="00CB71BF">
        <w:t>Twelv</w:t>
      </w:r>
      <w:r w:rsidR="00C30700">
        <w:t xml:space="preserve">e (46.2%) patients </w:t>
      </w:r>
      <w:r w:rsidR="00357F2A">
        <w:t>experienced</w:t>
      </w:r>
      <w:r w:rsidR="00C30700">
        <w:t xml:space="preserve"> PD or death </w:t>
      </w:r>
      <w:r w:rsidR="00CB71BF">
        <w:t xml:space="preserve">after a mean (SE) time </w:t>
      </w:r>
      <w:r w:rsidR="00C30700">
        <w:t xml:space="preserve">of 4.1 (0.5) months. Eight (30.8%) patients experienced progressive disease during the study following a mean (SE) </w:t>
      </w:r>
      <w:r w:rsidR="009D39C7">
        <w:t xml:space="preserve">TTP </w:t>
      </w:r>
      <w:r w:rsidR="00C30700">
        <w:t xml:space="preserve">of 4.7 (0.4) months. </w:t>
      </w:r>
      <w:r w:rsidR="00CB71BF">
        <w:t xml:space="preserve">Moreover, </w:t>
      </w:r>
      <w:r w:rsidR="00526EB6">
        <w:t xml:space="preserve">21 </w:t>
      </w:r>
      <w:r w:rsidR="00CB71BF">
        <w:t>(</w:t>
      </w:r>
      <w:r w:rsidR="00526EB6">
        <w:t xml:space="preserve">80.8%) patients died </w:t>
      </w:r>
      <w:r w:rsidR="00357F2A">
        <w:t>after</w:t>
      </w:r>
      <w:r w:rsidR="00526EB6">
        <w:t xml:space="preserve"> a mean (SE) </w:t>
      </w:r>
      <w:r w:rsidR="00357F2A">
        <w:t xml:space="preserve">of </w:t>
      </w:r>
      <w:r w:rsidR="00526EB6">
        <w:t>11.4 (1.7) months.</w:t>
      </w:r>
      <w:r w:rsidR="00720162">
        <w:t xml:space="preserve"> The</w:t>
      </w:r>
      <w:r w:rsidR="00371181">
        <w:t xml:space="preserve"> </w:t>
      </w:r>
      <w:r w:rsidR="00720162">
        <w:t>one-year survival rate was 40.3% (</w:t>
      </w:r>
      <w:r w:rsidR="009D39C7">
        <w:t xml:space="preserve">95% CI: </w:t>
      </w:r>
      <w:r w:rsidR="00720162">
        <w:t xml:space="preserve">21.5, 58.4). </w:t>
      </w:r>
    </w:p>
    <w:p w14:paraId="42EAD801" w14:textId="29AB7000" w:rsidR="00880234" w:rsidRDefault="0039709C" w:rsidP="00526EB6">
      <w:r>
        <w:t xml:space="preserve">Overall, comparable efficacy was observed based on EE </w:t>
      </w:r>
      <w:r w:rsidR="00D245A1">
        <w:t>expression</w:t>
      </w:r>
      <w:r>
        <w:t xml:space="preserve"> in terms of ORR, PFS, and TTP. However, one-year survival was considerably higher among patients with high EE expression (45.0% vs. 22.2%). </w:t>
      </w:r>
    </w:p>
    <w:p w14:paraId="00D63411" w14:textId="1EB5CA31" w:rsidR="00B97126" w:rsidRDefault="00B97126" w:rsidP="00B97126">
      <w:pPr>
        <w:pStyle w:val="Heading2"/>
      </w:pPr>
      <w:r>
        <w:t>Safety</w:t>
      </w:r>
    </w:p>
    <w:p w14:paraId="7C33DDC0" w14:textId="745CEBFF" w:rsidR="00E11DED" w:rsidRPr="00FA1ED0" w:rsidRDefault="00712E2B" w:rsidP="00E11DED">
      <w:pPr>
        <w:rPr>
          <w:rFonts w:cs="Times New Roman"/>
        </w:rPr>
      </w:pPr>
      <w:r>
        <w:t xml:space="preserve">All patients in the study reported at least one AE. Three-hundred twenty-seven (327) AEs were reported of which 33 (10.0%) were classified as SAEs and 151 (46.2%) </w:t>
      </w:r>
      <w:r w:rsidR="00685B00">
        <w:t xml:space="preserve">had reasonable relatedness </w:t>
      </w:r>
      <w:r>
        <w:t>to the study treatment.</w:t>
      </w:r>
      <w:r w:rsidR="00EC5FF3">
        <w:t xml:space="preserve"> </w:t>
      </w:r>
      <w:r w:rsidR="00E11DED" w:rsidRPr="00FA1ED0">
        <w:rPr>
          <w:rFonts w:cs="Times New Roman"/>
        </w:rPr>
        <w:t xml:space="preserve">The </w:t>
      </w:r>
      <w:r w:rsidR="003B230A">
        <w:rPr>
          <w:rFonts w:cs="Times New Roman"/>
        </w:rPr>
        <w:t>preponderance</w:t>
      </w:r>
      <w:r w:rsidR="00E11DED" w:rsidRPr="00FA1ED0">
        <w:rPr>
          <w:rFonts w:cs="Times New Roman"/>
        </w:rPr>
        <w:t xml:space="preserve"> (n = </w:t>
      </w:r>
      <w:r w:rsidR="00E11DED">
        <w:rPr>
          <w:rFonts w:cs="Times New Roman"/>
        </w:rPr>
        <w:t xml:space="preserve">157; 48.0%) of AEs were grade 1 </w:t>
      </w:r>
      <w:r w:rsidR="00E11DED">
        <w:rPr>
          <w:rFonts w:cs="Times New Roman"/>
        </w:rPr>
        <w:lastRenderedPageBreak/>
        <w:t xml:space="preserve">while 117 (35.8%), 42 </w:t>
      </w:r>
      <w:r w:rsidR="003B230A">
        <w:rPr>
          <w:rFonts w:cs="Times New Roman"/>
        </w:rPr>
        <w:t xml:space="preserve">(12.8%) </w:t>
      </w:r>
      <w:r w:rsidR="00E11DED">
        <w:rPr>
          <w:rFonts w:cs="Times New Roman"/>
        </w:rPr>
        <w:t>and 11</w:t>
      </w:r>
      <w:r w:rsidR="003B230A">
        <w:rPr>
          <w:rFonts w:cs="Times New Roman"/>
        </w:rPr>
        <w:t xml:space="preserve"> (3.4</w:t>
      </w:r>
      <w:r w:rsidR="00E11DED" w:rsidRPr="00FA1ED0">
        <w:rPr>
          <w:rFonts w:cs="Times New Roman"/>
        </w:rPr>
        <w:t xml:space="preserve">%) </w:t>
      </w:r>
      <w:r w:rsidR="00E11DED">
        <w:rPr>
          <w:rFonts w:cs="Times New Roman"/>
        </w:rPr>
        <w:t>were grade 2, 3 and 4, respectively</w:t>
      </w:r>
      <w:r w:rsidR="00E11DED" w:rsidRPr="00FA1ED0">
        <w:rPr>
          <w:rFonts w:cs="Times New Roman"/>
        </w:rPr>
        <w:t xml:space="preserve">. The </w:t>
      </w:r>
      <w:r w:rsidR="003B230A">
        <w:rPr>
          <w:rFonts w:cs="Times New Roman"/>
        </w:rPr>
        <w:t>majority</w:t>
      </w:r>
      <w:r w:rsidR="00E11DED" w:rsidRPr="00FA1ED0">
        <w:rPr>
          <w:rFonts w:cs="Times New Roman"/>
        </w:rPr>
        <w:t xml:space="preserve"> of AEs (n = </w:t>
      </w:r>
      <w:r w:rsidR="003B230A">
        <w:rPr>
          <w:rFonts w:cs="Times New Roman"/>
        </w:rPr>
        <w:t>246</w:t>
      </w:r>
      <w:r w:rsidR="00E11DED" w:rsidRPr="00FA1ED0">
        <w:rPr>
          <w:rFonts w:cs="Times New Roman"/>
        </w:rPr>
        <w:t xml:space="preserve">; </w:t>
      </w:r>
      <w:r w:rsidR="003B230A">
        <w:rPr>
          <w:rFonts w:cs="Times New Roman"/>
        </w:rPr>
        <w:t>75.2</w:t>
      </w:r>
      <w:r w:rsidR="00E11DED" w:rsidRPr="00FA1ED0">
        <w:rPr>
          <w:rFonts w:cs="Times New Roman"/>
        </w:rPr>
        <w:t xml:space="preserve">%) required no </w:t>
      </w:r>
      <w:r w:rsidR="003B230A">
        <w:rPr>
          <w:rFonts w:cs="Times New Roman"/>
        </w:rPr>
        <w:t>intervention</w:t>
      </w:r>
      <w:r w:rsidR="00E11DED" w:rsidRPr="00FA1ED0">
        <w:rPr>
          <w:rFonts w:cs="Times New Roman"/>
        </w:rPr>
        <w:t xml:space="preserve">. </w:t>
      </w:r>
    </w:p>
    <w:p w14:paraId="02D05706" w14:textId="5F81CA68" w:rsidR="0054019A" w:rsidRPr="00FA1ED0" w:rsidRDefault="00E11DED" w:rsidP="00E11DED">
      <w:pPr>
        <w:rPr>
          <w:rFonts w:cs="Times New Roman"/>
        </w:rPr>
      </w:pPr>
      <w:r w:rsidRPr="00FA1ED0">
        <w:rPr>
          <w:rFonts w:cs="Times New Roman"/>
        </w:rPr>
        <w:t xml:space="preserve">The most </w:t>
      </w:r>
      <w:r w:rsidR="003B230A">
        <w:rPr>
          <w:rFonts w:cs="Times New Roman"/>
        </w:rPr>
        <w:t>frequent</w:t>
      </w:r>
      <w:r w:rsidRPr="00FA1ED0">
        <w:rPr>
          <w:rFonts w:cs="Times New Roman"/>
        </w:rPr>
        <w:t xml:space="preserve"> </w:t>
      </w:r>
      <w:r w:rsidR="003B230A">
        <w:rPr>
          <w:rFonts w:cs="Times New Roman"/>
        </w:rPr>
        <w:t>adverse events</w:t>
      </w:r>
      <w:r w:rsidRPr="00FA1ED0">
        <w:rPr>
          <w:rFonts w:cs="Times New Roman"/>
        </w:rPr>
        <w:t xml:space="preserve"> (any grade experienced by &gt; 10% of patients) are described in Table </w:t>
      </w:r>
      <w:r w:rsidR="003B230A">
        <w:rPr>
          <w:rFonts w:cs="Times New Roman"/>
        </w:rPr>
        <w:t>3</w:t>
      </w:r>
      <w:r w:rsidRPr="00FA1ED0">
        <w:rPr>
          <w:rFonts w:cs="Times New Roman"/>
        </w:rPr>
        <w:t xml:space="preserve">. AEs experienced by more than 30% of patients </w:t>
      </w:r>
      <w:r w:rsidR="003B230A">
        <w:rPr>
          <w:rFonts w:cs="Times New Roman"/>
        </w:rPr>
        <w:t xml:space="preserve">were increase of blood creatinine (n = 13; 50.0%), anaemia (n = 14; 53.9%), neutropenia (n = 11; 42.3%), </w:t>
      </w:r>
      <w:r w:rsidR="003B230A" w:rsidRPr="00FA1ED0">
        <w:rPr>
          <w:rFonts w:cs="Times New Roman"/>
        </w:rPr>
        <w:t xml:space="preserve">nausea (n = </w:t>
      </w:r>
      <w:r w:rsidR="003B230A">
        <w:rPr>
          <w:rFonts w:cs="Times New Roman"/>
        </w:rPr>
        <w:t>9</w:t>
      </w:r>
      <w:r w:rsidR="003B230A" w:rsidRPr="00FA1ED0">
        <w:rPr>
          <w:rFonts w:cs="Times New Roman"/>
        </w:rPr>
        <w:t xml:space="preserve">; </w:t>
      </w:r>
      <w:r w:rsidR="003B230A">
        <w:rPr>
          <w:rFonts w:cs="Times New Roman"/>
        </w:rPr>
        <w:t>34.6</w:t>
      </w:r>
      <w:r w:rsidR="003B230A" w:rsidRPr="00FA1ED0">
        <w:rPr>
          <w:rFonts w:cs="Times New Roman"/>
        </w:rPr>
        <w:t xml:space="preserve">%), </w:t>
      </w:r>
      <w:r w:rsidR="003B230A">
        <w:rPr>
          <w:rFonts w:cs="Times New Roman"/>
        </w:rPr>
        <w:t>thrombocytopenia (n = 8; 30.8%) and</w:t>
      </w:r>
      <w:r w:rsidRPr="00FA1ED0">
        <w:rPr>
          <w:rFonts w:cs="Times New Roman"/>
        </w:rPr>
        <w:t xml:space="preserve"> </w:t>
      </w:r>
      <w:r w:rsidR="003B230A">
        <w:rPr>
          <w:rFonts w:cs="Times New Roman"/>
        </w:rPr>
        <w:t>increase of blood urea (n = 13; 30.8%).</w:t>
      </w:r>
    </w:p>
    <w:p w14:paraId="50235789" w14:textId="77777777" w:rsidR="0054019A" w:rsidRDefault="0054019A" w:rsidP="0054019A">
      <w:pPr>
        <w:pStyle w:val="Heading1"/>
      </w:pPr>
      <w:r>
        <w:t>Discussion</w:t>
      </w:r>
    </w:p>
    <w:p w14:paraId="0384E2C0" w14:textId="6E25E6FA" w:rsidR="00830983" w:rsidRDefault="00830983" w:rsidP="0054019A">
      <w:r>
        <w:t xml:space="preserve">This phase IIA study aimed to assess the efficacy and safety of IV </w:t>
      </w:r>
      <w:proofErr w:type="spellStart"/>
      <w:r>
        <w:t>pentamidine</w:t>
      </w:r>
      <w:proofErr w:type="spellEnd"/>
      <w:r>
        <w:t xml:space="preserve"> in 26 patients with stage IV NSCLC </w:t>
      </w:r>
      <w:r w:rsidR="0099541B">
        <w:t>in combination with</w:t>
      </w:r>
      <w:r>
        <w:t xml:space="preserve"> platinum-gemcitabine doublet therapy</w:t>
      </w:r>
      <w:r w:rsidR="00965A24">
        <w:t xml:space="preserve"> as first-line therapy</w:t>
      </w:r>
      <w:r>
        <w:t xml:space="preserve">. </w:t>
      </w:r>
      <w:r w:rsidR="00685B00">
        <w:t xml:space="preserve">Generally, </w:t>
      </w:r>
      <w:proofErr w:type="spellStart"/>
      <w:r w:rsidR="00685B00">
        <w:t>pentamidine</w:t>
      </w:r>
      <w:proofErr w:type="spellEnd"/>
      <w:r w:rsidR="00685B00">
        <w:t xml:space="preserve"> combination therapy showed increased efficacy when compared to traditional first-line stage IV NSCLC doublet chemotherapy regimens as reported in the literature. Following a mean (SD) of</w:t>
      </w:r>
      <w:r w:rsidR="008371D9">
        <w:t xml:space="preserve"> 3.0 (2.0)</w:t>
      </w:r>
      <w:r w:rsidR="00B30C90">
        <w:t xml:space="preserve"> </w:t>
      </w:r>
      <w:r w:rsidR="008371D9">
        <w:t>and 0.4 (1.0)</w:t>
      </w:r>
      <w:r w:rsidR="0099541B">
        <w:t xml:space="preserve"> </w:t>
      </w:r>
      <w:r w:rsidR="008371D9">
        <w:t>cycles during the treatment period and maintenance period, respectively</w:t>
      </w:r>
      <w:r w:rsidR="00685B00">
        <w:t>, the ORR and time to OR were 38.5% following a mean (SE) of 3.4 (0.4) months, respectively</w:t>
      </w:r>
      <w:r w:rsidR="008371D9">
        <w:t xml:space="preserve">. </w:t>
      </w:r>
    </w:p>
    <w:p w14:paraId="46F4B001" w14:textId="55AB5795" w:rsidR="00C246A4" w:rsidRDefault="0051240B" w:rsidP="0054019A">
      <w:r>
        <w:t>The</w:t>
      </w:r>
      <w:r w:rsidR="00685B00">
        <w:t xml:space="preserve">se results </w:t>
      </w:r>
      <w:r>
        <w:t xml:space="preserve">were </w:t>
      </w:r>
      <w:r w:rsidR="00146294">
        <w:t xml:space="preserve">improved compared </w:t>
      </w:r>
      <w:r>
        <w:t xml:space="preserve">to those reported in the study by </w:t>
      </w:r>
      <w:proofErr w:type="spellStart"/>
      <w:r>
        <w:t>Scagliotti</w:t>
      </w:r>
      <w:proofErr w:type="spellEnd"/>
      <w:r>
        <w:t xml:space="preserve"> et al. including gemcitabine and cisplatin</w:t>
      </w:r>
      <w:r w:rsidR="00F20482">
        <w:t>;</w:t>
      </w:r>
      <w:r>
        <w:t xml:space="preserve"> paclitaxel and carboplatin</w:t>
      </w:r>
      <w:r w:rsidR="00F20482">
        <w:t>;</w:t>
      </w:r>
      <w:r>
        <w:t xml:space="preserve"> as well as </w:t>
      </w:r>
      <w:proofErr w:type="spellStart"/>
      <w:r>
        <w:t>vinorelbine</w:t>
      </w:r>
      <w:proofErr w:type="spellEnd"/>
      <w:r>
        <w:t xml:space="preserve"> and cisplatin</w:t>
      </w:r>
      <w:r w:rsidR="00685B00">
        <w:t>,</w:t>
      </w:r>
      <w:r>
        <w:t xml:space="preserve"> for which</w:t>
      </w:r>
      <w:r w:rsidR="00685B00">
        <w:t>,</w:t>
      </w:r>
      <w:r>
        <w:t xml:space="preserve"> 30%, 32% and 30% of patients achieved ORR during the study after a median </w:t>
      </w:r>
      <w:r w:rsidR="00DA5E46">
        <w:t xml:space="preserve">time </w:t>
      </w:r>
      <w:r>
        <w:t>of 9.4, 8.7 and 8.2 months, respectively.</w:t>
      </w:r>
      <w:r>
        <w:fldChar w:fldCharType="begin">
          <w:fldData xml:space="preserve">PEVuZE5vdGU+PENpdGU+PEF1dGhvcj5TY2FnbGlvdHRpPC9BdXRob3I+PFllYXI+MjAwMjwvWWVh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</w:fldData>
        </w:fldChar>
      </w:r>
      <w:r w:rsidR="00DE37A5">
        <w:instrText xml:space="preserve"> ADDIN EN.CITE </w:instrText>
      </w:r>
      <w:r w:rsidR="00DE37A5">
        <w:fldChar w:fldCharType="begin">
          <w:fldData xml:space="preserve">PEVuZE5vdGU+PENpdGU+PEF1dGhvcj5TY2FnbGlvdHRpPC9BdXRob3I+PFllYXI+MjAwMjwvWWVh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</w:fldData>
        </w:fldChar>
      </w:r>
      <w:r w:rsidR="00DE37A5">
        <w:instrText xml:space="preserve"> ADDIN EN.CITE.DATA </w:instrText>
      </w:r>
      <w:r w:rsidR="00DE37A5">
        <w:fldChar w:fldCharType="end"/>
      </w:r>
      <w:r>
        <w:fldChar w:fldCharType="separate"/>
      </w:r>
      <w:r w:rsidR="00DE37A5">
        <w:rPr>
          <w:noProof/>
        </w:rPr>
        <w:t>(19)</w:t>
      </w:r>
      <w:r>
        <w:fldChar w:fldCharType="end"/>
      </w:r>
      <w:r>
        <w:t xml:space="preserve"> </w:t>
      </w:r>
      <w:r w:rsidR="00737101">
        <w:t>The present study results</w:t>
      </w:r>
      <w:r w:rsidR="00F20482">
        <w:t xml:space="preserve"> further surpassed the ORR </w:t>
      </w:r>
      <w:r w:rsidR="00B423E9">
        <w:t>reported</w:t>
      </w:r>
      <w:r w:rsidR="00153A88">
        <w:t xml:space="preserve"> by</w:t>
      </w:r>
      <w:r w:rsidR="00F20482">
        <w:t xml:space="preserve"> Schiller and colleagues </w:t>
      </w:r>
      <w:r w:rsidR="00B423E9">
        <w:t xml:space="preserve">for </w:t>
      </w:r>
      <w:r w:rsidR="00F20482">
        <w:t>patients receiv</w:t>
      </w:r>
      <w:r w:rsidR="00B423E9">
        <w:t>ing</w:t>
      </w:r>
      <w:r w:rsidR="00F20482">
        <w:t xml:space="preserve"> cisplatin and paclitaxel (21%); cisplatin and gemcitabine (22%); cisplatin and docetaxel (17%); </w:t>
      </w:r>
      <w:r w:rsidR="00153A88">
        <w:t xml:space="preserve">and </w:t>
      </w:r>
      <w:r w:rsidR="00F20482">
        <w:t>carboplatin and paclitaxel (19%)</w:t>
      </w:r>
      <w:r w:rsidR="00153A88">
        <w:t xml:space="preserve"> </w:t>
      </w:r>
      <w:r w:rsidR="00F20482">
        <w:fldChar w:fldCharType="begin">
          <w:fldData xml:space="preserve">PEVuZE5vdGU+PENpdGU+PEF1dGhvcj5TY2hpbGxlcjwvQXV0aG9yPjxZZWFyPjIwMDI8L1llYXI+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cm5hbCBvZiBtZWRpY2luZTwvYWJici0xPjwvYWx0LXBlcmlvZGljYWw+PHBhZ2VzPjkyLTg8L3Bh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</w:fldData>
        </w:fldChar>
      </w:r>
      <w:r w:rsidR="00DE37A5">
        <w:instrText xml:space="preserve"> ADDIN EN.CITE </w:instrText>
      </w:r>
      <w:r w:rsidR="00DE37A5">
        <w:fldChar w:fldCharType="begin">
          <w:fldData xml:space="preserve">PEVuZE5vdGU+PENpdGU+PEF1dGhvcj5TY2hpbGxlcjwvQXV0aG9yPjxZZWFyPjIwMDI8L1llYXI+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cm5hbCBvZiBtZWRpY2luZTwvYWJici0xPjwvYWx0LXBlcmlvZGljYWw+PHBhZ2VzPjkyLTg8L3Bh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</w:fldData>
        </w:fldChar>
      </w:r>
      <w:r w:rsidR="00DE37A5">
        <w:instrText xml:space="preserve"> ADDIN EN.CITE.DATA </w:instrText>
      </w:r>
      <w:r w:rsidR="00DE37A5">
        <w:fldChar w:fldCharType="end"/>
      </w:r>
      <w:r w:rsidR="00F20482">
        <w:fldChar w:fldCharType="separate"/>
      </w:r>
      <w:r w:rsidR="00DE37A5">
        <w:rPr>
          <w:noProof/>
        </w:rPr>
        <w:t>(20)</w:t>
      </w:r>
      <w:r w:rsidR="00F20482">
        <w:fldChar w:fldCharType="end"/>
      </w:r>
      <w:r w:rsidR="00F20482">
        <w:t xml:space="preserve"> </w:t>
      </w:r>
      <w:r w:rsidR="00153A88">
        <w:t xml:space="preserve">as well as </w:t>
      </w:r>
      <w:r w:rsidR="00B423E9">
        <w:t xml:space="preserve">that reported </w:t>
      </w:r>
      <w:r w:rsidR="00153A88">
        <w:t xml:space="preserve">by </w:t>
      </w:r>
      <w:proofErr w:type="spellStart"/>
      <w:r w:rsidR="00153A88">
        <w:t>Fossela</w:t>
      </w:r>
      <w:proofErr w:type="spellEnd"/>
      <w:r w:rsidR="00153A88">
        <w:t xml:space="preserve"> et al. </w:t>
      </w:r>
      <w:r w:rsidR="00B423E9">
        <w:t xml:space="preserve">where </w:t>
      </w:r>
      <w:r w:rsidR="00DA5E46">
        <w:t>patient</w:t>
      </w:r>
      <w:r w:rsidR="00B423E9">
        <w:t>s</w:t>
      </w:r>
      <w:r w:rsidR="00737101">
        <w:t xml:space="preserve"> </w:t>
      </w:r>
      <w:r w:rsidR="00153A88">
        <w:t xml:space="preserve">were administered docetaxel and cisplatin (31.6%); docetaxel and carboplatin (23.9%); and </w:t>
      </w:r>
      <w:proofErr w:type="spellStart"/>
      <w:r w:rsidR="00153A88">
        <w:t>vinorelbine</w:t>
      </w:r>
      <w:proofErr w:type="spellEnd"/>
      <w:r w:rsidR="00153A88">
        <w:t xml:space="preserve"> and cisplatin (24.5%) </w:t>
      </w:r>
      <w:r w:rsidR="00153A88">
        <w:fldChar w:fldCharType="begin">
          <w:fldData xml:space="preserve">PEVuZE5vdGU+PENpdGU+PEF1dGhvcj5Gb3NzZWxsYTwvQXV0aG9yPjxZZWFyPjIwMDM8L1llYXI+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</w:fldData>
        </w:fldChar>
      </w:r>
      <w:r w:rsidR="00DE37A5">
        <w:instrText xml:space="preserve"> ADDIN EN.CITE </w:instrText>
      </w:r>
      <w:r w:rsidR="00DE37A5">
        <w:fldChar w:fldCharType="begin">
          <w:fldData xml:space="preserve">PEVuZE5vdGU+PENpdGU+PEF1dGhvcj5Gb3NzZWxsYTwvQXV0aG9yPjxZZWFyPjIwMDM8L1llYXI+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</w:fldData>
        </w:fldChar>
      </w:r>
      <w:r w:rsidR="00DE37A5">
        <w:instrText xml:space="preserve"> ADDIN EN.CITE.DATA </w:instrText>
      </w:r>
      <w:r w:rsidR="00DE37A5">
        <w:fldChar w:fldCharType="end"/>
      </w:r>
      <w:r w:rsidR="00153A88">
        <w:fldChar w:fldCharType="separate"/>
      </w:r>
      <w:r w:rsidR="00DE37A5">
        <w:rPr>
          <w:noProof/>
        </w:rPr>
        <w:t>(21)</w:t>
      </w:r>
      <w:r w:rsidR="00153A88">
        <w:fldChar w:fldCharType="end"/>
      </w:r>
      <w:r w:rsidR="00153A88">
        <w:t xml:space="preserve">. Moreover, the mean OS duration of 11.4 months </w:t>
      </w:r>
      <w:r w:rsidR="007E19A9">
        <w:t xml:space="preserve">surpassed all reported overall survivals by the above-stated trials with median (95% CI) durations </w:t>
      </w:r>
      <w:r w:rsidR="00737101">
        <w:t xml:space="preserve">varying </w:t>
      </w:r>
      <w:r w:rsidR="007E19A9">
        <w:t>between 7.8 (7.0, 8.9) and 11.3 (10.1, 12.4)</w:t>
      </w:r>
      <w:r w:rsidR="00737101">
        <w:t xml:space="preserve"> months</w:t>
      </w:r>
      <w:r w:rsidR="00B423E9">
        <w:t xml:space="preserve"> though the latter results </w:t>
      </w:r>
      <w:r w:rsidR="00146294">
        <w:t>can be considered</w:t>
      </w:r>
      <w:r w:rsidR="00B423E9">
        <w:t xml:space="preserve"> comparable to our study results</w:t>
      </w:r>
      <w:r w:rsidR="007E19A9">
        <w:t>.</w:t>
      </w:r>
      <w:r w:rsidR="007E19A9">
        <w:fldChar w:fldCharType="begin">
          <w:fldData xml:space="preserve">PEVuZE5vdGU+PENpdGU+PEF1dGhvcj5Gb3NzZWxsYTwvQXV0aG9yPjxZZWFyPjIwMDM8L1llYXI+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</w:fldData>
        </w:fldChar>
      </w:r>
      <w:r w:rsidR="00DE37A5">
        <w:instrText xml:space="preserve"> ADDIN EN.CITE </w:instrText>
      </w:r>
      <w:r w:rsidR="00DE37A5">
        <w:fldChar w:fldCharType="begin">
          <w:fldData xml:space="preserve">PEVuZE5vdGU+PENpdGU+PEF1dGhvcj5Gb3NzZWxsYTwvQXV0aG9yPjxZZWFyPjIwMDM8L1llYXI+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</w:fldData>
        </w:fldChar>
      </w:r>
      <w:r w:rsidR="00DE37A5">
        <w:instrText xml:space="preserve"> ADDIN EN.CITE.DATA </w:instrText>
      </w:r>
      <w:r w:rsidR="00DE37A5">
        <w:fldChar w:fldCharType="end"/>
      </w:r>
      <w:r w:rsidR="007E19A9">
        <w:fldChar w:fldCharType="separate"/>
      </w:r>
      <w:r w:rsidR="00DE37A5">
        <w:rPr>
          <w:noProof/>
        </w:rPr>
        <w:t>(19-21)</w:t>
      </w:r>
      <w:r w:rsidR="007E19A9">
        <w:fldChar w:fldCharType="end"/>
      </w:r>
      <w:r w:rsidR="007E19A9">
        <w:t xml:space="preserve"> </w:t>
      </w:r>
      <w:r w:rsidR="00400D8A">
        <w:t>T</w:t>
      </w:r>
      <w:r w:rsidR="007E19A9">
        <w:t>he rate</w:t>
      </w:r>
      <w:r w:rsidR="00737101">
        <w:t>s</w:t>
      </w:r>
      <w:r w:rsidR="007E19A9">
        <w:t xml:space="preserve"> of progressive disease and of one-year survival were </w:t>
      </w:r>
      <w:r w:rsidR="00400D8A">
        <w:t xml:space="preserve">in line with previous study findings of </w:t>
      </w:r>
      <w:r w:rsidR="00737101">
        <w:t xml:space="preserve">first-line SOC </w:t>
      </w:r>
      <w:r w:rsidR="00400D8A">
        <w:t>chemotherapy regimens.</w:t>
      </w:r>
      <w:r w:rsidR="00400D8A">
        <w:fldChar w:fldCharType="begin">
          <w:fldData xml:space="preserve">PEVuZE5vdGU+PENpdGU+PEF1dGhvcj5Gb3NzZWxsYTwvQXV0aG9yPjxZZWFyPjIwMDM8L1llYXI+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</w:fldData>
        </w:fldChar>
      </w:r>
      <w:r w:rsidR="00DE37A5">
        <w:instrText xml:space="preserve"> ADDIN EN.CITE </w:instrText>
      </w:r>
      <w:r w:rsidR="00DE37A5">
        <w:fldChar w:fldCharType="begin">
          <w:fldData xml:space="preserve">PEVuZE5vdGU+PENpdGU+PEF1dGhvcj5Gb3NzZWxsYTwvQXV0aG9yPjxZZWFyPjIwMDM8L1llYXI+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</w:fldData>
        </w:fldChar>
      </w:r>
      <w:r w:rsidR="00DE37A5">
        <w:instrText xml:space="preserve"> ADDIN EN.CITE.DATA </w:instrText>
      </w:r>
      <w:r w:rsidR="00DE37A5">
        <w:fldChar w:fldCharType="end"/>
      </w:r>
      <w:r w:rsidR="00400D8A">
        <w:fldChar w:fldCharType="separate"/>
      </w:r>
      <w:r w:rsidR="00DE37A5">
        <w:rPr>
          <w:noProof/>
        </w:rPr>
        <w:t>(19-21)</w:t>
      </w:r>
      <w:r w:rsidR="00400D8A">
        <w:fldChar w:fldCharType="end"/>
      </w:r>
      <w:r w:rsidR="00400D8A">
        <w:t xml:space="preserve"> </w:t>
      </w:r>
      <w:r w:rsidR="00737101">
        <w:t>Furthermore,</w:t>
      </w:r>
      <w:r w:rsidR="00400D8A">
        <w:t xml:space="preserve"> the </w:t>
      </w:r>
      <w:r w:rsidR="00737101">
        <w:t>efficacy</w:t>
      </w:r>
      <w:r w:rsidR="00400D8A">
        <w:t xml:space="preserve"> following </w:t>
      </w:r>
      <w:r w:rsidR="00B86440">
        <w:t xml:space="preserve">administration of </w:t>
      </w:r>
      <w:proofErr w:type="spellStart"/>
      <w:r w:rsidR="00400D8A">
        <w:t>pentamidine</w:t>
      </w:r>
      <w:proofErr w:type="spellEnd"/>
      <w:r w:rsidR="00400D8A">
        <w:t xml:space="preserve"> combined with gemcitabine and platinum chemotherapy </w:t>
      </w:r>
      <w:r w:rsidR="00737101">
        <w:t xml:space="preserve">was </w:t>
      </w:r>
      <w:r w:rsidR="00B86440">
        <w:t xml:space="preserve">greater than </w:t>
      </w:r>
      <w:r w:rsidR="00737101">
        <w:t>that</w:t>
      </w:r>
      <w:r w:rsidR="00400D8A">
        <w:t xml:space="preserve"> of doublet gemcitabine and platinum chemotherapy alone</w:t>
      </w:r>
      <w:r w:rsidR="00B86440">
        <w:t xml:space="preserve"> </w:t>
      </w:r>
      <w:r w:rsidR="00400D8A">
        <w:t xml:space="preserve">reported by Schiller et al. </w:t>
      </w:r>
      <w:r w:rsidR="00B86440">
        <w:t xml:space="preserve">where ORR and PD rates </w:t>
      </w:r>
      <w:r w:rsidR="00400D8A">
        <w:t>of 22% and 40%</w:t>
      </w:r>
      <w:r w:rsidR="00737101">
        <w:t xml:space="preserve">, </w:t>
      </w:r>
      <w:r w:rsidR="00400D8A">
        <w:t>respectively</w:t>
      </w:r>
      <w:r w:rsidR="00B86440">
        <w:t>, were reported</w:t>
      </w:r>
      <w:r w:rsidR="00400D8A">
        <w:t>.</w:t>
      </w:r>
      <w:r w:rsidR="00400D8A">
        <w:fldChar w:fldCharType="begin">
          <w:fldData xml:space="preserve">PEVuZE5vdGU+PENpdGU+PEF1dGhvcj5TY2hpbGxlcjwvQXV0aG9yPjxZZWFyPjIwMDI8L1llYXI+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cm5hbCBvZiBtZWRpY2luZTwvYWJici0xPjwvYWx0LXBlcmlvZGljYWw+PHBhZ2VzPjkyLTg8L3Bh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</w:fldData>
        </w:fldChar>
      </w:r>
      <w:r w:rsidR="00DE37A5">
        <w:instrText xml:space="preserve"> ADDIN EN.CITE </w:instrText>
      </w:r>
      <w:r w:rsidR="00DE37A5">
        <w:fldChar w:fldCharType="begin">
          <w:fldData xml:space="preserve">PEVuZE5vdGU+PENpdGU+PEF1dGhvcj5TY2hpbGxlcjwvQXV0aG9yPjxZZWFyPjIwMDI8L1llYXI+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cm5hbCBvZiBtZWRpY2luZTwvYWJici0xPjwvYWx0LXBlcmlvZGljYWw+PHBhZ2VzPjkyLTg8L3Bh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</w:fldData>
        </w:fldChar>
      </w:r>
      <w:r w:rsidR="00DE37A5">
        <w:instrText xml:space="preserve"> ADDIN EN.CITE.DATA </w:instrText>
      </w:r>
      <w:r w:rsidR="00DE37A5">
        <w:fldChar w:fldCharType="end"/>
      </w:r>
      <w:r w:rsidR="00400D8A">
        <w:fldChar w:fldCharType="separate"/>
      </w:r>
      <w:r w:rsidR="00DE37A5">
        <w:rPr>
          <w:noProof/>
        </w:rPr>
        <w:t>(20)</w:t>
      </w:r>
      <w:r w:rsidR="00400D8A">
        <w:fldChar w:fldCharType="end"/>
      </w:r>
      <w:r w:rsidR="00737101">
        <w:t xml:space="preserve"> Of note, although all patients in the present study had stage IV NSCLC, a minority of patients in the Schiller, </w:t>
      </w:r>
      <w:proofErr w:type="spellStart"/>
      <w:r w:rsidR="00737101">
        <w:t>Scagliotti</w:t>
      </w:r>
      <w:proofErr w:type="spellEnd"/>
      <w:r w:rsidR="00737101">
        <w:t xml:space="preserve"> and Fossella et al. trials had stage III NSCLC which reduces the comparability of the results between studies.</w:t>
      </w:r>
    </w:p>
    <w:p w14:paraId="7C7390CF" w14:textId="1647EE05" w:rsidR="008D39AE" w:rsidRDefault="002D6EAF" w:rsidP="0054019A">
      <w:r>
        <w:t>The overall AE profile was in line with the safety profile of SOC chemotherapy regimens of previous studies</w:t>
      </w:r>
      <w:r w:rsidR="000345F4">
        <w:t>. The most frequently reported AEs included neutropenia, thrombocytopenia, anemia and nausea.</w:t>
      </w:r>
      <w:r>
        <w:fldChar w:fldCharType="begin">
          <w:fldData xml:space="preserve">PEVuZE5vdGU+PENpdGU+PEF1dGhvcj5Gb3NzZWxsYTwvQXV0aG9yPjxZZWFyPjIwMDM8L1llYXI+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</w:fldData>
        </w:fldChar>
      </w:r>
      <w:r w:rsidR="00DE37A5">
        <w:instrText xml:space="preserve"> ADDIN EN.CITE </w:instrText>
      </w:r>
      <w:r w:rsidR="00DE37A5">
        <w:fldChar w:fldCharType="begin">
          <w:fldData xml:space="preserve">PEVuZE5vdGU+PENpdGU+PEF1dGhvcj5Gb3NzZWxsYTwvQXV0aG9yPjxZZWFyPjIwMDM8L1llYXI+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</w:fldData>
        </w:fldChar>
      </w:r>
      <w:r w:rsidR="00DE37A5">
        <w:instrText xml:space="preserve"> ADDIN EN.CITE.DATA </w:instrText>
      </w:r>
      <w:r w:rsidR="00DE37A5">
        <w:fldChar w:fldCharType="end"/>
      </w:r>
      <w:r>
        <w:fldChar w:fldCharType="separate"/>
      </w:r>
      <w:r w:rsidR="00DE37A5">
        <w:rPr>
          <w:noProof/>
        </w:rPr>
        <w:t>(19-21)</w:t>
      </w:r>
      <w:r>
        <w:fldChar w:fldCharType="end"/>
      </w:r>
    </w:p>
    <w:p w14:paraId="77F38206" w14:textId="1B638D8C" w:rsidR="000345F4" w:rsidRDefault="000345F4" w:rsidP="0054019A">
      <w:r>
        <w:lastRenderedPageBreak/>
        <w:t xml:space="preserve">The subgroup analysis identified endo-exonuclease </w:t>
      </w:r>
      <w:r w:rsidR="00D245A1">
        <w:t xml:space="preserve">expression </w:t>
      </w:r>
      <w:r>
        <w:t>as a potential predictor of treatment response</w:t>
      </w:r>
      <w:r w:rsidR="00E551D8">
        <w:t xml:space="preserve"> with patients in the high EE expression group showing a one-year survival rate that was double than that in the low EE expression group (45.0% vs. 22.2%)</w:t>
      </w:r>
      <w:r w:rsidR="00A155E6">
        <w:t xml:space="preserve">. These </w:t>
      </w:r>
      <w:r w:rsidR="00195F53">
        <w:t>findings</w:t>
      </w:r>
      <w:r w:rsidR="00A155E6">
        <w:t xml:space="preserve"> </w:t>
      </w:r>
      <w:r w:rsidR="00195F53">
        <w:t>support</w:t>
      </w:r>
      <w:r w:rsidR="00A155E6">
        <w:t xml:space="preserve"> the </w:t>
      </w:r>
      <w:r w:rsidR="00195F53">
        <w:t xml:space="preserve">hypothesis of </w:t>
      </w:r>
      <w:r w:rsidR="00E36051">
        <w:t>EE</w:t>
      </w:r>
      <w:r w:rsidR="00195F53">
        <w:t xml:space="preserve"> overexpression in</w:t>
      </w:r>
      <w:r w:rsidR="00A155E6">
        <w:t xml:space="preserve"> neoplastic cells</w:t>
      </w:r>
      <w:r w:rsidR="00195F53">
        <w:t xml:space="preserve"> </w:t>
      </w:r>
      <w:r w:rsidR="00195F53">
        <w:fldChar w:fldCharType="begin">
          <w:fldData xml:space="preserve">PEVuZE5vdGU+PENpdGU+PEF1dGhvcj5DaG93PC9BdXRob3I+PFllYXI+MjAwNDwvWWVhcj48UmVj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</w:fldData>
        </w:fldChar>
      </w:r>
      <w:r w:rsidR="00195F53">
        <w:instrText xml:space="preserve"> ADDIN EN.CITE </w:instrText>
      </w:r>
      <w:r w:rsidR="00195F53">
        <w:fldChar w:fldCharType="begin">
          <w:fldData xml:space="preserve">PEVuZE5vdGU+PENpdGU+PEF1dGhvcj5DaG93PC9BdXRob3I+PFllYXI+MjAwNDwvWWVhcj48UmVj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</w:fldData>
        </w:fldChar>
      </w:r>
      <w:r w:rsidR="00195F53">
        <w:instrText xml:space="preserve"> ADDIN EN.CITE.DATA </w:instrText>
      </w:r>
      <w:r w:rsidR="00195F53">
        <w:fldChar w:fldCharType="end"/>
      </w:r>
      <w:r w:rsidR="00195F53">
        <w:fldChar w:fldCharType="separate"/>
      </w:r>
      <w:r w:rsidR="00195F53">
        <w:rPr>
          <w:noProof/>
        </w:rPr>
        <w:t>(13, 14)</w:t>
      </w:r>
      <w:r w:rsidR="00195F53">
        <w:fldChar w:fldCharType="end"/>
      </w:r>
      <w:r w:rsidR="00195F53">
        <w:t xml:space="preserve"> and</w:t>
      </w:r>
      <w:r w:rsidR="00A155E6">
        <w:t xml:space="preserve"> </w:t>
      </w:r>
      <w:r w:rsidR="00195F53">
        <w:t>t</w:t>
      </w:r>
      <w:r w:rsidR="00E551D8">
        <w:t xml:space="preserve">herefore </w:t>
      </w:r>
      <w:r w:rsidR="00195F53">
        <w:t>suggest</w:t>
      </w:r>
      <w:r w:rsidR="00E551D8">
        <w:t xml:space="preserve"> that treatment with OCZ103-OS may be a preferred treatment option in this patient subgroup. </w:t>
      </w:r>
    </w:p>
    <w:p w14:paraId="7B2C9809" w14:textId="5E7EDE34" w:rsidR="008F791F" w:rsidRDefault="008F791F" w:rsidP="0054019A">
      <w:r>
        <w:t xml:space="preserve">The main limitation of the current study is the </w:t>
      </w:r>
      <w:r w:rsidR="00AD1806">
        <w:t>single-cohort nature of the patient population</w:t>
      </w:r>
      <w:r>
        <w:t xml:space="preserve"> limiting the </w:t>
      </w:r>
      <w:r w:rsidR="00AD1806">
        <w:t>comparability</w:t>
      </w:r>
      <w:r>
        <w:t xml:space="preserve"> of </w:t>
      </w:r>
      <w:proofErr w:type="spellStart"/>
      <w:r w:rsidR="00AD1806">
        <w:t>pentamidine</w:t>
      </w:r>
      <w:proofErr w:type="spellEnd"/>
      <w:r w:rsidR="00AD1806">
        <w:t xml:space="preserve"> with traditional chemotherapy regimens or placebo</w:t>
      </w:r>
      <w:r w:rsidR="00E551D8">
        <w:t xml:space="preserve"> and</w:t>
      </w:r>
      <w:r w:rsidR="00AD1806">
        <w:t xml:space="preserve"> the study’s low sample size</w:t>
      </w:r>
      <w:r w:rsidR="00FD53C6">
        <w:t>. However, the aim of this study was to obtain preliminary evidence of the safety and efficacy of OCZ103-OS in combination with gemcitabine and platinum chemotherapy and not to compare its effects with other treatments.</w:t>
      </w:r>
      <w:r w:rsidR="00AD1806">
        <w:t xml:space="preserve"> </w:t>
      </w:r>
    </w:p>
    <w:p w14:paraId="3C5A3723" w14:textId="57D6E73A" w:rsidR="00777F80" w:rsidRPr="0082427B" w:rsidRDefault="00930732" w:rsidP="0054019A">
      <w:r>
        <w:t xml:space="preserve">Overall, this study </w:t>
      </w:r>
      <w:r w:rsidR="00FD53C6">
        <w:t xml:space="preserve">has </w:t>
      </w:r>
      <w:r>
        <w:t>show</w:t>
      </w:r>
      <w:r w:rsidR="00FD53C6">
        <w:t>n</w:t>
      </w:r>
      <w:r>
        <w:t xml:space="preserve"> </w:t>
      </w:r>
      <w:r w:rsidR="00FD53C6">
        <w:t>that</w:t>
      </w:r>
      <w:r>
        <w:t xml:space="preserve"> </w:t>
      </w:r>
      <w:proofErr w:type="spellStart"/>
      <w:r>
        <w:t>pentamidine</w:t>
      </w:r>
      <w:proofErr w:type="spellEnd"/>
      <w:r>
        <w:t xml:space="preserve"> combined with traditional doublet chemotherapy in the treatment of stage IV NSCLC </w:t>
      </w:r>
      <w:r w:rsidR="00FD53C6">
        <w:t xml:space="preserve">may be a viable option for the treatment of NSCLC, particularly among patients with </w:t>
      </w:r>
      <w:r w:rsidR="00CC706F">
        <w:t>high</w:t>
      </w:r>
      <w:r w:rsidR="00FD53C6">
        <w:t xml:space="preserve"> EE </w:t>
      </w:r>
      <w:r w:rsidR="00D245A1">
        <w:t>expression</w:t>
      </w:r>
      <w:r w:rsidR="00FD53C6">
        <w:t>, and warrants further investigation in larger trials.</w:t>
      </w:r>
      <w:r w:rsidR="00777F80">
        <w:br w:type="page"/>
      </w:r>
    </w:p>
    <w:p w14:paraId="06442108" w14:textId="5A4C4E07" w:rsidR="00C840C0" w:rsidRDefault="00AD724B" w:rsidP="00AD724B">
      <w:pPr>
        <w:pStyle w:val="Heading1"/>
      </w:pPr>
      <w:r>
        <w:lastRenderedPageBreak/>
        <w:t>Tables</w:t>
      </w:r>
    </w:p>
    <w:p w14:paraId="7EB3DFEF" w14:textId="1A3795C1" w:rsidR="00AD724B" w:rsidRDefault="00AD724B" w:rsidP="00AD724B">
      <w:pPr>
        <w:pStyle w:val="Heading2"/>
      </w:pPr>
      <w:r>
        <w:t>Table 1. Summary of Baseline Characteristics</w:t>
      </w:r>
    </w:p>
    <w:tbl>
      <w:tblPr>
        <w:tblStyle w:val="TableGrid"/>
        <w:tblW w:w="0" w:type="auto"/>
        <w:tblLook w:val="04A0" w:firstRow="1" w:lastRow="0" w:firstColumn="1" w:lastColumn="0" w:noHBand="0" w:noVBand="1"/>
      </w:tblPr>
      <w:tblGrid>
        <w:gridCol w:w="4786"/>
        <w:gridCol w:w="2693"/>
      </w:tblGrid>
      <w:tr w:rsidR="00AD724B" w:rsidRPr="00FA1ED0" w14:paraId="42BE3DAD" w14:textId="77777777" w:rsidTr="00702D33">
        <w:tc>
          <w:tcPr>
            <w:tcW w:w="4786" w:type="dxa"/>
            <w:vAlign w:val="center"/>
          </w:tcPr>
          <w:p w14:paraId="21DF9FA1" w14:textId="77777777" w:rsidR="00AD724B" w:rsidRPr="00FA1ED0" w:rsidRDefault="00AD724B" w:rsidP="00702D33">
            <w:pPr>
              <w:spacing w:beforeLines="20" w:before="48" w:afterLines="20" w:after="48"/>
              <w:jc w:val="left"/>
              <w:rPr>
                <w:rFonts w:cs="Times New Roman"/>
                <w:b/>
                <w:sz w:val="26"/>
                <w:szCs w:val="26"/>
              </w:rPr>
            </w:pPr>
            <w:r w:rsidRPr="00FA1ED0">
              <w:rPr>
                <w:rFonts w:cs="Times New Roman"/>
                <w:b/>
                <w:sz w:val="26"/>
                <w:szCs w:val="26"/>
              </w:rPr>
              <w:t>Variable</w:t>
            </w:r>
          </w:p>
        </w:tc>
        <w:tc>
          <w:tcPr>
            <w:tcW w:w="2693" w:type="dxa"/>
            <w:vAlign w:val="center"/>
          </w:tcPr>
          <w:p w14:paraId="1AFBA38E" w14:textId="5E405ECF" w:rsidR="00AD724B" w:rsidRPr="00FA1ED0" w:rsidRDefault="00AD724B" w:rsidP="00702D33">
            <w:pPr>
              <w:spacing w:beforeLines="20" w:before="48" w:afterLines="20" w:after="48"/>
              <w:jc w:val="center"/>
              <w:rPr>
                <w:rFonts w:cs="Times New Roman"/>
                <w:b/>
                <w:sz w:val="26"/>
                <w:szCs w:val="26"/>
              </w:rPr>
            </w:pPr>
            <w:r>
              <w:rPr>
                <w:rFonts w:cs="Times New Roman"/>
                <w:b/>
                <w:sz w:val="26"/>
                <w:szCs w:val="26"/>
              </w:rPr>
              <w:t>All Subjects (N = 26</w:t>
            </w:r>
            <w:r w:rsidRPr="00FA1ED0">
              <w:rPr>
                <w:rFonts w:cs="Times New Roman"/>
                <w:b/>
                <w:sz w:val="26"/>
                <w:szCs w:val="26"/>
              </w:rPr>
              <w:t>)</w:t>
            </w:r>
          </w:p>
        </w:tc>
      </w:tr>
      <w:tr w:rsidR="00AD724B" w:rsidRPr="00FA1ED0" w14:paraId="3D654558" w14:textId="77777777" w:rsidTr="00702D33">
        <w:tc>
          <w:tcPr>
            <w:tcW w:w="4786" w:type="dxa"/>
            <w:vAlign w:val="center"/>
          </w:tcPr>
          <w:p w14:paraId="1750ED71" w14:textId="77777777" w:rsidR="00AD724B" w:rsidRPr="00FA1ED0" w:rsidRDefault="00AD724B" w:rsidP="00702D33">
            <w:pPr>
              <w:spacing w:beforeLines="20" w:before="48" w:afterLines="20" w:after="48"/>
              <w:jc w:val="left"/>
              <w:rPr>
                <w:rFonts w:cs="Times New Roman"/>
                <w:b/>
              </w:rPr>
            </w:pPr>
            <w:r w:rsidRPr="00FA1ED0">
              <w:rPr>
                <w:rFonts w:cs="Times New Roman"/>
                <w:b/>
              </w:rPr>
              <w:t>Demographics</w:t>
            </w:r>
          </w:p>
        </w:tc>
        <w:tc>
          <w:tcPr>
            <w:tcW w:w="2693" w:type="dxa"/>
            <w:vAlign w:val="center"/>
          </w:tcPr>
          <w:p w14:paraId="16B1C87E" w14:textId="77777777" w:rsidR="00AD724B" w:rsidRPr="00FA1ED0" w:rsidRDefault="00AD724B" w:rsidP="00702D33">
            <w:pPr>
              <w:spacing w:beforeLines="20" w:before="48" w:afterLines="20" w:after="48"/>
              <w:jc w:val="center"/>
              <w:rPr>
                <w:rFonts w:cs="Times New Roman"/>
                <w:b/>
              </w:rPr>
            </w:pPr>
          </w:p>
        </w:tc>
      </w:tr>
      <w:tr w:rsidR="00AD724B" w:rsidRPr="00FA1ED0" w14:paraId="00F343D4" w14:textId="77777777" w:rsidTr="00702D33">
        <w:tc>
          <w:tcPr>
            <w:tcW w:w="4786" w:type="dxa"/>
            <w:vAlign w:val="center"/>
          </w:tcPr>
          <w:p w14:paraId="712203F4" w14:textId="210BFD80" w:rsidR="00AD724B" w:rsidRPr="00FA1ED0" w:rsidRDefault="00AD724B" w:rsidP="00AD724B">
            <w:pPr>
              <w:spacing w:beforeLines="20" w:before="48" w:afterLines="20" w:after="48"/>
              <w:jc w:val="left"/>
              <w:rPr>
                <w:rFonts w:cs="Times New Roman"/>
              </w:rPr>
            </w:pPr>
            <w:r>
              <w:rPr>
                <w:rFonts w:cs="Times New Roman"/>
              </w:rPr>
              <w:t>Gender</w:t>
            </w:r>
            <w:r w:rsidR="00B01E02">
              <w:rPr>
                <w:rFonts w:cs="Times New Roman"/>
              </w:rPr>
              <w:t>, n (%)</w:t>
            </w:r>
          </w:p>
        </w:tc>
        <w:tc>
          <w:tcPr>
            <w:tcW w:w="2693" w:type="dxa"/>
            <w:vAlign w:val="center"/>
          </w:tcPr>
          <w:p w14:paraId="40FE9051" w14:textId="7735C190" w:rsidR="00AD724B" w:rsidRPr="00FA1ED0" w:rsidRDefault="00AD724B" w:rsidP="00702D33">
            <w:pPr>
              <w:spacing w:beforeLines="20" w:before="48" w:afterLines="20" w:after="48"/>
              <w:jc w:val="center"/>
              <w:rPr>
                <w:rFonts w:cs="Times New Roman"/>
              </w:rPr>
            </w:pPr>
          </w:p>
        </w:tc>
      </w:tr>
      <w:tr w:rsidR="00AD724B" w:rsidRPr="00FA1ED0" w14:paraId="6B43E24C" w14:textId="77777777" w:rsidTr="00702D33">
        <w:tc>
          <w:tcPr>
            <w:tcW w:w="4786" w:type="dxa"/>
            <w:vAlign w:val="center"/>
          </w:tcPr>
          <w:p w14:paraId="76F29AD0" w14:textId="6408E8B8" w:rsidR="00AD724B" w:rsidRPr="00AD724B" w:rsidRDefault="00AD724B" w:rsidP="00B01E02">
            <w:pPr>
              <w:spacing w:beforeLines="20" w:before="48" w:afterLines="20" w:after="48"/>
              <w:ind w:left="738"/>
              <w:jc w:val="left"/>
              <w:rPr>
                <w:rFonts w:cs="Times New Roman"/>
                <w:i/>
              </w:rPr>
            </w:pPr>
            <w:r w:rsidRPr="00AD724B">
              <w:rPr>
                <w:rFonts w:cs="Times New Roman"/>
                <w:i/>
              </w:rPr>
              <w:t>Male</w:t>
            </w:r>
          </w:p>
        </w:tc>
        <w:tc>
          <w:tcPr>
            <w:tcW w:w="2693" w:type="dxa"/>
            <w:vAlign w:val="center"/>
          </w:tcPr>
          <w:p w14:paraId="542A0663" w14:textId="668207F5" w:rsidR="00AD724B" w:rsidRPr="00FA1ED0" w:rsidRDefault="00AD724B" w:rsidP="00702D33">
            <w:pPr>
              <w:spacing w:beforeLines="20" w:before="48" w:afterLines="20" w:after="48"/>
              <w:jc w:val="center"/>
              <w:rPr>
                <w:rFonts w:cs="Times New Roman"/>
              </w:rPr>
            </w:pPr>
            <w:r>
              <w:rPr>
                <w:rFonts w:cs="Times New Roman"/>
              </w:rPr>
              <w:t>17 (65.4%)</w:t>
            </w:r>
          </w:p>
        </w:tc>
      </w:tr>
      <w:tr w:rsidR="00AD724B" w:rsidRPr="00FA1ED0" w14:paraId="10A7E383" w14:textId="77777777" w:rsidTr="00702D33">
        <w:tc>
          <w:tcPr>
            <w:tcW w:w="4786" w:type="dxa"/>
            <w:vAlign w:val="center"/>
          </w:tcPr>
          <w:p w14:paraId="327C0C88" w14:textId="44D4D726" w:rsidR="00AD724B" w:rsidRPr="00AD724B" w:rsidRDefault="00AD724B" w:rsidP="00B01E02">
            <w:pPr>
              <w:spacing w:beforeLines="20" w:before="48" w:afterLines="20" w:after="48"/>
              <w:ind w:left="738"/>
              <w:jc w:val="left"/>
              <w:rPr>
                <w:rFonts w:cs="Times New Roman"/>
                <w:i/>
              </w:rPr>
            </w:pPr>
            <w:r w:rsidRPr="00AD724B">
              <w:rPr>
                <w:rFonts w:cs="Times New Roman"/>
                <w:i/>
              </w:rPr>
              <w:t>Female</w:t>
            </w:r>
          </w:p>
        </w:tc>
        <w:tc>
          <w:tcPr>
            <w:tcW w:w="2693" w:type="dxa"/>
            <w:vAlign w:val="center"/>
          </w:tcPr>
          <w:p w14:paraId="5BF993CC" w14:textId="25783D43" w:rsidR="00AD724B" w:rsidRPr="00FA1ED0" w:rsidRDefault="00AD724B" w:rsidP="00702D33">
            <w:pPr>
              <w:spacing w:beforeLines="20" w:before="48" w:afterLines="20" w:after="48"/>
              <w:jc w:val="center"/>
              <w:rPr>
                <w:rFonts w:cs="Times New Roman"/>
              </w:rPr>
            </w:pPr>
            <w:r>
              <w:rPr>
                <w:rFonts w:cs="Times New Roman"/>
              </w:rPr>
              <w:t>9 (34.6%)</w:t>
            </w:r>
          </w:p>
        </w:tc>
      </w:tr>
      <w:tr w:rsidR="00AD724B" w:rsidRPr="00FA1ED0" w14:paraId="2EC76FE2" w14:textId="77777777" w:rsidTr="00702D33">
        <w:tc>
          <w:tcPr>
            <w:tcW w:w="4786" w:type="dxa"/>
            <w:vAlign w:val="center"/>
          </w:tcPr>
          <w:p w14:paraId="0F7DCBAC" w14:textId="77777777" w:rsidR="00AD724B" w:rsidRPr="00FA1ED0" w:rsidRDefault="00AD724B" w:rsidP="00702D33">
            <w:pPr>
              <w:spacing w:beforeLines="20" w:before="48" w:afterLines="20" w:after="48"/>
              <w:jc w:val="left"/>
              <w:rPr>
                <w:rFonts w:cs="Times New Roman"/>
              </w:rPr>
            </w:pPr>
            <w:r w:rsidRPr="00FA1ED0">
              <w:rPr>
                <w:rFonts w:cs="Times New Roman"/>
              </w:rPr>
              <w:t>Age, years, mean (SD)</w:t>
            </w:r>
          </w:p>
        </w:tc>
        <w:tc>
          <w:tcPr>
            <w:tcW w:w="2693" w:type="dxa"/>
            <w:vAlign w:val="center"/>
          </w:tcPr>
          <w:p w14:paraId="67FB4D0A" w14:textId="39424141" w:rsidR="00AD724B" w:rsidRPr="00FA1ED0" w:rsidRDefault="00AD724B" w:rsidP="00702D33">
            <w:pPr>
              <w:spacing w:beforeLines="20" w:before="48" w:afterLines="20" w:after="48"/>
              <w:jc w:val="center"/>
              <w:rPr>
                <w:rFonts w:cs="Times New Roman"/>
              </w:rPr>
            </w:pPr>
            <w:r>
              <w:rPr>
                <w:rFonts w:cs="Times New Roman"/>
              </w:rPr>
              <w:t>63.2 (6.5)</w:t>
            </w:r>
          </w:p>
        </w:tc>
      </w:tr>
      <w:tr w:rsidR="00AD724B" w:rsidRPr="00FA1ED0" w14:paraId="3599229B" w14:textId="77777777" w:rsidTr="00702D33">
        <w:tc>
          <w:tcPr>
            <w:tcW w:w="4786" w:type="dxa"/>
            <w:vAlign w:val="center"/>
          </w:tcPr>
          <w:p w14:paraId="341BFAD5" w14:textId="344EB3C2" w:rsidR="00AD724B" w:rsidRPr="00FA1ED0" w:rsidRDefault="00AD724B" w:rsidP="00702D33">
            <w:pPr>
              <w:spacing w:beforeLines="20" w:before="48" w:afterLines="20" w:after="48"/>
              <w:jc w:val="left"/>
              <w:rPr>
                <w:rFonts w:cs="Times New Roman"/>
              </w:rPr>
            </w:pPr>
            <w:r w:rsidRPr="00FA1ED0">
              <w:rPr>
                <w:rFonts w:cs="Times New Roman"/>
              </w:rPr>
              <w:t>Race</w:t>
            </w:r>
            <w:r w:rsidR="00B01E02">
              <w:rPr>
                <w:rFonts w:cs="Times New Roman"/>
              </w:rPr>
              <w:t>, n (%)</w:t>
            </w:r>
          </w:p>
        </w:tc>
        <w:tc>
          <w:tcPr>
            <w:tcW w:w="2693" w:type="dxa"/>
            <w:vAlign w:val="center"/>
          </w:tcPr>
          <w:p w14:paraId="30728D07" w14:textId="77777777" w:rsidR="00AD724B" w:rsidRPr="00FA1ED0" w:rsidRDefault="00AD724B" w:rsidP="00702D33">
            <w:pPr>
              <w:spacing w:beforeLines="20" w:before="48" w:afterLines="20" w:after="48"/>
              <w:jc w:val="center"/>
              <w:rPr>
                <w:rFonts w:cs="Times New Roman"/>
              </w:rPr>
            </w:pPr>
          </w:p>
        </w:tc>
      </w:tr>
      <w:tr w:rsidR="00AD724B" w:rsidRPr="00FA1ED0" w14:paraId="0646E13D" w14:textId="77777777" w:rsidTr="00702D33">
        <w:tc>
          <w:tcPr>
            <w:tcW w:w="4786" w:type="dxa"/>
            <w:vAlign w:val="center"/>
          </w:tcPr>
          <w:p w14:paraId="4ED15EB6" w14:textId="2E0CE31D" w:rsidR="00AD724B" w:rsidRPr="00FA1ED0" w:rsidRDefault="00AD724B">
            <w:pPr>
              <w:spacing w:beforeLines="20" w:before="48" w:afterLines="20" w:after="48"/>
              <w:ind w:left="709"/>
              <w:jc w:val="left"/>
              <w:rPr>
                <w:rFonts w:cs="Times New Roman"/>
                <w:i/>
              </w:rPr>
            </w:pPr>
            <w:r w:rsidRPr="00FA1ED0">
              <w:rPr>
                <w:rFonts w:cs="Times New Roman"/>
                <w:i/>
              </w:rPr>
              <w:t xml:space="preserve">Caucasian </w:t>
            </w:r>
          </w:p>
        </w:tc>
        <w:tc>
          <w:tcPr>
            <w:tcW w:w="2693" w:type="dxa"/>
            <w:vAlign w:val="center"/>
          </w:tcPr>
          <w:p w14:paraId="512B541E" w14:textId="0EF62D8E" w:rsidR="00AD724B" w:rsidRPr="00FA1ED0" w:rsidRDefault="00B01E02" w:rsidP="00702D33">
            <w:pPr>
              <w:spacing w:beforeLines="20" w:before="48" w:afterLines="20" w:after="48"/>
              <w:jc w:val="center"/>
              <w:rPr>
                <w:rFonts w:cs="Times New Roman"/>
              </w:rPr>
            </w:pPr>
            <w:r>
              <w:rPr>
                <w:rFonts w:cs="Times New Roman"/>
              </w:rPr>
              <w:t>26 (100.0%)</w:t>
            </w:r>
          </w:p>
        </w:tc>
      </w:tr>
      <w:tr w:rsidR="00AD724B" w:rsidRPr="00FA1ED0" w14:paraId="7F26301E" w14:textId="77777777" w:rsidTr="00702D33">
        <w:tc>
          <w:tcPr>
            <w:tcW w:w="4786" w:type="dxa"/>
            <w:vAlign w:val="center"/>
          </w:tcPr>
          <w:p w14:paraId="7ED10A23" w14:textId="77777777" w:rsidR="00AD724B" w:rsidRPr="00FA1ED0" w:rsidRDefault="00AD724B" w:rsidP="00702D33">
            <w:pPr>
              <w:spacing w:beforeLines="20" w:before="48" w:afterLines="20" w:after="48"/>
              <w:jc w:val="left"/>
              <w:rPr>
                <w:rFonts w:cs="Times New Roman"/>
              </w:rPr>
            </w:pPr>
            <w:r w:rsidRPr="00FA1ED0">
              <w:rPr>
                <w:rFonts w:cs="Times New Roman"/>
                <w:b/>
              </w:rPr>
              <w:t>Disease Characteristics</w:t>
            </w:r>
          </w:p>
        </w:tc>
        <w:tc>
          <w:tcPr>
            <w:tcW w:w="2693" w:type="dxa"/>
            <w:vAlign w:val="center"/>
          </w:tcPr>
          <w:p w14:paraId="347ECA5D" w14:textId="77777777" w:rsidR="00AD724B" w:rsidRPr="00FA1ED0" w:rsidRDefault="00AD724B" w:rsidP="00702D33">
            <w:pPr>
              <w:spacing w:beforeLines="20" w:before="48" w:afterLines="20" w:after="48"/>
              <w:jc w:val="center"/>
              <w:rPr>
                <w:rFonts w:cs="Times New Roman"/>
              </w:rPr>
            </w:pPr>
          </w:p>
        </w:tc>
      </w:tr>
      <w:tr w:rsidR="00AD724B" w:rsidRPr="00FA1ED0" w14:paraId="5EC9A1B5" w14:textId="77777777" w:rsidTr="00702D33">
        <w:tc>
          <w:tcPr>
            <w:tcW w:w="4786" w:type="dxa"/>
            <w:vAlign w:val="center"/>
          </w:tcPr>
          <w:p w14:paraId="7710E309" w14:textId="4AA5CBF5" w:rsidR="00AD724B" w:rsidRPr="00FA1ED0" w:rsidRDefault="00B01E02" w:rsidP="00702D33">
            <w:pPr>
              <w:spacing w:beforeLines="20" w:before="48" w:afterLines="20" w:after="48"/>
              <w:jc w:val="left"/>
              <w:rPr>
                <w:rFonts w:cs="Times New Roman"/>
                <w:b/>
              </w:rPr>
            </w:pPr>
            <w:r>
              <w:rPr>
                <w:rFonts w:cs="Times New Roman"/>
              </w:rPr>
              <w:t>Histology/ Cytology at Initial Disease Diagnosis</w:t>
            </w:r>
          </w:p>
        </w:tc>
        <w:tc>
          <w:tcPr>
            <w:tcW w:w="2693" w:type="dxa"/>
            <w:vAlign w:val="center"/>
          </w:tcPr>
          <w:p w14:paraId="5DE2BF16" w14:textId="77777777" w:rsidR="00AD724B" w:rsidRPr="00FA1ED0" w:rsidRDefault="00AD724B" w:rsidP="00702D33">
            <w:pPr>
              <w:spacing w:beforeLines="20" w:before="48" w:afterLines="20" w:after="48"/>
              <w:jc w:val="center"/>
              <w:rPr>
                <w:rFonts w:cs="Times New Roman"/>
              </w:rPr>
            </w:pPr>
          </w:p>
        </w:tc>
      </w:tr>
      <w:tr w:rsidR="00AD724B" w:rsidRPr="00FA1ED0" w14:paraId="2D8A5328" w14:textId="77777777" w:rsidTr="00702D33">
        <w:tc>
          <w:tcPr>
            <w:tcW w:w="4786" w:type="dxa"/>
            <w:vAlign w:val="center"/>
          </w:tcPr>
          <w:p w14:paraId="784D7A1D" w14:textId="329CF8FF" w:rsidR="00AD724B" w:rsidRPr="00FA1ED0" w:rsidRDefault="00B01E02" w:rsidP="00702D33">
            <w:pPr>
              <w:spacing w:beforeLines="20" w:before="48" w:afterLines="20" w:after="48"/>
              <w:ind w:left="720"/>
              <w:jc w:val="left"/>
              <w:rPr>
                <w:rFonts w:cs="Times New Roman"/>
                <w:i/>
              </w:rPr>
            </w:pPr>
            <w:r>
              <w:rPr>
                <w:rFonts w:cs="Times New Roman"/>
                <w:i/>
              </w:rPr>
              <w:t>Adenocarcinoma (</w:t>
            </w:r>
            <w:proofErr w:type="spellStart"/>
            <w:r>
              <w:rPr>
                <w:rFonts w:cs="Times New Roman"/>
                <w:i/>
              </w:rPr>
              <w:t>bronchioalveolar</w:t>
            </w:r>
            <w:proofErr w:type="spellEnd"/>
            <w:r>
              <w:rPr>
                <w:rFonts w:cs="Times New Roman"/>
                <w:i/>
              </w:rPr>
              <w:t xml:space="preserve"> carcinoma)</w:t>
            </w:r>
          </w:p>
        </w:tc>
        <w:tc>
          <w:tcPr>
            <w:tcW w:w="2693" w:type="dxa"/>
            <w:vAlign w:val="center"/>
          </w:tcPr>
          <w:p w14:paraId="4F5290D0" w14:textId="0CF8130C" w:rsidR="00AD724B" w:rsidRPr="00FA1ED0" w:rsidRDefault="00B01E02" w:rsidP="00702D33">
            <w:pPr>
              <w:spacing w:beforeLines="20" w:before="48" w:afterLines="20" w:after="48"/>
              <w:jc w:val="center"/>
              <w:rPr>
                <w:rFonts w:cs="Times New Roman"/>
              </w:rPr>
            </w:pPr>
            <w:r>
              <w:rPr>
                <w:rFonts w:cs="Times New Roman"/>
              </w:rPr>
              <w:t>1 (3.8%)</w:t>
            </w:r>
          </w:p>
        </w:tc>
      </w:tr>
      <w:tr w:rsidR="00AD724B" w:rsidRPr="00FA1ED0" w14:paraId="218CF888" w14:textId="77777777" w:rsidTr="00702D33">
        <w:tc>
          <w:tcPr>
            <w:tcW w:w="4786" w:type="dxa"/>
            <w:vAlign w:val="center"/>
          </w:tcPr>
          <w:p w14:paraId="2EA4E5F9" w14:textId="356BEFA5" w:rsidR="00AD724B" w:rsidRPr="00FA1ED0" w:rsidRDefault="00B01E02" w:rsidP="00702D33">
            <w:pPr>
              <w:spacing w:beforeLines="20" w:before="48" w:afterLines="20" w:after="48"/>
              <w:ind w:left="709"/>
              <w:jc w:val="left"/>
              <w:rPr>
                <w:rFonts w:cs="Times New Roman"/>
                <w:i/>
              </w:rPr>
            </w:pPr>
            <w:r>
              <w:rPr>
                <w:rFonts w:cs="Times New Roman"/>
                <w:i/>
              </w:rPr>
              <w:t>Adenocarcinoma (not otherwise specified)</w:t>
            </w:r>
          </w:p>
        </w:tc>
        <w:tc>
          <w:tcPr>
            <w:tcW w:w="2693" w:type="dxa"/>
            <w:vAlign w:val="center"/>
          </w:tcPr>
          <w:p w14:paraId="07173D07" w14:textId="23FF7898" w:rsidR="00AD724B" w:rsidRPr="00FA1ED0" w:rsidRDefault="00B01E02" w:rsidP="00702D33">
            <w:pPr>
              <w:spacing w:beforeLines="20" w:before="48" w:afterLines="20" w:after="48"/>
              <w:jc w:val="center"/>
              <w:rPr>
                <w:rFonts w:cs="Times New Roman"/>
              </w:rPr>
            </w:pPr>
            <w:r>
              <w:rPr>
                <w:rFonts w:cs="Times New Roman"/>
              </w:rPr>
              <w:t>11 (42.3%)</w:t>
            </w:r>
          </w:p>
        </w:tc>
      </w:tr>
      <w:tr w:rsidR="00AD724B" w:rsidRPr="00FA1ED0" w14:paraId="09CD8AAD" w14:textId="77777777" w:rsidTr="00702D33">
        <w:tc>
          <w:tcPr>
            <w:tcW w:w="4786" w:type="dxa"/>
            <w:vAlign w:val="center"/>
          </w:tcPr>
          <w:p w14:paraId="38273BB8" w14:textId="7D4DBE67" w:rsidR="00AD724B" w:rsidRPr="00FA1ED0" w:rsidRDefault="00B01E02" w:rsidP="00702D33">
            <w:pPr>
              <w:spacing w:beforeLines="20" w:before="48" w:afterLines="20" w:after="48"/>
              <w:ind w:left="709"/>
              <w:jc w:val="left"/>
              <w:rPr>
                <w:rFonts w:cs="Times New Roman"/>
                <w:i/>
              </w:rPr>
            </w:pPr>
            <w:r>
              <w:rPr>
                <w:rFonts w:cs="Times New Roman"/>
                <w:i/>
              </w:rPr>
              <w:t>Squamous cell carcinoma</w:t>
            </w:r>
          </w:p>
        </w:tc>
        <w:tc>
          <w:tcPr>
            <w:tcW w:w="2693" w:type="dxa"/>
            <w:vAlign w:val="center"/>
          </w:tcPr>
          <w:p w14:paraId="542AD22A" w14:textId="6A89ADD5" w:rsidR="00AD724B" w:rsidRPr="00FA1ED0" w:rsidRDefault="00B01E02" w:rsidP="00702D33">
            <w:pPr>
              <w:spacing w:beforeLines="20" w:before="48" w:afterLines="20" w:after="48"/>
              <w:jc w:val="center"/>
              <w:rPr>
                <w:rFonts w:cs="Times New Roman"/>
              </w:rPr>
            </w:pPr>
            <w:r>
              <w:rPr>
                <w:rFonts w:cs="Times New Roman"/>
              </w:rPr>
              <w:t>9 (34.6%)</w:t>
            </w:r>
          </w:p>
        </w:tc>
      </w:tr>
      <w:tr w:rsidR="00AD724B" w:rsidRPr="00FA1ED0" w14:paraId="014A39B6" w14:textId="77777777" w:rsidTr="00702D33">
        <w:tc>
          <w:tcPr>
            <w:tcW w:w="4786" w:type="dxa"/>
            <w:vAlign w:val="center"/>
          </w:tcPr>
          <w:p w14:paraId="2D4DB42A" w14:textId="77777777" w:rsidR="00AD724B" w:rsidRPr="00FA1ED0" w:rsidRDefault="00AD724B" w:rsidP="00702D33">
            <w:pPr>
              <w:spacing w:beforeLines="20" w:before="48" w:afterLines="20" w:after="48"/>
              <w:ind w:left="709"/>
              <w:jc w:val="left"/>
              <w:rPr>
                <w:rFonts w:cs="Times New Roman"/>
                <w:i/>
              </w:rPr>
            </w:pPr>
            <w:r w:rsidRPr="00FA1ED0">
              <w:rPr>
                <w:rFonts w:cs="Times New Roman"/>
                <w:i/>
              </w:rPr>
              <w:t>Unknown</w:t>
            </w:r>
          </w:p>
        </w:tc>
        <w:tc>
          <w:tcPr>
            <w:tcW w:w="2693" w:type="dxa"/>
            <w:vAlign w:val="center"/>
          </w:tcPr>
          <w:p w14:paraId="19057445" w14:textId="3EDEBFDC" w:rsidR="00AD724B" w:rsidRPr="00FA1ED0" w:rsidRDefault="00B01E02" w:rsidP="00702D33">
            <w:pPr>
              <w:spacing w:beforeLines="20" w:before="48" w:afterLines="20" w:after="48"/>
              <w:jc w:val="center"/>
              <w:rPr>
                <w:rFonts w:cs="Times New Roman"/>
              </w:rPr>
            </w:pPr>
            <w:r>
              <w:rPr>
                <w:rFonts w:cs="Times New Roman"/>
              </w:rPr>
              <w:t>5 (19.2%)</w:t>
            </w:r>
          </w:p>
        </w:tc>
      </w:tr>
      <w:tr w:rsidR="00AD724B" w:rsidRPr="00FA1ED0" w14:paraId="1CF87608" w14:textId="77777777" w:rsidTr="00702D33">
        <w:tc>
          <w:tcPr>
            <w:tcW w:w="4786" w:type="dxa"/>
            <w:vAlign w:val="center"/>
          </w:tcPr>
          <w:p w14:paraId="1794A8E7" w14:textId="6F8A0280" w:rsidR="00AD724B" w:rsidRPr="00FA1ED0" w:rsidRDefault="00B01E02" w:rsidP="00702D33">
            <w:pPr>
              <w:spacing w:beforeLines="20" w:before="48" w:afterLines="20" w:after="48"/>
              <w:jc w:val="left"/>
              <w:rPr>
                <w:rFonts w:cs="Times New Roman"/>
              </w:rPr>
            </w:pPr>
            <w:r>
              <w:rPr>
                <w:rFonts w:cs="Times New Roman"/>
              </w:rPr>
              <w:t>UICC and/or AJCC Stage at Initial Disease Diagnosis</w:t>
            </w:r>
            <w:r w:rsidR="00AD724B" w:rsidRPr="00FA1ED0">
              <w:rPr>
                <w:rFonts w:cs="Times New Roman"/>
              </w:rPr>
              <w:t>, n (%)</w:t>
            </w:r>
          </w:p>
        </w:tc>
        <w:tc>
          <w:tcPr>
            <w:tcW w:w="2693" w:type="dxa"/>
            <w:vAlign w:val="center"/>
          </w:tcPr>
          <w:p w14:paraId="3D2058B9" w14:textId="77777777" w:rsidR="00AD724B" w:rsidRPr="00FA1ED0" w:rsidRDefault="00AD724B" w:rsidP="00702D33">
            <w:pPr>
              <w:spacing w:beforeLines="20" w:before="48" w:afterLines="20" w:after="48"/>
              <w:jc w:val="center"/>
              <w:rPr>
                <w:rFonts w:cs="Times New Roman"/>
              </w:rPr>
            </w:pPr>
          </w:p>
        </w:tc>
      </w:tr>
      <w:tr w:rsidR="00AD724B" w:rsidRPr="00FA1ED0" w14:paraId="1892A6E9" w14:textId="77777777" w:rsidTr="00702D33">
        <w:tc>
          <w:tcPr>
            <w:tcW w:w="4786" w:type="dxa"/>
            <w:vAlign w:val="center"/>
          </w:tcPr>
          <w:p w14:paraId="02D4D159" w14:textId="2511384F" w:rsidR="00AD724B" w:rsidRPr="00FA1ED0" w:rsidRDefault="00B01E02" w:rsidP="00702D33">
            <w:pPr>
              <w:spacing w:beforeLines="20" w:before="48" w:afterLines="20" w:after="48"/>
              <w:ind w:left="709"/>
              <w:jc w:val="left"/>
              <w:rPr>
                <w:rFonts w:cs="Times New Roman"/>
                <w:i/>
              </w:rPr>
            </w:pPr>
            <w:proofErr w:type="spellStart"/>
            <w:r>
              <w:rPr>
                <w:rFonts w:cs="Times New Roman"/>
                <w:i/>
              </w:rPr>
              <w:t>Ib</w:t>
            </w:r>
            <w:proofErr w:type="spellEnd"/>
            <w:r>
              <w:rPr>
                <w:rFonts w:cs="Times New Roman"/>
                <w:i/>
              </w:rPr>
              <w:t xml:space="preserve"> (T2, N0, M0)</w:t>
            </w:r>
          </w:p>
        </w:tc>
        <w:tc>
          <w:tcPr>
            <w:tcW w:w="2693" w:type="dxa"/>
            <w:vAlign w:val="center"/>
          </w:tcPr>
          <w:p w14:paraId="396FFEE7" w14:textId="61CFB963" w:rsidR="00AD724B" w:rsidRPr="00FA1ED0" w:rsidRDefault="00B01E02" w:rsidP="00702D33">
            <w:pPr>
              <w:spacing w:beforeLines="20" w:before="48" w:afterLines="20" w:after="48"/>
              <w:jc w:val="center"/>
              <w:rPr>
                <w:rFonts w:cs="Times New Roman"/>
              </w:rPr>
            </w:pPr>
            <w:r>
              <w:rPr>
                <w:rFonts w:cs="Times New Roman"/>
              </w:rPr>
              <w:t>1 (3.8%)</w:t>
            </w:r>
          </w:p>
        </w:tc>
      </w:tr>
      <w:tr w:rsidR="00B01E02" w:rsidRPr="00FA1ED0" w14:paraId="4E836023" w14:textId="77777777" w:rsidTr="00702D33">
        <w:tc>
          <w:tcPr>
            <w:tcW w:w="4786" w:type="dxa"/>
            <w:vAlign w:val="center"/>
          </w:tcPr>
          <w:p w14:paraId="4D22BDBD" w14:textId="20A9F7FB" w:rsidR="00B01E02" w:rsidRPr="00FA1ED0" w:rsidRDefault="00B01E02" w:rsidP="00702D33">
            <w:pPr>
              <w:spacing w:beforeLines="20" w:before="48" w:afterLines="20" w:after="48"/>
              <w:ind w:left="709"/>
              <w:jc w:val="left"/>
              <w:rPr>
                <w:rFonts w:cs="Times New Roman"/>
                <w:i/>
              </w:rPr>
            </w:pPr>
            <w:proofErr w:type="spellStart"/>
            <w:r>
              <w:rPr>
                <w:rFonts w:cs="Times New Roman"/>
                <w:i/>
              </w:rPr>
              <w:t>IIIb</w:t>
            </w:r>
            <w:proofErr w:type="spellEnd"/>
            <w:r>
              <w:rPr>
                <w:rFonts w:cs="Times New Roman"/>
                <w:i/>
              </w:rPr>
              <w:t xml:space="preserve"> (T3, N0-1, M0)</w:t>
            </w:r>
          </w:p>
        </w:tc>
        <w:tc>
          <w:tcPr>
            <w:tcW w:w="2693" w:type="dxa"/>
            <w:vAlign w:val="center"/>
          </w:tcPr>
          <w:p w14:paraId="48D5D619" w14:textId="7907F97B" w:rsidR="00B01E02" w:rsidRPr="00FA1ED0" w:rsidRDefault="00B01E02" w:rsidP="00702D33">
            <w:pPr>
              <w:spacing w:beforeLines="20" w:before="48" w:afterLines="20" w:after="48"/>
              <w:jc w:val="center"/>
              <w:rPr>
                <w:rFonts w:cs="Times New Roman"/>
              </w:rPr>
            </w:pPr>
            <w:r>
              <w:rPr>
                <w:rFonts w:cs="Times New Roman"/>
              </w:rPr>
              <w:t>1 (3.8%)</w:t>
            </w:r>
          </w:p>
        </w:tc>
      </w:tr>
      <w:tr w:rsidR="00AD724B" w:rsidRPr="00FA1ED0" w14:paraId="44B5EEFB" w14:textId="77777777" w:rsidTr="00702D33">
        <w:tc>
          <w:tcPr>
            <w:tcW w:w="4786" w:type="dxa"/>
            <w:vAlign w:val="center"/>
          </w:tcPr>
          <w:p w14:paraId="4D19EB98" w14:textId="339B2463" w:rsidR="00AD724B" w:rsidRPr="00FA1ED0" w:rsidRDefault="00AD724B" w:rsidP="00702D33">
            <w:pPr>
              <w:spacing w:beforeLines="20" w:before="48" w:afterLines="20" w:after="48"/>
              <w:ind w:left="709"/>
              <w:jc w:val="left"/>
              <w:rPr>
                <w:rFonts w:cs="Times New Roman"/>
                <w:i/>
              </w:rPr>
            </w:pPr>
            <w:r w:rsidRPr="00FA1ED0">
              <w:rPr>
                <w:rFonts w:cs="Times New Roman"/>
                <w:i/>
              </w:rPr>
              <w:t>IV</w:t>
            </w:r>
            <w:r w:rsidR="00B01E02">
              <w:rPr>
                <w:rFonts w:cs="Times New Roman"/>
                <w:i/>
              </w:rPr>
              <w:t xml:space="preserve"> (Any M1)</w:t>
            </w:r>
          </w:p>
        </w:tc>
        <w:tc>
          <w:tcPr>
            <w:tcW w:w="2693" w:type="dxa"/>
            <w:vAlign w:val="center"/>
          </w:tcPr>
          <w:p w14:paraId="767013D6" w14:textId="41FAE0D0" w:rsidR="00AD724B" w:rsidRPr="00FA1ED0" w:rsidRDefault="00B01E02" w:rsidP="00702D33">
            <w:pPr>
              <w:spacing w:beforeLines="20" w:before="48" w:afterLines="20" w:after="48"/>
              <w:jc w:val="center"/>
              <w:rPr>
                <w:rFonts w:cs="Times New Roman"/>
              </w:rPr>
            </w:pPr>
            <w:r>
              <w:rPr>
                <w:rFonts w:cs="Times New Roman"/>
              </w:rPr>
              <w:t>24 (92.3%)</w:t>
            </w:r>
          </w:p>
        </w:tc>
      </w:tr>
      <w:tr w:rsidR="00AD724B" w:rsidRPr="00FA1ED0" w14:paraId="05955125" w14:textId="77777777" w:rsidTr="00702D33">
        <w:tc>
          <w:tcPr>
            <w:tcW w:w="4786" w:type="dxa"/>
            <w:vAlign w:val="center"/>
          </w:tcPr>
          <w:p w14:paraId="129DDEF0" w14:textId="64CD9A88" w:rsidR="00AD724B" w:rsidRPr="00FA1ED0" w:rsidRDefault="00B01E02" w:rsidP="00702D33">
            <w:pPr>
              <w:spacing w:beforeLines="20" w:before="48" w:afterLines="20" w:after="48"/>
              <w:jc w:val="left"/>
              <w:rPr>
                <w:rFonts w:cs="Times New Roman"/>
              </w:rPr>
            </w:pPr>
            <w:r>
              <w:rPr>
                <w:rFonts w:cs="Times New Roman"/>
              </w:rPr>
              <w:t xml:space="preserve">Cancer Staging at </w:t>
            </w:r>
            <w:r w:rsidR="00D962D4">
              <w:rPr>
                <w:rFonts w:cs="Times New Roman"/>
              </w:rPr>
              <w:t xml:space="preserve">Study </w:t>
            </w:r>
            <w:r>
              <w:rPr>
                <w:rFonts w:cs="Times New Roman"/>
              </w:rPr>
              <w:t>Screening, n (%)</w:t>
            </w:r>
          </w:p>
        </w:tc>
        <w:tc>
          <w:tcPr>
            <w:tcW w:w="2693" w:type="dxa"/>
            <w:vAlign w:val="center"/>
          </w:tcPr>
          <w:p w14:paraId="4D7E692A" w14:textId="77777777" w:rsidR="00AD724B" w:rsidRPr="00FA1ED0" w:rsidRDefault="00AD724B" w:rsidP="00702D33">
            <w:pPr>
              <w:spacing w:beforeLines="20" w:before="48" w:afterLines="20" w:after="48"/>
              <w:jc w:val="center"/>
              <w:rPr>
                <w:rFonts w:cs="Times New Roman"/>
              </w:rPr>
            </w:pPr>
          </w:p>
        </w:tc>
      </w:tr>
      <w:tr w:rsidR="00AD724B" w:rsidRPr="00FA1ED0" w14:paraId="089BA927" w14:textId="77777777" w:rsidTr="00702D33">
        <w:tc>
          <w:tcPr>
            <w:tcW w:w="4786" w:type="dxa"/>
            <w:vAlign w:val="center"/>
          </w:tcPr>
          <w:p w14:paraId="4C56A699" w14:textId="746C5D88" w:rsidR="00AD724B" w:rsidRPr="00FA1ED0" w:rsidRDefault="00B01E02" w:rsidP="00702D33">
            <w:pPr>
              <w:spacing w:beforeLines="20" w:before="48" w:afterLines="20" w:after="48"/>
              <w:ind w:left="709"/>
              <w:jc w:val="left"/>
              <w:rPr>
                <w:rFonts w:cs="Times New Roman"/>
                <w:i/>
              </w:rPr>
            </w:pPr>
            <w:r>
              <w:rPr>
                <w:rFonts w:cs="Times New Roman"/>
                <w:i/>
              </w:rPr>
              <w:t>IV</w:t>
            </w:r>
          </w:p>
        </w:tc>
        <w:tc>
          <w:tcPr>
            <w:tcW w:w="2693" w:type="dxa"/>
            <w:vAlign w:val="center"/>
          </w:tcPr>
          <w:p w14:paraId="3342113A" w14:textId="2FF6D0DC" w:rsidR="00AD724B" w:rsidRPr="00FA1ED0" w:rsidRDefault="00B01E02" w:rsidP="00702D33">
            <w:pPr>
              <w:spacing w:beforeLines="20" w:before="48" w:afterLines="20" w:after="48"/>
              <w:jc w:val="center"/>
              <w:rPr>
                <w:rFonts w:cs="Times New Roman"/>
              </w:rPr>
            </w:pPr>
            <w:r>
              <w:rPr>
                <w:rFonts w:cs="Times New Roman"/>
              </w:rPr>
              <w:t>26 (100.0%)</w:t>
            </w:r>
          </w:p>
        </w:tc>
      </w:tr>
    </w:tbl>
    <w:p w14:paraId="0A2DCDA9" w14:textId="3B418976" w:rsidR="00AD724B" w:rsidRPr="00211155" w:rsidRDefault="00211155" w:rsidP="00AD724B">
      <w:pPr>
        <w:rPr>
          <w:sz w:val="20"/>
          <w:szCs w:val="20"/>
        </w:rPr>
      </w:pPr>
      <w:r w:rsidRPr="00211155">
        <w:rPr>
          <w:sz w:val="20"/>
          <w:szCs w:val="20"/>
        </w:rPr>
        <w:t>AJCC, American Joint Committee on Cancer; SD, standard deviation; UICC, Union for International Cancer Control.</w:t>
      </w:r>
    </w:p>
    <w:p w14:paraId="486BF756" w14:textId="5C8729EF" w:rsidR="00777F80" w:rsidRDefault="00777F80">
      <w:pPr>
        <w:spacing w:line="259" w:lineRule="auto"/>
        <w:jc w:val="left"/>
      </w:pPr>
      <w:r>
        <w:br w:type="page"/>
      </w:r>
    </w:p>
    <w:p w14:paraId="2AF6A502" w14:textId="3F71ADCC" w:rsidR="00B05E9B" w:rsidRDefault="00B05E9B" w:rsidP="00F82A19">
      <w:pPr>
        <w:pStyle w:val="Heading2"/>
      </w:pPr>
      <w:r>
        <w:lastRenderedPageBreak/>
        <w:t xml:space="preserve">Figure 1. </w:t>
      </w:r>
      <w:proofErr w:type="spellStart"/>
      <w:r>
        <w:t>Pentamidine</w:t>
      </w:r>
      <w:proofErr w:type="spellEnd"/>
      <w:r>
        <w:t xml:space="preserve"> Concentration in Plasma PK Samples – Cycle 1</w:t>
      </w:r>
    </w:p>
    <w:p w14:paraId="3E83EA38" w14:textId="020A8EEF" w:rsidR="00B05E9B" w:rsidRPr="00097B75" w:rsidRDefault="0077169E" w:rsidP="00097B75">
      <w:r w:rsidRPr="0077169E">
        <w:rPr>
          <w:noProof/>
          <w:lang w:eastAsia="en-CA"/>
        </w:rPr>
        <w:t xml:space="preserve"> </w:t>
      </w:r>
      <w:r>
        <w:rPr>
          <w:noProof/>
          <w:lang w:val="en-US"/>
        </w:rPr>
        <w:drawing>
          <wp:inline distT="0" distB="0" distL="0" distR="0" wp14:anchorId="0E997DC6" wp14:editId="4CA5BEC2">
            <wp:extent cx="5705475" cy="33051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79597F" w14:textId="77777777" w:rsidR="003032CA" w:rsidRDefault="003032CA" w:rsidP="003032CA">
      <w:pPr>
        <w:spacing w:line="259" w:lineRule="auto"/>
        <w:jc w:val="left"/>
        <w:sectPr w:rsidR="003032CA">
          <w:pgSz w:w="12240" w:h="15840"/>
          <w:pgMar w:top="1440" w:right="1440" w:bottom="1440" w:left="1440" w:header="708" w:footer="708" w:gutter="0"/>
          <w:cols w:space="708"/>
          <w:docGrid w:linePitch="360"/>
        </w:sectPr>
      </w:pPr>
    </w:p>
    <w:p w14:paraId="59875F4D" w14:textId="7E248CBE" w:rsidR="00157893" w:rsidRDefault="00F82A19" w:rsidP="003032CA">
      <w:pPr>
        <w:pStyle w:val="Heading2"/>
      </w:pPr>
      <w:r>
        <w:lastRenderedPageBreak/>
        <w:t>Table 2. Efficacy Outcomes</w:t>
      </w:r>
      <w:r w:rsidR="00D962D4">
        <w:t>*</w:t>
      </w:r>
      <w:r>
        <w:t xml:space="preserve"> </w:t>
      </w:r>
      <w:r w:rsidR="003032CA">
        <w:t>for All Subjects and Based on Endo-</w:t>
      </w:r>
      <w:proofErr w:type="spellStart"/>
      <w:r w:rsidR="003032CA">
        <w:t>Exonucleatic</w:t>
      </w:r>
      <w:proofErr w:type="spellEnd"/>
      <w:r w:rsidR="003032CA">
        <w:t xml:space="preserve"> Status</w:t>
      </w:r>
      <w:r>
        <w:t>.</w:t>
      </w:r>
    </w:p>
    <w:tbl>
      <w:tblPr>
        <w:tblStyle w:val="TableGrid"/>
        <w:tblW w:w="0" w:type="auto"/>
        <w:tblLook w:val="04A0" w:firstRow="1" w:lastRow="0" w:firstColumn="1" w:lastColumn="0" w:noHBand="0" w:noVBand="1"/>
      </w:tblPr>
      <w:tblGrid>
        <w:gridCol w:w="4044"/>
        <w:gridCol w:w="2211"/>
        <w:gridCol w:w="2211"/>
        <w:gridCol w:w="2126"/>
        <w:gridCol w:w="2358"/>
      </w:tblGrid>
      <w:tr w:rsidR="00953519" w:rsidRPr="00FA1ED0" w14:paraId="01C8B39E" w14:textId="77777777" w:rsidTr="00953519">
        <w:tc>
          <w:tcPr>
            <w:tcW w:w="4044" w:type="dxa"/>
            <w:vAlign w:val="center"/>
          </w:tcPr>
          <w:p w14:paraId="3C316DB6" w14:textId="77777777" w:rsidR="00953519" w:rsidRPr="004D0C36" w:rsidRDefault="00953519" w:rsidP="00953519">
            <w:pPr>
              <w:spacing w:after="200"/>
              <w:jc w:val="left"/>
              <w:rPr>
                <w:rFonts w:cs="Times New Roman"/>
                <w:b/>
              </w:rPr>
            </w:pPr>
            <w:r w:rsidRPr="004D0C36">
              <w:rPr>
                <w:rFonts w:cs="Times New Roman"/>
                <w:b/>
              </w:rPr>
              <w:t>Variable</w:t>
            </w:r>
          </w:p>
        </w:tc>
        <w:tc>
          <w:tcPr>
            <w:tcW w:w="2211" w:type="dxa"/>
            <w:vAlign w:val="center"/>
          </w:tcPr>
          <w:p w14:paraId="48920DF7" w14:textId="00E831EC" w:rsidR="00953519" w:rsidRPr="004D0C36" w:rsidRDefault="00953519" w:rsidP="00EF4D8E">
            <w:pPr>
              <w:spacing w:after="200"/>
              <w:jc w:val="center"/>
              <w:rPr>
                <w:rFonts w:cs="Times New Roman"/>
                <w:b/>
              </w:rPr>
            </w:pPr>
            <w:r>
              <w:rPr>
                <w:rFonts w:cs="Times New Roman"/>
                <w:b/>
              </w:rPr>
              <w:t>Low EE Status (N = 9)</w:t>
            </w:r>
            <w:r w:rsidRPr="00580586">
              <w:rPr>
                <w:rFonts w:cs="Times New Roman"/>
                <w:b/>
                <w:vertAlign w:val="superscript"/>
              </w:rPr>
              <w:t>1</w:t>
            </w:r>
          </w:p>
        </w:tc>
        <w:tc>
          <w:tcPr>
            <w:tcW w:w="2211" w:type="dxa"/>
            <w:vAlign w:val="center"/>
          </w:tcPr>
          <w:p w14:paraId="6A7DC20C" w14:textId="66CFD358" w:rsidR="00953519" w:rsidRPr="004D0C36" w:rsidRDefault="00953519" w:rsidP="00EF4D8E">
            <w:pPr>
              <w:spacing w:after="200"/>
              <w:jc w:val="center"/>
              <w:rPr>
                <w:rFonts w:cs="Times New Roman"/>
                <w:b/>
              </w:rPr>
            </w:pPr>
            <w:r>
              <w:rPr>
                <w:rFonts w:cs="Times New Roman"/>
                <w:b/>
              </w:rPr>
              <w:t>High EE Status (N = 8)</w:t>
            </w:r>
            <w:r w:rsidRPr="00580586">
              <w:rPr>
                <w:rFonts w:cs="Times New Roman"/>
                <w:b/>
                <w:vertAlign w:val="superscript"/>
              </w:rPr>
              <w:t>1</w:t>
            </w:r>
          </w:p>
        </w:tc>
        <w:tc>
          <w:tcPr>
            <w:tcW w:w="2126" w:type="dxa"/>
            <w:vAlign w:val="center"/>
          </w:tcPr>
          <w:p w14:paraId="78081554" w14:textId="5F995C56" w:rsidR="00953519" w:rsidRPr="004D0C36" w:rsidRDefault="00953519" w:rsidP="00953519">
            <w:pPr>
              <w:spacing w:after="200"/>
              <w:jc w:val="center"/>
              <w:rPr>
                <w:rFonts w:cs="Times New Roman"/>
                <w:b/>
              </w:rPr>
            </w:pPr>
            <w:r>
              <w:rPr>
                <w:rFonts w:cs="Times New Roman"/>
                <w:b/>
              </w:rPr>
              <w:t>p-value</w:t>
            </w:r>
          </w:p>
        </w:tc>
        <w:tc>
          <w:tcPr>
            <w:tcW w:w="2358" w:type="dxa"/>
            <w:vAlign w:val="center"/>
          </w:tcPr>
          <w:p w14:paraId="4F4AC086" w14:textId="72FD3C88" w:rsidR="00953519" w:rsidRPr="004D0C36" w:rsidRDefault="00953519" w:rsidP="00EF4D8E">
            <w:pPr>
              <w:spacing w:after="200"/>
              <w:jc w:val="center"/>
              <w:rPr>
                <w:rFonts w:cs="Times New Roman"/>
                <w:b/>
              </w:rPr>
            </w:pPr>
            <w:r w:rsidRPr="004D0C36">
              <w:rPr>
                <w:rFonts w:cs="Times New Roman"/>
                <w:b/>
              </w:rPr>
              <w:t xml:space="preserve">All Subjects (N = </w:t>
            </w:r>
            <w:r>
              <w:rPr>
                <w:rFonts w:cs="Times New Roman"/>
                <w:b/>
              </w:rPr>
              <w:t>26</w:t>
            </w:r>
            <w:r w:rsidRPr="004D0C36">
              <w:rPr>
                <w:rFonts w:cs="Times New Roman"/>
                <w:b/>
              </w:rPr>
              <w:t>)</w:t>
            </w:r>
          </w:p>
        </w:tc>
      </w:tr>
      <w:tr w:rsidR="00953519" w:rsidRPr="00FA1ED0" w14:paraId="1B54F0FB" w14:textId="77777777" w:rsidTr="00953519">
        <w:tc>
          <w:tcPr>
            <w:tcW w:w="4044" w:type="dxa"/>
            <w:vAlign w:val="center"/>
          </w:tcPr>
          <w:p w14:paraId="0B9F6D33" w14:textId="77777777" w:rsidR="00953519" w:rsidRPr="00FA1ED0" w:rsidRDefault="00953519" w:rsidP="00953519">
            <w:pPr>
              <w:spacing w:after="200"/>
              <w:jc w:val="left"/>
              <w:rPr>
                <w:rFonts w:cs="Times New Roman"/>
              </w:rPr>
            </w:pPr>
            <w:r>
              <w:rPr>
                <w:rFonts w:cs="Times New Roman"/>
              </w:rPr>
              <w:t>Objective response rate, n (%)</w:t>
            </w:r>
          </w:p>
        </w:tc>
        <w:tc>
          <w:tcPr>
            <w:tcW w:w="2211" w:type="dxa"/>
            <w:vAlign w:val="center"/>
          </w:tcPr>
          <w:p w14:paraId="650B3F6F" w14:textId="5D8F3165" w:rsidR="00953519" w:rsidRPr="00EF4D8E" w:rsidRDefault="00953519" w:rsidP="00EF4D8E">
            <w:pPr>
              <w:spacing w:after="200"/>
              <w:jc w:val="center"/>
              <w:rPr>
                <w:rFonts w:cs="Times New Roman"/>
              </w:rPr>
            </w:pPr>
            <w:r w:rsidRPr="00EF4D8E">
              <w:rPr>
                <w:rFonts w:cs="Times New Roman"/>
              </w:rPr>
              <w:t>4 (44.4%)</w:t>
            </w:r>
          </w:p>
        </w:tc>
        <w:tc>
          <w:tcPr>
            <w:tcW w:w="2211" w:type="dxa"/>
            <w:vAlign w:val="center"/>
          </w:tcPr>
          <w:p w14:paraId="5066862A" w14:textId="5966E58E" w:rsidR="00953519" w:rsidRPr="00EF4D8E" w:rsidRDefault="00953519" w:rsidP="00EF4D8E">
            <w:pPr>
              <w:spacing w:after="200"/>
              <w:jc w:val="center"/>
              <w:rPr>
                <w:rFonts w:cs="Times New Roman"/>
              </w:rPr>
            </w:pPr>
            <w:r w:rsidRPr="00EF4D8E">
              <w:rPr>
                <w:rFonts w:cs="Times New Roman"/>
              </w:rPr>
              <w:t>3 (37.5%)</w:t>
            </w:r>
          </w:p>
        </w:tc>
        <w:tc>
          <w:tcPr>
            <w:tcW w:w="2126" w:type="dxa"/>
            <w:vMerge w:val="restart"/>
            <w:vAlign w:val="center"/>
          </w:tcPr>
          <w:p w14:paraId="203563BB" w14:textId="5A346484" w:rsidR="00953519" w:rsidRPr="00EF4D8E" w:rsidRDefault="00953519" w:rsidP="00953519">
            <w:pPr>
              <w:spacing w:after="200"/>
              <w:jc w:val="center"/>
              <w:rPr>
                <w:rFonts w:cs="Times New Roman"/>
              </w:rPr>
            </w:pPr>
            <w:r>
              <w:rPr>
                <w:rFonts w:cs="Times New Roman"/>
              </w:rPr>
              <w:t>0.661</w:t>
            </w:r>
          </w:p>
        </w:tc>
        <w:tc>
          <w:tcPr>
            <w:tcW w:w="2358" w:type="dxa"/>
            <w:vAlign w:val="center"/>
          </w:tcPr>
          <w:p w14:paraId="7E2CE4DD" w14:textId="69273551" w:rsidR="00953519" w:rsidRPr="00EF4D8E" w:rsidRDefault="00953519" w:rsidP="00EF4D8E">
            <w:pPr>
              <w:spacing w:after="200"/>
              <w:jc w:val="center"/>
              <w:rPr>
                <w:rFonts w:cs="Times New Roman"/>
              </w:rPr>
            </w:pPr>
            <w:r w:rsidRPr="00EF4D8E">
              <w:rPr>
                <w:rFonts w:cs="Times New Roman"/>
              </w:rPr>
              <w:t>10 (38.5%)</w:t>
            </w:r>
          </w:p>
        </w:tc>
      </w:tr>
      <w:tr w:rsidR="00953519" w:rsidRPr="00FA1ED0" w14:paraId="27DAD425" w14:textId="77777777" w:rsidTr="00953519">
        <w:tc>
          <w:tcPr>
            <w:tcW w:w="4044" w:type="dxa"/>
            <w:vAlign w:val="center"/>
          </w:tcPr>
          <w:p w14:paraId="24AD9DBC" w14:textId="77777777" w:rsidR="00953519" w:rsidRDefault="00953519" w:rsidP="00953519">
            <w:pPr>
              <w:spacing w:after="200"/>
              <w:ind w:left="596"/>
              <w:jc w:val="left"/>
              <w:rPr>
                <w:rFonts w:cs="Times New Roman"/>
              </w:rPr>
            </w:pPr>
            <w:r>
              <w:rPr>
                <w:rFonts w:cs="Times New Roman"/>
              </w:rPr>
              <w:t>Time to objective response, months, mean (SE)</w:t>
            </w:r>
          </w:p>
        </w:tc>
        <w:tc>
          <w:tcPr>
            <w:tcW w:w="2211" w:type="dxa"/>
            <w:vAlign w:val="center"/>
          </w:tcPr>
          <w:p w14:paraId="7E9345DC" w14:textId="53912382" w:rsidR="00953519" w:rsidRPr="00EF4D8E" w:rsidRDefault="00953519" w:rsidP="00EF4D8E">
            <w:pPr>
              <w:spacing w:after="200"/>
              <w:jc w:val="center"/>
              <w:rPr>
                <w:rFonts w:cs="Times New Roman"/>
              </w:rPr>
            </w:pPr>
            <w:r w:rsidRPr="00EF4D8E">
              <w:rPr>
                <w:rFonts w:cs="Times New Roman"/>
              </w:rPr>
              <w:t>3.3 (0.7)</w:t>
            </w:r>
          </w:p>
        </w:tc>
        <w:tc>
          <w:tcPr>
            <w:tcW w:w="2211" w:type="dxa"/>
            <w:vAlign w:val="center"/>
          </w:tcPr>
          <w:p w14:paraId="120D4D7C" w14:textId="42201096" w:rsidR="00953519" w:rsidRPr="00EF4D8E" w:rsidRDefault="00953519" w:rsidP="00EF4D8E">
            <w:pPr>
              <w:spacing w:after="200"/>
              <w:jc w:val="center"/>
              <w:rPr>
                <w:rFonts w:cs="Times New Roman"/>
              </w:rPr>
            </w:pPr>
            <w:r w:rsidRPr="00EF4D8E">
              <w:rPr>
                <w:rFonts w:cs="Times New Roman"/>
              </w:rPr>
              <w:t>2.3 (0.5)</w:t>
            </w:r>
          </w:p>
        </w:tc>
        <w:tc>
          <w:tcPr>
            <w:tcW w:w="2126" w:type="dxa"/>
            <w:vMerge/>
            <w:vAlign w:val="center"/>
          </w:tcPr>
          <w:p w14:paraId="18DD7599" w14:textId="0548F039" w:rsidR="00953519" w:rsidRPr="00EF4D8E" w:rsidRDefault="00953519" w:rsidP="00953519">
            <w:pPr>
              <w:spacing w:after="200"/>
              <w:jc w:val="center"/>
              <w:rPr>
                <w:rFonts w:cs="Times New Roman"/>
              </w:rPr>
            </w:pPr>
          </w:p>
        </w:tc>
        <w:tc>
          <w:tcPr>
            <w:tcW w:w="2358" w:type="dxa"/>
            <w:vAlign w:val="center"/>
          </w:tcPr>
          <w:p w14:paraId="3388F2E4" w14:textId="3B3FC7B6" w:rsidR="00953519" w:rsidRPr="00EF4D8E" w:rsidRDefault="00953519" w:rsidP="00EF4D8E">
            <w:pPr>
              <w:spacing w:after="200"/>
              <w:jc w:val="center"/>
              <w:rPr>
                <w:rFonts w:cs="Times New Roman"/>
              </w:rPr>
            </w:pPr>
            <w:r w:rsidRPr="00EF4D8E">
              <w:rPr>
                <w:rFonts w:cs="Times New Roman"/>
              </w:rPr>
              <w:t>3.4 (0.4)</w:t>
            </w:r>
          </w:p>
        </w:tc>
      </w:tr>
      <w:tr w:rsidR="00953519" w:rsidRPr="00FA1ED0" w14:paraId="02C6B408" w14:textId="77777777" w:rsidTr="00953519">
        <w:tc>
          <w:tcPr>
            <w:tcW w:w="4044" w:type="dxa"/>
            <w:vAlign w:val="center"/>
          </w:tcPr>
          <w:p w14:paraId="40A82DDD" w14:textId="70BE0116" w:rsidR="00953519" w:rsidRDefault="00953519" w:rsidP="00953519">
            <w:pPr>
              <w:spacing w:after="200"/>
              <w:jc w:val="left"/>
              <w:rPr>
                <w:rFonts w:cs="Times New Roman"/>
              </w:rPr>
            </w:pPr>
            <w:r>
              <w:rPr>
                <w:rFonts w:cs="Times New Roman"/>
              </w:rPr>
              <w:t>Progressive disease rate, n (%)</w:t>
            </w:r>
          </w:p>
        </w:tc>
        <w:tc>
          <w:tcPr>
            <w:tcW w:w="2211" w:type="dxa"/>
            <w:vAlign w:val="center"/>
          </w:tcPr>
          <w:p w14:paraId="0EF44656" w14:textId="443C98A3" w:rsidR="00953519" w:rsidRPr="0041085E" w:rsidRDefault="00953519" w:rsidP="00EF4D8E">
            <w:pPr>
              <w:spacing w:after="200"/>
              <w:jc w:val="center"/>
              <w:rPr>
                <w:rFonts w:cs="Times New Roman"/>
              </w:rPr>
            </w:pPr>
            <w:r w:rsidRPr="0041085E">
              <w:rPr>
                <w:rFonts w:cs="Times New Roman"/>
              </w:rPr>
              <w:t>5 (55.6%)</w:t>
            </w:r>
          </w:p>
        </w:tc>
        <w:tc>
          <w:tcPr>
            <w:tcW w:w="2211" w:type="dxa"/>
            <w:vAlign w:val="center"/>
          </w:tcPr>
          <w:p w14:paraId="4C3B1CEB" w14:textId="63B87191" w:rsidR="00953519" w:rsidRPr="0041085E" w:rsidRDefault="00953519" w:rsidP="00EF4D8E">
            <w:pPr>
              <w:spacing w:after="200"/>
              <w:jc w:val="center"/>
              <w:rPr>
                <w:rFonts w:cs="Times New Roman"/>
              </w:rPr>
            </w:pPr>
            <w:r w:rsidRPr="0041085E">
              <w:rPr>
                <w:rFonts w:cs="Times New Roman"/>
              </w:rPr>
              <w:t>3 (37.5%)</w:t>
            </w:r>
          </w:p>
        </w:tc>
        <w:tc>
          <w:tcPr>
            <w:tcW w:w="2126" w:type="dxa"/>
            <w:vMerge w:val="restart"/>
            <w:vAlign w:val="center"/>
          </w:tcPr>
          <w:p w14:paraId="147E24B7" w14:textId="0C87F03C" w:rsidR="00953519" w:rsidRDefault="00953519" w:rsidP="00953519">
            <w:pPr>
              <w:spacing w:after="200"/>
              <w:jc w:val="center"/>
              <w:rPr>
                <w:rFonts w:cs="Times New Roman"/>
              </w:rPr>
            </w:pPr>
            <w:r>
              <w:rPr>
                <w:rFonts w:cs="Times New Roman"/>
              </w:rPr>
              <w:t>0.893</w:t>
            </w:r>
          </w:p>
        </w:tc>
        <w:tc>
          <w:tcPr>
            <w:tcW w:w="2358" w:type="dxa"/>
            <w:vAlign w:val="center"/>
          </w:tcPr>
          <w:p w14:paraId="12D14EBF" w14:textId="02F53851" w:rsidR="00953519" w:rsidRDefault="00953519" w:rsidP="00EF4D8E">
            <w:pPr>
              <w:spacing w:after="200"/>
              <w:jc w:val="center"/>
              <w:rPr>
                <w:rFonts w:cs="Times New Roman"/>
              </w:rPr>
            </w:pPr>
            <w:r>
              <w:rPr>
                <w:rFonts w:cs="Times New Roman"/>
              </w:rPr>
              <w:t>8 (30.8%)</w:t>
            </w:r>
          </w:p>
        </w:tc>
      </w:tr>
      <w:tr w:rsidR="00953519" w:rsidRPr="00FA1ED0" w14:paraId="06AECBC8" w14:textId="77777777" w:rsidTr="00953519">
        <w:tc>
          <w:tcPr>
            <w:tcW w:w="4044" w:type="dxa"/>
            <w:vAlign w:val="center"/>
          </w:tcPr>
          <w:p w14:paraId="1307F1E7" w14:textId="0B3F2A63" w:rsidR="00953519" w:rsidRDefault="00953519" w:rsidP="00953519">
            <w:pPr>
              <w:spacing w:after="200"/>
              <w:ind w:left="596"/>
              <w:jc w:val="left"/>
              <w:rPr>
                <w:rFonts w:cs="Times New Roman"/>
              </w:rPr>
            </w:pPr>
            <w:r>
              <w:rPr>
                <w:rFonts w:cs="Times New Roman"/>
              </w:rPr>
              <w:t>Time to progression, months, mean (SE)</w:t>
            </w:r>
          </w:p>
        </w:tc>
        <w:tc>
          <w:tcPr>
            <w:tcW w:w="2211" w:type="dxa"/>
            <w:vAlign w:val="center"/>
          </w:tcPr>
          <w:p w14:paraId="32D7DE78" w14:textId="1149D14A" w:rsidR="00953519" w:rsidRPr="0041085E" w:rsidRDefault="00953519" w:rsidP="00EF4D8E">
            <w:pPr>
              <w:spacing w:after="200"/>
              <w:jc w:val="center"/>
              <w:rPr>
                <w:rFonts w:cs="Times New Roman"/>
              </w:rPr>
            </w:pPr>
            <w:r w:rsidRPr="0041085E">
              <w:rPr>
                <w:rFonts w:cs="Times New Roman"/>
              </w:rPr>
              <w:t>4.3 (0.7)</w:t>
            </w:r>
          </w:p>
        </w:tc>
        <w:tc>
          <w:tcPr>
            <w:tcW w:w="2211" w:type="dxa"/>
            <w:vAlign w:val="center"/>
          </w:tcPr>
          <w:p w14:paraId="1E7E7A3C" w14:textId="57EEB5A2" w:rsidR="00953519" w:rsidRPr="0041085E" w:rsidRDefault="00953519" w:rsidP="00EF4D8E">
            <w:pPr>
              <w:spacing w:after="200"/>
              <w:jc w:val="center"/>
              <w:rPr>
                <w:rFonts w:cs="Times New Roman"/>
              </w:rPr>
            </w:pPr>
            <w:r w:rsidRPr="0041085E">
              <w:rPr>
                <w:rFonts w:cs="Times New Roman"/>
              </w:rPr>
              <w:t>4.2 (0.9)</w:t>
            </w:r>
          </w:p>
        </w:tc>
        <w:tc>
          <w:tcPr>
            <w:tcW w:w="2126" w:type="dxa"/>
            <w:vMerge/>
            <w:vAlign w:val="center"/>
          </w:tcPr>
          <w:p w14:paraId="0178C11F" w14:textId="7C70C023" w:rsidR="00953519" w:rsidRDefault="00953519" w:rsidP="00953519">
            <w:pPr>
              <w:spacing w:after="200"/>
              <w:jc w:val="center"/>
              <w:rPr>
                <w:rFonts w:cs="Times New Roman"/>
              </w:rPr>
            </w:pPr>
          </w:p>
        </w:tc>
        <w:tc>
          <w:tcPr>
            <w:tcW w:w="2358" w:type="dxa"/>
            <w:vAlign w:val="center"/>
          </w:tcPr>
          <w:p w14:paraId="75242510" w14:textId="4653372E" w:rsidR="00953519" w:rsidRDefault="00953519" w:rsidP="00EF4D8E">
            <w:pPr>
              <w:spacing w:after="200"/>
              <w:jc w:val="center"/>
              <w:rPr>
                <w:rFonts w:cs="Times New Roman"/>
              </w:rPr>
            </w:pPr>
            <w:r>
              <w:rPr>
                <w:rFonts w:cs="Times New Roman"/>
              </w:rPr>
              <w:t>4.7 (0.4)</w:t>
            </w:r>
          </w:p>
        </w:tc>
      </w:tr>
      <w:tr w:rsidR="00953519" w:rsidRPr="00FA1ED0" w14:paraId="02449045" w14:textId="77777777" w:rsidTr="00953519">
        <w:tc>
          <w:tcPr>
            <w:tcW w:w="4044" w:type="dxa"/>
            <w:vAlign w:val="center"/>
          </w:tcPr>
          <w:p w14:paraId="488E24AE" w14:textId="43EB96E4" w:rsidR="00953519" w:rsidRPr="00FA1ED0" w:rsidRDefault="00953519" w:rsidP="00953519">
            <w:pPr>
              <w:spacing w:after="200"/>
              <w:jc w:val="left"/>
              <w:rPr>
                <w:rFonts w:cs="Times New Roman"/>
              </w:rPr>
            </w:pPr>
            <w:r>
              <w:rPr>
                <w:rFonts w:cs="Times New Roman"/>
              </w:rPr>
              <w:t>Progression-free survival</w:t>
            </w:r>
            <w:r w:rsidRPr="00FA1ED0">
              <w:rPr>
                <w:rFonts w:cs="Times New Roman"/>
              </w:rPr>
              <w:t xml:space="preserve">, months, </w:t>
            </w:r>
            <w:r>
              <w:rPr>
                <w:rFonts w:cs="Times New Roman"/>
              </w:rPr>
              <w:t>mean (SE)</w:t>
            </w:r>
          </w:p>
        </w:tc>
        <w:tc>
          <w:tcPr>
            <w:tcW w:w="2211" w:type="dxa"/>
            <w:vAlign w:val="center"/>
          </w:tcPr>
          <w:p w14:paraId="569CD9D8" w14:textId="6526CF66" w:rsidR="00953519" w:rsidRPr="0041085E" w:rsidRDefault="00953519" w:rsidP="00EF4D8E">
            <w:pPr>
              <w:spacing w:after="200"/>
              <w:jc w:val="center"/>
              <w:rPr>
                <w:rFonts w:cs="Times New Roman"/>
              </w:rPr>
            </w:pPr>
            <w:r w:rsidRPr="0041085E">
              <w:rPr>
                <w:rFonts w:cs="Times New Roman"/>
              </w:rPr>
              <w:t>3.8 (0.8)</w:t>
            </w:r>
          </w:p>
        </w:tc>
        <w:tc>
          <w:tcPr>
            <w:tcW w:w="2211" w:type="dxa"/>
            <w:vAlign w:val="center"/>
          </w:tcPr>
          <w:p w14:paraId="4F18D6DE" w14:textId="1CEF7810" w:rsidR="00953519" w:rsidRPr="0041085E" w:rsidRDefault="00953519" w:rsidP="00EF4D8E">
            <w:pPr>
              <w:spacing w:after="200"/>
              <w:jc w:val="center"/>
              <w:rPr>
                <w:rFonts w:cs="Times New Roman"/>
              </w:rPr>
            </w:pPr>
            <w:r w:rsidRPr="0041085E">
              <w:rPr>
                <w:rFonts w:cs="Times New Roman"/>
              </w:rPr>
              <w:t>3.3 (0.9)</w:t>
            </w:r>
          </w:p>
        </w:tc>
        <w:tc>
          <w:tcPr>
            <w:tcW w:w="2126" w:type="dxa"/>
            <w:vAlign w:val="center"/>
          </w:tcPr>
          <w:p w14:paraId="51961C8A" w14:textId="2701036E" w:rsidR="00953519" w:rsidRDefault="00953519" w:rsidP="00953519">
            <w:pPr>
              <w:spacing w:after="200"/>
              <w:jc w:val="center"/>
              <w:rPr>
                <w:rFonts w:cs="Times New Roman"/>
              </w:rPr>
            </w:pPr>
            <w:r>
              <w:rPr>
                <w:rFonts w:cs="Times New Roman"/>
              </w:rPr>
              <w:t>0.821</w:t>
            </w:r>
          </w:p>
        </w:tc>
        <w:tc>
          <w:tcPr>
            <w:tcW w:w="2358" w:type="dxa"/>
            <w:vAlign w:val="center"/>
          </w:tcPr>
          <w:p w14:paraId="1021F870" w14:textId="10957AD6" w:rsidR="00953519" w:rsidRPr="00FA1ED0" w:rsidRDefault="00953519" w:rsidP="00EF4D8E">
            <w:pPr>
              <w:spacing w:after="200"/>
              <w:jc w:val="center"/>
              <w:rPr>
                <w:rFonts w:cs="Times New Roman"/>
              </w:rPr>
            </w:pPr>
            <w:r>
              <w:rPr>
                <w:rFonts w:cs="Times New Roman"/>
              </w:rPr>
              <w:t>4.1 (0.5)</w:t>
            </w:r>
          </w:p>
        </w:tc>
      </w:tr>
      <w:tr w:rsidR="00953519" w:rsidRPr="00FA1ED0" w14:paraId="0306C692" w14:textId="77777777" w:rsidTr="00953519">
        <w:tc>
          <w:tcPr>
            <w:tcW w:w="4044" w:type="dxa"/>
            <w:vAlign w:val="center"/>
          </w:tcPr>
          <w:p w14:paraId="46F4E419" w14:textId="157AC0C6" w:rsidR="00953519" w:rsidRDefault="00953519" w:rsidP="00953519">
            <w:pPr>
              <w:spacing w:after="200"/>
              <w:jc w:val="left"/>
              <w:rPr>
                <w:rFonts w:cs="Times New Roman"/>
              </w:rPr>
            </w:pPr>
            <w:r>
              <w:rPr>
                <w:rFonts w:cs="Times New Roman"/>
              </w:rPr>
              <w:t>Overall survival, months, mean (SE)</w:t>
            </w:r>
          </w:p>
        </w:tc>
        <w:tc>
          <w:tcPr>
            <w:tcW w:w="2211" w:type="dxa"/>
            <w:vAlign w:val="center"/>
          </w:tcPr>
          <w:p w14:paraId="36010DA1" w14:textId="0FD72178" w:rsidR="00953519" w:rsidRPr="0041085E" w:rsidRDefault="00953519" w:rsidP="00EF4D8E">
            <w:pPr>
              <w:spacing w:after="200"/>
              <w:jc w:val="center"/>
              <w:rPr>
                <w:rFonts w:cs="Times New Roman"/>
              </w:rPr>
            </w:pPr>
            <w:r w:rsidRPr="0041085E">
              <w:rPr>
                <w:rFonts w:cs="Times New Roman"/>
              </w:rPr>
              <w:t>10.3 (2.7)</w:t>
            </w:r>
          </w:p>
        </w:tc>
        <w:tc>
          <w:tcPr>
            <w:tcW w:w="2211" w:type="dxa"/>
            <w:vAlign w:val="center"/>
          </w:tcPr>
          <w:p w14:paraId="13521018" w14:textId="63291917" w:rsidR="00953519" w:rsidRPr="0041085E" w:rsidRDefault="00953519" w:rsidP="00EF4D8E">
            <w:pPr>
              <w:spacing w:after="200"/>
              <w:jc w:val="center"/>
              <w:rPr>
                <w:rFonts w:cs="Times New Roman"/>
              </w:rPr>
            </w:pPr>
            <w:r w:rsidRPr="0041085E">
              <w:rPr>
                <w:rFonts w:cs="Times New Roman"/>
              </w:rPr>
              <w:t>10.8 (3.8)</w:t>
            </w:r>
          </w:p>
        </w:tc>
        <w:tc>
          <w:tcPr>
            <w:tcW w:w="2126" w:type="dxa"/>
            <w:vAlign w:val="center"/>
          </w:tcPr>
          <w:p w14:paraId="35D9BA44" w14:textId="6CED66E1" w:rsidR="00953519" w:rsidRDefault="00953519" w:rsidP="00953519">
            <w:pPr>
              <w:spacing w:after="200"/>
              <w:jc w:val="center"/>
              <w:rPr>
                <w:rFonts w:cs="Times New Roman"/>
              </w:rPr>
            </w:pPr>
            <w:r>
              <w:rPr>
                <w:rFonts w:cs="Times New Roman"/>
              </w:rPr>
              <w:t>0.815</w:t>
            </w:r>
          </w:p>
        </w:tc>
        <w:tc>
          <w:tcPr>
            <w:tcW w:w="2358" w:type="dxa"/>
            <w:vAlign w:val="center"/>
          </w:tcPr>
          <w:p w14:paraId="3BDF5D30" w14:textId="06D1B357" w:rsidR="00953519" w:rsidRDefault="00953519" w:rsidP="00EF4D8E">
            <w:pPr>
              <w:spacing w:after="200"/>
              <w:jc w:val="center"/>
              <w:rPr>
                <w:rFonts w:cs="Times New Roman"/>
              </w:rPr>
            </w:pPr>
            <w:r>
              <w:rPr>
                <w:rFonts w:cs="Times New Roman"/>
              </w:rPr>
              <w:t>11.4 (1.7)</w:t>
            </w:r>
          </w:p>
        </w:tc>
      </w:tr>
      <w:tr w:rsidR="00953519" w:rsidRPr="00FA1ED0" w14:paraId="2A1E9AE3" w14:textId="77777777" w:rsidTr="00953519">
        <w:tc>
          <w:tcPr>
            <w:tcW w:w="4044" w:type="dxa"/>
            <w:vAlign w:val="center"/>
          </w:tcPr>
          <w:p w14:paraId="35FC7122" w14:textId="77777777" w:rsidR="00953519" w:rsidRPr="00FA1ED0" w:rsidRDefault="00953519" w:rsidP="00953519">
            <w:pPr>
              <w:spacing w:after="200"/>
              <w:jc w:val="left"/>
              <w:rPr>
                <w:rFonts w:cs="Times New Roman"/>
              </w:rPr>
            </w:pPr>
            <w:r w:rsidRPr="00FA1ED0">
              <w:rPr>
                <w:rFonts w:cs="Times New Roman"/>
              </w:rPr>
              <w:t>One-year survival, % (95% CI)</w:t>
            </w:r>
          </w:p>
        </w:tc>
        <w:tc>
          <w:tcPr>
            <w:tcW w:w="2211" w:type="dxa"/>
            <w:vAlign w:val="center"/>
          </w:tcPr>
          <w:p w14:paraId="521F5112" w14:textId="3C2B2458" w:rsidR="00953519" w:rsidRDefault="00953519" w:rsidP="00EF4D8E">
            <w:pPr>
              <w:spacing w:after="200"/>
              <w:jc w:val="center"/>
              <w:rPr>
                <w:rFonts w:cs="Times New Roman"/>
              </w:rPr>
            </w:pPr>
            <w:r>
              <w:rPr>
                <w:rFonts w:cs="Times New Roman"/>
              </w:rPr>
              <w:t>22.2% (3.37, 51.31)</w:t>
            </w:r>
          </w:p>
        </w:tc>
        <w:tc>
          <w:tcPr>
            <w:tcW w:w="2211" w:type="dxa"/>
            <w:vAlign w:val="center"/>
          </w:tcPr>
          <w:p w14:paraId="0AFF8D6E" w14:textId="5EEA12CE" w:rsidR="00953519" w:rsidRDefault="00953519" w:rsidP="00EF4D8E">
            <w:pPr>
              <w:spacing w:after="200"/>
              <w:jc w:val="center"/>
              <w:rPr>
                <w:rFonts w:cs="Times New Roman"/>
              </w:rPr>
            </w:pPr>
            <w:r>
              <w:rPr>
                <w:rFonts w:cs="Times New Roman"/>
              </w:rPr>
              <w:t>45.0% (10.76, 75.13)</w:t>
            </w:r>
          </w:p>
        </w:tc>
        <w:tc>
          <w:tcPr>
            <w:tcW w:w="2126" w:type="dxa"/>
            <w:vAlign w:val="center"/>
          </w:tcPr>
          <w:p w14:paraId="2A35D2B0" w14:textId="77777777" w:rsidR="00953519" w:rsidRDefault="00953519" w:rsidP="00953519">
            <w:pPr>
              <w:spacing w:after="200"/>
              <w:jc w:val="center"/>
              <w:rPr>
                <w:rFonts w:cs="Times New Roman"/>
              </w:rPr>
            </w:pPr>
          </w:p>
        </w:tc>
        <w:tc>
          <w:tcPr>
            <w:tcW w:w="2358" w:type="dxa"/>
            <w:vAlign w:val="center"/>
          </w:tcPr>
          <w:p w14:paraId="308CF1A2" w14:textId="7CCB9C3D" w:rsidR="00953519" w:rsidRPr="00FA1ED0" w:rsidRDefault="00953519" w:rsidP="00EF4D8E">
            <w:pPr>
              <w:spacing w:after="200"/>
              <w:jc w:val="center"/>
              <w:rPr>
                <w:rFonts w:cs="Times New Roman"/>
              </w:rPr>
            </w:pPr>
            <w:r>
              <w:rPr>
                <w:rFonts w:cs="Times New Roman"/>
              </w:rPr>
              <w:t>40.3% (21.5, 58.4)</w:t>
            </w:r>
          </w:p>
        </w:tc>
      </w:tr>
    </w:tbl>
    <w:p w14:paraId="09B7B25F" w14:textId="5FECD68B" w:rsidR="00D962D4" w:rsidRPr="001E3F0F" w:rsidRDefault="00D962D4">
      <w:r w:rsidRPr="001E3F0F">
        <w:t>* Based on Kaplan-Meier survival analysis.</w:t>
      </w:r>
    </w:p>
    <w:p w14:paraId="183420DD" w14:textId="1D65155E" w:rsidR="003032CA" w:rsidRDefault="00580586" w:rsidP="00580586">
      <w:r w:rsidRPr="00C30700">
        <w:rPr>
          <w:vertAlign w:val="superscript"/>
        </w:rPr>
        <w:t>1</w:t>
      </w:r>
      <w:r w:rsidR="00C30700">
        <w:rPr>
          <w:vertAlign w:val="superscript"/>
        </w:rPr>
        <w:t xml:space="preserve"> </w:t>
      </w:r>
      <w:r w:rsidR="00D962D4">
        <w:t xml:space="preserve">Nine patients had missing information on EE levels. </w:t>
      </w:r>
    </w:p>
    <w:p w14:paraId="01F8283F" w14:textId="7E23B6D0" w:rsidR="00CC5576" w:rsidRDefault="008371D9" w:rsidP="00580586">
      <w:r>
        <w:t xml:space="preserve"> </w:t>
      </w:r>
      <w:r w:rsidR="00CC5576">
        <w:t>CI, confidence</w:t>
      </w:r>
      <w:r w:rsidR="006B6B75">
        <w:t xml:space="preserve"> interval; EE, endo-exonuclease</w:t>
      </w:r>
      <w:r w:rsidR="00CC5576">
        <w:t>; PD, progressive disease; SE, standard error.</w:t>
      </w:r>
    </w:p>
    <w:p w14:paraId="142E37A4" w14:textId="77777777" w:rsidR="004E6216" w:rsidRDefault="004E6216" w:rsidP="00580586"/>
    <w:p w14:paraId="0E6D0BF7" w14:textId="77777777" w:rsidR="00D66DEF" w:rsidRDefault="00D66DEF" w:rsidP="00D66DEF">
      <w:pPr>
        <w:spacing w:line="259" w:lineRule="auto"/>
        <w:jc w:val="left"/>
        <w:sectPr w:rsidR="00D66DEF" w:rsidSect="003032CA">
          <w:pgSz w:w="15840" w:h="12240" w:orient="landscape"/>
          <w:pgMar w:top="1440" w:right="1440" w:bottom="1440" w:left="1440" w:header="708" w:footer="708" w:gutter="0"/>
          <w:cols w:space="708"/>
          <w:docGrid w:linePitch="360"/>
        </w:sectPr>
      </w:pPr>
    </w:p>
    <w:p w14:paraId="0D20F415" w14:textId="49F185F9" w:rsidR="00D66DEF" w:rsidRDefault="00D66DEF" w:rsidP="00D66DEF">
      <w:pPr>
        <w:pStyle w:val="Heading2"/>
      </w:pPr>
      <w:r>
        <w:lastRenderedPageBreak/>
        <w:t xml:space="preserve">Figure 2. 1A Time to Objective Response. 1B Progression Free Survival. </w:t>
      </w:r>
      <w:r w:rsidR="005B5DEF">
        <w:t>1C Overall Survival. 1D Time to Progression</w:t>
      </w:r>
    </w:p>
    <w:p w14:paraId="02208D4C" w14:textId="35D93BB5" w:rsidR="000613D6" w:rsidRPr="000613D6" w:rsidRDefault="000613D6" w:rsidP="000613D6">
      <w:pPr>
        <w:spacing w:after="0"/>
        <w:rPr>
          <w:b/>
          <w:sz w:val="36"/>
          <w:szCs w:val="36"/>
        </w:rPr>
      </w:pPr>
      <w:r w:rsidRPr="000613D6">
        <w:rPr>
          <w:b/>
          <w:sz w:val="36"/>
          <w:szCs w:val="36"/>
        </w:rPr>
        <w:t>A</w:t>
      </w:r>
    </w:p>
    <w:p w14:paraId="0870BE9A" w14:textId="69D450D7" w:rsidR="00D66DEF" w:rsidRDefault="00D66DEF" w:rsidP="00D66DEF">
      <w:r>
        <w:rPr>
          <w:noProof/>
          <w:lang w:val="en-US"/>
        </w:rPr>
        <w:drawing>
          <wp:inline distT="0" distB="0" distL="0" distR="0" wp14:anchorId="7A6A585B" wp14:editId="3EEA6F67">
            <wp:extent cx="5541266" cy="3420000"/>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944" t="30382" r="63426" b="23900"/>
                    <a:stretch/>
                  </pic:blipFill>
                  <pic:spPr bwMode="auto">
                    <a:xfrm>
                      <a:off x="0" y="0"/>
                      <a:ext cx="5541266" cy="34200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C193CCF" w14:textId="190579DB" w:rsidR="00D66DEF" w:rsidRDefault="000613D6" w:rsidP="000613D6">
      <w:pPr>
        <w:spacing w:after="0"/>
      </w:pPr>
      <w:r w:rsidRPr="000613D6">
        <w:rPr>
          <w:b/>
          <w:sz w:val="36"/>
          <w:szCs w:val="36"/>
        </w:rPr>
        <w:t>B</w:t>
      </w:r>
      <w:r w:rsidR="00D66DEF">
        <w:rPr>
          <w:noProof/>
          <w:lang w:val="en-US"/>
        </w:rPr>
        <w:drawing>
          <wp:inline distT="0" distB="0" distL="0" distR="0" wp14:anchorId="0A14AB3B" wp14:editId="06F5D622">
            <wp:extent cx="5825648" cy="3420000"/>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891" t="30703" r="62980" b="25080"/>
                    <a:stretch/>
                  </pic:blipFill>
                  <pic:spPr bwMode="auto">
                    <a:xfrm>
                      <a:off x="0" y="0"/>
                      <a:ext cx="5825648" cy="3420000"/>
                    </a:xfrm>
                    <a:prstGeom prst="rect">
                      <a:avLst/>
                    </a:prstGeom>
                    <a:ln>
                      <a:noFill/>
                    </a:ln>
                    <a:extLst>
                      <a:ext uri="{53640926-AAD7-44d8-BBD7-CCE9431645EC}">
                        <a14:shadowObscured xmlns:a14="http://schemas.microsoft.com/office/drawing/2010/main"/>
                      </a:ext>
                    </a:extLst>
                  </pic:spPr>
                </pic:pic>
              </a:graphicData>
            </a:graphic>
          </wp:inline>
        </w:drawing>
      </w:r>
      <w:r w:rsidR="00D66DEF">
        <w:br w:type="page"/>
      </w:r>
    </w:p>
    <w:p w14:paraId="031B34A2" w14:textId="77777777" w:rsidR="00D66DEF" w:rsidRPr="00D66DEF" w:rsidRDefault="00D66DEF" w:rsidP="00D66DEF"/>
    <w:p w14:paraId="208CB663" w14:textId="0EA9E5E7" w:rsidR="004E6216" w:rsidRDefault="000613D6" w:rsidP="000613D6">
      <w:pPr>
        <w:spacing w:after="0"/>
        <w:rPr>
          <w:b/>
          <w:sz w:val="36"/>
          <w:szCs w:val="36"/>
        </w:rPr>
      </w:pPr>
      <w:r w:rsidRPr="000613D6">
        <w:rPr>
          <w:b/>
          <w:sz w:val="36"/>
          <w:szCs w:val="36"/>
        </w:rPr>
        <w:t>C</w:t>
      </w:r>
    </w:p>
    <w:p w14:paraId="31FA40BB" w14:textId="74A9A099" w:rsidR="000613D6" w:rsidRDefault="005B5DEF" w:rsidP="000613D6">
      <w:pPr>
        <w:spacing w:after="0"/>
        <w:rPr>
          <w:b/>
          <w:sz w:val="36"/>
          <w:szCs w:val="36"/>
        </w:rPr>
      </w:pPr>
      <w:r>
        <w:rPr>
          <w:noProof/>
          <w:lang w:val="en-US"/>
        </w:rPr>
        <w:drawing>
          <wp:inline distT="0" distB="0" distL="0" distR="0" wp14:anchorId="2A831308" wp14:editId="760DF0B5">
            <wp:extent cx="5580000" cy="3420000"/>
            <wp:effectExtent l="0" t="0" r="190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731" t="30448" r="63462" b="23878"/>
                    <a:stretch/>
                  </pic:blipFill>
                  <pic:spPr bwMode="auto">
                    <a:xfrm>
                      <a:off x="0" y="0"/>
                      <a:ext cx="5580000" cy="3420000"/>
                    </a:xfrm>
                    <a:prstGeom prst="rect">
                      <a:avLst/>
                    </a:prstGeom>
                    <a:ln>
                      <a:noFill/>
                    </a:ln>
                    <a:extLst>
                      <a:ext uri="{53640926-AAD7-44d8-BBD7-CCE9431645EC}">
                        <a14:shadowObscured xmlns:a14="http://schemas.microsoft.com/office/drawing/2010/main"/>
                      </a:ext>
                    </a:extLst>
                  </pic:spPr>
                </pic:pic>
              </a:graphicData>
            </a:graphic>
          </wp:inline>
        </w:drawing>
      </w:r>
    </w:p>
    <w:p w14:paraId="0BBEDF79" w14:textId="7F542597" w:rsidR="005B5DEF" w:rsidRDefault="005B5DEF" w:rsidP="00580586">
      <w:pPr>
        <w:rPr>
          <w:b/>
          <w:sz w:val="36"/>
          <w:szCs w:val="36"/>
        </w:rPr>
      </w:pPr>
      <w:r>
        <w:rPr>
          <w:b/>
          <w:sz w:val="36"/>
          <w:szCs w:val="36"/>
        </w:rPr>
        <w:t>D</w:t>
      </w:r>
    </w:p>
    <w:p w14:paraId="348FEC71" w14:textId="2DD391AA" w:rsidR="005B5DEF" w:rsidRPr="000613D6" w:rsidRDefault="005B5DEF" w:rsidP="00580586">
      <w:pPr>
        <w:rPr>
          <w:b/>
          <w:sz w:val="36"/>
          <w:szCs w:val="36"/>
        </w:rPr>
        <w:sectPr w:rsidR="005B5DEF" w:rsidRPr="000613D6" w:rsidSect="00D66DEF">
          <w:pgSz w:w="12240" w:h="15840"/>
          <w:pgMar w:top="1440" w:right="1440" w:bottom="1440" w:left="1440" w:header="708" w:footer="708" w:gutter="0"/>
          <w:cols w:space="708"/>
          <w:docGrid w:linePitch="360"/>
        </w:sectPr>
      </w:pPr>
      <w:r>
        <w:rPr>
          <w:noProof/>
          <w:lang w:val="en-US"/>
        </w:rPr>
        <w:drawing>
          <wp:inline distT="0" distB="0" distL="0" distR="0" wp14:anchorId="2887EB18" wp14:editId="6CFB4A09">
            <wp:extent cx="5610000" cy="3420000"/>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730" t="30849" r="63302" b="23477"/>
                    <a:stretch/>
                  </pic:blipFill>
                  <pic:spPr bwMode="auto">
                    <a:xfrm>
                      <a:off x="0" y="0"/>
                      <a:ext cx="5610000" cy="3420000"/>
                    </a:xfrm>
                    <a:prstGeom prst="rect">
                      <a:avLst/>
                    </a:prstGeom>
                    <a:ln>
                      <a:noFill/>
                    </a:ln>
                    <a:extLst>
                      <a:ext uri="{53640926-AAD7-44d8-BBD7-CCE9431645EC}">
                        <a14:shadowObscured xmlns:a14="http://schemas.microsoft.com/office/drawing/2010/main"/>
                      </a:ext>
                    </a:extLst>
                  </pic:spPr>
                </pic:pic>
              </a:graphicData>
            </a:graphic>
          </wp:inline>
        </w:drawing>
      </w:r>
    </w:p>
    <w:p w14:paraId="2278D96C" w14:textId="77777777" w:rsidR="00B97126" w:rsidRDefault="00B97126" w:rsidP="00B97126">
      <w:pPr>
        <w:pStyle w:val="Heading2"/>
      </w:pPr>
      <w:r>
        <w:lastRenderedPageBreak/>
        <w:t>Table 3. Incidence of Most Frequent (&gt; 10% of Patients) Adverse Events by Preferred Term (PT) – ITT Population</w:t>
      </w:r>
    </w:p>
    <w:tbl>
      <w:tblPr>
        <w:tblStyle w:val="TableGrid"/>
        <w:tblW w:w="9747" w:type="dxa"/>
        <w:tblLayout w:type="fixed"/>
        <w:tblLook w:val="0000" w:firstRow="0" w:lastRow="0" w:firstColumn="0" w:lastColumn="0" w:noHBand="0" w:noVBand="0"/>
      </w:tblPr>
      <w:tblGrid>
        <w:gridCol w:w="2943"/>
        <w:gridCol w:w="1701"/>
        <w:gridCol w:w="1701"/>
        <w:gridCol w:w="1701"/>
        <w:gridCol w:w="1701"/>
      </w:tblGrid>
      <w:tr w:rsidR="004D6D3F" w:rsidRPr="00FA1ED0" w14:paraId="319B5A2A" w14:textId="77777777" w:rsidTr="00702D33">
        <w:trPr>
          <w:trHeight w:val="340"/>
          <w:tblHeader/>
        </w:trPr>
        <w:tc>
          <w:tcPr>
            <w:tcW w:w="2943" w:type="dxa"/>
            <w:vMerge w:val="restart"/>
            <w:shd w:val="clear" w:color="auto" w:fill="FFFFFF" w:themeFill="background1"/>
            <w:vAlign w:val="center"/>
          </w:tcPr>
          <w:p w14:paraId="365F2B6B" w14:textId="77777777" w:rsidR="004D6D3F" w:rsidRPr="00FA1ED0" w:rsidRDefault="004D6D3F" w:rsidP="00702D33">
            <w:pPr>
              <w:adjustRightInd w:val="0"/>
              <w:spacing w:beforeLines="20" w:before="48" w:afterLines="20" w:after="48"/>
              <w:ind w:left="60" w:right="60"/>
              <w:jc w:val="left"/>
              <w:rPr>
                <w:rFonts w:cs="Times New Roman"/>
                <w:b/>
                <w:color w:val="000000"/>
                <w:szCs w:val="24"/>
              </w:rPr>
            </w:pPr>
            <w:r w:rsidRPr="00FA1ED0">
              <w:rPr>
                <w:rFonts w:cs="Times New Roman"/>
                <w:b/>
                <w:color w:val="000000"/>
                <w:szCs w:val="24"/>
              </w:rPr>
              <w:t>PT</w:t>
            </w:r>
          </w:p>
        </w:tc>
        <w:tc>
          <w:tcPr>
            <w:tcW w:w="3402" w:type="dxa"/>
            <w:gridSpan w:val="2"/>
            <w:shd w:val="clear" w:color="auto" w:fill="FFFFFF" w:themeFill="background1"/>
            <w:vAlign w:val="center"/>
          </w:tcPr>
          <w:p w14:paraId="7C116C47" w14:textId="709CDE37" w:rsidR="004D6D3F" w:rsidRPr="00FA1ED0" w:rsidRDefault="004D6D3F" w:rsidP="00712E2B">
            <w:pPr>
              <w:spacing w:beforeLines="20" w:before="48" w:afterLines="20" w:after="48"/>
              <w:jc w:val="center"/>
              <w:rPr>
                <w:rFonts w:cs="Times New Roman"/>
                <w:b/>
                <w:szCs w:val="24"/>
              </w:rPr>
            </w:pPr>
            <w:r w:rsidRPr="00FA1ED0">
              <w:rPr>
                <w:rFonts w:cs="Times New Roman"/>
                <w:b/>
                <w:szCs w:val="24"/>
              </w:rPr>
              <w:t>Events</w:t>
            </w:r>
          </w:p>
        </w:tc>
        <w:tc>
          <w:tcPr>
            <w:tcW w:w="3402" w:type="dxa"/>
            <w:gridSpan w:val="2"/>
            <w:shd w:val="clear" w:color="auto" w:fill="FFFFFF" w:themeFill="background1"/>
            <w:vAlign w:val="center"/>
          </w:tcPr>
          <w:p w14:paraId="4373D9C7" w14:textId="77777777" w:rsidR="004D6D3F" w:rsidRPr="00FA1ED0" w:rsidRDefault="004D6D3F" w:rsidP="00702D33">
            <w:pPr>
              <w:spacing w:beforeLines="20" w:before="48" w:afterLines="20" w:after="48"/>
              <w:jc w:val="center"/>
              <w:rPr>
                <w:rFonts w:cs="Times New Roman"/>
                <w:b/>
                <w:szCs w:val="24"/>
              </w:rPr>
            </w:pPr>
            <w:r w:rsidRPr="00FA1ED0">
              <w:rPr>
                <w:rFonts w:cs="Times New Roman"/>
                <w:b/>
                <w:szCs w:val="24"/>
              </w:rPr>
              <w:t>Patients</w:t>
            </w:r>
          </w:p>
          <w:p w14:paraId="4E76760B" w14:textId="2FA2CC7C" w:rsidR="004D6D3F" w:rsidRPr="00FA1ED0" w:rsidRDefault="004D6D3F" w:rsidP="00702D33">
            <w:pPr>
              <w:spacing w:beforeLines="20" w:before="48" w:afterLines="20" w:after="48"/>
              <w:jc w:val="center"/>
              <w:rPr>
                <w:rFonts w:cs="Times New Roman"/>
                <w:b/>
                <w:szCs w:val="24"/>
              </w:rPr>
            </w:pPr>
            <w:r>
              <w:rPr>
                <w:rFonts w:cs="Times New Roman"/>
                <w:b/>
                <w:szCs w:val="24"/>
              </w:rPr>
              <w:t>(ITT population = 26</w:t>
            </w:r>
            <w:r w:rsidRPr="00FA1ED0">
              <w:rPr>
                <w:rFonts w:cs="Times New Roman"/>
                <w:b/>
                <w:szCs w:val="24"/>
              </w:rPr>
              <w:t>)</w:t>
            </w:r>
          </w:p>
        </w:tc>
      </w:tr>
      <w:tr w:rsidR="004D6D3F" w:rsidRPr="00FA1ED0" w14:paraId="79780A50" w14:textId="77777777" w:rsidTr="00702D33">
        <w:trPr>
          <w:trHeight w:val="340"/>
          <w:tblHeader/>
        </w:trPr>
        <w:tc>
          <w:tcPr>
            <w:tcW w:w="2943" w:type="dxa"/>
            <w:vMerge/>
            <w:shd w:val="clear" w:color="auto" w:fill="FFFFFF" w:themeFill="background1"/>
            <w:vAlign w:val="center"/>
          </w:tcPr>
          <w:p w14:paraId="2FDED2C1" w14:textId="77777777" w:rsidR="004D6D3F" w:rsidRPr="00FA1ED0" w:rsidRDefault="004D6D3F" w:rsidP="00702D33">
            <w:pPr>
              <w:adjustRightInd w:val="0"/>
              <w:spacing w:beforeLines="20" w:before="48" w:afterLines="20" w:after="48"/>
              <w:ind w:left="60" w:right="60"/>
              <w:jc w:val="left"/>
              <w:rPr>
                <w:rFonts w:cs="Times New Roman"/>
                <w:b/>
                <w:color w:val="000000"/>
                <w:szCs w:val="24"/>
              </w:rPr>
            </w:pPr>
          </w:p>
        </w:tc>
        <w:tc>
          <w:tcPr>
            <w:tcW w:w="1701" w:type="dxa"/>
            <w:shd w:val="clear" w:color="auto" w:fill="FFFFFF" w:themeFill="background1"/>
            <w:vAlign w:val="center"/>
          </w:tcPr>
          <w:p w14:paraId="1247F342" w14:textId="77777777" w:rsidR="004D6D3F" w:rsidRPr="00FA1ED0" w:rsidRDefault="004D6D3F" w:rsidP="00702D33">
            <w:pPr>
              <w:adjustRightInd w:val="0"/>
              <w:spacing w:beforeLines="20" w:before="48" w:afterLines="20" w:after="48"/>
              <w:ind w:left="60" w:right="60"/>
              <w:jc w:val="center"/>
              <w:rPr>
                <w:rFonts w:cs="Times New Roman"/>
                <w:b/>
                <w:color w:val="000000"/>
                <w:szCs w:val="24"/>
              </w:rPr>
            </w:pPr>
            <w:r w:rsidRPr="00FA1ED0">
              <w:rPr>
                <w:rFonts w:cs="Times New Roman"/>
                <w:b/>
                <w:color w:val="000000"/>
                <w:szCs w:val="24"/>
              </w:rPr>
              <w:t>N of events</w:t>
            </w:r>
          </w:p>
        </w:tc>
        <w:tc>
          <w:tcPr>
            <w:tcW w:w="1701" w:type="dxa"/>
            <w:shd w:val="clear" w:color="auto" w:fill="FFFFFF" w:themeFill="background1"/>
            <w:vAlign w:val="center"/>
          </w:tcPr>
          <w:p w14:paraId="6D4BE6D8" w14:textId="77777777" w:rsidR="004D6D3F" w:rsidRPr="00FA1ED0" w:rsidRDefault="004D6D3F" w:rsidP="00702D33">
            <w:pPr>
              <w:spacing w:beforeLines="20" w:before="48" w:afterLines="20" w:after="48"/>
              <w:jc w:val="center"/>
              <w:rPr>
                <w:rFonts w:cs="Times New Roman"/>
                <w:b/>
                <w:szCs w:val="24"/>
              </w:rPr>
            </w:pPr>
            <w:r w:rsidRPr="00FA1ED0">
              <w:rPr>
                <w:rFonts w:cs="Times New Roman"/>
                <w:b/>
                <w:szCs w:val="24"/>
              </w:rPr>
              <w:t>% of events</w:t>
            </w:r>
          </w:p>
        </w:tc>
        <w:tc>
          <w:tcPr>
            <w:tcW w:w="1701" w:type="dxa"/>
            <w:shd w:val="clear" w:color="auto" w:fill="FFFFFF" w:themeFill="background1"/>
            <w:vAlign w:val="center"/>
          </w:tcPr>
          <w:p w14:paraId="13E3CB55" w14:textId="1EBC61E6" w:rsidR="004D6D3F" w:rsidRPr="00FA1ED0" w:rsidRDefault="004D6D3F" w:rsidP="00702D33">
            <w:pPr>
              <w:spacing w:beforeLines="20" w:before="48" w:afterLines="20" w:after="48"/>
              <w:jc w:val="center"/>
              <w:rPr>
                <w:rFonts w:cs="Times New Roman"/>
                <w:b/>
                <w:szCs w:val="24"/>
              </w:rPr>
            </w:pPr>
            <w:r w:rsidRPr="00FA1ED0">
              <w:rPr>
                <w:rFonts w:cs="Times New Roman"/>
                <w:b/>
                <w:szCs w:val="24"/>
              </w:rPr>
              <w:t>N of patients</w:t>
            </w:r>
            <w:r w:rsidR="0030772C" w:rsidRPr="0030772C">
              <w:rPr>
                <w:rFonts w:cs="Times New Roman"/>
                <w:b/>
                <w:szCs w:val="24"/>
                <w:vertAlign w:val="superscript"/>
              </w:rPr>
              <w:t>1</w:t>
            </w:r>
          </w:p>
        </w:tc>
        <w:tc>
          <w:tcPr>
            <w:tcW w:w="1701" w:type="dxa"/>
            <w:shd w:val="clear" w:color="auto" w:fill="FFFFFF" w:themeFill="background1"/>
            <w:vAlign w:val="center"/>
          </w:tcPr>
          <w:p w14:paraId="24FC2DDC" w14:textId="3C0482DB" w:rsidR="004D6D3F" w:rsidRPr="00FA1ED0" w:rsidRDefault="004D6D3F" w:rsidP="00702D33">
            <w:pPr>
              <w:spacing w:beforeLines="20" w:before="48" w:afterLines="20" w:after="48"/>
              <w:jc w:val="center"/>
              <w:rPr>
                <w:rFonts w:cs="Times New Roman"/>
                <w:b/>
                <w:szCs w:val="24"/>
              </w:rPr>
            </w:pPr>
            <w:r w:rsidRPr="00FA1ED0">
              <w:rPr>
                <w:rFonts w:cs="Times New Roman"/>
                <w:b/>
                <w:szCs w:val="24"/>
              </w:rPr>
              <w:t>% of patients</w:t>
            </w:r>
            <w:r w:rsidR="0030772C" w:rsidRPr="0030772C">
              <w:rPr>
                <w:rFonts w:cs="Times New Roman"/>
                <w:b/>
                <w:szCs w:val="24"/>
                <w:vertAlign w:val="superscript"/>
              </w:rPr>
              <w:t>1</w:t>
            </w:r>
          </w:p>
        </w:tc>
      </w:tr>
      <w:tr w:rsidR="00712E2B" w:rsidRPr="00FA1ED0" w14:paraId="0A6B34DD" w14:textId="77777777" w:rsidTr="00702D33">
        <w:trPr>
          <w:trHeight w:val="340"/>
        </w:trPr>
        <w:tc>
          <w:tcPr>
            <w:tcW w:w="2943" w:type="dxa"/>
            <w:vAlign w:val="center"/>
          </w:tcPr>
          <w:p w14:paraId="49F83D94" w14:textId="4DD7AEDE" w:rsidR="00712E2B" w:rsidRDefault="00712E2B"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All events</w:t>
            </w:r>
          </w:p>
        </w:tc>
        <w:tc>
          <w:tcPr>
            <w:tcW w:w="1701" w:type="dxa"/>
            <w:vAlign w:val="center"/>
          </w:tcPr>
          <w:p w14:paraId="535F2118" w14:textId="665C5768" w:rsidR="00712E2B" w:rsidRDefault="00712E2B"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327</w:t>
            </w:r>
          </w:p>
        </w:tc>
        <w:tc>
          <w:tcPr>
            <w:tcW w:w="1701" w:type="dxa"/>
            <w:vAlign w:val="center"/>
          </w:tcPr>
          <w:p w14:paraId="038576C1" w14:textId="7F922C09" w:rsidR="00712E2B" w:rsidRDefault="00712E2B" w:rsidP="00702D33">
            <w:pPr>
              <w:spacing w:beforeLines="20" w:before="48" w:afterLines="20" w:after="48"/>
              <w:jc w:val="center"/>
              <w:rPr>
                <w:rFonts w:cs="Times New Roman"/>
                <w:szCs w:val="24"/>
              </w:rPr>
            </w:pPr>
            <w:r>
              <w:rPr>
                <w:rFonts w:cs="Times New Roman"/>
                <w:szCs w:val="24"/>
              </w:rPr>
              <w:t>100.0</w:t>
            </w:r>
          </w:p>
        </w:tc>
        <w:tc>
          <w:tcPr>
            <w:tcW w:w="1701" w:type="dxa"/>
            <w:vAlign w:val="center"/>
          </w:tcPr>
          <w:p w14:paraId="32298635" w14:textId="25B04DC2" w:rsidR="00712E2B" w:rsidRDefault="00712E2B" w:rsidP="00702D33">
            <w:pPr>
              <w:spacing w:beforeLines="20" w:before="48" w:afterLines="20" w:after="48"/>
              <w:jc w:val="center"/>
              <w:rPr>
                <w:rFonts w:cs="Times New Roman"/>
                <w:szCs w:val="24"/>
              </w:rPr>
            </w:pPr>
            <w:r>
              <w:rPr>
                <w:rFonts w:cs="Times New Roman"/>
                <w:szCs w:val="24"/>
              </w:rPr>
              <w:t>26</w:t>
            </w:r>
          </w:p>
        </w:tc>
        <w:tc>
          <w:tcPr>
            <w:tcW w:w="1701" w:type="dxa"/>
            <w:vAlign w:val="center"/>
          </w:tcPr>
          <w:p w14:paraId="7E0E6CA7" w14:textId="77A3C1F2" w:rsidR="00712E2B" w:rsidRDefault="00712E2B" w:rsidP="00702D33">
            <w:pPr>
              <w:spacing w:beforeLines="20" w:before="48" w:afterLines="20" w:after="48"/>
              <w:jc w:val="center"/>
              <w:rPr>
                <w:rFonts w:cs="Times New Roman"/>
                <w:szCs w:val="24"/>
              </w:rPr>
            </w:pPr>
            <w:r>
              <w:rPr>
                <w:rFonts w:cs="Times New Roman"/>
                <w:szCs w:val="24"/>
              </w:rPr>
              <w:t>100.0</w:t>
            </w:r>
          </w:p>
        </w:tc>
      </w:tr>
      <w:tr w:rsidR="004D6D3F" w:rsidRPr="00FA1ED0" w14:paraId="1F2479C8" w14:textId="77777777" w:rsidTr="00702D33">
        <w:trPr>
          <w:trHeight w:val="340"/>
        </w:trPr>
        <w:tc>
          <w:tcPr>
            <w:tcW w:w="2943" w:type="dxa"/>
            <w:vAlign w:val="center"/>
          </w:tcPr>
          <w:p w14:paraId="0D30A483" w14:textId="31EBE306"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Anaemia</w:t>
            </w:r>
          </w:p>
        </w:tc>
        <w:tc>
          <w:tcPr>
            <w:tcW w:w="1701" w:type="dxa"/>
            <w:vAlign w:val="center"/>
          </w:tcPr>
          <w:p w14:paraId="1E23FC66" w14:textId="12F4C54D"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42</w:t>
            </w:r>
          </w:p>
        </w:tc>
        <w:tc>
          <w:tcPr>
            <w:tcW w:w="1701" w:type="dxa"/>
            <w:vAlign w:val="center"/>
          </w:tcPr>
          <w:p w14:paraId="6596A17B" w14:textId="5341CF59" w:rsidR="004D6D3F" w:rsidRPr="00FA1ED0" w:rsidRDefault="0030772C" w:rsidP="00702D33">
            <w:pPr>
              <w:spacing w:beforeLines="20" w:before="48" w:afterLines="20" w:after="48"/>
              <w:jc w:val="center"/>
              <w:rPr>
                <w:rFonts w:cs="Times New Roman"/>
                <w:szCs w:val="24"/>
              </w:rPr>
            </w:pPr>
            <w:r>
              <w:rPr>
                <w:rFonts w:cs="Times New Roman"/>
                <w:szCs w:val="24"/>
              </w:rPr>
              <w:t>12.8</w:t>
            </w:r>
          </w:p>
        </w:tc>
        <w:tc>
          <w:tcPr>
            <w:tcW w:w="1701" w:type="dxa"/>
            <w:vAlign w:val="center"/>
          </w:tcPr>
          <w:p w14:paraId="5EBDD003" w14:textId="1CBF2C17" w:rsidR="004D6D3F" w:rsidRPr="00FA1ED0" w:rsidRDefault="0030772C" w:rsidP="00702D33">
            <w:pPr>
              <w:spacing w:beforeLines="20" w:before="48" w:afterLines="20" w:after="48"/>
              <w:jc w:val="center"/>
              <w:rPr>
                <w:rFonts w:cs="Times New Roman"/>
                <w:szCs w:val="24"/>
              </w:rPr>
            </w:pPr>
            <w:r>
              <w:rPr>
                <w:rFonts w:cs="Times New Roman"/>
                <w:szCs w:val="24"/>
              </w:rPr>
              <w:t>14</w:t>
            </w:r>
          </w:p>
        </w:tc>
        <w:tc>
          <w:tcPr>
            <w:tcW w:w="1701" w:type="dxa"/>
            <w:vAlign w:val="center"/>
          </w:tcPr>
          <w:p w14:paraId="32E1E53F" w14:textId="6D0B401A" w:rsidR="004D6D3F" w:rsidRPr="00FA1ED0" w:rsidRDefault="0030772C" w:rsidP="00702D33">
            <w:pPr>
              <w:spacing w:beforeLines="20" w:before="48" w:afterLines="20" w:after="48"/>
              <w:jc w:val="center"/>
              <w:rPr>
                <w:rFonts w:cs="Times New Roman"/>
                <w:szCs w:val="24"/>
              </w:rPr>
            </w:pPr>
            <w:r>
              <w:rPr>
                <w:rFonts w:cs="Times New Roman"/>
                <w:szCs w:val="24"/>
              </w:rPr>
              <w:t>53.9</w:t>
            </w:r>
          </w:p>
        </w:tc>
      </w:tr>
      <w:tr w:rsidR="004D6D3F" w:rsidRPr="00FA1ED0" w14:paraId="36FD8D2D" w14:textId="77777777" w:rsidTr="00702D33">
        <w:trPr>
          <w:trHeight w:val="340"/>
        </w:trPr>
        <w:tc>
          <w:tcPr>
            <w:tcW w:w="2943" w:type="dxa"/>
            <w:vAlign w:val="center"/>
          </w:tcPr>
          <w:p w14:paraId="5560A39B" w14:textId="63A705CD"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Leukopenia</w:t>
            </w:r>
          </w:p>
        </w:tc>
        <w:tc>
          <w:tcPr>
            <w:tcW w:w="1701" w:type="dxa"/>
            <w:vAlign w:val="center"/>
          </w:tcPr>
          <w:p w14:paraId="777142C1" w14:textId="19967A18"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11</w:t>
            </w:r>
          </w:p>
        </w:tc>
        <w:tc>
          <w:tcPr>
            <w:tcW w:w="1701" w:type="dxa"/>
            <w:vAlign w:val="center"/>
          </w:tcPr>
          <w:p w14:paraId="4F1AD0F6" w14:textId="3CD69E6B" w:rsidR="004D6D3F" w:rsidRPr="00FA1ED0" w:rsidRDefault="0030772C" w:rsidP="00702D33">
            <w:pPr>
              <w:spacing w:beforeLines="20" w:before="48" w:afterLines="20" w:after="48"/>
              <w:jc w:val="center"/>
              <w:rPr>
                <w:rFonts w:cs="Times New Roman"/>
                <w:szCs w:val="24"/>
              </w:rPr>
            </w:pPr>
            <w:r>
              <w:rPr>
                <w:rFonts w:cs="Times New Roman"/>
                <w:szCs w:val="24"/>
              </w:rPr>
              <w:t>3.4</w:t>
            </w:r>
          </w:p>
        </w:tc>
        <w:tc>
          <w:tcPr>
            <w:tcW w:w="1701" w:type="dxa"/>
            <w:vAlign w:val="center"/>
          </w:tcPr>
          <w:p w14:paraId="52CF481B" w14:textId="10885573" w:rsidR="004D6D3F" w:rsidRPr="00FA1ED0" w:rsidRDefault="0030772C" w:rsidP="00702D33">
            <w:pPr>
              <w:spacing w:beforeLines="20" w:before="48" w:afterLines="20" w:after="48"/>
              <w:jc w:val="center"/>
              <w:rPr>
                <w:rFonts w:cs="Times New Roman"/>
                <w:szCs w:val="24"/>
              </w:rPr>
            </w:pPr>
            <w:r>
              <w:rPr>
                <w:rFonts w:cs="Times New Roman"/>
                <w:szCs w:val="24"/>
              </w:rPr>
              <w:t>7</w:t>
            </w:r>
          </w:p>
        </w:tc>
        <w:tc>
          <w:tcPr>
            <w:tcW w:w="1701" w:type="dxa"/>
            <w:vAlign w:val="center"/>
          </w:tcPr>
          <w:p w14:paraId="750E0C5F" w14:textId="5942E9CD" w:rsidR="004D6D3F" w:rsidRPr="00FA1ED0" w:rsidRDefault="0030772C" w:rsidP="00702D33">
            <w:pPr>
              <w:spacing w:beforeLines="20" w:before="48" w:afterLines="20" w:after="48"/>
              <w:jc w:val="center"/>
              <w:rPr>
                <w:rFonts w:cs="Times New Roman"/>
                <w:szCs w:val="24"/>
              </w:rPr>
            </w:pPr>
            <w:r>
              <w:rPr>
                <w:rFonts w:cs="Times New Roman"/>
                <w:szCs w:val="24"/>
              </w:rPr>
              <w:t>26.9</w:t>
            </w:r>
          </w:p>
        </w:tc>
      </w:tr>
      <w:tr w:rsidR="004D6D3F" w:rsidRPr="00FA1ED0" w14:paraId="7FAF0CF9" w14:textId="77777777" w:rsidTr="00702D33">
        <w:trPr>
          <w:trHeight w:val="340"/>
        </w:trPr>
        <w:tc>
          <w:tcPr>
            <w:tcW w:w="2943" w:type="dxa"/>
            <w:vAlign w:val="center"/>
          </w:tcPr>
          <w:p w14:paraId="381DCA25" w14:textId="7710532F"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Neutropenia</w:t>
            </w:r>
          </w:p>
        </w:tc>
        <w:tc>
          <w:tcPr>
            <w:tcW w:w="1701" w:type="dxa"/>
            <w:vAlign w:val="center"/>
          </w:tcPr>
          <w:p w14:paraId="69E0BC44" w14:textId="485419A0"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24</w:t>
            </w:r>
          </w:p>
        </w:tc>
        <w:tc>
          <w:tcPr>
            <w:tcW w:w="1701" w:type="dxa"/>
            <w:vAlign w:val="center"/>
          </w:tcPr>
          <w:p w14:paraId="6DA359D6" w14:textId="5D67EA29" w:rsidR="004D6D3F" w:rsidRPr="00FA1ED0" w:rsidRDefault="0030772C" w:rsidP="00702D33">
            <w:pPr>
              <w:spacing w:beforeLines="20" w:before="48" w:afterLines="20" w:after="48"/>
              <w:jc w:val="center"/>
              <w:rPr>
                <w:rFonts w:cs="Times New Roman"/>
                <w:szCs w:val="24"/>
              </w:rPr>
            </w:pPr>
            <w:r>
              <w:rPr>
                <w:rFonts w:cs="Times New Roman"/>
                <w:szCs w:val="24"/>
              </w:rPr>
              <w:t>7.3</w:t>
            </w:r>
          </w:p>
        </w:tc>
        <w:tc>
          <w:tcPr>
            <w:tcW w:w="1701" w:type="dxa"/>
            <w:vAlign w:val="center"/>
          </w:tcPr>
          <w:p w14:paraId="2EBA5E7B" w14:textId="768F1B55" w:rsidR="004D6D3F" w:rsidRPr="00FA1ED0" w:rsidRDefault="0030772C" w:rsidP="00702D33">
            <w:pPr>
              <w:spacing w:beforeLines="20" w:before="48" w:afterLines="20" w:after="48"/>
              <w:jc w:val="center"/>
              <w:rPr>
                <w:rFonts w:cs="Times New Roman"/>
                <w:szCs w:val="24"/>
              </w:rPr>
            </w:pPr>
            <w:r>
              <w:rPr>
                <w:rFonts w:cs="Times New Roman"/>
                <w:szCs w:val="24"/>
              </w:rPr>
              <w:t>11</w:t>
            </w:r>
          </w:p>
        </w:tc>
        <w:tc>
          <w:tcPr>
            <w:tcW w:w="1701" w:type="dxa"/>
            <w:vAlign w:val="center"/>
          </w:tcPr>
          <w:p w14:paraId="3EC7525A" w14:textId="6B18700E" w:rsidR="004D6D3F" w:rsidRPr="00FA1ED0" w:rsidRDefault="0030772C" w:rsidP="00702D33">
            <w:pPr>
              <w:spacing w:beforeLines="20" w:before="48" w:afterLines="20" w:after="48"/>
              <w:jc w:val="center"/>
              <w:rPr>
                <w:rFonts w:cs="Times New Roman"/>
                <w:szCs w:val="24"/>
              </w:rPr>
            </w:pPr>
            <w:r>
              <w:rPr>
                <w:rFonts w:cs="Times New Roman"/>
                <w:szCs w:val="24"/>
              </w:rPr>
              <w:t>42.3</w:t>
            </w:r>
          </w:p>
        </w:tc>
      </w:tr>
      <w:tr w:rsidR="004D6D3F" w:rsidRPr="00FA1ED0" w14:paraId="0F4EC4E3" w14:textId="77777777" w:rsidTr="00702D33">
        <w:trPr>
          <w:trHeight w:val="340"/>
        </w:trPr>
        <w:tc>
          <w:tcPr>
            <w:tcW w:w="2943" w:type="dxa"/>
            <w:vAlign w:val="center"/>
          </w:tcPr>
          <w:p w14:paraId="7991BB31" w14:textId="238FC3BF"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Thrombocytopenia</w:t>
            </w:r>
          </w:p>
        </w:tc>
        <w:tc>
          <w:tcPr>
            <w:tcW w:w="1701" w:type="dxa"/>
            <w:vAlign w:val="center"/>
          </w:tcPr>
          <w:p w14:paraId="66C7480D" w14:textId="5D553733"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15</w:t>
            </w:r>
          </w:p>
        </w:tc>
        <w:tc>
          <w:tcPr>
            <w:tcW w:w="1701" w:type="dxa"/>
            <w:vAlign w:val="center"/>
          </w:tcPr>
          <w:p w14:paraId="0624014E" w14:textId="29337DF0" w:rsidR="004D6D3F" w:rsidRPr="00FA1ED0" w:rsidRDefault="0030772C" w:rsidP="00702D33">
            <w:pPr>
              <w:spacing w:beforeLines="20" w:before="48" w:afterLines="20" w:after="48"/>
              <w:jc w:val="center"/>
              <w:rPr>
                <w:rFonts w:cs="Times New Roman"/>
                <w:szCs w:val="24"/>
              </w:rPr>
            </w:pPr>
            <w:r>
              <w:rPr>
                <w:rFonts w:cs="Times New Roman"/>
                <w:szCs w:val="24"/>
              </w:rPr>
              <w:t>4.6</w:t>
            </w:r>
          </w:p>
        </w:tc>
        <w:tc>
          <w:tcPr>
            <w:tcW w:w="1701" w:type="dxa"/>
            <w:vAlign w:val="center"/>
          </w:tcPr>
          <w:p w14:paraId="2E52B400" w14:textId="377334EF" w:rsidR="004D6D3F" w:rsidRPr="00FA1ED0" w:rsidRDefault="0030772C" w:rsidP="00702D33">
            <w:pPr>
              <w:spacing w:beforeLines="20" w:before="48" w:afterLines="20" w:after="48"/>
              <w:jc w:val="center"/>
              <w:rPr>
                <w:rFonts w:cs="Times New Roman"/>
                <w:szCs w:val="24"/>
              </w:rPr>
            </w:pPr>
            <w:r>
              <w:rPr>
                <w:rFonts w:cs="Times New Roman"/>
                <w:szCs w:val="24"/>
              </w:rPr>
              <w:t>8</w:t>
            </w:r>
          </w:p>
        </w:tc>
        <w:tc>
          <w:tcPr>
            <w:tcW w:w="1701" w:type="dxa"/>
            <w:vAlign w:val="center"/>
          </w:tcPr>
          <w:p w14:paraId="35D0335A" w14:textId="384287F3" w:rsidR="004D6D3F" w:rsidRPr="00FA1ED0" w:rsidRDefault="0030772C" w:rsidP="00702D33">
            <w:pPr>
              <w:spacing w:beforeLines="20" w:before="48" w:afterLines="20" w:after="48"/>
              <w:jc w:val="center"/>
              <w:rPr>
                <w:rFonts w:cs="Times New Roman"/>
                <w:szCs w:val="24"/>
              </w:rPr>
            </w:pPr>
            <w:r>
              <w:rPr>
                <w:rFonts w:cs="Times New Roman"/>
                <w:szCs w:val="24"/>
              </w:rPr>
              <w:t>30.8</w:t>
            </w:r>
          </w:p>
        </w:tc>
      </w:tr>
      <w:tr w:rsidR="004D6D3F" w:rsidRPr="00FA1ED0" w14:paraId="550807CF" w14:textId="77777777" w:rsidTr="00702D33">
        <w:trPr>
          <w:trHeight w:val="340"/>
        </w:trPr>
        <w:tc>
          <w:tcPr>
            <w:tcW w:w="2943" w:type="dxa"/>
            <w:vAlign w:val="center"/>
          </w:tcPr>
          <w:p w14:paraId="5BE3ECFD" w14:textId="6B664A52"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Abdominal pain</w:t>
            </w:r>
          </w:p>
        </w:tc>
        <w:tc>
          <w:tcPr>
            <w:tcW w:w="1701" w:type="dxa"/>
            <w:vAlign w:val="center"/>
          </w:tcPr>
          <w:p w14:paraId="52078C69" w14:textId="4E3E0BD9"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4</w:t>
            </w:r>
          </w:p>
        </w:tc>
        <w:tc>
          <w:tcPr>
            <w:tcW w:w="1701" w:type="dxa"/>
            <w:vAlign w:val="center"/>
          </w:tcPr>
          <w:p w14:paraId="06A28492" w14:textId="3D595894" w:rsidR="004D6D3F" w:rsidRPr="00FA1ED0" w:rsidRDefault="0030772C" w:rsidP="00702D33">
            <w:pPr>
              <w:spacing w:beforeLines="20" w:before="48" w:afterLines="20" w:after="48"/>
              <w:jc w:val="center"/>
              <w:rPr>
                <w:rFonts w:cs="Times New Roman"/>
                <w:szCs w:val="24"/>
              </w:rPr>
            </w:pPr>
            <w:r>
              <w:rPr>
                <w:rFonts w:cs="Times New Roman"/>
                <w:szCs w:val="24"/>
              </w:rPr>
              <w:t>1.2</w:t>
            </w:r>
          </w:p>
        </w:tc>
        <w:tc>
          <w:tcPr>
            <w:tcW w:w="1701" w:type="dxa"/>
            <w:vAlign w:val="center"/>
          </w:tcPr>
          <w:p w14:paraId="23C48226" w14:textId="27A7E9F4" w:rsidR="004D6D3F" w:rsidRPr="00FA1ED0" w:rsidRDefault="0030772C" w:rsidP="00702D33">
            <w:pPr>
              <w:spacing w:beforeLines="20" w:before="48" w:afterLines="20" w:after="48"/>
              <w:jc w:val="center"/>
              <w:rPr>
                <w:rFonts w:cs="Times New Roman"/>
                <w:szCs w:val="24"/>
              </w:rPr>
            </w:pPr>
            <w:r>
              <w:rPr>
                <w:rFonts w:cs="Times New Roman"/>
                <w:szCs w:val="24"/>
              </w:rPr>
              <w:t>4</w:t>
            </w:r>
          </w:p>
        </w:tc>
        <w:tc>
          <w:tcPr>
            <w:tcW w:w="1701" w:type="dxa"/>
            <w:vAlign w:val="center"/>
          </w:tcPr>
          <w:p w14:paraId="44C1AC9E" w14:textId="6FC6F45A" w:rsidR="004D6D3F" w:rsidRPr="00FA1ED0" w:rsidRDefault="0030772C" w:rsidP="00702D33">
            <w:pPr>
              <w:spacing w:beforeLines="20" w:before="48" w:afterLines="20" w:after="48"/>
              <w:jc w:val="center"/>
              <w:rPr>
                <w:rFonts w:cs="Times New Roman"/>
                <w:szCs w:val="24"/>
              </w:rPr>
            </w:pPr>
            <w:r>
              <w:rPr>
                <w:rFonts w:cs="Times New Roman"/>
                <w:szCs w:val="24"/>
              </w:rPr>
              <w:t>15.4</w:t>
            </w:r>
          </w:p>
        </w:tc>
      </w:tr>
      <w:tr w:rsidR="004D6D3F" w:rsidRPr="00FA1ED0" w14:paraId="1ADFB2A1" w14:textId="77777777" w:rsidTr="00702D33">
        <w:trPr>
          <w:trHeight w:val="340"/>
        </w:trPr>
        <w:tc>
          <w:tcPr>
            <w:tcW w:w="2943" w:type="dxa"/>
            <w:vAlign w:val="center"/>
          </w:tcPr>
          <w:p w14:paraId="302064F2" w14:textId="3E99222C"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Nausea</w:t>
            </w:r>
          </w:p>
        </w:tc>
        <w:tc>
          <w:tcPr>
            <w:tcW w:w="1701" w:type="dxa"/>
            <w:vAlign w:val="center"/>
          </w:tcPr>
          <w:p w14:paraId="65CD5C19" w14:textId="13C0C708"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17</w:t>
            </w:r>
          </w:p>
        </w:tc>
        <w:tc>
          <w:tcPr>
            <w:tcW w:w="1701" w:type="dxa"/>
            <w:vAlign w:val="center"/>
          </w:tcPr>
          <w:p w14:paraId="1253102A" w14:textId="65A03799" w:rsidR="004D6D3F" w:rsidRPr="00FA1ED0" w:rsidRDefault="0030772C" w:rsidP="00702D33">
            <w:pPr>
              <w:spacing w:beforeLines="20" w:before="48" w:afterLines="20" w:after="48"/>
              <w:jc w:val="center"/>
              <w:rPr>
                <w:rFonts w:cs="Times New Roman"/>
                <w:szCs w:val="24"/>
              </w:rPr>
            </w:pPr>
            <w:r>
              <w:rPr>
                <w:rFonts w:cs="Times New Roman"/>
                <w:szCs w:val="24"/>
              </w:rPr>
              <w:t>5.2</w:t>
            </w:r>
          </w:p>
        </w:tc>
        <w:tc>
          <w:tcPr>
            <w:tcW w:w="1701" w:type="dxa"/>
            <w:vAlign w:val="center"/>
          </w:tcPr>
          <w:p w14:paraId="179FD003" w14:textId="4E81E38A" w:rsidR="004D6D3F" w:rsidRPr="00FA1ED0" w:rsidRDefault="0030772C" w:rsidP="00702D33">
            <w:pPr>
              <w:spacing w:beforeLines="20" w:before="48" w:afterLines="20" w:after="48"/>
              <w:jc w:val="center"/>
              <w:rPr>
                <w:rFonts w:cs="Times New Roman"/>
                <w:szCs w:val="24"/>
              </w:rPr>
            </w:pPr>
            <w:r>
              <w:rPr>
                <w:rFonts w:cs="Times New Roman"/>
                <w:szCs w:val="24"/>
              </w:rPr>
              <w:t>9</w:t>
            </w:r>
          </w:p>
        </w:tc>
        <w:tc>
          <w:tcPr>
            <w:tcW w:w="1701" w:type="dxa"/>
            <w:vAlign w:val="center"/>
          </w:tcPr>
          <w:p w14:paraId="68FBB1C5" w14:textId="680301BE" w:rsidR="004D6D3F" w:rsidRPr="00FA1ED0" w:rsidRDefault="0030772C" w:rsidP="00702D33">
            <w:pPr>
              <w:spacing w:beforeLines="20" w:before="48" w:afterLines="20" w:after="48"/>
              <w:jc w:val="center"/>
              <w:rPr>
                <w:rFonts w:cs="Times New Roman"/>
                <w:szCs w:val="24"/>
              </w:rPr>
            </w:pPr>
            <w:r>
              <w:rPr>
                <w:rFonts w:cs="Times New Roman"/>
                <w:szCs w:val="24"/>
              </w:rPr>
              <w:t>34.6</w:t>
            </w:r>
          </w:p>
        </w:tc>
      </w:tr>
      <w:tr w:rsidR="004D6D3F" w:rsidRPr="00FA1ED0" w14:paraId="4FC8151D" w14:textId="77777777" w:rsidTr="00702D33">
        <w:trPr>
          <w:trHeight w:val="340"/>
        </w:trPr>
        <w:tc>
          <w:tcPr>
            <w:tcW w:w="2943" w:type="dxa"/>
            <w:vAlign w:val="center"/>
          </w:tcPr>
          <w:p w14:paraId="12D478B9" w14:textId="5666C358"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Vomiting</w:t>
            </w:r>
          </w:p>
        </w:tc>
        <w:tc>
          <w:tcPr>
            <w:tcW w:w="1701" w:type="dxa"/>
            <w:vAlign w:val="center"/>
          </w:tcPr>
          <w:p w14:paraId="7C280774" w14:textId="3F60E155"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7</w:t>
            </w:r>
          </w:p>
        </w:tc>
        <w:tc>
          <w:tcPr>
            <w:tcW w:w="1701" w:type="dxa"/>
            <w:vAlign w:val="center"/>
          </w:tcPr>
          <w:p w14:paraId="26B2DA76" w14:textId="02B155F8" w:rsidR="004D6D3F" w:rsidRPr="00FA1ED0" w:rsidRDefault="0030772C" w:rsidP="00702D33">
            <w:pPr>
              <w:spacing w:beforeLines="20" w:before="48" w:afterLines="20" w:after="48"/>
              <w:jc w:val="center"/>
              <w:rPr>
                <w:rFonts w:cs="Times New Roman"/>
                <w:szCs w:val="24"/>
              </w:rPr>
            </w:pPr>
            <w:r>
              <w:rPr>
                <w:rFonts w:cs="Times New Roman"/>
                <w:szCs w:val="24"/>
              </w:rPr>
              <w:t>2.4</w:t>
            </w:r>
          </w:p>
        </w:tc>
        <w:tc>
          <w:tcPr>
            <w:tcW w:w="1701" w:type="dxa"/>
            <w:vAlign w:val="center"/>
          </w:tcPr>
          <w:p w14:paraId="3673BB4E" w14:textId="683BC7A2" w:rsidR="004D6D3F" w:rsidRPr="00FA1ED0" w:rsidRDefault="0030772C" w:rsidP="00702D33">
            <w:pPr>
              <w:spacing w:beforeLines="20" w:before="48" w:afterLines="20" w:after="48"/>
              <w:jc w:val="center"/>
              <w:rPr>
                <w:rFonts w:cs="Times New Roman"/>
                <w:szCs w:val="24"/>
              </w:rPr>
            </w:pPr>
            <w:r>
              <w:rPr>
                <w:rFonts w:cs="Times New Roman"/>
                <w:szCs w:val="24"/>
              </w:rPr>
              <w:t>5</w:t>
            </w:r>
          </w:p>
        </w:tc>
        <w:tc>
          <w:tcPr>
            <w:tcW w:w="1701" w:type="dxa"/>
            <w:vAlign w:val="center"/>
          </w:tcPr>
          <w:p w14:paraId="10E58265" w14:textId="58668910" w:rsidR="004D6D3F" w:rsidRPr="00FA1ED0" w:rsidRDefault="0030772C" w:rsidP="00702D33">
            <w:pPr>
              <w:spacing w:beforeLines="20" w:before="48" w:afterLines="20" w:after="48"/>
              <w:jc w:val="center"/>
              <w:rPr>
                <w:rFonts w:cs="Times New Roman"/>
                <w:szCs w:val="24"/>
              </w:rPr>
            </w:pPr>
            <w:r>
              <w:rPr>
                <w:rFonts w:cs="Times New Roman"/>
                <w:szCs w:val="24"/>
              </w:rPr>
              <w:t>19.2</w:t>
            </w:r>
          </w:p>
        </w:tc>
      </w:tr>
      <w:tr w:rsidR="004D6D3F" w:rsidRPr="00FA1ED0" w14:paraId="6CA28EEF" w14:textId="77777777" w:rsidTr="00702D33">
        <w:trPr>
          <w:trHeight w:val="340"/>
        </w:trPr>
        <w:tc>
          <w:tcPr>
            <w:tcW w:w="2943" w:type="dxa"/>
            <w:vAlign w:val="center"/>
          </w:tcPr>
          <w:p w14:paraId="49DECAC2" w14:textId="70A51B47"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Asthenia</w:t>
            </w:r>
          </w:p>
        </w:tc>
        <w:tc>
          <w:tcPr>
            <w:tcW w:w="1701" w:type="dxa"/>
            <w:vAlign w:val="center"/>
          </w:tcPr>
          <w:p w14:paraId="03154A6C" w14:textId="09146549"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5</w:t>
            </w:r>
          </w:p>
        </w:tc>
        <w:tc>
          <w:tcPr>
            <w:tcW w:w="1701" w:type="dxa"/>
            <w:vAlign w:val="center"/>
          </w:tcPr>
          <w:p w14:paraId="62D4D1D2" w14:textId="6E7E69F9" w:rsidR="004D6D3F" w:rsidRPr="00FA1ED0" w:rsidRDefault="0030772C" w:rsidP="00702D33">
            <w:pPr>
              <w:spacing w:beforeLines="20" w:before="48" w:afterLines="20" w:after="48"/>
              <w:jc w:val="center"/>
              <w:rPr>
                <w:rFonts w:cs="Times New Roman"/>
                <w:szCs w:val="24"/>
              </w:rPr>
            </w:pPr>
            <w:r>
              <w:rPr>
                <w:rFonts w:cs="Times New Roman"/>
                <w:szCs w:val="24"/>
              </w:rPr>
              <w:t>1.5</w:t>
            </w:r>
          </w:p>
        </w:tc>
        <w:tc>
          <w:tcPr>
            <w:tcW w:w="1701" w:type="dxa"/>
            <w:vAlign w:val="center"/>
          </w:tcPr>
          <w:p w14:paraId="19825529" w14:textId="02B4681A" w:rsidR="004D6D3F" w:rsidRPr="00FA1ED0" w:rsidRDefault="0030772C" w:rsidP="00702D33">
            <w:pPr>
              <w:spacing w:beforeLines="20" w:before="48" w:afterLines="20" w:after="48"/>
              <w:jc w:val="center"/>
              <w:rPr>
                <w:rFonts w:cs="Times New Roman"/>
                <w:szCs w:val="24"/>
              </w:rPr>
            </w:pPr>
            <w:r>
              <w:rPr>
                <w:rFonts w:cs="Times New Roman"/>
                <w:szCs w:val="24"/>
              </w:rPr>
              <w:t>5</w:t>
            </w:r>
          </w:p>
        </w:tc>
        <w:tc>
          <w:tcPr>
            <w:tcW w:w="1701" w:type="dxa"/>
            <w:vAlign w:val="center"/>
          </w:tcPr>
          <w:p w14:paraId="3809D7A4" w14:textId="5E0A5D9F" w:rsidR="004D6D3F" w:rsidRPr="00FA1ED0" w:rsidRDefault="0030772C" w:rsidP="00702D33">
            <w:pPr>
              <w:spacing w:beforeLines="20" w:before="48" w:afterLines="20" w:after="48"/>
              <w:jc w:val="center"/>
              <w:rPr>
                <w:rFonts w:cs="Times New Roman"/>
                <w:szCs w:val="24"/>
              </w:rPr>
            </w:pPr>
            <w:r>
              <w:rPr>
                <w:rFonts w:cs="Times New Roman"/>
                <w:szCs w:val="24"/>
              </w:rPr>
              <w:t>19.2</w:t>
            </w:r>
          </w:p>
        </w:tc>
      </w:tr>
      <w:tr w:rsidR="004D6D3F" w:rsidRPr="00FA1ED0" w14:paraId="54CE8681" w14:textId="77777777" w:rsidTr="00702D33">
        <w:trPr>
          <w:trHeight w:val="340"/>
        </w:trPr>
        <w:tc>
          <w:tcPr>
            <w:tcW w:w="2943" w:type="dxa"/>
            <w:vAlign w:val="center"/>
          </w:tcPr>
          <w:p w14:paraId="3352574B" w14:textId="4EB69519"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Fatigue</w:t>
            </w:r>
          </w:p>
        </w:tc>
        <w:tc>
          <w:tcPr>
            <w:tcW w:w="1701" w:type="dxa"/>
            <w:vAlign w:val="center"/>
          </w:tcPr>
          <w:p w14:paraId="78EBA472" w14:textId="4D82C5FC"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13</w:t>
            </w:r>
          </w:p>
        </w:tc>
        <w:tc>
          <w:tcPr>
            <w:tcW w:w="1701" w:type="dxa"/>
            <w:vAlign w:val="center"/>
          </w:tcPr>
          <w:p w14:paraId="03109F35" w14:textId="2CF22F96" w:rsidR="004D6D3F" w:rsidRPr="00FA1ED0" w:rsidRDefault="0030772C" w:rsidP="00702D33">
            <w:pPr>
              <w:spacing w:beforeLines="20" w:before="48" w:afterLines="20" w:after="48"/>
              <w:jc w:val="center"/>
              <w:rPr>
                <w:rFonts w:cs="Times New Roman"/>
                <w:szCs w:val="24"/>
              </w:rPr>
            </w:pPr>
            <w:r>
              <w:rPr>
                <w:rFonts w:cs="Times New Roman"/>
                <w:szCs w:val="24"/>
              </w:rPr>
              <w:t>4.0</w:t>
            </w:r>
          </w:p>
        </w:tc>
        <w:tc>
          <w:tcPr>
            <w:tcW w:w="1701" w:type="dxa"/>
            <w:vAlign w:val="center"/>
          </w:tcPr>
          <w:p w14:paraId="2FB8560C" w14:textId="62185B91" w:rsidR="004D6D3F" w:rsidRPr="00FA1ED0" w:rsidRDefault="0030772C" w:rsidP="00702D33">
            <w:pPr>
              <w:spacing w:beforeLines="20" w:before="48" w:afterLines="20" w:after="48"/>
              <w:jc w:val="center"/>
              <w:rPr>
                <w:rFonts w:cs="Times New Roman"/>
                <w:szCs w:val="24"/>
              </w:rPr>
            </w:pPr>
            <w:r>
              <w:rPr>
                <w:rFonts w:cs="Times New Roman"/>
                <w:szCs w:val="24"/>
              </w:rPr>
              <w:t>6</w:t>
            </w:r>
          </w:p>
        </w:tc>
        <w:tc>
          <w:tcPr>
            <w:tcW w:w="1701" w:type="dxa"/>
            <w:vAlign w:val="center"/>
          </w:tcPr>
          <w:p w14:paraId="4DC9E121" w14:textId="5B7DADDB" w:rsidR="004D6D3F" w:rsidRPr="00FA1ED0" w:rsidRDefault="0030772C" w:rsidP="00702D33">
            <w:pPr>
              <w:spacing w:beforeLines="20" w:before="48" w:afterLines="20" w:after="48"/>
              <w:jc w:val="center"/>
              <w:rPr>
                <w:rFonts w:cs="Times New Roman"/>
                <w:szCs w:val="24"/>
              </w:rPr>
            </w:pPr>
            <w:r>
              <w:rPr>
                <w:rFonts w:cs="Times New Roman"/>
                <w:szCs w:val="24"/>
              </w:rPr>
              <w:t>23.1</w:t>
            </w:r>
          </w:p>
        </w:tc>
      </w:tr>
      <w:tr w:rsidR="004D6D3F" w:rsidRPr="00FA1ED0" w14:paraId="61CB6029" w14:textId="77777777" w:rsidTr="00702D33">
        <w:trPr>
          <w:trHeight w:val="340"/>
        </w:trPr>
        <w:tc>
          <w:tcPr>
            <w:tcW w:w="2943" w:type="dxa"/>
            <w:vAlign w:val="center"/>
          </w:tcPr>
          <w:p w14:paraId="120AE2B3" w14:textId="7F837EC6"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Aspartate aminotransferase increased</w:t>
            </w:r>
          </w:p>
        </w:tc>
        <w:tc>
          <w:tcPr>
            <w:tcW w:w="1701" w:type="dxa"/>
            <w:vAlign w:val="center"/>
          </w:tcPr>
          <w:p w14:paraId="46A7ACB7" w14:textId="72A3786C"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5</w:t>
            </w:r>
          </w:p>
        </w:tc>
        <w:tc>
          <w:tcPr>
            <w:tcW w:w="1701" w:type="dxa"/>
            <w:vAlign w:val="center"/>
          </w:tcPr>
          <w:p w14:paraId="2999D175" w14:textId="044FC93D" w:rsidR="004D6D3F" w:rsidRPr="00FA1ED0" w:rsidRDefault="0030772C" w:rsidP="00702D33">
            <w:pPr>
              <w:spacing w:beforeLines="20" w:before="48" w:afterLines="20" w:after="48"/>
              <w:jc w:val="center"/>
              <w:rPr>
                <w:rFonts w:cs="Times New Roman"/>
                <w:szCs w:val="24"/>
              </w:rPr>
            </w:pPr>
            <w:r>
              <w:rPr>
                <w:rFonts w:cs="Times New Roman"/>
                <w:szCs w:val="24"/>
              </w:rPr>
              <w:t>1.5</w:t>
            </w:r>
          </w:p>
        </w:tc>
        <w:tc>
          <w:tcPr>
            <w:tcW w:w="1701" w:type="dxa"/>
            <w:vAlign w:val="center"/>
          </w:tcPr>
          <w:p w14:paraId="0D053B57" w14:textId="03E7E256" w:rsidR="004D6D3F" w:rsidRPr="00FA1ED0" w:rsidRDefault="0030772C" w:rsidP="00702D33">
            <w:pPr>
              <w:spacing w:beforeLines="20" w:before="48" w:afterLines="20" w:after="48"/>
              <w:jc w:val="center"/>
              <w:rPr>
                <w:rFonts w:cs="Times New Roman"/>
                <w:szCs w:val="24"/>
              </w:rPr>
            </w:pPr>
            <w:r>
              <w:rPr>
                <w:rFonts w:cs="Times New Roman"/>
                <w:szCs w:val="24"/>
              </w:rPr>
              <w:t>4</w:t>
            </w:r>
          </w:p>
        </w:tc>
        <w:tc>
          <w:tcPr>
            <w:tcW w:w="1701" w:type="dxa"/>
            <w:vAlign w:val="center"/>
          </w:tcPr>
          <w:p w14:paraId="1CC2372C" w14:textId="71E2A10E" w:rsidR="004D6D3F" w:rsidRPr="00FA1ED0" w:rsidRDefault="0030772C" w:rsidP="00702D33">
            <w:pPr>
              <w:spacing w:beforeLines="20" w:before="48" w:afterLines="20" w:after="48"/>
              <w:jc w:val="center"/>
              <w:rPr>
                <w:rFonts w:cs="Times New Roman"/>
                <w:szCs w:val="24"/>
              </w:rPr>
            </w:pPr>
            <w:r>
              <w:rPr>
                <w:rFonts w:cs="Times New Roman"/>
                <w:szCs w:val="24"/>
              </w:rPr>
              <w:t>15.4</w:t>
            </w:r>
          </w:p>
        </w:tc>
      </w:tr>
      <w:tr w:rsidR="004D6D3F" w:rsidRPr="00FA1ED0" w14:paraId="6E083EBF" w14:textId="77777777" w:rsidTr="00702D33">
        <w:trPr>
          <w:trHeight w:val="340"/>
        </w:trPr>
        <w:tc>
          <w:tcPr>
            <w:tcW w:w="2943" w:type="dxa"/>
            <w:vAlign w:val="center"/>
          </w:tcPr>
          <w:p w14:paraId="5234E22E" w14:textId="1E498F8C"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Blood creatinine increased</w:t>
            </w:r>
          </w:p>
        </w:tc>
        <w:tc>
          <w:tcPr>
            <w:tcW w:w="1701" w:type="dxa"/>
            <w:vAlign w:val="center"/>
          </w:tcPr>
          <w:p w14:paraId="51D5DE05" w14:textId="0714B246"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29</w:t>
            </w:r>
          </w:p>
        </w:tc>
        <w:tc>
          <w:tcPr>
            <w:tcW w:w="1701" w:type="dxa"/>
            <w:vAlign w:val="center"/>
          </w:tcPr>
          <w:p w14:paraId="14B34175" w14:textId="4007D4B0" w:rsidR="004D6D3F" w:rsidRPr="00FA1ED0" w:rsidRDefault="0030772C" w:rsidP="00702D33">
            <w:pPr>
              <w:spacing w:beforeLines="20" w:before="48" w:afterLines="20" w:after="48"/>
              <w:jc w:val="center"/>
              <w:rPr>
                <w:rFonts w:cs="Times New Roman"/>
                <w:szCs w:val="24"/>
              </w:rPr>
            </w:pPr>
            <w:r>
              <w:rPr>
                <w:rFonts w:cs="Times New Roman"/>
                <w:szCs w:val="24"/>
              </w:rPr>
              <w:t>8.9</w:t>
            </w:r>
          </w:p>
        </w:tc>
        <w:tc>
          <w:tcPr>
            <w:tcW w:w="1701" w:type="dxa"/>
            <w:vAlign w:val="center"/>
          </w:tcPr>
          <w:p w14:paraId="3BE2DE9A" w14:textId="077732B1" w:rsidR="004D6D3F" w:rsidRPr="00FA1ED0" w:rsidRDefault="0030772C" w:rsidP="00702D33">
            <w:pPr>
              <w:spacing w:beforeLines="20" w:before="48" w:afterLines="20" w:after="48"/>
              <w:jc w:val="center"/>
              <w:rPr>
                <w:rFonts w:cs="Times New Roman"/>
                <w:szCs w:val="24"/>
              </w:rPr>
            </w:pPr>
            <w:r>
              <w:rPr>
                <w:rFonts w:cs="Times New Roman"/>
                <w:szCs w:val="24"/>
              </w:rPr>
              <w:t>13</w:t>
            </w:r>
          </w:p>
        </w:tc>
        <w:tc>
          <w:tcPr>
            <w:tcW w:w="1701" w:type="dxa"/>
            <w:vAlign w:val="center"/>
          </w:tcPr>
          <w:p w14:paraId="09827D29" w14:textId="02E0601C" w:rsidR="004D6D3F" w:rsidRPr="00FA1ED0" w:rsidRDefault="0030772C" w:rsidP="00702D33">
            <w:pPr>
              <w:spacing w:beforeLines="20" w:before="48" w:afterLines="20" w:after="48"/>
              <w:jc w:val="center"/>
              <w:rPr>
                <w:rFonts w:cs="Times New Roman"/>
                <w:szCs w:val="24"/>
              </w:rPr>
            </w:pPr>
            <w:r>
              <w:rPr>
                <w:rFonts w:cs="Times New Roman"/>
                <w:szCs w:val="24"/>
              </w:rPr>
              <w:t>50.0</w:t>
            </w:r>
          </w:p>
        </w:tc>
      </w:tr>
      <w:tr w:rsidR="004D6D3F" w:rsidRPr="00FA1ED0" w14:paraId="7CE42C7C" w14:textId="77777777" w:rsidTr="00702D33">
        <w:trPr>
          <w:trHeight w:val="340"/>
        </w:trPr>
        <w:tc>
          <w:tcPr>
            <w:tcW w:w="2943" w:type="dxa"/>
            <w:vAlign w:val="center"/>
          </w:tcPr>
          <w:p w14:paraId="4D5C0FB6" w14:textId="74D3C14D"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Blood urea increased</w:t>
            </w:r>
          </w:p>
        </w:tc>
        <w:tc>
          <w:tcPr>
            <w:tcW w:w="1701" w:type="dxa"/>
            <w:vAlign w:val="center"/>
          </w:tcPr>
          <w:p w14:paraId="5FD3895D" w14:textId="7AAB8A7A"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12</w:t>
            </w:r>
          </w:p>
        </w:tc>
        <w:tc>
          <w:tcPr>
            <w:tcW w:w="1701" w:type="dxa"/>
            <w:vAlign w:val="center"/>
          </w:tcPr>
          <w:p w14:paraId="5149A33B" w14:textId="21EC63A2" w:rsidR="004D6D3F" w:rsidRPr="00FA1ED0" w:rsidRDefault="0030772C" w:rsidP="00702D33">
            <w:pPr>
              <w:spacing w:beforeLines="20" w:before="48" w:afterLines="20" w:after="48"/>
              <w:jc w:val="center"/>
              <w:rPr>
                <w:rFonts w:cs="Times New Roman"/>
                <w:szCs w:val="24"/>
              </w:rPr>
            </w:pPr>
            <w:r>
              <w:rPr>
                <w:rFonts w:cs="Times New Roman"/>
                <w:szCs w:val="24"/>
              </w:rPr>
              <w:t>3.7</w:t>
            </w:r>
          </w:p>
        </w:tc>
        <w:tc>
          <w:tcPr>
            <w:tcW w:w="1701" w:type="dxa"/>
            <w:vAlign w:val="center"/>
          </w:tcPr>
          <w:p w14:paraId="1107DE3C" w14:textId="04B6F454" w:rsidR="004D6D3F" w:rsidRPr="00FA1ED0" w:rsidRDefault="0030772C" w:rsidP="00702D33">
            <w:pPr>
              <w:spacing w:beforeLines="20" w:before="48" w:afterLines="20" w:after="48"/>
              <w:jc w:val="center"/>
              <w:rPr>
                <w:rFonts w:cs="Times New Roman"/>
                <w:szCs w:val="24"/>
              </w:rPr>
            </w:pPr>
            <w:r>
              <w:rPr>
                <w:rFonts w:cs="Times New Roman"/>
                <w:szCs w:val="24"/>
              </w:rPr>
              <w:t>8</w:t>
            </w:r>
          </w:p>
        </w:tc>
        <w:tc>
          <w:tcPr>
            <w:tcW w:w="1701" w:type="dxa"/>
            <w:vAlign w:val="center"/>
          </w:tcPr>
          <w:p w14:paraId="75E5686E" w14:textId="79C7F003" w:rsidR="004D6D3F" w:rsidRPr="00FA1ED0" w:rsidRDefault="0030772C" w:rsidP="00702D33">
            <w:pPr>
              <w:spacing w:beforeLines="20" w:before="48" w:afterLines="20" w:after="48"/>
              <w:jc w:val="center"/>
              <w:rPr>
                <w:rFonts w:cs="Times New Roman"/>
                <w:szCs w:val="24"/>
              </w:rPr>
            </w:pPr>
            <w:r>
              <w:rPr>
                <w:rFonts w:cs="Times New Roman"/>
                <w:szCs w:val="24"/>
              </w:rPr>
              <w:t>30.8</w:t>
            </w:r>
          </w:p>
        </w:tc>
      </w:tr>
      <w:tr w:rsidR="004D6D3F" w:rsidRPr="00FA1ED0" w14:paraId="75488D98" w14:textId="77777777" w:rsidTr="00702D33">
        <w:trPr>
          <w:trHeight w:val="340"/>
        </w:trPr>
        <w:tc>
          <w:tcPr>
            <w:tcW w:w="2943" w:type="dxa"/>
            <w:vAlign w:val="center"/>
          </w:tcPr>
          <w:p w14:paraId="588B79DF" w14:textId="064F9775"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Blood uric acid increased</w:t>
            </w:r>
          </w:p>
        </w:tc>
        <w:tc>
          <w:tcPr>
            <w:tcW w:w="1701" w:type="dxa"/>
            <w:vAlign w:val="center"/>
          </w:tcPr>
          <w:p w14:paraId="79CF3E58" w14:textId="36721A6D"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3</w:t>
            </w:r>
          </w:p>
        </w:tc>
        <w:tc>
          <w:tcPr>
            <w:tcW w:w="1701" w:type="dxa"/>
            <w:vAlign w:val="center"/>
          </w:tcPr>
          <w:p w14:paraId="1E97AA1C" w14:textId="526CA6E8" w:rsidR="004D6D3F" w:rsidRPr="00FA1ED0" w:rsidRDefault="0030772C" w:rsidP="00702D33">
            <w:pPr>
              <w:spacing w:beforeLines="20" w:before="48" w:afterLines="20" w:after="48"/>
              <w:jc w:val="center"/>
              <w:rPr>
                <w:rFonts w:cs="Times New Roman"/>
                <w:szCs w:val="24"/>
              </w:rPr>
            </w:pPr>
            <w:r>
              <w:rPr>
                <w:rFonts w:cs="Times New Roman"/>
                <w:szCs w:val="24"/>
              </w:rPr>
              <w:t>0.9</w:t>
            </w:r>
          </w:p>
        </w:tc>
        <w:tc>
          <w:tcPr>
            <w:tcW w:w="1701" w:type="dxa"/>
            <w:vAlign w:val="center"/>
          </w:tcPr>
          <w:p w14:paraId="3B65BCA1" w14:textId="2D4BEDEC" w:rsidR="004D6D3F" w:rsidRPr="00FA1ED0" w:rsidRDefault="0030772C" w:rsidP="00702D33">
            <w:pPr>
              <w:spacing w:beforeLines="20" w:before="48" w:afterLines="20" w:after="48"/>
              <w:jc w:val="center"/>
              <w:rPr>
                <w:rFonts w:cs="Times New Roman"/>
                <w:szCs w:val="24"/>
              </w:rPr>
            </w:pPr>
            <w:r>
              <w:rPr>
                <w:rFonts w:cs="Times New Roman"/>
                <w:szCs w:val="24"/>
              </w:rPr>
              <w:t>3</w:t>
            </w:r>
          </w:p>
        </w:tc>
        <w:tc>
          <w:tcPr>
            <w:tcW w:w="1701" w:type="dxa"/>
            <w:vAlign w:val="center"/>
          </w:tcPr>
          <w:p w14:paraId="490238C4" w14:textId="54F32FD4" w:rsidR="004D6D3F" w:rsidRPr="00FA1ED0" w:rsidRDefault="0030772C" w:rsidP="00702D33">
            <w:pPr>
              <w:spacing w:beforeLines="20" w:before="48" w:afterLines="20" w:after="48"/>
              <w:jc w:val="center"/>
              <w:rPr>
                <w:rFonts w:cs="Times New Roman"/>
                <w:szCs w:val="24"/>
              </w:rPr>
            </w:pPr>
            <w:r>
              <w:rPr>
                <w:rFonts w:cs="Times New Roman"/>
                <w:szCs w:val="24"/>
              </w:rPr>
              <w:t>11.5</w:t>
            </w:r>
          </w:p>
        </w:tc>
      </w:tr>
      <w:tr w:rsidR="004D6D3F" w:rsidRPr="00FA1ED0" w14:paraId="1A0AEB6C" w14:textId="77777777" w:rsidTr="00702D33">
        <w:trPr>
          <w:trHeight w:val="340"/>
        </w:trPr>
        <w:tc>
          <w:tcPr>
            <w:tcW w:w="2943" w:type="dxa"/>
            <w:vAlign w:val="center"/>
          </w:tcPr>
          <w:p w14:paraId="7B6CEA9D" w14:textId="107EC198"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Lipase increased</w:t>
            </w:r>
          </w:p>
        </w:tc>
        <w:tc>
          <w:tcPr>
            <w:tcW w:w="1701" w:type="dxa"/>
            <w:vAlign w:val="center"/>
          </w:tcPr>
          <w:p w14:paraId="1C71868B" w14:textId="69D59512"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6</w:t>
            </w:r>
          </w:p>
        </w:tc>
        <w:tc>
          <w:tcPr>
            <w:tcW w:w="1701" w:type="dxa"/>
            <w:vAlign w:val="center"/>
          </w:tcPr>
          <w:p w14:paraId="4A433F90" w14:textId="41C4BDDD" w:rsidR="004D6D3F" w:rsidRPr="00FA1ED0" w:rsidRDefault="0030772C" w:rsidP="00702D33">
            <w:pPr>
              <w:spacing w:beforeLines="20" w:before="48" w:afterLines="20" w:after="48"/>
              <w:jc w:val="center"/>
              <w:rPr>
                <w:rFonts w:cs="Times New Roman"/>
                <w:szCs w:val="24"/>
              </w:rPr>
            </w:pPr>
            <w:r>
              <w:rPr>
                <w:rFonts w:cs="Times New Roman"/>
                <w:szCs w:val="24"/>
              </w:rPr>
              <w:t>1.8</w:t>
            </w:r>
          </w:p>
        </w:tc>
        <w:tc>
          <w:tcPr>
            <w:tcW w:w="1701" w:type="dxa"/>
            <w:vAlign w:val="center"/>
          </w:tcPr>
          <w:p w14:paraId="10EA5294" w14:textId="33B49776" w:rsidR="004D6D3F" w:rsidRPr="00FA1ED0" w:rsidRDefault="0030772C" w:rsidP="00702D33">
            <w:pPr>
              <w:spacing w:beforeLines="20" w:before="48" w:afterLines="20" w:after="48"/>
              <w:jc w:val="center"/>
              <w:rPr>
                <w:rFonts w:cs="Times New Roman"/>
                <w:szCs w:val="24"/>
              </w:rPr>
            </w:pPr>
            <w:r>
              <w:rPr>
                <w:rFonts w:cs="Times New Roman"/>
                <w:szCs w:val="24"/>
              </w:rPr>
              <w:t>4</w:t>
            </w:r>
          </w:p>
        </w:tc>
        <w:tc>
          <w:tcPr>
            <w:tcW w:w="1701" w:type="dxa"/>
            <w:vAlign w:val="center"/>
          </w:tcPr>
          <w:p w14:paraId="086EB463" w14:textId="32234AFB" w:rsidR="004D6D3F" w:rsidRPr="00FA1ED0" w:rsidRDefault="0030772C" w:rsidP="00702D33">
            <w:pPr>
              <w:spacing w:beforeLines="20" w:before="48" w:afterLines="20" w:after="48"/>
              <w:jc w:val="center"/>
              <w:rPr>
                <w:rFonts w:cs="Times New Roman"/>
                <w:szCs w:val="24"/>
              </w:rPr>
            </w:pPr>
            <w:r>
              <w:rPr>
                <w:rFonts w:cs="Times New Roman"/>
                <w:szCs w:val="24"/>
              </w:rPr>
              <w:t>15.4</w:t>
            </w:r>
          </w:p>
        </w:tc>
      </w:tr>
      <w:tr w:rsidR="004D6D3F" w:rsidRPr="00FA1ED0" w14:paraId="0454C41D" w14:textId="77777777" w:rsidTr="00702D33">
        <w:trPr>
          <w:trHeight w:val="340"/>
        </w:trPr>
        <w:tc>
          <w:tcPr>
            <w:tcW w:w="2943" w:type="dxa"/>
            <w:vAlign w:val="center"/>
          </w:tcPr>
          <w:p w14:paraId="2FF63D37" w14:textId="0F00531B"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Platelet count decreased</w:t>
            </w:r>
          </w:p>
        </w:tc>
        <w:tc>
          <w:tcPr>
            <w:tcW w:w="1701" w:type="dxa"/>
            <w:vAlign w:val="center"/>
          </w:tcPr>
          <w:p w14:paraId="14973C8D" w14:textId="1A80F712"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5</w:t>
            </w:r>
          </w:p>
        </w:tc>
        <w:tc>
          <w:tcPr>
            <w:tcW w:w="1701" w:type="dxa"/>
            <w:vAlign w:val="center"/>
          </w:tcPr>
          <w:p w14:paraId="08FAB156" w14:textId="60933339" w:rsidR="004D6D3F" w:rsidRPr="00FA1ED0" w:rsidRDefault="0030772C" w:rsidP="00702D33">
            <w:pPr>
              <w:spacing w:beforeLines="20" w:before="48" w:afterLines="20" w:after="48"/>
              <w:jc w:val="center"/>
              <w:rPr>
                <w:rFonts w:cs="Times New Roman"/>
                <w:szCs w:val="24"/>
              </w:rPr>
            </w:pPr>
            <w:r>
              <w:rPr>
                <w:rFonts w:cs="Times New Roman"/>
                <w:szCs w:val="24"/>
              </w:rPr>
              <w:t>1.5</w:t>
            </w:r>
          </w:p>
        </w:tc>
        <w:tc>
          <w:tcPr>
            <w:tcW w:w="1701" w:type="dxa"/>
            <w:vAlign w:val="center"/>
          </w:tcPr>
          <w:p w14:paraId="1471E7FE" w14:textId="0A20E8B4" w:rsidR="004D6D3F" w:rsidRPr="00FA1ED0" w:rsidRDefault="0030772C" w:rsidP="00702D33">
            <w:pPr>
              <w:spacing w:beforeLines="20" w:before="48" w:afterLines="20" w:after="48"/>
              <w:jc w:val="center"/>
              <w:rPr>
                <w:rFonts w:cs="Times New Roman"/>
                <w:szCs w:val="24"/>
              </w:rPr>
            </w:pPr>
            <w:r>
              <w:rPr>
                <w:rFonts w:cs="Times New Roman"/>
                <w:szCs w:val="24"/>
              </w:rPr>
              <w:t>4</w:t>
            </w:r>
          </w:p>
        </w:tc>
        <w:tc>
          <w:tcPr>
            <w:tcW w:w="1701" w:type="dxa"/>
            <w:vAlign w:val="center"/>
          </w:tcPr>
          <w:p w14:paraId="70DDB424" w14:textId="2B8BF072" w:rsidR="004D6D3F" w:rsidRPr="00FA1ED0" w:rsidRDefault="0030772C" w:rsidP="00702D33">
            <w:pPr>
              <w:spacing w:beforeLines="20" w:before="48" w:afterLines="20" w:after="48"/>
              <w:jc w:val="center"/>
              <w:rPr>
                <w:rFonts w:cs="Times New Roman"/>
                <w:szCs w:val="24"/>
              </w:rPr>
            </w:pPr>
            <w:r>
              <w:rPr>
                <w:rFonts w:cs="Times New Roman"/>
                <w:szCs w:val="24"/>
              </w:rPr>
              <w:t>15.4</w:t>
            </w:r>
          </w:p>
        </w:tc>
      </w:tr>
      <w:tr w:rsidR="004D6D3F" w:rsidRPr="00FA1ED0" w14:paraId="5241EB6E" w14:textId="77777777" w:rsidTr="00702D33">
        <w:trPr>
          <w:trHeight w:val="340"/>
        </w:trPr>
        <w:tc>
          <w:tcPr>
            <w:tcW w:w="2943" w:type="dxa"/>
            <w:vAlign w:val="center"/>
          </w:tcPr>
          <w:p w14:paraId="42F449E7" w14:textId="77E74DA0"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Decreased appetite</w:t>
            </w:r>
          </w:p>
        </w:tc>
        <w:tc>
          <w:tcPr>
            <w:tcW w:w="1701" w:type="dxa"/>
            <w:vAlign w:val="center"/>
          </w:tcPr>
          <w:p w14:paraId="30C3F3B1" w14:textId="7F99F7F8"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5</w:t>
            </w:r>
          </w:p>
        </w:tc>
        <w:tc>
          <w:tcPr>
            <w:tcW w:w="1701" w:type="dxa"/>
            <w:vAlign w:val="center"/>
          </w:tcPr>
          <w:p w14:paraId="68689FCB" w14:textId="50CAE73E" w:rsidR="004D6D3F" w:rsidRPr="00FA1ED0" w:rsidRDefault="0030772C" w:rsidP="00702D33">
            <w:pPr>
              <w:spacing w:beforeLines="20" w:before="48" w:afterLines="20" w:after="48"/>
              <w:jc w:val="center"/>
              <w:rPr>
                <w:rFonts w:cs="Times New Roman"/>
                <w:szCs w:val="24"/>
              </w:rPr>
            </w:pPr>
            <w:r>
              <w:rPr>
                <w:rFonts w:cs="Times New Roman"/>
                <w:szCs w:val="24"/>
              </w:rPr>
              <w:t>1.5</w:t>
            </w:r>
          </w:p>
        </w:tc>
        <w:tc>
          <w:tcPr>
            <w:tcW w:w="1701" w:type="dxa"/>
            <w:vAlign w:val="center"/>
          </w:tcPr>
          <w:p w14:paraId="10C72E6D" w14:textId="131622FF" w:rsidR="004D6D3F" w:rsidRPr="00FA1ED0" w:rsidRDefault="0030772C" w:rsidP="00702D33">
            <w:pPr>
              <w:spacing w:beforeLines="20" w:before="48" w:afterLines="20" w:after="48"/>
              <w:jc w:val="center"/>
              <w:rPr>
                <w:rFonts w:cs="Times New Roman"/>
                <w:szCs w:val="24"/>
              </w:rPr>
            </w:pPr>
            <w:r>
              <w:rPr>
                <w:rFonts w:cs="Times New Roman"/>
                <w:szCs w:val="24"/>
              </w:rPr>
              <w:t>5</w:t>
            </w:r>
          </w:p>
        </w:tc>
        <w:tc>
          <w:tcPr>
            <w:tcW w:w="1701" w:type="dxa"/>
            <w:vAlign w:val="center"/>
          </w:tcPr>
          <w:p w14:paraId="444CD2DB" w14:textId="53495293" w:rsidR="004D6D3F" w:rsidRPr="00FA1ED0" w:rsidRDefault="0030772C" w:rsidP="00702D33">
            <w:pPr>
              <w:spacing w:beforeLines="20" w:before="48" w:afterLines="20" w:after="48"/>
              <w:jc w:val="center"/>
              <w:rPr>
                <w:rFonts w:cs="Times New Roman"/>
                <w:szCs w:val="24"/>
              </w:rPr>
            </w:pPr>
            <w:r>
              <w:rPr>
                <w:rFonts w:cs="Times New Roman"/>
                <w:szCs w:val="24"/>
              </w:rPr>
              <w:t>19.2</w:t>
            </w:r>
          </w:p>
        </w:tc>
      </w:tr>
      <w:tr w:rsidR="004D6D3F" w:rsidRPr="00FA1ED0" w14:paraId="1FDD0AAA" w14:textId="77777777" w:rsidTr="00702D33">
        <w:trPr>
          <w:trHeight w:val="340"/>
        </w:trPr>
        <w:tc>
          <w:tcPr>
            <w:tcW w:w="2943" w:type="dxa"/>
            <w:vAlign w:val="center"/>
          </w:tcPr>
          <w:p w14:paraId="45F1CCED" w14:textId="3EF1A53F"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Hyperglycaemia</w:t>
            </w:r>
          </w:p>
        </w:tc>
        <w:tc>
          <w:tcPr>
            <w:tcW w:w="1701" w:type="dxa"/>
            <w:vAlign w:val="center"/>
          </w:tcPr>
          <w:p w14:paraId="684F8480" w14:textId="575D458A"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15</w:t>
            </w:r>
          </w:p>
        </w:tc>
        <w:tc>
          <w:tcPr>
            <w:tcW w:w="1701" w:type="dxa"/>
            <w:vAlign w:val="center"/>
          </w:tcPr>
          <w:p w14:paraId="4D9B0BA0" w14:textId="3041AF4D" w:rsidR="004D6D3F" w:rsidRPr="00FA1ED0" w:rsidRDefault="0030772C" w:rsidP="00702D33">
            <w:pPr>
              <w:spacing w:beforeLines="20" w:before="48" w:afterLines="20" w:after="48"/>
              <w:jc w:val="center"/>
              <w:rPr>
                <w:rFonts w:cs="Times New Roman"/>
                <w:szCs w:val="24"/>
              </w:rPr>
            </w:pPr>
            <w:r>
              <w:rPr>
                <w:rFonts w:cs="Times New Roman"/>
                <w:szCs w:val="24"/>
              </w:rPr>
              <w:t>4.6</w:t>
            </w:r>
          </w:p>
        </w:tc>
        <w:tc>
          <w:tcPr>
            <w:tcW w:w="1701" w:type="dxa"/>
            <w:vAlign w:val="center"/>
          </w:tcPr>
          <w:p w14:paraId="5019CCE5" w14:textId="62EEF397" w:rsidR="004D6D3F" w:rsidRPr="00FA1ED0" w:rsidRDefault="0030772C" w:rsidP="00702D33">
            <w:pPr>
              <w:spacing w:beforeLines="20" w:before="48" w:afterLines="20" w:after="48"/>
              <w:jc w:val="center"/>
              <w:rPr>
                <w:rFonts w:cs="Times New Roman"/>
                <w:szCs w:val="24"/>
              </w:rPr>
            </w:pPr>
            <w:r>
              <w:rPr>
                <w:rFonts w:cs="Times New Roman"/>
                <w:szCs w:val="24"/>
              </w:rPr>
              <w:t>7</w:t>
            </w:r>
          </w:p>
        </w:tc>
        <w:tc>
          <w:tcPr>
            <w:tcW w:w="1701" w:type="dxa"/>
            <w:vAlign w:val="center"/>
          </w:tcPr>
          <w:p w14:paraId="08D649E2" w14:textId="0403C0CD" w:rsidR="004D6D3F" w:rsidRPr="00FA1ED0" w:rsidRDefault="0030772C" w:rsidP="00702D33">
            <w:pPr>
              <w:spacing w:beforeLines="20" w:before="48" w:afterLines="20" w:after="48"/>
              <w:jc w:val="center"/>
              <w:rPr>
                <w:rFonts w:cs="Times New Roman"/>
                <w:szCs w:val="24"/>
              </w:rPr>
            </w:pPr>
            <w:r>
              <w:rPr>
                <w:rFonts w:cs="Times New Roman"/>
                <w:szCs w:val="24"/>
              </w:rPr>
              <w:t>26.9</w:t>
            </w:r>
          </w:p>
        </w:tc>
      </w:tr>
      <w:tr w:rsidR="004D6D3F" w:rsidRPr="00FA1ED0" w14:paraId="2A5BC49F" w14:textId="77777777" w:rsidTr="00702D33">
        <w:trPr>
          <w:trHeight w:val="340"/>
        </w:trPr>
        <w:tc>
          <w:tcPr>
            <w:tcW w:w="2943" w:type="dxa"/>
            <w:vAlign w:val="center"/>
          </w:tcPr>
          <w:p w14:paraId="7DEEF1FF" w14:textId="1F081CE4"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Hypoglycaemia</w:t>
            </w:r>
          </w:p>
        </w:tc>
        <w:tc>
          <w:tcPr>
            <w:tcW w:w="1701" w:type="dxa"/>
            <w:vAlign w:val="center"/>
          </w:tcPr>
          <w:p w14:paraId="52C6C676" w14:textId="154914F2"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5</w:t>
            </w:r>
          </w:p>
        </w:tc>
        <w:tc>
          <w:tcPr>
            <w:tcW w:w="1701" w:type="dxa"/>
            <w:vAlign w:val="center"/>
          </w:tcPr>
          <w:p w14:paraId="2EB87C67" w14:textId="2FB551A5" w:rsidR="004D6D3F" w:rsidRPr="00FA1ED0" w:rsidRDefault="0030772C" w:rsidP="00702D33">
            <w:pPr>
              <w:spacing w:beforeLines="20" w:before="48" w:afterLines="20" w:after="48"/>
              <w:jc w:val="center"/>
              <w:rPr>
                <w:rFonts w:cs="Times New Roman"/>
                <w:szCs w:val="24"/>
              </w:rPr>
            </w:pPr>
            <w:r>
              <w:rPr>
                <w:rFonts w:cs="Times New Roman"/>
                <w:szCs w:val="24"/>
              </w:rPr>
              <w:t>1.5</w:t>
            </w:r>
          </w:p>
        </w:tc>
        <w:tc>
          <w:tcPr>
            <w:tcW w:w="1701" w:type="dxa"/>
            <w:vAlign w:val="center"/>
          </w:tcPr>
          <w:p w14:paraId="76894598" w14:textId="5A09F697" w:rsidR="004D6D3F" w:rsidRPr="00FA1ED0" w:rsidRDefault="0030772C" w:rsidP="00702D33">
            <w:pPr>
              <w:spacing w:beforeLines="20" w:before="48" w:afterLines="20" w:after="48"/>
              <w:jc w:val="center"/>
              <w:rPr>
                <w:rFonts w:cs="Times New Roman"/>
                <w:szCs w:val="24"/>
              </w:rPr>
            </w:pPr>
            <w:r>
              <w:rPr>
                <w:rFonts w:cs="Times New Roman"/>
                <w:szCs w:val="24"/>
              </w:rPr>
              <w:t>3</w:t>
            </w:r>
          </w:p>
        </w:tc>
        <w:tc>
          <w:tcPr>
            <w:tcW w:w="1701" w:type="dxa"/>
            <w:vAlign w:val="center"/>
          </w:tcPr>
          <w:p w14:paraId="0B3FD1AE" w14:textId="4B45DBEB" w:rsidR="004D6D3F" w:rsidRPr="00FA1ED0" w:rsidRDefault="0030772C" w:rsidP="00702D33">
            <w:pPr>
              <w:spacing w:beforeLines="20" w:before="48" w:afterLines="20" w:after="48"/>
              <w:jc w:val="center"/>
              <w:rPr>
                <w:rFonts w:cs="Times New Roman"/>
                <w:szCs w:val="24"/>
              </w:rPr>
            </w:pPr>
            <w:r>
              <w:rPr>
                <w:rFonts w:cs="Times New Roman"/>
                <w:szCs w:val="24"/>
              </w:rPr>
              <w:t>11.5</w:t>
            </w:r>
          </w:p>
        </w:tc>
      </w:tr>
      <w:tr w:rsidR="004D6D3F" w:rsidRPr="00FA1ED0" w14:paraId="13883758" w14:textId="77777777" w:rsidTr="00702D33">
        <w:trPr>
          <w:trHeight w:val="340"/>
        </w:trPr>
        <w:tc>
          <w:tcPr>
            <w:tcW w:w="2943" w:type="dxa"/>
            <w:vAlign w:val="center"/>
          </w:tcPr>
          <w:p w14:paraId="1D92DB62" w14:textId="521290C6"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Hypomagnesaemia</w:t>
            </w:r>
          </w:p>
        </w:tc>
        <w:tc>
          <w:tcPr>
            <w:tcW w:w="1701" w:type="dxa"/>
            <w:vAlign w:val="center"/>
          </w:tcPr>
          <w:p w14:paraId="25F70D5A" w14:textId="2D48E3EE"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6</w:t>
            </w:r>
          </w:p>
        </w:tc>
        <w:tc>
          <w:tcPr>
            <w:tcW w:w="1701" w:type="dxa"/>
            <w:vAlign w:val="center"/>
          </w:tcPr>
          <w:p w14:paraId="11C80BDE" w14:textId="605CFFCB" w:rsidR="004D6D3F" w:rsidRPr="00FA1ED0" w:rsidRDefault="0030772C" w:rsidP="00702D33">
            <w:pPr>
              <w:spacing w:beforeLines="20" w:before="48" w:afterLines="20" w:after="48"/>
              <w:jc w:val="center"/>
              <w:rPr>
                <w:rFonts w:cs="Times New Roman"/>
                <w:szCs w:val="24"/>
              </w:rPr>
            </w:pPr>
            <w:r>
              <w:rPr>
                <w:rFonts w:cs="Times New Roman"/>
                <w:szCs w:val="24"/>
              </w:rPr>
              <w:t>1.8</w:t>
            </w:r>
          </w:p>
        </w:tc>
        <w:tc>
          <w:tcPr>
            <w:tcW w:w="1701" w:type="dxa"/>
            <w:vAlign w:val="center"/>
          </w:tcPr>
          <w:p w14:paraId="427BF2C7" w14:textId="6ACE02E2" w:rsidR="004D6D3F" w:rsidRPr="00FA1ED0" w:rsidRDefault="0030772C" w:rsidP="00702D33">
            <w:pPr>
              <w:spacing w:beforeLines="20" w:before="48" w:afterLines="20" w:after="48"/>
              <w:jc w:val="center"/>
              <w:rPr>
                <w:rFonts w:cs="Times New Roman"/>
                <w:szCs w:val="24"/>
              </w:rPr>
            </w:pPr>
            <w:r>
              <w:rPr>
                <w:rFonts w:cs="Times New Roman"/>
                <w:szCs w:val="24"/>
              </w:rPr>
              <w:t>3</w:t>
            </w:r>
          </w:p>
        </w:tc>
        <w:tc>
          <w:tcPr>
            <w:tcW w:w="1701" w:type="dxa"/>
            <w:vAlign w:val="center"/>
          </w:tcPr>
          <w:p w14:paraId="281D9FCD" w14:textId="7C5186C4" w:rsidR="004D6D3F" w:rsidRPr="00FA1ED0" w:rsidRDefault="0030772C" w:rsidP="00702D33">
            <w:pPr>
              <w:spacing w:beforeLines="20" w:before="48" w:afterLines="20" w:after="48"/>
              <w:jc w:val="center"/>
              <w:rPr>
                <w:rFonts w:cs="Times New Roman"/>
                <w:szCs w:val="24"/>
              </w:rPr>
            </w:pPr>
            <w:r>
              <w:rPr>
                <w:rFonts w:cs="Times New Roman"/>
                <w:szCs w:val="24"/>
              </w:rPr>
              <w:t>11.5</w:t>
            </w:r>
          </w:p>
        </w:tc>
      </w:tr>
      <w:tr w:rsidR="004D6D3F" w:rsidRPr="00FA1ED0" w14:paraId="1EE46F7B" w14:textId="77777777" w:rsidTr="00702D33">
        <w:trPr>
          <w:trHeight w:val="340"/>
        </w:trPr>
        <w:tc>
          <w:tcPr>
            <w:tcW w:w="2943" w:type="dxa"/>
            <w:vAlign w:val="center"/>
          </w:tcPr>
          <w:p w14:paraId="6BBFE376" w14:textId="5EAC1858"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Cough</w:t>
            </w:r>
          </w:p>
        </w:tc>
        <w:tc>
          <w:tcPr>
            <w:tcW w:w="1701" w:type="dxa"/>
            <w:vAlign w:val="center"/>
          </w:tcPr>
          <w:p w14:paraId="3B86246C" w14:textId="0B2ECDA6"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4</w:t>
            </w:r>
          </w:p>
        </w:tc>
        <w:tc>
          <w:tcPr>
            <w:tcW w:w="1701" w:type="dxa"/>
            <w:vAlign w:val="center"/>
          </w:tcPr>
          <w:p w14:paraId="24301522" w14:textId="1D941F71" w:rsidR="004D6D3F" w:rsidRPr="00FA1ED0" w:rsidRDefault="0030772C" w:rsidP="00702D33">
            <w:pPr>
              <w:spacing w:beforeLines="20" w:before="48" w:afterLines="20" w:after="48"/>
              <w:jc w:val="center"/>
              <w:rPr>
                <w:rFonts w:cs="Times New Roman"/>
                <w:szCs w:val="24"/>
              </w:rPr>
            </w:pPr>
            <w:r>
              <w:rPr>
                <w:rFonts w:cs="Times New Roman"/>
                <w:szCs w:val="24"/>
              </w:rPr>
              <w:t>1.2</w:t>
            </w:r>
          </w:p>
        </w:tc>
        <w:tc>
          <w:tcPr>
            <w:tcW w:w="1701" w:type="dxa"/>
            <w:vAlign w:val="center"/>
          </w:tcPr>
          <w:p w14:paraId="63A78148" w14:textId="5686E620" w:rsidR="004D6D3F" w:rsidRPr="00FA1ED0" w:rsidRDefault="0030772C" w:rsidP="00702D33">
            <w:pPr>
              <w:spacing w:beforeLines="20" w:before="48" w:afterLines="20" w:after="48"/>
              <w:jc w:val="center"/>
              <w:rPr>
                <w:rFonts w:cs="Times New Roman"/>
                <w:szCs w:val="24"/>
              </w:rPr>
            </w:pPr>
            <w:r>
              <w:rPr>
                <w:rFonts w:cs="Times New Roman"/>
                <w:szCs w:val="24"/>
              </w:rPr>
              <w:t>3</w:t>
            </w:r>
          </w:p>
        </w:tc>
        <w:tc>
          <w:tcPr>
            <w:tcW w:w="1701" w:type="dxa"/>
            <w:vAlign w:val="center"/>
          </w:tcPr>
          <w:p w14:paraId="2C178F62" w14:textId="10373CAF" w:rsidR="004D6D3F" w:rsidRPr="00FA1ED0" w:rsidRDefault="0030772C" w:rsidP="00702D33">
            <w:pPr>
              <w:spacing w:beforeLines="20" w:before="48" w:afterLines="20" w:after="48"/>
              <w:jc w:val="center"/>
              <w:rPr>
                <w:rFonts w:cs="Times New Roman"/>
                <w:szCs w:val="24"/>
              </w:rPr>
            </w:pPr>
            <w:r>
              <w:rPr>
                <w:rFonts w:cs="Times New Roman"/>
                <w:szCs w:val="24"/>
              </w:rPr>
              <w:t>11.5</w:t>
            </w:r>
          </w:p>
        </w:tc>
      </w:tr>
      <w:tr w:rsidR="004D6D3F" w:rsidRPr="00FA1ED0" w14:paraId="5AEE248F" w14:textId="77777777" w:rsidTr="00702D33">
        <w:trPr>
          <w:trHeight w:val="340"/>
        </w:trPr>
        <w:tc>
          <w:tcPr>
            <w:tcW w:w="2943" w:type="dxa"/>
            <w:vAlign w:val="center"/>
          </w:tcPr>
          <w:p w14:paraId="3C958319" w14:textId="321FBDFF" w:rsidR="004D6D3F" w:rsidRPr="00FA1ED0" w:rsidRDefault="0030772C" w:rsidP="00702D33">
            <w:pPr>
              <w:adjustRightInd w:val="0"/>
              <w:spacing w:beforeLines="20" w:before="48" w:afterLines="20" w:after="48"/>
              <w:ind w:left="60" w:right="60"/>
              <w:jc w:val="left"/>
              <w:rPr>
                <w:rFonts w:cs="Times New Roman"/>
                <w:color w:val="000000"/>
                <w:szCs w:val="24"/>
              </w:rPr>
            </w:pPr>
            <w:r>
              <w:rPr>
                <w:rFonts w:cs="Times New Roman"/>
                <w:color w:val="000000"/>
                <w:szCs w:val="24"/>
              </w:rPr>
              <w:t>Dyspnoea</w:t>
            </w:r>
          </w:p>
        </w:tc>
        <w:tc>
          <w:tcPr>
            <w:tcW w:w="1701" w:type="dxa"/>
            <w:vAlign w:val="center"/>
          </w:tcPr>
          <w:p w14:paraId="4ED31F83" w14:textId="06C8B0DD" w:rsidR="004D6D3F" w:rsidRPr="00FA1ED0" w:rsidRDefault="0030772C" w:rsidP="00702D33">
            <w:pPr>
              <w:adjustRightInd w:val="0"/>
              <w:spacing w:beforeLines="20" w:before="48" w:afterLines="20" w:after="48"/>
              <w:ind w:left="60" w:right="60"/>
              <w:jc w:val="center"/>
              <w:rPr>
                <w:rFonts w:cs="Times New Roman"/>
                <w:color w:val="000000"/>
                <w:szCs w:val="24"/>
              </w:rPr>
            </w:pPr>
            <w:r>
              <w:rPr>
                <w:rFonts w:cs="Times New Roman"/>
                <w:color w:val="000000"/>
                <w:szCs w:val="24"/>
              </w:rPr>
              <w:t>7</w:t>
            </w:r>
          </w:p>
        </w:tc>
        <w:tc>
          <w:tcPr>
            <w:tcW w:w="1701" w:type="dxa"/>
            <w:vAlign w:val="center"/>
          </w:tcPr>
          <w:p w14:paraId="146CBEBB" w14:textId="5C35BDDD" w:rsidR="004D6D3F" w:rsidRPr="00FA1ED0" w:rsidRDefault="0030772C" w:rsidP="00702D33">
            <w:pPr>
              <w:spacing w:beforeLines="20" w:before="48" w:afterLines="20" w:after="48"/>
              <w:jc w:val="center"/>
              <w:rPr>
                <w:rFonts w:cs="Times New Roman"/>
                <w:szCs w:val="24"/>
              </w:rPr>
            </w:pPr>
            <w:r>
              <w:rPr>
                <w:rFonts w:cs="Times New Roman"/>
                <w:szCs w:val="24"/>
              </w:rPr>
              <w:t>2.4</w:t>
            </w:r>
          </w:p>
        </w:tc>
        <w:tc>
          <w:tcPr>
            <w:tcW w:w="1701" w:type="dxa"/>
            <w:vAlign w:val="center"/>
          </w:tcPr>
          <w:p w14:paraId="2ADDD31E" w14:textId="14C1AE3D" w:rsidR="004D6D3F" w:rsidRPr="00FA1ED0" w:rsidRDefault="0030772C" w:rsidP="00702D33">
            <w:pPr>
              <w:spacing w:beforeLines="20" w:before="48" w:afterLines="20" w:after="48"/>
              <w:jc w:val="center"/>
              <w:rPr>
                <w:rFonts w:cs="Times New Roman"/>
                <w:szCs w:val="24"/>
              </w:rPr>
            </w:pPr>
            <w:r>
              <w:rPr>
                <w:rFonts w:cs="Times New Roman"/>
                <w:szCs w:val="24"/>
              </w:rPr>
              <w:t>7</w:t>
            </w:r>
          </w:p>
        </w:tc>
        <w:tc>
          <w:tcPr>
            <w:tcW w:w="1701" w:type="dxa"/>
            <w:vAlign w:val="center"/>
          </w:tcPr>
          <w:p w14:paraId="1AF8EECE" w14:textId="654623AA" w:rsidR="004D6D3F" w:rsidRPr="00FA1ED0" w:rsidRDefault="0030772C" w:rsidP="00702D33">
            <w:pPr>
              <w:spacing w:beforeLines="20" w:before="48" w:afterLines="20" w:after="48"/>
              <w:jc w:val="center"/>
              <w:rPr>
                <w:rFonts w:cs="Times New Roman"/>
                <w:szCs w:val="24"/>
              </w:rPr>
            </w:pPr>
            <w:r>
              <w:rPr>
                <w:rFonts w:cs="Times New Roman"/>
                <w:szCs w:val="24"/>
              </w:rPr>
              <w:t>26.9</w:t>
            </w:r>
          </w:p>
        </w:tc>
      </w:tr>
    </w:tbl>
    <w:p w14:paraId="631352F6" w14:textId="32883803" w:rsidR="00B97126" w:rsidRDefault="0030772C" w:rsidP="0030772C">
      <w:pPr>
        <w:rPr>
          <w:b/>
        </w:rPr>
      </w:pPr>
      <w:r w:rsidRPr="0030772C">
        <w:rPr>
          <w:vertAlign w:val="superscript"/>
        </w:rPr>
        <w:t>1</w:t>
      </w:r>
      <w:r>
        <w:t xml:space="preserve"> Patients who experienced more than one event were only counted once per Preferred Term.</w:t>
      </w:r>
      <w:r w:rsidR="00B97126">
        <w:br w:type="page"/>
      </w:r>
    </w:p>
    <w:p w14:paraId="651487D1" w14:textId="66E7BB8F" w:rsidR="00097B75" w:rsidRPr="003032CA" w:rsidRDefault="00097B75" w:rsidP="003032CA">
      <w:pPr>
        <w:pStyle w:val="Heading1"/>
        <w:rPr>
          <w:rFonts w:cs="Times New Roman"/>
          <w:noProof/>
          <w:lang w:val="en-US"/>
        </w:rPr>
      </w:pPr>
      <w:r>
        <w:lastRenderedPageBreak/>
        <w:t>References</w:t>
      </w:r>
    </w:p>
    <w:p w14:paraId="34930C0E" w14:textId="77777777" w:rsidR="00DE37A5" w:rsidRPr="00DE37A5" w:rsidRDefault="00DC73C7" w:rsidP="00DE37A5">
      <w:pPr>
        <w:pStyle w:val="EndNoteBibliographyTitle"/>
      </w:pPr>
      <w:r>
        <w:fldChar w:fldCharType="begin"/>
      </w:r>
      <w:r>
        <w:instrText xml:space="preserve"> ADDIN EN.REFLIST </w:instrText>
      </w:r>
      <w:r>
        <w:fldChar w:fldCharType="separate"/>
      </w:r>
      <w:r w:rsidR="00DE37A5" w:rsidRPr="00DE37A5">
        <w:t>Reference List</w:t>
      </w:r>
    </w:p>
    <w:p w14:paraId="7025EAEF" w14:textId="77777777" w:rsidR="00DE37A5" w:rsidRPr="00DE37A5" w:rsidRDefault="00DE37A5" w:rsidP="00DE37A5">
      <w:pPr>
        <w:pStyle w:val="EndNoteBibliographyTitle"/>
      </w:pPr>
    </w:p>
    <w:p w14:paraId="474BD20E" w14:textId="77777777" w:rsidR="00DE37A5" w:rsidRPr="00DE37A5" w:rsidRDefault="00DE37A5" w:rsidP="00DE37A5">
      <w:pPr>
        <w:pStyle w:val="EndNoteBibliography"/>
        <w:spacing w:after="0"/>
      </w:pPr>
      <w:r w:rsidRPr="00DE37A5">
        <w:t>1.</w:t>
      </w:r>
      <w:r w:rsidRPr="00DE37A5">
        <w:tab/>
        <w:t>Fenelon A, Preston SH. Estimating smoking-attributable mortality in the United States. Demography. 2012;49(3):797-818.</w:t>
      </w:r>
    </w:p>
    <w:p w14:paraId="76C55ABA" w14:textId="77777777" w:rsidR="00DE37A5" w:rsidRPr="00DE37A5" w:rsidRDefault="00DE37A5" w:rsidP="00DE37A5">
      <w:pPr>
        <w:pStyle w:val="EndNoteBibliography"/>
        <w:spacing w:after="0"/>
      </w:pPr>
      <w:r w:rsidRPr="00DE37A5">
        <w:t>2.</w:t>
      </w:r>
      <w:r w:rsidRPr="00DE37A5">
        <w:tab/>
        <w:t>Canadian Cancer Society, Statistics Canada, Public Health Agency of Canada, Provincial/ Territorial Cancer Registries. Canadian Cancer Statistics 2014. Special topic: Skin cancers. May 2014.</w:t>
      </w:r>
    </w:p>
    <w:p w14:paraId="2540E225" w14:textId="77777777" w:rsidR="00DE37A5" w:rsidRPr="00DE37A5" w:rsidRDefault="00DE37A5" w:rsidP="00DE37A5">
      <w:pPr>
        <w:pStyle w:val="EndNoteBibliography"/>
        <w:spacing w:after="0"/>
      </w:pPr>
      <w:r w:rsidRPr="00DE37A5">
        <w:t>3.</w:t>
      </w:r>
      <w:r w:rsidRPr="00DE37A5">
        <w:tab/>
        <w:t>Ramalingam S, Belani C. Systemic chemotherapy for advanced non-small cell lung cancer: recent advances and future directions. The oncologist. 2008;13 Suppl 1:5-13.</w:t>
      </w:r>
    </w:p>
    <w:p w14:paraId="720BD1E6" w14:textId="77777777" w:rsidR="00DE37A5" w:rsidRPr="00DE37A5" w:rsidRDefault="00DE37A5" w:rsidP="00DE37A5">
      <w:pPr>
        <w:pStyle w:val="EndNoteBibliography"/>
        <w:spacing w:after="0"/>
      </w:pPr>
      <w:r w:rsidRPr="00DE37A5">
        <w:t>4.</w:t>
      </w:r>
      <w:r w:rsidRPr="00DE37A5">
        <w:tab/>
        <w:t>Riessk J. Shifting paradigms in non-small cell lung cancer: an evolving therapeutic landscape. The American journal of managed care. 2013;19(19 Suppl):s390-7.</w:t>
      </w:r>
    </w:p>
    <w:p w14:paraId="7C154560" w14:textId="77777777" w:rsidR="00DE37A5" w:rsidRPr="00DE37A5" w:rsidRDefault="00DE37A5" w:rsidP="00DE37A5">
      <w:pPr>
        <w:pStyle w:val="EndNoteBibliography"/>
        <w:spacing w:after="0"/>
      </w:pPr>
      <w:r w:rsidRPr="00DE37A5">
        <w:t>5.</w:t>
      </w:r>
      <w:r w:rsidRPr="00DE37A5">
        <w:tab/>
        <w:t>Cersosimo RJ. Lung cancer: a review. American journal of health-system pharmacy : AJHP : official journal of the American Society of Health-System Pharmacists. 2002;59(7):611-42.</w:t>
      </w:r>
    </w:p>
    <w:p w14:paraId="20E8AE8C" w14:textId="77777777" w:rsidR="00DE37A5" w:rsidRPr="00DE37A5" w:rsidRDefault="00DE37A5" w:rsidP="00DE37A5">
      <w:pPr>
        <w:pStyle w:val="EndNoteBibliography"/>
        <w:spacing w:after="0"/>
      </w:pPr>
      <w:r w:rsidRPr="00DE37A5">
        <w:t>6.</w:t>
      </w:r>
      <w:r w:rsidRPr="00DE37A5">
        <w:tab/>
        <w:t>Molina JR, Yang P, Cassivi SD, Schild SE, Adjei AA. Non-small cell lung cancer: epidemiology, risk factors, treatment, and survivorship. Mayo Clinic proceedings. 2008;83(5):584-94.</w:t>
      </w:r>
    </w:p>
    <w:p w14:paraId="46207FAE" w14:textId="77777777" w:rsidR="00DE37A5" w:rsidRPr="00DE37A5" w:rsidRDefault="00DE37A5" w:rsidP="00DE37A5">
      <w:pPr>
        <w:pStyle w:val="EndNoteBibliography"/>
        <w:spacing w:after="0"/>
      </w:pPr>
      <w:r w:rsidRPr="00DE37A5">
        <w:t>7.</w:t>
      </w:r>
      <w:r w:rsidRPr="00DE37A5">
        <w:tab/>
        <w:t>Quint LE. Lung cancer: assessing resectability. Cancer imaging : the official publication of the International Cancer Imaging Society. 2004;4(1):15-8.</w:t>
      </w:r>
    </w:p>
    <w:p w14:paraId="3E0C3923" w14:textId="77777777" w:rsidR="00DE37A5" w:rsidRPr="00DE37A5" w:rsidRDefault="00DE37A5" w:rsidP="00DE37A5">
      <w:pPr>
        <w:pStyle w:val="EndNoteBibliography"/>
        <w:spacing w:after="0"/>
      </w:pPr>
      <w:r w:rsidRPr="00DE37A5">
        <w:t>8.</w:t>
      </w:r>
      <w:r w:rsidRPr="00DE37A5">
        <w:tab/>
        <w:t>Socinski MA, Evans T, Gettinger S, Hensing TA, Sequist LV, Ireland B, et al. Treatment of stage IV non-small cell lung cancer: Diagnosis and management of lung cancer, 3rd ed: American College of Chest Physicians evidence-based clinical practice guidelines. Chest. 2013;143(5 Suppl):e341S-68S.</w:t>
      </w:r>
    </w:p>
    <w:p w14:paraId="1F5C97B6" w14:textId="77777777" w:rsidR="00DE37A5" w:rsidRPr="00DE37A5" w:rsidRDefault="00DE37A5" w:rsidP="00DE37A5">
      <w:pPr>
        <w:pStyle w:val="EndNoteBibliography"/>
        <w:spacing w:after="0"/>
      </w:pPr>
      <w:r w:rsidRPr="00DE37A5">
        <w:t>9.</w:t>
      </w:r>
      <w:r w:rsidRPr="00DE37A5">
        <w:tab/>
        <w:t>Azzoli CG, Baker S, Jr., Temin S, Pao W, Aliff T, Brahmer J, et al. American Society of Clinical Oncology Clinical Practice Guideline update on chemotherapy for stage IV non-small-cell lung cancer. Journal of clinical oncology : official journal of the American Society of Clinical Oncology. 2009;27(36):6251-66.</w:t>
      </w:r>
    </w:p>
    <w:p w14:paraId="1BC0203B" w14:textId="77777777" w:rsidR="00DE37A5" w:rsidRPr="00DE37A5" w:rsidRDefault="00DE37A5" w:rsidP="00DE37A5">
      <w:pPr>
        <w:pStyle w:val="EndNoteBibliography"/>
        <w:spacing w:after="0"/>
      </w:pPr>
      <w:r w:rsidRPr="00DE37A5">
        <w:t>10.</w:t>
      </w:r>
      <w:r w:rsidRPr="00DE37A5">
        <w:tab/>
        <w:t>Goffin J, Lacchetti C, Ellis PM, Ung YC, Evans WK. First-line systemic chemotherapy in the treatment of advanced non-small cell lung cancer: a systematic review. Journal of thoracic oncology : official publication of the International Association for the Study of Lung Cancer. 2010;5(2):260-74.</w:t>
      </w:r>
    </w:p>
    <w:p w14:paraId="28B27EE4" w14:textId="77777777" w:rsidR="00DE37A5" w:rsidRPr="00DE37A5" w:rsidRDefault="00DE37A5" w:rsidP="00DE37A5">
      <w:pPr>
        <w:pStyle w:val="EndNoteBibliography"/>
        <w:spacing w:after="0"/>
      </w:pPr>
      <w:r w:rsidRPr="00DE37A5">
        <w:t>11.</w:t>
      </w:r>
      <w:r w:rsidRPr="00DE37A5">
        <w:tab/>
        <w:t>Ginsberg RJ, Vokes EE, Raben A. Non-small cell lung cancer, in Cancer: Principles and Practice of Oncology, V.T.J. DeVita, Hellman S., Rosenberg S.A., Editory 1997, Lippincott-Raven: Philadelphia, PA p. 858-911.</w:t>
      </w:r>
    </w:p>
    <w:p w14:paraId="64788496" w14:textId="3A39A7D5" w:rsidR="00DE37A5" w:rsidRPr="00DE37A5" w:rsidRDefault="00DE37A5" w:rsidP="00DE37A5">
      <w:pPr>
        <w:pStyle w:val="EndNoteBibliography"/>
        <w:spacing w:after="0"/>
      </w:pPr>
      <w:r w:rsidRPr="00DE37A5">
        <w:t>12.</w:t>
      </w:r>
      <w:r w:rsidRPr="00DE37A5">
        <w:tab/>
        <w:t xml:space="preserve">Society. AC. Lung cancer (non small cell). </w:t>
      </w:r>
      <w:hyperlink r:id="rId15" w:history="1">
        <w:r w:rsidRPr="00DE37A5">
          <w:rPr>
            <w:rStyle w:val="Hyperlink"/>
          </w:rPr>
          <w:t>http://www.cancer.org/acs/groups/cid/documents/webcontent/003115-pdf.pdf;</w:t>
        </w:r>
      </w:hyperlink>
      <w:r w:rsidRPr="00DE37A5">
        <w:t xml:space="preserve"> Access date: December 28, 2015. 2014.</w:t>
      </w:r>
    </w:p>
    <w:p w14:paraId="6CC7BDD5" w14:textId="77777777" w:rsidR="00DE37A5" w:rsidRPr="00DE37A5" w:rsidRDefault="00DE37A5" w:rsidP="00DE37A5">
      <w:pPr>
        <w:pStyle w:val="EndNoteBibliography"/>
        <w:spacing w:after="0"/>
      </w:pPr>
      <w:r w:rsidRPr="00DE37A5">
        <w:t>13.</w:t>
      </w:r>
      <w:r w:rsidRPr="00DE37A5">
        <w:tab/>
        <w:t>Chow TY, Alaoui-Jamali MA, Yeh C, Yuen L, Griller D. The DNA double-stranded break repair protein endo-exonuclease as a therapeutic target for cancer. Molecular cancer therapeutics. 2004;3(8):911-9.</w:t>
      </w:r>
    </w:p>
    <w:p w14:paraId="2D944BA3" w14:textId="77777777" w:rsidR="00DE37A5" w:rsidRPr="00DE37A5" w:rsidRDefault="00DE37A5" w:rsidP="00DE37A5">
      <w:pPr>
        <w:pStyle w:val="EndNoteBibliography"/>
        <w:spacing w:after="0"/>
      </w:pPr>
      <w:r w:rsidRPr="00DE37A5">
        <w:t>14.</w:t>
      </w:r>
      <w:r w:rsidRPr="00DE37A5">
        <w:tab/>
        <w:t>Chow TY, Choudhury SA. DNA repair protein: endo-exonuclease as a new frontier in cancer therapy. Future oncology (London, England). 2005;1(2):265-71.</w:t>
      </w:r>
    </w:p>
    <w:p w14:paraId="39EBD904" w14:textId="77777777" w:rsidR="00DE37A5" w:rsidRPr="00DE37A5" w:rsidRDefault="00DE37A5" w:rsidP="00DE37A5">
      <w:pPr>
        <w:pStyle w:val="EndNoteBibliography"/>
        <w:spacing w:after="0"/>
      </w:pPr>
      <w:r w:rsidRPr="00DE37A5">
        <w:lastRenderedPageBreak/>
        <w:t>15.</w:t>
      </w:r>
      <w:r w:rsidRPr="00DE37A5">
        <w:tab/>
        <w:t>Esteller M, Garcia-Foncillas J, Andion E, Goodman SN, Hidalgo OF, Vanaclocha V, et al. Inactivation of the DNA-repair gene MGMT and the clinical response of gliomas to alkylating agents. The New England journal of medicine. 2000;343(19):1350-4.</w:t>
      </w:r>
    </w:p>
    <w:p w14:paraId="0835B365" w14:textId="77777777" w:rsidR="00DE37A5" w:rsidRPr="00DE37A5" w:rsidRDefault="00DE37A5" w:rsidP="00DE37A5">
      <w:pPr>
        <w:pStyle w:val="EndNoteBibliography"/>
        <w:spacing w:after="0"/>
      </w:pPr>
      <w:r w:rsidRPr="00DE37A5">
        <w:t>16.</w:t>
      </w:r>
      <w:r w:rsidRPr="00DE37A5">
        <w:tab/>
        <w:t>A Safety Study of OCZ103-OS in Patients with Metastatic Colorectal Cancer Undergoing Standard Chemotherapy as Second-Line and/or Third-Line Treatmnet. clinicaltrials.gov Identifier: NCT00809796.</w:t>
      </w:r>
    </w:p>
    <w:p w14:paraId="0E9E8E9A" w14:textId="77777777" w:rsidR="00DE37A5" w:rsidRPr="00DE37A5" w:rsidRDefault="00DE37A5" w:rsidP="00DE37A5">
      <w:pPr>
        <w:pStyle w:val="EndNoteBibliography"/>
        <w:spacing w:after="0"/>
      </w:pPr>
      <w:r w:rsidRPr="00DE37A5">
        <w:t>17.</w:t>
      </w:r>
      <w:r w:rsidRPr="00DE37A5">
        <w:tab/>
        <w:t>A Safety Study of Pentamidine (OCZ103-OS) in Patients with Pancreatic Cancer Undergoing Standard Therapy. clinicaltrials.gov Identifier: NCT00810953.</w:t>
      </w:r>
    </w:p>
    <w:p w14:paraId="06FF218D" w14:textId="77777777" w:rsidR="00DE37A5" w:rsidRPr="004A1A88" w:rsidRDefault="00DE37A5" w:rsidP="00DE37A5">
      <w:pPr>
        <w:pStyle w:val="EndNoteBibliography"/>
        <w:spacing w:after="0"/>
        <w:rPr>
          <w:lang w:val="fr-CA"/>
        </w:rPr>
      </w:pPr>
      <w:r w:rsidRPr="00DE37A5">
        <w:t>18.</w:t>
      </w:r>
      <w:r w:rsidRPr="00DE37A5">
        <w:tab/>
        <w:t xml:space="preserve">Azzoli CG, Temin S, Aliff T, Baker S, Jr., Brahmer J, Johnson DH, et al. 2011 Focused Update of 2009 American Society of Clinical Oncology Clinical Practice Guideline Update on Chemotherapy for Stage IV Non-Small-Cell Lung Cancer. Journal of clinical oncology : official journal of the American Society of Clinical Oncology. </w:t>
      </w:r>
      <w:r w:rsidRPr="004A1A88">
        <w:rPr>
          <w:lang w:val="fr-CA"/>
        </w:rPr>
        <w:t>2011;29(28):3825-31.</w:t>
      </w:r>
    </w:p>
    <w:p w14:paraId="15056631" w14:textId="77777777" w:rsidR="00DE37A5" w:rsidRPr="00DE37A5" w:rsidRDefault="00DE37A5" w:rsidP="00DE37A5">
      <w:pPr>
        <w:pStyle w:val="EndNoteBibliography"/>
        <w:spacing w:after="0"/>
      </w:pPr>
      <w:r w:rsidRPr="004A1A88">
        <w:rPr>
          <w:lang w:val="fr-CA"/>
        </w:rPr>
        <w:t>19.</w:t>
      </w:r>
      <w:r w:rsidRPr="004A1A88">
        <w:rPr>
          <w:lang w:val="fr-CA"/>
        </w:rPr>
        <w:tab/>
        <w:t xml:space="preserve">Scagliotti GV, De Marinis F, Rinaldi M, Crino L, Gridelli C, Ricci S, et al. </w:t>
      </w:r>
      <w:r w:rsidRPr="00DE37A5">
        <w:t>Phase III randomized trial comparing three platinum-based doublets in advanced non-small-cell lung cancer. Journal of clinical oncology : official journal of the American Society of Clinical Oncology. 2002;20(21):4285-91.</w:t>
      </w:r>
    </w:p>
    <w:p w14:paraId="0C27FF2F" w14:textId="77777777" w:rsidR="00DE37A5" w:rsidRPr="00DE37A5" w:rsidRDefault="00DE37A5" w:rsidP="00DE37A5">
      <w:pPr>
        <w:pStyle w:val="EndNoteBibliography"/>
        <w:spacing w:after="0"/>
      </w:pPr>
      <w:r w:rsidRPr="00DE37A5">
        <w:t>20.</w:t>
      </w:r>
      <w:r w:rsidRPr="00DE37A5">
        <w:tab/>
        <w:t>Schiller JH, Harrington D, Belani CP, Langer C, Sandler A, Krook J, et al. Comparison of four chemotherapy regimens for advanced non-small-cell lung cancer. The New England journal of medicine. 2002;346(2):92-8.</w:t>
      </w:r>
    </w:p>
    <w:p w14:paraId="459001E6" w14:textId="77777777" w:rsidR="00DE37A5" w:rsidRPr="00DE37A5" w:rsidRDefault="00DE37A5" w:rsidP="00DE37A5">
      <w:pPr>
        <w:pStyle w:val="EndNoteBibliography"/>
      </w:pPr>
      <w:r w:rsidRPr="00DE37A5">
        <w:t>21.</w:t>
      </w:r>
      <w:r w:rsidRPr="00DE37A5">
        <w:tab/>
        <w:t>Fossella F, Pereira JR, von Pawel J, Pluzanska A, Gorbounova V, Kaukel E, et al. Randomized, multinational, phase III study of docetaxel plus platinum combinations versus vinorelbine plus cisplatin for advanced non-small-cell lung cancer: the TAX 326 study group. Journal of clinical oncology : official journal of the American Society of Clinical Oncology. 2003;21(16):3016-24.</w:t>
      </w:r>
    </w:p>
    <w:p w14:paraId="69C6CAEA" w14:textId="6DA54760" w:rsidR="00DC73C7" w:rsidRPr="002E2ADF" w:rsidRDefault="00DC73C7" w:rsidP="002E2ADF">
      <w:r>
        <w:fldChar w:fldCharType="end"/>
      </w:r>
    </w:p>
    <w:sectPr w:rsidR="00DC73C7" w:rsidRPr="002E2A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751157"/>
    <w:multiLevelType w:val="hybridMultilevel"/>
    <w:tmpl w:val="7DAEF566"/>
    <w:lvl w:ilvl="0" w:tplc="9CCE2382">
      <w:start w:val="4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2&lt;/FontSize&gt;&lt;ReflistTitle&gt;Reference Lis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x509pprgv95steprtq52950ad2p029w5tes&quot;&gt;Verlyx NSCLC Endnote&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8&lt;/item&gt;&lt;item&gt;19&lt;/item&gt;&lt;item&gt;20&lt;/item&gt;&lt;item&gt;21&lt;/item&gt;&lt;item&gt;22&lt;/item&gt;&lt;/record-ids&gt;&lt;/item&gt;&lt;/Libraries&gt;"/>
  </w:docVars>
  <w:rsids>
    <w:rsidRoot w:val="002E2ADF"/>
    <w:rsid w:val="00001EE9"/>
    <w:rsid w:val="000211E1"/>
    <w:rsid w:val="00030964"/>
    <w:rsid w:val="00031121"/>
    <w:rsid w:val="000345F4"/>
    <w:rsid w:val="000613D6"/>
    <w:rsid w:val="000627EF"/>
    <w:rsid w:val="000662D2"/>
    <w:rsid w:val="0007269B"/>
    <w:rsid w:val="00081A2E"/>
    <w:rsid w:val="00097B75"/>
    <w:rsid w:val="000D25B2"/>
    <w:rsid w:val="0010477D"/>
    <w:rsid w:val="00112447"/>
    <w:rsid w:val="00117561"/>
    <w:rsid w:val="00130095"/>
    <w:rsid w:val="00135E59"/>
    <w:rsid w:val="0014112D"/>
    <w:rsid w:val="00146294"/>
    <w:rsid w:val="00153A88"/>
    <w:rsid w:val="0015436C"/>
    <w:rsid w:val="00156940"/>
    <w:rsid w:val="00157893"/>
    <w:rsid w:val="001763F7"/>
    <w:rsid w:val="00195F53"/>
    <w:rsid w:val="001C65A7"/>
    <w:rsid w:val="001D451F"/>
    <w:rsid w:val="001E3F0F"/>
    <w:rsid w:val="001F1A78"/>
    <w:rsid w:val="001F3B76"/>
    <w:rsid w:val="0020525A"/>
    <w:rsid w:val="002110A3"/>
    <w:rsid w:val="00211155"/>
    <w:rsid w:val="00215893"/>
    <w:rsid w:val="00231BD3"/>
    <w:rsid w:val="00263D05"/>
    <w:rsid w:val="00267C8A"/>
    <w:rsid w:val="0027457C"/>
    <w:rsid w:val="00283464"/>
    <w:rsid w:val="00285BE6"/>
    <w:rsid w:val="0029758A"/>
    <w:rsid w:val="002B32A5"/>
    <w:rsid w:val="002C7E04"/>
    <w:rsid w:val="002D620D"/>
    <w:rsid w:val="002D6EAF"/>
    <w:rsid w:val="002E2ADF"/>
    <w:rsid w:val="003032CA"/>
    <w:rsid w:val="0030772C"/>
    <w:rsid w:val="00325DAD"/>
    <w:rsid w:val="00330D0F"/>
    <w:rsid w:val="003565E1"/>
    <w:rsid w:val="00357F2A"/>
    <w:rsid w:val="00360FE9"/>
    <w:rsid w:val="00371181"/>
    <w:rsid w:val="00373511"/>
    <w:rsid w:val="00375F2B"/>
    <w:rsid w:val="00387FA9"/>
    <w:rsid w:val="0039709C"/>
    <w:rsid w:val="003B230A"/>
    <w:rsid w:val="003D3019"/>
    <w:rsid w:val="003E3368"/>
    <w:rsid w:val="003E6C67"/>
    <w:rsid w:val="00400D8A"/>
    <w:rsid w:val="004010C4"/>
    <w:rsid w:val="00402612"/>
    <w:rsid w:val="0041085E"/>
    <w:rsid w:val="00417E22"/>
    <w:rsid w:val="00424D68"/>
    <w:rsid w:val="00427E09"/>
    <w:rsid w:val="00447A20"/>
    <w:rsid w:val="00492A06"/>
    <w:rsid w:val="004A1A88"/>
    <w:rsid w:val="004C74D7"/>
    <w:rsid w:val="004D6D3F"/>
    <w:rsid w:val="004E26F9"/>
    <w:rsid w:val="004E6216"/>
    <w:rsid w:val="004F4588"/>
    <w:rsid w:val="0051240B"/>
    <w:rsid w:val="00526EB6"/>
    <w:rsid w:val="0054019A"/>
    <w:rsid w:val="00557180"/>
    <w:rsid w:val="00562F3C"/>
    <w:rsid w:val="0057486F"/>
    <w:rsid w:val="00580586"/>
    <w:rsid w:val="00592154"/>
    <w:rsid w:val="00593F57"/>
    <w:rsid w:val="005B5DEF"/>
    <w:rsid w:val="005C18FC"/>
    <w:rsid w:val="005C2506"/>
    <w:rsid w:val="005D4F16"/>
    <w:rsid w:val="00606CC4"/>
    <w:rsid w:val="00611BA0"/>
    <w:rsid w:val="00644355"/>
    <w:rsid w:val="00645B11"/>
    <w:rsid w:val="00646FCE"/>
    <w:rsid w:val="0065034A"/>
    <w:rsid w:val="00676CDB"/>
    <w:rsid w:val="0068182D"/>
    <w:rsid w:val="00683813"/>
    <w:rsid w:val="00685B00"/>
    <w:rsid w:val="0069078B"/>
    <w:rsid w:val="0069123C"/>
    <w:rsid w:val="006A0222"/>
    <w:rsid w:val="006B4558"/>
    <w:rsid w:val="006B6B75"/>
    <w:rsid w:val="006D7A53"/>
    <w:rsid w:val="006E13F8"/>
    <w:rsid w:val="006E25BE"/>
    <w:rsid w:val="00702D33"/>
    <w:rsid w:val="00712E2B"/>
    <w:rsid w:val="00720162"/>
    <w:rsid w:val="00737101"/>
    <w:rsid w:val="00752BC5"/>
    <w:rsid w:val="0077169E"/>
    <w:rsid w:val="00777F80"/>
    <w:rsid w:val="00794C46"/>
    <w:rsid w:val="007A443D"/>
    <w:rsid w:val="007A4BD9"/>
    <w:rsid w:val="007A7CFC"/>
    <w:rsid w:val="007D5D37"/>
    <w:rsid w:val="007E19A9"/>
    <w:rsid w:val="007F15FC"/>
    <w:rsid w:val="007F793B"/>
    <w:rsid w:val="008050FC"/>
    <w:rsid w:val="00810420"/>
    <w:rsid w:val="00820802"/>
    <w:rsid w:val="008236D2"/>
    <w:rsid w:val="0082427B"/>
    <w:rsid w:val="00830983"/>
    <w:rsid w:val="008371D9"/>
    <w:rsid w:val="00841978"/>
    <w:rsid w:val="00852AEC"/>
    <w:rsid w:val="00880234"/>
    <w:rsid w:val="008A2B44"/>
    <w:rsid w:val="008B428E"/>
    <w:rsid w:val="008C0AF3"/>
    <w:rsid w:val="008C5073"/>
    <w:rsid w:val="008D39AE"/>
    <w:rsid w:val="008D4F70"/>
    <w:rsid w:val="008E7917"/>
    <w:rsid w:val="008F791F"/>
    <w:rsid w:val="0092077E"/>
    <w:rsid w:val="0092195E"/>
    <w:rsid w:val="00930732"/>
    <w:rsid w:val="00940C20"/>
    <w:rsid w:val="00953519"/>
    <w:rsid w:val="00965A24"/>
    <w:rsid w:val="009720E5"/>
    <w:rsid w:val="0098016F"/>
    <w:rsid w:val="0099541B"/>
    <w:rsid w:val="009C7A87"/>
    <w:rsid w:val="009D39C7"/>
    <w:rsid w:val="00A057DD"/>
    <w:rsid w:val="00A06A99"/>
    <w:rsid w:val="00A155E6"/>
    <w:rsid w:val="00A3097E"/>
    <w:rsid w:val="00A30EC8"/>
    <w:rsid w:val="00A4300B"/>
    <w:rsid w:val="00A53D5B"/>
    <w:rsid w:val="00A56F51"/>
    <w:rsid w:val="00A625CA"/>
    <w:rsid w:val="00A701AC"/>
    <w:rsid w:val="00A8612E"/>
    <w:rsid w:val="00A9037F"/>
    <w:rsid w:val="00A92962"/>
    <w:rsid w:val="00A93CCC"/>
    <w:rsid w:val="00A95E20"/>
    <w:rsid w:val="00AA7F50"/>
    <w:rsid w:val="00AD1806"/>
    <w:rsid w:val="00AD617B"/>
    <w:rsid w:val="00AD724B"/>
    <w:rsid w:val="00AF1965"/>
    <w:rsid w:val="00AF304E"/>
    <w:rsid w:val="00AF5307"/>
    <w:rsid w:val="00B01E02"/>
    <w:rsid w:val="00B03216"/>
    <w:rsid w:val="00B05E9B"/>
    <w:rsid w:val="00B250D1"/>
    <w:rsid w:val="00B30C90"/>
    <w:rsid w:val="00B423E9"/>
    <w:rsid w:val="00B73A18"/>
    <w:rsid w:val="00B83DED"/>
    <w:rsid w:val="00B86440"/>
    <w:rsid w:val="00B92D03"/>
    <w:rsid w:val="00B93766"/>
    <w:rsid w:val="00B95231"/>
    <w:rsid w:val="00B97126"/>
    <w:rsid w:val="00BA08DB"/>
    <w:rsid w:val="00BD1BB8"/>
    <w:rsid w:val="00BE303C"/>
    <w:rsid w:val="00C0030C"/>
    <w:rsid w:val="00C0334F"/>
    <w:rsid w:val="00C16978"/>
    <w:rsid w:val="00C21F71"/>
    <w:rsid w:val="00C246A4"/>
    <w:rsid w:val="00C249FF"/>
    <w:rsid w:val="00C25D3B"/>
    <w:rsid w:val="00C30700"/>
    <w:rsid w:val="00C32925"/>
    <w:rsid w:val="00C46968"/>
    <w:rsid w:val="00C637FB"/>
    <w:rsid w:val="00C840C0"/>
    <w:rsid w:val="00CB2C9F"/>
    <w:rsid w:val="00CB71BF"/>
    <w:rsid w:val="00CC5576"/>
    <w:rsid w:val="00CC706F"/>
    <w:rsid w:val="00CD2353"/>
    <w:rsid w:val="00CD249D"/>
    <w:rsid w:val="00CD2B97"/>
    <w:rsid w:val="00CE4C5B"/>
    <w:rsid w:val="00CE535B"/>
    <w:rsid w:val="00D106C8"/>
    <w:rsid w:val="00D23709"/>
    <w:rsid w:val="00D245A1"/>
    <w:rsid w:val="00D35395"/>
    <w:rsid w:val="00D4648A"/>
    <w:rsid w:val="00D550F9"/>
    <w:rsid w:val="00D564C9"/>
    <w:rsid w:val="00D66DEF"/>
    <w:rsid w:val="00D81170"/>
    <w:rsid w:val="00D90E32"/>
    <w:rsid w:val="00D962D4"/>
    <w:rsid w:val="00DA28BC"/>
    <w:rsid w:val="00DA5E46"/>
    <w:rsid w:val="00DC3737"/>
    <w:rsid w:val="00DC3E2A"/>
    <w:rsid w:val="00DC73C7"/>
    <w:rsid w:val="00DD2C88"/>
    <w:rsid w:val="00DE37A5"/>
    <w:rsid w:val="00DF3028"/>
    <w:rsid w:val="00E002FC"/>
    <w:rsid w:val="00E11DED"/>
    <w:rsid w:val="00E36051"/>
    <w:rsid w:val="00E37FD1"/>
    <w:rsid w:val="00E424D9"/>
    <w:rsid w:val="00E551D8"/>
    <w:rsid w:val="00E60FA1"/>
    <w:rsid w:val="00E83EB4"/>
    <w:rsid w:val="00EA1C3A"/>
    <w:rsid w:val="00EA3A4E"/>
    <w:rsid w:val="00EA458E"/>
    <w:rsid w:val="00EC5FF3"/>
    <w:rsid w:val="00ED13CD"/>
    <w:rsid w:val="00EF4D8E"/>
    <w:rsid w:val="00F20482"/>
    <w:rsid w:val="00F36096"/>
    <w:rsid w:val="00F50D26"/>
    <w:rsid w:val="00F545F3"/>
    <w:rsid w:val="00F6594D"/>
    <w:rsid w:val="00F72E42"/>
    <w:rsid w:val="00F82A19"/>
    <w:rsid w:val="00F8632D"/>
    <w:rsid w:val="00F91A0F"/>
    <w:rsid w:val="00FA1E10"/>
    <w:rsid w:val="00FA4FCB"/>
    <w:rsid w:val="00FC57A3"/>
    <w:rsid w:val="00FD53C6"/>
    <w:rsid w:val="00FD5609"/>
    <w:rsid w:val="00FE1ED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64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420"/>
    <w:pPr>
      <w:spacing w:line="276" w:lineRule="auto"/>
      <w:jc w:val="both"/>
    </w:pPr>
    <w:rPr>
      <w:rFonts w:ascii="Times New Roman" w:hAnsi="Times New Roman"/>
      <w:sz w:val="24"/>
    </w:rPr>
  </w:style>
  <w:style w:type="paragraph" w:styleId="Heading1">
    <w:name w:val="heading 1"/>
    <w:basedOn w:val="Normal"/>
    <w:next w:val="Normal"/>
    <w:link w:val="Heading1Char"/>
    <w:uiPriority w:val="9"/>
    <w:qFormat/>
    <w:rsid w:val="002E2ADF"/>
    <w:pPr>
      <w:keepNext/>
      <w:keepLines/>
      <w:spacing w:before="480" w:after="120"/>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330D0F"/>
    <w:pPr>
      <w:keepNext/>
      <w:keepLines/>
      <w:spacing w:before="200" w:after="12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ADF"/>
    <w:rPr>
      <w:rFonts w:ascii="Times New Roman" w:eastAsiaTheme="majorEastAsia" w:hAnsi="Times New Roman" w:cstheme="majorBidi"/>
      <w:b/>
      <w:sz w:val="28"/>
      <w:szCs w:val="32"/>
      <w:u w:val="single"/>
    </w:rPr>
  </w:style>
  <w:style w:type="character" w:styleId="CommentReference">
    <w:name w:val="annotation reference"/>
    <w:basedOn w:val="DefaultParagraphFont"/>
    <w:uiPriority w:val="99"/>
    <w:semiHidden/>
    <w:unhideWhenUsed/>
    <w:rsid w:val="00810420"/>
    <w:rPr>
      <w:sz w:val="16"/>
      <w:szCs w:val="16"/>
    </w:rPr>
  </w:style>
  <w:style w:type="paragraph" w:styleId="CommentText">
    <w:name w:val="annotation text"/>
    <w:basedOn w:val="Normal"/>
    <w:link w:val="CommentTextChar"/>
    <w:uiPriority w:val="99"/>
    <w:semiHidden/>
    <w:unhideWhenUsed/>
    <w:rsid w:val="00810420"/>
    <w:pPr>
      <w:spacing w:line="240" w:lineRule="auto"/>
    </w:pPr>
    <w:rPr>
      <w:sz w:val="20"/>
      <w:szCs w:val="20"/>
    </w:rPr>
  </w:style>
  <w:style w:type="character" w:customStyle="1" w:styleId="CommentTextChar">
    <w:name w:val="Comment Text Char"/>
    <w:basedOn w:val="DefaultParagraphFont"/>
    <w:link w:val="CommentText"/>
    <w:uiPriority w:val="99"/>
    <w:semiHidden/>
    <w:rsid w:val="0081042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10420"/>
    <w:rPr>
      <w:b/>
      <w:bCs/>
    </w:rPr>
  </w:style>
  <w:style w:type="character" w:customStyle="1" w:styleId="CommentSubjectChar">
    <w:name w:val="Comment Subject Char"/>
    <w:basedOn w:val="CommentTextChar"/>
    <w:link w:val="CommentSubject"/>
    <w:uiPriority w:val="99"/>
    <w:semiHidden/>
    <w:rsid w:val="00810420"/>
    <w:rPr>
      <w:rFonts w:ascii="Times New Roman" w:hAnsi="Times New Roman"/>
      <w:b/>
      <w:bCs/>
      <w:sz w:val="20"/>
      <w:szCs w:val="20"/>
    </w:rPr>
  </w:style>
  <w:style w:type="paragraph" w:styleId="BalloonText">
    <w:name w:val="Balloon Text"/>
    <w:basedOn w:val="Normal"/>
    <w:link w:val="BalloonTextChar"/>
    <w:uiPriority w:val="99"/>
    <w:semiHidden/>
    <w:unhideWhenUsed/>
    <w:rsid w:val="008104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420"/>
    <w:rPr>
      <w:rFonts w:ascii="Segoe UI" w:hAnsi="Segoe UI" w:cs="Segoe UI"/>
      <w:sz w:val="18"/>
      <w:szCs w:val="18"/>
    </w:rPr>
  </w:style>
  <w:style w:type="paragraph" w:customStyle="1" w:styleId="EndNoteBibliographyTitle">
    <w:name w:val="EndNote Bibliography Title"/>
    <w:basedOn w:val="Normal"/>
    <w:link w:val="EndNoteBibliographyTitleChar"/>
    <w:rsid w:val="00DC73C7"/>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DC73C7"/>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DC73C7"/>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DC73C7"/>
    <w:rPr>
      <w:rFonts w:ascii="Times New Roman" w:hAnsi="Times New Roman" w:cs="Times New Roman"/>
      <w:noProof/>
      <w:sz w:val="24"/>
      <w:lang w:val="en-US"/>
    </w:rPr>
  </w:style>
  <w:style w:type="character" w:customStyle="1" w:styleId="Heading2Char">
    <w:name w:val="Heading 2 Char"/>
    <w:basedOn w:val="DefaultParagraphFont"/>
    <w:link w:val="Heading2"/>
    <w:uiPriority w:val="9"/>
    <w:rsid w:val="00330D0F"/>
    <w:rPr>
      <w:rFonts w:ascii="Times New Roman" w:eastAsiaTheme="majorEastAsia" w:hAnsi="Times New Roman" w:cstheme="majorBidi"/>
      <w:b/>
      <w:sz w:val="26"/>
      <w:szCs w:val="26"/>
    </w:rPr>
  </w:style>
  <w:style w:type="character" w:styleId="PlaceholderText">
    <w:name w:val="Placeholder Text"/>
    <w:basedOn w:val="DefaultParagraphFont"/>
    <w:uiPriority w:val="99"/>
    <w:semiHidden/>
    <w:rsid w:val="00417E22"/>
    <w:rPr>
      <w:color w:val="808080"/>
    </w:rPr>
  </w:style>
  <w:style w:type="table" w:styleId="TableGrid">
    <w:name w:val="Table Grid"/>
    <w:basedOn w:val="TableNormal"/>
    <w:uiPriority w:val="59"/>
    <w:rsid w:val="00AD7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36D2"/>
    <w:rPr>
      <w:color w:val="0563C1" w:themeColor="hyperlink"/>
      <w:u w:val="single"/>
    </w:rPr>
  </w:style>
  <w:style w:type="paragraph" w:styleId="ListParagraph">
    <w:name w:val="List Paragraph"/>
    <w:basedOn w:val="Normal"/>
    <w:uiPriority w:val="34"/>
    <w:qFormat/>
    <w:rsid w:val="00D962D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420"/>
    <w:pPr>
      <w:spacing w:line="276" w:lineRule="auto"/>
      <w:jc w:val="both"/>
    </w:pPr>
    <w:rPr>
      <w:rFonts w:ascii="Times New Roman" w:hAnsi="Times New Roman"/>
      <w:sz w:val="24"/>
    </w:rPr>
  </w:style>
  <w:style w:type="paragraph" w:styleId="Heading1">
    <w:name w:val="heading 1"/>
    <w:basedOn w:val="Normal"/>
    <w:next w:val="Normal"/>
    <w:link w:val="Heading1Char"/>
    <w:uiPriority w:val="9"/>
    <w:qFormat/>
    <w:rsid w:val="002E2ADF"/>
    <w:pPr>
      <w:keepNext/>
      <w:keepLines/>
      <w:spacing w:before="480" w:after="120"/>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330D0F"/>
    <w:pPr>
      <w:keepNext/>
      <w:keepLines/>
      <w:spacing w:before="200" w:after="12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ADF"/>
    <w:rPr>
      <w:rFonts w:ascii="Times New Roman" w:eastAsiaTheme="majorEastAsia" w:hAnsi="Times New Roman" w:cstheme="majorBidi"/>
      <w:b/>
      <w:sz w:val="28"/>
      <w:szCs w:val="32"/>
      <w:u w:val="single"/>
    </w:rPr>
  </w:style>
  <w:style w:type="character" w:styleId="CommentReference">
    <w:name w:val="annotation reference"/>
    <w:basedOn w:val="DefaultParagraphFont"/>
    <w:uiPriority w:val="99"/>
    <w:semiHidden/>
    <w:unhideWhenUsed/>
    <w:rsid w:val="00810420"/>
    <w:rPr>
      <w:sz w:val="16"/>
      <w:szCs w:val="16"/>
    </w:rPr>
  </w:style>
  <w:style w:type="paragraph" w:styleId="CommentText">
    <w:name w:val="annotation text"/>
    <w:basedOn w:val="Normal"/>
    <w:link w:val="CommentTextChar"/>
    <w:uiPriority w:val="99"/>
    <w:semiHidden/>
    <w:unhideWhenUsed/>
    <w:rsid w:val="00810420"/>
    <w:pPr>
      <w:spacing w:line="240" w:lineRule="auto"/>
    </w:pPr>
    <w:rPr>
      <w:sz w:val="20"/>
      <w:szCs w:val="20"/>
    </w:rPr>
  </w:style>
  <w:style w:type="character" w:customStyle="1" w:styleId="CommentTextChar">
    <w:name w:val="Comment Text Char"/>
    <w:basedOn w:val="DefaultParagraphFont"/>
    <w:link w:val="CommentText"/>
    <w:uiPriority w:val="99"/>
    <w:semiHidden/>
    <w:rsid w:val="0081042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10420"/>
    <w:rPr>
      <w:b/>
      <w:bCs/>
    </w:rPr>
  </w:style>
  <w:style w:type="character" w:customStyle="1" w:styleId="CommentSubjectChar">
    <w:name w:val="Comment Subject Char"/>
    <w:basedOn w:val="CommentTextChar"/>
    <w:link w:val="CommentSubject"/>
    <w:uiPriority w:val="99"/>
    <w:semiHidden/>
    <w:rsid w:val="00810420"/>
    <w:rPr>
      <w:rFonts w:ascii="Times New Roman" w:hAnsi="Times New Roman"/>
      <w:b/>
      <w:bCs/>
      <w:sz w:val="20"/>
      <w:szCs w:val="20"/>
    </w:rPr>
  </w:style>
  <w:style w:type="paragraph" w:styleId="BalloonText">
    <w:name w:val="Balloon Text"/>
    <w:basedOn w:val="Normal"/>
    <w:link w:val="BalloonTextChar"/>
    <w:uiPriority w:val="99"/>
    <w:semiHidden/>
    <w:unhideWhenUsed/>
    <w:rsid w:val="008104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420"/>
    <w:rPr>
      <w:rFonts w:ascii="Segoe UI" w:hAnsi="Segoe UI" w:cs="Segoe UI"/>
      <w:sz w:val="18"/>
      <w:szCs w:val="18"/>
    </w:rPr>
  </w:style>
  <w:style w:type="paragraph" w:customStyle="1" w:styleId="EndNoteBibliographyTitle">
    <w:name w:val="EndNote Bibliography Title"/>
    <w:basedOn w:val="Normal"/>
    <w:link w:val="EndNoteBibliographyTitleChar"/>
    <w:rsid w:val="00DC73C7"/>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DC73C7"/>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DC73C7"/>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DC73C7"/>
    <w:rPr>
      <w:rFonts w:ascii="Times New Roman" w:hAnsi="Times New Roman" w:cs="Times New Roman"/>
      <w:noProof/>
      <w:sz w:val="24"/>
      <w:lang w:val="en-US"/>
    </w:rPr>
  </w:style>
  <w:style w:type="character" w:customStyle="1" w:styleId="Heading2Char">
    <w:name w:val="Heading 2 Char"/>
    <w:basedOn w:val="DefaultParagraphFont"/>
    <w:link w:val="Heading2"/>
    <w:uiPriority w:val="9"/>
    <w:rsid w:val="00330D0F"/>
    <w:rPr>
      <w:rFonts w:ascii="Times New Roman" w:eastAsiaTheme="majorEastAsia" w:hAnsi="Times New Roman" w:cstheme="majorBidi"/>
      <w:b/>
      <w:sz w:val="26"/>
      <w:szCs w:val="26"/>
    </w:rPr>
  </w:style>
  <w:style w:type="character" w:styleId="PlaceholderText">
    <w:name w:val="Placeholder Text"/>
    <w:basedOn w:val="DefaultParagraphFont"/>
    <w:uiPriority w:val="99"/>
    <w:semiHidden/>
    <w:rsid w:val="00417E22"/>
    <w:rPr>
      <w:color w:val="808080"/>
    </w:rPr>
  </w:style>
  <w:style w:type="table" w:styleId="TableGrid">
    <w:name w:val="Table Grid"/>
    <w:basedOn w:val="TableNormal"/>
    <w:uiPriority w:val="59"/>
    <w:rsid w:val="00AD7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36D2"/>
    <w:rPr>
      <w:color w:val="0563C1" w:themeColor="hyperlink"/>
      <w:u w:val="single"/>
    </w:rPr>
  </w:style>
  <w:style w:type="paragraph" w:styleId="ListParagraph">
    <w:name w:val="List Paragraph"/>
    <w:basedOn w:val="Normal"/>
    <w:uiPriority w:val="34"/>
    <w:qFormat/>
    <w:rsid w:val="00D96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hyperlink" Target="http://www.cancer.org/acs/groups/cid/documents/webcontent/003115-pdf.pdf;"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4" Type="http://schemas.microsoft.com/office/2011/relationships/chartColorStyle" Target="colors1.xml"/><Relationship Id="rId1" Type="http://schemas.openxmlformats.org/officeDocument/2006/relationships/oleObject" Target="file:///\\jssresearch\public\studies\O\Oncozyme\Non-small%20Cell%20Lung%20Cancer\ONC-OCZ103OS-GP-A\Reports\Manuscript\Drafts\Graphs%20for%20manuscript_21MAR2016.xlsx" TargetMode="External"/><Relationship Id="rId2"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769243577441"/>
          <c:y val="0.042267050912584"/>
          <c:w val="0.797805616534995"/>
          <c:h val="0.696785192917168"/>
        </c:manualLayout>
      </c:layout>
      <c:scatterChart>
        <c:scatterStyle val="lineMarker"/>
        <c:varyColors val="0"/>
        <c:ser>
          <c:idx val="0"/>
          <c:order val="0"/>
          <c:tx>
            <c:strRef>
              <c:f>PK!$C$1</c:f>
              <c:strCache>
                <c:ptCount val="1"/>
                <c:pt idx="0">
                  <c:v>Mean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PK!$B$2:$B$8</c:f>
              <c:numCache>
                <c:formatCode>General</c:formatCode>
                <c:ptCount val="7"/>
                <c:pt idx="0">
                  <c:v>0.0</c:v>
                </c:pt>
                <c:pt idx="1">
                  <c:v>1.5</c:v>
                </c:pt>
                <c:pt idx="2">
                  <c:v>4.0</c:v>
                </c:pt>
                <c:pt idx="3">
                  <c:v>4.16666</c:v>
                </c:pt>
                <c:pt idx="4">
                  <c:v>4.5</c:v>
                </c:pt>
                <c:pt idx="5">
                  <c:v>7.5</c:v>
                </c:pt>
                <c:pt idx="6">
                  <c:v>24.0</c:v>
                </c:pt>
              </c:numCache>
            </c:numRef>
          </c:xVal>
          <c:yVal>
            <c:numRef>
              <c:f>PK!$C$2:$C$8</c:f>
              <c:numCache>
                <c:formatCode>General</c:formatCode>
                <c:ptCount val="7"/>
                <c:pt idx="0">
                  <c:v>0.0</c:v>
                </c:pt>
                <c:pt idx="1">
                  <c:v>1187.1434</c:v>
                </c:pt>
                <c:pt idx="2">
                  <c:v>644.4435999999997</c:v>
                </c:pt>
                <c:pt idx="3">
                  <c:v>286.9837999999998</c:v>
                </c:pt>
                <c:pt idx="4">
                  <c:v>178.8349</c:v>
                </c:pt>
                <c:pt idx="5">
                  <c:v>98.8096</c:v>
                </c:pt>
                <c:pt idx="6">
                  <c:v>34.7565</c:v>
                </c:pt>
              </c:numCache>
            </c:numRef>
          </c:yVal>
          <c:smooth val="0"/>
        </c:ser>
        <c:dLbls>
          <c:showLegendKey val="0"/>
          <c:showVal val="0"/>
          <c:showCatName val="0"/>
          <c:showSerName val="0"/>
          <c:showPercent val="0"/>
          <c:showBubbleSize val="0"/>
        </c:dLbls>
        <c:axId val="-1998022056"/>
        <c:axId val="2085753128"/>
      </c:scatterChart>
      <c:valAx>
        <c:axId val="-1998022056"/>
        <c:scaling>
          <c:orientation val="minMax"/>
          <c:max val="24.0"/>
          <c:min val="0.0"/>
        </c:scaling>
        <c:delete val="0"/>
        <c:axPos val="b"/>
        <c:title>
          <c:tx>
            <c:rich>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CA" sz="1400">
                    <a:solidFill>
                      <a:sysClr val="windowText" lastClr="000000"/>
                    </a:solidFill>
                    <a:latin typeface="Times New Roman" panose="02020603050405020304" pitchFamily="18" charset="0"/>
                    <a:cs typeface="Times New Roman" panose="02020603050405020304" pitchFamily="18" charset="0"/>
                  </a:rPr>
                  <a:t>Time (hours)</a:t>
                </a:r>
              </a:p>
            </c:rich>
          </c:tx>
          <c:layout>
            <c:manualLayout>
              <c:xMode val="edge"/>
              <c:yMode val="edge"/>
              <c:x val="0.445298594770812"/>
              <c:y val="0.895869356388089"/>
            </c:manualLayout>
          </c:layout>
          <c:overlay val="0"/>
          <c:spPr>
            <a:noFill/>
            <a:ln>
              <a:noFill/>
            </a:ln>
            <a:effectLst/>
          </c:sp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085753128"/>
        <c:crosses val="autoZero"/>
        <c:crossBetween val="midCat"/>
        <c:majorUnit val="4.0"/>
      </c:valAx>
      <c:valAx>
        <c:axId val="2085753128"/>
        <c:scaling>
          <c:orientation val="minMax"/>
        </c:scaling>
        <c:delete val="0"/>
        <c:axPos val="l"/>
        <c:title>
          <c:tx>
            <c:rich>
              <a:bodyPr rot="-54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CA" sz="1400">
                    <a:solidFill>
                      <a:sysClr val="windowText" lastClr="000000"/>
                    </a:solidFill>
                    <a:latin typeface="Times New Roman" panose="02020603050405020304" pitchFamily="18" charset="0"/>
                    <a:cs typeface="Times New Roman" panose="02020603050405020304" pitchFamily="18" charset="0"/>
                  </a:rPr>
                  <a:t>Pentamidine</a:t>
                </a:r>
                <a:r>
                  <a:rPr lang="en-CA" sz="1400" baseline="0">
                    <a:solidFill>
                      <a:sysClr val="windowText" lastClr="000000"/>
                    </a:solidFill>
                    <a:latin typeface="Times New Roman" panose="02020603050405020304" pitchFamily="18" charset="0"/>
                    <a:cs typeface="Times New Roman" panose="02020603050405020304" pitchFamily="18" charset="0"/>
                  </a:rPr>
                  <a:t> Concentration (ng/mL)</a:t>
                </a:r>
                <a:endParaRPr lang="en-CA" sz="1400">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0210999084212971"/>
              <c:y val="0.131756412292844"/>
            </c:manualLayout>
          </c:layout>
          <c:overlay val="0"/>
          <c:spPr>
            <a:noFill/>
            <a:ln>
              <a:noFill/>
            </a:ln>
            <a:effectLst/>
          </c:sp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980220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0.16194</cdr:x>
      <cdr:y>0.8098</cdr:y>
    </cdr:from>
    <cdr:to>
      <cdr:x>0.29716</cdr:x>
      <cdr:y>0.89337</cdr:y>
    </cdr:to>
    <cdr:sp macro="" textlink="">
      <cdr:nvSpPr>
        <cdr:cNvPr id="4" name="Double Bracket 3"/>
        <cdr:cNvSpPr/>
      </cdr:nvSpPr>
      <cdr:spPr>
        <a:xfrm xmlns:a="http://schemas.openxmlformats.org/drawingml/2006/main">
          <a:off x="923925" y="2676525"/>
          <a:ext cx="771525" cy="276225"/>
        </a:xfrm>
        <a:prstGeom xmlns:a="http://schemas.openxmlformats.org/drawingml/2006/main" prst="bracketPair">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0.17362</cdr:x>
      <cdr:y>0.81556</cdr:y>
    </cdr:from>
    <cdr:to>
      <cdr:x>0.28881</cdr:x>
      <cdr:y>0.89337</cdr:y>
    </cdr:to>
    <cdr:sp macro="" textlink="">
      <cdr:nvSpPr>
        <cdr:cNvPr id="5" name="TextBox 4"/>
        <cdr:cNvSpPr txBox="1"/>
      </cdr:nvSpPr>
      <cdr:spPr>
        <a:xfrm xmlns:a="http://schemas.openxmlformats.org/drawingml/2006/main">
          <a:off x="990600" y="2695574"/>
          <a:ext cx="657225" cy="257175"/>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algn="ctr"/>
          <a:r>
            <a:rPr lang="en-CA" sz="1300">
              <a:latin typeface="Times New Roman" panose="02020603050405020304" pitchFamily="18" charset="0"/>
              <a:cs typeface="Times New Roman" panose="02020603050405020304" pitchFamily="18" charset="0"/>
            </a:rPr>
            <a:t>Infusion</a:t>
          </a:r>
        </a:p>
      </cdr:txBody>
    </cdr:sp>
  </cdr:relSizeAnchor>
  <cdr:relSizeAnchor xmlns:cdr="http://schemas.openxmlformats.org/drawingml/2006/chartDrawing">
    <cdr:from>
      <cdr:x>0.30273</cdr:x>
      <cdr:y>0.81076</cdr:y>
    </cdr:from>
    <cdr:to>
      <cdr:x>0.97162</cdr:x>
      <cdr:y>0.89433</cdr:y>
    </cdr:to>
    <cdr:sp macro="" textlink="">
      <cdr:nvSpPr>
        <cdr:cNvPr id="6" name="Double Bracket 5"/>
        <cdr:cNvSpPr/>
      </cdr:nvSpPr>
      <cdr:spPr>
        <a:xfrm xmlns:a="http://schemas.openxmlformats.org/drawingml/2006/main">
          <a:off x="1727200" y="2679700"/>
          <a:ext cx="3816350" cy="276225"/>
        </a:xfrm>
        <a:prstGeom xmlns:a="http://schemas.openxmlformats.org/drawingml/2006/main" prst="bracketPair">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0.31441</cdr:x>
      <cdr:y>0.81652</cdr:y>
    </cdr:from>
    <cdr:to>
      <cdr:x>0.96828</cdr:x>
      <cdr:y>0.89433</cdr:y>
    </cdr:to>
    <cdr:sp macro="" textlink="">
      <cdr:nvSpPr>
        <cdr:cNvPr id="7" name="TextBox 2"/>
        <cdr:cNvSpPr txBox="1"/>
      </cdr:nvSpPr>
      <cdr:spPr>
        <a:xfrm xmlns:a="http://schemas.openxmlformats.org/drawingml/2006/main">
          <a:off x="1793874" y="2698749"/>
          <a:ext cx="3730625" cy="257175"/>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CA" sz="1300">
              <a:latin typeface="Times New Roman" panose="02020603050405020304" pitchFamily="18" charset="0"/>
              <a:cs typeface="Times New Roman" panose="02020603050405020304" pitchFamily="18" charset="0"/>
            </a:rPr>
            <a:t>Post-Infusion</a:t>
          </a:r>
        </a:p>
      </cdr:txBody>
    </cdr:sp>
  </cdr:relSizeAnchor>
  <cdr:relSizeAnchor xmlns:cdr="http://schemas.openxmlformats.org/drawingml/2006/chartDrawing">
    <cdr:from>
      <cdr:x>0.30273</cdr:x>
      <cdr:y>0.85255</cdr:y>
    </cdr:from>
    <cdr:to>
      <cdr:x>0.55827</cdr:x>
      <cdr:y>0.85303</cdr:y>
    </cdr:to>
    <cdr:cxnSp macro="">
      <cdr:nvCxnSpPr>
        <cdr:cNvPr id="9" name="Straight Connector 8"/>
        <cdr:cNvCxnSpPr>
          <a:stCxn xmlns:a="http://schemas.openxmlformats.org/drawingml/2006/main" id="6" idx="1"/>
        </cdr:cNvCxnSpPr>
      </cdr:nvCxnSpPr>
      <cdr:spPr>
        <a:xfrm xmlns:a="http://schemas.openxmlformats.org/drawingml/2006/main">
          <a:off x="1727200" y="2817813"/>
          <a:ext cx="1458000" cy="1587"/>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0.72287</cdr:x>
      <cdr:y>0.85014</cdr:y>
    </cdr:from>
    <cdr:to>
      <cdr:x>0.97211</cdr:x>
      <cdr:y>0.85014</cdr:y>
    </cdr:to>
    <cdr:cxnSp macro="">
      <cdr:nvCxnSpPr>
        <cdr:cNvPr id="10" name="Straight Connector 9"/>
        <cdr:cNvCxnSpPr/>
      </cdr:nvCxnSpPr>
      <cdr:spPr>
        <a:xfrm xmlns:a="http://schemas.openxmlformats.org/drawingml/2006/main">
          <a:off x="4124325" y="2809875"/>
          <a:ext cx="1422000" cy="0"/>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FA533AF4B4B14B82875AEC1A3560C1" ma:contentTypeVersion="2" ma:contentTypeDescription="Create a new document." ma:contentTypeScope="" ma:versionID="a6bcce9d92973b13b57c0047630f4925">
  <xsd:schema xmlns:xsd="http://www.w3.org/2001/XMLSchema" xmlns:xs="http://www.w3.org/2001/XMLSchema" xmlns:p="http://schemas.microsoft.com/office/2006/metadata/properties" xmlns:ns2="a73fe424-0446-4195-8a04-24fd2d4dd7ac" xmlns:ns3="662b8403-b6de-4db1-ad08-bfd5cff5ddf2" targetNamespace="http://schemas.microsoft.com/office/2006/metadata/properties" ma:root="true" ma:fieldsID="b42caa00ea20d49bf8fabe93d0cf496f" ns2:_="" ns3:_="">
    <xsd:import namespace="a73fe424-0446-4195-8a04-24fd2d4dd7ac"/>
    <xsd:import namespace="662b8403-b6de-4db1-ad08-bfd5cff5ddf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3fe424-0446-4195-8a04-24fd2d4dd7a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62b8403-b6de-4db1-ad08-bfd5cff5ddf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a73fe424-0446-4195-8a04-24fd2d4dd7ac">PHJHDD7PVTYQ-1812060678-83</_dlc_DocId>
    <_dlc_DocIdUrl xmlns="a73fe424-0446-4195-8a04-24fd2d4dd7ac">
      <Url>https://verlyx.sharepoint.com/sites/pcolin/_layouts/15/DocIdRedir.aspx?ID=PHJHDD7PVTYQ-1812060678-83</Url>
      <Description>PHJHDD7PVTYQ-1812060678-83</Description>
    </_dlc_DocIdUrl>
  </documentManagement>
</p:properties>
</file>

<file path=customXml/itemProps1.xml><?xml version="1.0" encoding="utf-8"?>
<ds:datastoreItem xmlns:ds="http://schemas.openxmlformats.org/officeDocument/2006/customXml" ds:itemID="{88602FBB-E089-4BF2-BE6E-37448D382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3fe424-0446-4195-8a04-24fd2d4dd7ac"/>
    <ds:schemaRef ds:uri="662b8403-b6de-4db1-ad08-bfd5cff5d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8AE865-2A35-4D51-A4DC-04ABC73F6B51}">
  <ds:schemaRefs>
    <ds:schemaRef ds:uri="http://schemas.microsoft.com/sharepoint/events"/>
  </ds:schemaRefs>
</ds:datastoreItem>
</file>

<file path=customXml/itemProps3.xml><?xml version="1.0" encoding="utf-8"?>
<ds:datastoreItem xmlns:ds="http://schemas.openxmlformats.org/officeDocument/2006/customXml" ds:itemID="{9F197280-C351-4703-BE04-3219041AF736}">
  <ds:schemaRefs>
    <ds:schemaRef ds:uri="http://schemas.microsoft.com/sharepoint/v3/contenttype/forms"/>
  </ds:schemaRefs>
</ds:datastoreItem>
</file>

<file path=customXml/itemProps4.xml><?xml version="1.0" encoding="utf-8"?>
<ds:datastoreItem xmlns:ds="http://schemas.openxmlformats.org/officeDocument/2006/customXml" ds:itemID="{BAD51308-7964-4592-A9E1-693C3F4C6874}">
  <ds:schemaRefs>
    <ds:schemaRef ds:uri="http://schemas.microsoft.com/office/2006/metadata/properties"/>
    <ds:schemaRef ds:uri="http://schemas.microsoft.com/office/infopath/2007/PartnerControls"/>
    <ds:schemaRef ds:uri="a73fe424-0446-4195-8a04-24fd2d4dd7a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4452</Words>
  <Characters>25379</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Karellis</dc:creator>
  <cp:keywords/>
  <dc:description/>
  <cp:lastModifiedBy>Patrick Colin</cp:lastModifiedBy>
  <cp:revision>2</cp:revision>
  <cp:lastPrinted>2016-03-31T20:59:00Z</cp:lastPrinted>
  <dcterms:created xsi:type="dcterms:W3CDTF">2021-06-08T16:15:00Z</dcterms:created>
  <dcterms:modified xsi:type="dcterms:W3CDTF">2021-06-08T16:15:00Z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0x01010019FA533AF4B4B14B82875AEC1A3560C1</vt:lpwstr>
  </property>
  <property fmtid="{D5CDD505-2E9C-101B-9397-08002B2CF9AE}" pid="3" name="_dlc_DocIdItemGuid">
    <vt:lpwstr>0b0f4c2a-96d1-4a54-ae62-aea562b27bb3</vt:lpwstr>
  </property>
</Properties>
</file>