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84D" w:rsidRPr="00DF007C" w:rsidRDefault="0061084D" w:rsidP="0061084D">
      <w:pPr>
        <w:pStyle w:val="TableTitle"/>
      </w:pPr>
      <w:bookmarkStart w:id="0" w:name="_Ref448134887"/>
      <w:bookmarkStart w:id="1" w:name="_Toc463553785"/>
      <w:proofErr w:type="gramStart"/>
      <w:r w:rsidRPr="00DF007C">
        <w:t>Table 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  <w:bookmarkEnd w:id="0"/>
      <w:r w:rsidRPr="00DF007C">
        <w:t>.</w:t>
      </w:r>
      <w:proofErr w:type="gramEnd"/>
      <w:r w:rsidRPr="00DF007C">
        <w:tab/>
        <w:t>Mean Percentage Change from Baseline in Primary Fibroid Volume at Month 3, Month 6, and Final Visit (Modifie</w:t>
      </w:r>
      <w:bookmarkStart w:id="2" w:name="_GoBack"/>
      <w:bookmarkEnd w:id="2"/>
      <w:r w:rsidRPr="00DF007C">
        <w:t>d ITT Analysis Set)</w:t>
      </w:r>
      <w:bookmarkEnd w:id="1"/>
      <w:r w:rsidRPr="00DF007C">
        <w:t xml:space="preserve"> </w:t>
      </w:r>
    </w:p>
    <w:tbl>
      <w:tblPr>
        <w:tblW w:w="13050" w:type="dxa"/>
        <w:jc w:val="center"/>
        <w:tblLayout w:type="fixed"/>
        <w:tblLook w:val="0000" w:firstRow="0" w:lastRow="0" w:firstColumn="0" w:lastColumn="0" w:noHBand="0" w:noVBand="0"/>
      </w:tblPr>
      <w:tblGrid>
        <w:gridCol w:w="1395"/>
        <w:gridCol w:w="1170"/>
        <w:gridCol w:w="1440"/>
        <w:gridCol w:w="1620"/>
        <w:gridCol w:w="1620"/>
        <w:gridCol w:w="1170"/>
        <w:gridCol w:w="1440"/>
        <w:gridCol w:w="1620"/>
        <w:gridCol w:w="1575"/>
      </w:tblGrid>
      <w:tr w:rsidR="0061084D" w:rsidRPr="00DF007C" w:rsidTr="00845E94">
        <w:trPr>
          <w:tblHeader/>
          <w:jc w:val="center"/>
        </w:trPr>
        <w:tc>
          <w:tcPr>
            <w:tcW w:w="139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rPr>
                <w:b/>
              </w:rPr>
            </w:pPr>
          </w:p>
        </w:tc>
        <w:tc>
          <w:tcPr>
            <w:tcW w:w="585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Cohort 1</w:t>
            </w:r>
          </w:p>
        </w:tc>
        <w:tc>
          <w:tcPr>
            <w:tcW w:w="58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Cohort 2</w:t>
            </w:r>
          </w:p>
        </w:tc>
      </w:tr>
      <w:tr w:rsidR="0061084D" w:rsidRPr="00DF007C" w:rsidTr="00845E94">
        <w:trPr>
          <w:trHeight w:val="20"/>
          <w:tblHeader/>
          <w:jc w:val="center"/>
        </w:trPr>
        <w:tc>
          <w:tcPr>
            <w:tcW w:w="1395" w:type="dxa"/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b/>
              </w:rPr>
            </w:pPr>
          </w:p>
        </w:tc>
        <w:tc>
          <w:tcPr>
            <w:tcW w:w="468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b/>
              </w:rPr>
            </w:pPr>
            <w:proofErr w:type="spellStart"/>
            <w:r w:rsidRPr="00DF007C">
              <w:rPr>
                <w:b/>
              </w:rPr>
              <w:t>Elagolix</w:t>
            </w:r>
            <w:proofErr w:type="spellEnd"/>
            <w:r w:rsidRPr="00DF007C">
              <w:rPr>
                <w:b/>
              </w:rPr>
              <w:t xml:space="preserve"> 300 mg BID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b/>
              </w:rPr>
            </w:pPr>
          </w:p>
        </w:tc>
        <w:tc>
          <w:tcPr>
            <w:tcW w:w="463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b/>
              </w:rPr>
            </w:pPr>
            <w:proofErr w:type="spellStart"/>
            <w:r w:rsidRPr="00DF007C">
              <w:rPr>
                <w:b/>
              </w:rPr>
              <w:t>Elagolix</w:t>
            </w:r>
            <w:proofErr w:type="spellEnd"/>
            <w:r w:rsidRPr="00DF007C">
              <w:rPr>
                <w:b/>
              </w:rPr>
              <w:t xml:space="preserve"> 600 mg QD</w:t>
            </w:r>
          </w:p>
        </w:tc>
      </w:tr>
      <w:tr w:rsidR="0061084D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rPr>
                <w:b/>
              </w:rPr>
            </w:pPr>
            <w:r w:rsidRPr="00DF007C">
              <w:rPr>
                <w:b/>
              </w:rPr>
              <w:t>Time Point</w:t>
            </w:r>
            <w:r w:rsidRPr="00DF007C">
              <w:rPr>
                <w:b/>
              </w:rPr>
              <w:br/>
            </w:r>
            <w:r w:rsidRPr="00DF007C">
              <w:rPr>
                <w:b/>
              </w:rPr>
              <w:tab/>
              <w:t>Statistics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Placebo</w:t>
            </w:r>
            <w:r w:rsidRPr="00DF007C">
              <w:rPr>
                <w:b/>
              </w:rPr>
              <w:br/>
              <w:t>N = 65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b/>
              </w:rPr>
            </w:pPr>
            <w:proofErr w:type="spellStart"/>
            <w:r w:rsidRPr="00DF007C">
              <w:rPr>
                <w:b/>
              </w:rPr>
              <w:t>Elagolix</w:t>
            </w:r>
            <w:proofErr w:type="spellEnd"/>
            <w:r w:rsidRPr="00DF007C">
              <w:rPr>
                <w:b/>
              </w:rPr>
              <w:t xml:space="preserve"> alone</w:t>
            </w:r>
            <w:r w:rsidRPr="00DF007C">
              <w:rPr>
                <w:b/>
              </w:rPr>
              <w:br/>
              <w:t>N = 65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+ LD E2/NETA</w:t>
            </w:r>
            <w:r w:rsidRPr="00DF007C">
              <w:rPr>
                <w:b/>
              </w:rPr>
              <w:br/>
              <w:t>N = 64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+ SD E2/NETA</w:t>
            </w:r>
            <w:r w:rsidRPr="00DF007C">
              <w:rPr>
                <w:b/>
              </w:rPr>
              <w:br/>
              <w:t>N = 65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Placebo</w:t>
            </w:r>
            <w:r w:rsidRPr="00DF007C">
              <w:rPr>
                <w:b/>
              </w:rPr>
              <w:br/>
              <w:t>N = 78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b/>
              </w:rPr>
            </w:pPr>
            <w:proofErr w:type="spellStart"/>
            <w:r w:rsidRPr="00DF007C">
              <w:rPr>
                <w:b/>
              </w:rPr>
              <w:t>Elagolix</w:t>
            </w:r>
            <w:proofErr w:type="spellEnd"/>
            <w:r w:rsidRPr="00DF007C">
              <w:rPr>
                <w:b/>
              </w:rPr>
              <w:t xml:space="preserve"> alone</w:t>
            </w:r>
            <w:r w:rsidRPr="00DF007C">
              <w:rPr>
                <w:b/>
              </w:rPr>
              <w:br/>
              <w:t>N = 77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+ LD E2/NETA</w:t>
            </w:r>
            <w:r w:rsidRPr="00DF007C">
              <w:rPr>
                <w:b/>
              </w:rPr>
              <w:br/>
              <w:t>N = 76</w:t>
            </w:r>
          </w:p>
        </w:tc>
        <w:tc>
          <w:tcPr>
            <w:tcW w:w="15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+ SD E2/NETA</w:t>
            </w:r>
            <w:r w:rsidRPr="00DF007C">
              <w:rPr>
                <w:b/>
              </w:rPr>
              <w:br/>
              <w:t>N = 77</w:t>
            </w:r>
          </w:p>
        </w:tc>
      </w:tr>
      <w:tr w:rsidR="0061084D" w:rsidRPr="00DF007C" w:rsidTr="00845E94">
        <w:trPr>
          <w:trHeight w:val="20"/>
          <w:tblHeader/>
          <w:jc w:val="center"/>
        </w:trPr>
        <w:tc>
          <w:tcPr>
            <w:tcW w:w="13050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084D" w:rsidRPr="00DF007C" w:rsidRDefault="0061084D" w:rsidP="00845E94">
            <w:pPr>
              <w:pStyle w:val="TableLeft"/>
              <w:rPr>
                <w:b/>
                <w:sz w:val="18"/>
                <w:szCs w:val="18"/>
              </w:rPr>
            </w:pPr>
            <w:r w:rsidRPr="00DF007C">
              <w:rPr>
                <w:b/>
              </w:rPr>
              <w:t>Month 3</w:t>
            </w:r>
          </w:p>
        </w:tc>
      </w:tr>
      <w:tr w:rsidR="0061084D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top w:val="single" w:sz="4" w:space="0" w:color="auto"/>
            </w:tcBorders>
            <w:shd w:val="clear" w:color="auto" w:fill="auto"/>
          </w:tcPr>
          <w:p w:rsidR="0061084D" w:rsidRPr="00DF007C" w:rsidRDefault="0061084D" w:rsidP="00845E94">
            <w:pPr>
              <w:pStyle w:val="TableLeft"/>
            </w:pPr>
            <w:r w:rsidRPr="00DF007C">
              <w:t>N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53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49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52</w:t>
            </w:r>
          </w:p>
        </w:tc>
        <w:tc>
          <w:tcPr>
            <w:tcW w:w="162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47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64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57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53</w:t>
            </w:r>
          </w:p>
        </w:tc>
        <w:tc>
          <w:tcPr>
            <w:tcW w:w="15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58</w:t>
            </w:r>
          </w:p>
        </w:tc>
      </w:tr>
      <w:tr w:rsidR="0061084D" w:rsidRPr="00DF007C" w:rsidTr="00845E94">
        <w:trPr>
          <w:trHeight w:val="20"/>
          <w:tblHeader/>
          <w:jc w:val="center"/>
        </w:trPr>
        <w:tc>
          <w:tcPr>
            <w:tcW w:w="1395" w:type="dxa"/>
            <w:shd w:val="clear" w:color="auto" w:fill="auto"/>
          </w:tcPr>
          <w:p w:rsidR="0061084D" w:rsidRPr="00DF007C" w:rsidRDefault="0061084D" w:rsidP="00845E94">
            <w:pPr>
              <w:pStyle w:val="TableLeft"/>
            </w:pPr>
            <w:r w:rsidRPr="00DF007C">
              <w:t>Mean (SD)</w:t>
            </w:r>
          </w:p>
        </w:tc>
        <w:tc>
          <w:tcPr>
            <w:tcW w:w="1170" w:type="dxa"/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6.9 (35.31)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–35.5 (26.32)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–20.3 (33.54)</w:t>
            </w:r>
          </w:p>
        </w:tc>
        <w:tc>
          <w:tcPr>
            <w:tcW w:w="1620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–3.7 (39.13)</w:t>
            </w:r>
          </w:p>
        </w:tc>
        <w:tc>
          <w:tcPr>
            <w:tcW w:w="1170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6.7 (27.66)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–33.6 (23.74)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–17.2 (27.39)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–1.9 (39.22)</w:t>
            </w:r>
          </w:p>
        </w:tc>
      </w:tr>
      <w:tr w:rsidR="0061084D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bottom w:val="single" w:sz="4" w:space="0" w:color="auto"/>
            </w:tcBorders>
            <w:shd w:val="clear" w:color="auto" w:fill="auto"/>
          </w:tcPr>
          <w:p w:rsidR="0061084D" w:rsidRPr="00DF007C" w:rsidRDefault="0061084D" w:rsidP="00845E94">
            <w:pPr>
              <w:pStyle w:val="TableLeft"/>
              <w:rPr>
                <w:vertAlign w:val="superscript"/>
              </w:rPr>
            </w:pPr>
            <w:r w:rsidRPr="00DF007C">
              <w:rPr>
                <w:i/>
              </w:rPr>
              <w:t>P</w:t>
            </w:r>
            <w:r w:rsidRPr="00DF007C">
              <w:t xml:space="preserve"> </w:t>
            </w:r>
            <w:proofErr w:type="spellStart"/>
            <w:r w:rsidRPr="00DF007C">
              <w:t>value</w:t>
            </w:r>
            <w:r w:rsidRPr="00DF007C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0.036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5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0.040</w:t>
            </w:r>
          </w:p>
        </w:tc>
      </w:tr>
      <w:tr w:rsidR="0061084D" w:rsidRPr="00DF007C" w:rsidTr="00845E94">
        <w:trPr>
          <w:trHeight w:val="20"/>
          <w:tblHeader/>
          <w:jc w:val="center"/>
        </w:trPr>
        <w:tc>
          <w:tcPr>
            <w:tcW w:w="13050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084D" w:rsidRPr="00DF007C" w:rsidRDefault="0061084D" w:rsidP="00845E94">
            <w:pPr>
              <w:pStyle w:val="TableLeft"/>
              <w:rPr>
                <w:b/>
                <w:sz w:val="18"/>
                <w:szCs w:val="18"/>
              </w:rPr>
            </w:pPr>
            <w:r w:rsidRPr="00DF007C">
              <w:rPr>
                <w:b/>
              </w:rPr>
              <w:t>Month 6</w:t>
            </w:r>
          </w:p>
        </w:tc>
      </w:tr>
      <w:tr w:rsidR="0061084D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top w:val="single" w:sz="4" w:space="0" w:color="auto"/>
            </w:tcBorders>
            <w:shd w:val="clear" w:color="auto" w:fill="auto"/>
          </w:tcPr>
          <w:p w:rsidR="0061084D" w:rsidRPr="00DF007C" w:rsidRDefault="0061084D" w:rsidP="00845E94">
            <w:pPr>
              <w:pStyle w:val="TableLeft"/>
            </w:pPr>
            <w:r w:rsidRPr="00DF007C">
              <w:t>N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45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44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48</w:t>
            </w:r>
          </w:p>
        </w:tc>
        <w:tc>
          <w:tcPr>
            <w:tcW w:w="162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42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55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50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44</w:t>
            </w:r>
          </w:p>
        </w:tc>
        <w:tc>
          <w:tcPr>
            <w:tcW w:w="15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46</w:t>
            </w:r>
          </w:p>
        </w:tc>
      </w:tr>
      <w:tr w:rsidR="0061084D" w:rsidRPr="00DF007C" w:rsidTr="00845E94">
        <w:trPr>
          <w:trHeight w:val="20"/>
          <w:tblHeader/>
          <w:jc w:val="center"/>
        </w:trPr>
        <w:tc>
          <w:tcPr>
            <w:tcW w:w="1395" w:type="dxa"/>
            <w:shd w:val="clear" w:color="auto" w:fill="auto"/>
          </w:tcPr>
          <w:p w:rsidR="0061084D" w:rsidRPr="00DF007C" w:rsidRDefault="0061084D" w:rsidP="00845E94">
            <w:pPr>
              <w:pStyle w:val="TableLeft"/>
            </w:pPr>
            <w:r w:rsidRPr="00DF007C">
              <w:t>Mean (SD)</w:t>
            </w:r>
          </w:p>
        </w:tc>
        <w:tc>
          <w:tcPr>
            <w:tcW w:w="1170" w:type="dxa"/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13.2 (48.65)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–36.1 (30.59)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–19.6 (32.10)</w:t>
            </w:r>
          </w:p>
        </w:tc>
        <w:tc>
          <w:tcPr>
            <w:tcW w:w="1620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–0.0 (47.07)</w:t>
            </w:r>
          </w:p>
        </w:tc>
        <w:tc>
          <w:tcPr>
            <w:tcW w:w="1170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1.4 (30.03)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–33.5 (31.89)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–12.2 (40.59)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–0.7 (42.98)</w:t>
            </w:r>
          </w:p>
        </w:tc>
      </w:tr>
      <w:tr w:rsidR="0061084D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bottom w:val="single" w:sz="4" w:space="0" w:color="auto"/>
            </w:tcBorders>
            <w:shd w:val="clear" w:color="auto" w:fill="auto"/>
          </w:tcPr>
          <w:p w:rsidR="0061084D" w:rsidRPr="00DF007C" w:rsidRDefault="0061084D" w:rsidP="00845E94">
            <w:pPr>
              <w:pStyle w:val="TableLeft"/>
            </w:pPr>
            <w:r w:rsidRPr="00DF007C">
              <w:rPr>
                <w:i/>
              </w:rPr>
              <w:t>P</w:t>
            </w:r>
            <w:r w:rsidRPr="00DF007C">
              <w:t xml:space="preserve"> </w:t>
            </w:r>
            <w:proofErr w:type="spellStart"/>
            <w:r w:rsidRPr="00DF007C">
              <w:t>value</w:t>
            </w:r>
            <w:r w:rsidRPr="00DF007C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0.098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0.014</w:t>
            </w:r>
          </w:p>
        </w:tc>
        <w:tc>
          <w:tcPr>
            <w:tcW w:w="15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0.409</w:t>
            </w:r>
          </w:p>
        </w:tc>
      </w:tr>
      <w:tr w:rsidR="0061084D" w:rsidRPr="00DF007C" w:rsidTr="00845E94">
        <w:trPr>
          <w:trHeight w:val="20"/>
          <w:tblHeader/>
          <w:jc w:val="center"/>
        </w:trPr>
        <w:tc>
          <w:tcPr>
            <w:tcW w:w="13050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084D" w:rsidRPr="00DF007C" w:rsidRDefault="0061084D" w:rsidP="00845E94">
            <w:pPr>
              <w:pStyle w:val="TableLeft"/>
              <w:rPr>
                <w:b/>
                <w:sz w:val="18"/>
                <w:szCs w:val="18"/>
              </w:rPr>
            </w:pPr>
            <w:r w:rsidRPr="00DF007C">
              <w:rPr>
                <w:b/>
              </w:rPr>
              <w:t>Final Visit</w:t>
            </w:r>
          </w:p>
        </w:tc>
      </w:tr>
      <w:tr w:rsidR="0061084D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top w:val="single" w:sz="4" w:space="0" w:color="auto"/>
            </w:tcBorders>
            <w:shd w:val="clear" w:color="auto" w:fill="auto"/>
          </w:tcPr>
          <w:p w:rsidR="0061084D" w:rsidRPr="00DF007C" w:rsidRDefault="0061084D" w:rsidP="00845E94">
            <w:pPr>
              <w:pStyle w:val="TableLeft"/>
            </w:pPr>
            <w:r w:rsidRPr="00DF007C">
              <w:t>N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53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53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54</w:t>
            </w:r>
          </w:p>
        </w:tc>
        <w:tc>
          <w:tcPr>
            <w:tcW w:w="162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66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59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55</w:t>
            </w:r>
          </w:p>
        </w:tc>
        <w:tc>
          <w:tcPr>
            <w:tcW w:w="15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60</w:t>
            </w:r>
          </w:p>
        </w:tc>
      </w:tr>
      <w:tr w:rsidR="0061084D" w:rsidRPr="00DF007C" w:rsidTr="00845E94">
        <w:trPr>
          <w:trHeight w:val="20"/>
          <w:tblHeader/>
          <w:jc w:val="center"/>
        </w:trPr>
        <w:tc>
          <w:tcPr>
            <w:tcW w:w="1395" w:type="dxa"/>
            <w:shd w:val="clear" w:color="auto" w:fill="auto"/>
          </w:tcPr>
          <w:p w:rsidR="0061084D" w:rsidRPr="00DF007C" w:rsidRDefault="0061084D" w:rsidP="00845E94">
            <w:pPr>
              <w:pStyle w:val="TableLeft"/>
            </w:pPr>
            <w:r w:rsidRPr="00DF007C">
              <w:t>Mean (SD)</w:t>
            </w:r>
          </w:p>
        </w:tc>
        <w:tc>
          <w:tcPr>
            <w:tcW w:w="1170" w:type="dxa"/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9.0 (46.63)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–35.6 (30.81)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–20.0 (31.73)</w:t>
            </w:r>
          </w:p>
        </w:tc>
        <w:tc>
          <w:tcPr>
            <w:tcW w:w="1620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–2.7 (46.63)</w:t>
            </w:r>
          </w:p>
        </w:tc>
        <w:tc>
          <w:tcPr>
            <w:tcW w:w="1170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3.0 (28.70)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–34.8 (30.36)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–12.8 (39.65)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 (40.17)</w:t>
            </w:r>
          </w:p>
        </w:tc>
      </w:tr>
      <w:tr w:rsidR="0061084D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bottom w:val="single" w:sz="4" w:space="0" w:color="auto"/>
            </w:tcBorders>
            <w:shd w:val="clear" w:color="auto" w:fill="auto"/>
          </w:tcPr>
          <w:p w:rsidR="0061084D" w:rsidRPr="00DF007C" w:rsidRDefault="0061084D" w:rsidP="00845E94">
            <w:pPr>
              <w:pStyle w:val="TableLeft"/>
            </w:pPr>
            <w:r w:rsidRPr="00DF007C">
              <w:rPr>
                <w:i/>
              </w:rPr>
              <w:t>P</w:t>
            </w:r>
            <w:r w:rsidRPr="00DF007C">
              <w:t xml:space="preserve"> </w:t>
            </w:r>
            <w:proofErr w:type="spellStart"/>
            <w:r w:rsidRPr="00DF007C">
              <w:t>value</w:t>
            </w:r>
            <w:r w:rsidRPr="00DF007C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0.094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0.002</w:t>
            </w:r>
          </w:p>
        </w:tc>
        <w:tc>
          <w:tcPr>
            <w:tcW w:w="15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084D" w:rsidRPr="00DF007C" w:rsidRDefault="0061084D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0.393</w:t>
            </w:r>
          </w:p>
        </w:tc>
      </w:tr>
    </w:tbl>
    <w:p w:rsidR="0061084D" w:rsidRPr="00DF007C" w:rsidRDefault="0061084D" w:rsidP="0061084D">
      <w:pPr>
        <w:pStyle w:val="TableFootnoteLetter"/>
        <w:numPr>
          <w:ilvl w:val="0"/>
          <w:numId w:val="2"/>
        </w:numPr>
      </w:pPr>
      <w:r w:rsidRPr="00DF007C">
        <w:rPr>
          <w:i/>
        </w:rPr>
        <w:t>P</w:t>
      </w:r>
      <w:r w:rsidRPr="00DF007C">
        <w:t xml:space="preserve"> value for test of difference between each </w:t>
      </w:r>
      <w:proofErr w:type="spellStart"/>
      <w:r w:rsidRPr="00DF007C">
        <w:t>elagolix</w:t>
      </w:r>
      <w:proofErr w:type="spellEnd"/>
      <w:r w:rsidRPr="00DF007C">
        <w:t xml:space="preserve"> dose group and placebo is from a </w:t>
      </w:r>
      <w:proofErr w:type="spellStart"/>
      <w:r w:rsidRPr="00DF007C">
        <w:t>Kruskal</w:t>
      </w:r>
      <w:proofErr w:type="spellEnd"/>
      <w:r w:rsidRPr="00DF007C">
        <w:t>-Wallis analysis with treatment as the main effect.</w:t>
      </w:r>
    </w:p>
    <w:p w:rsidR="0061084D" w:rsidRPr="00DF007C" w:rsidRDefault="0061084D" w:rsidP="0061084D">
      <w:pPr>
        <w:pStyle w:val="TableFootnoteSymbol"/>
      </w:pPr>
      <w:r w:rsidRPr="00DF007C">
        <w:t xml:space="preserve">Cross reference:  </w:t>
      </w:r>
      <w:r w:rsidRPr="00DF007C">
        <w:rPr>
          <w:color w:val="FF0000"/>
        </w:rPr>
        <w:t>Table 14.2__9.2.1</w:t>
      </w:r>
      <w:r w:rsidRPr="00DF007C">
        <w:t xml:space="preserve">, </w:t>
      </w:r>
      <w:r w:rsidRPr="00DF007C">
        <w:rPr>
          <w:color w:val="FF0000"/>
        </w:rPr>
        <w:t>Table 14.2__9.2.2</w:t>
      </w:r>
    </w:p>
    <w:p w:rsidR="009B5B9B" w:rsidRDefault="0061084D"/>
    <w:sectPr w:rsidR="009B5B9B" w:rsidSect="0061084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7B0BE8"/>
    <w:multiLevelType w:val="singleLevel"/>
    <w:tmpl w:val="CFCEA83A"/>
    <w:name w:val="ABTFL"/>
    <w:lvl w:ilvl="0">
      <w:start w:val="1"/>
      <w:numFmt w:val="lowerLetter"/>
      <w:pStyle w:val="TableFootnoteLetter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84D"/>
    <w:rsid w:val="0061084D"/>
    <w:rsid w:val="007D24C3"/>
    <w:rsid w:val="0084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084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FootnoteLetter">
    <w:name w:val="Table Footnote Letter"/>
    <w:rsid w:val="0061084D"/>
    <w:pPr>
      <w:keepLines/>
      <w:numPr>
        <w:numId w:val="1"/>
      </w:numPr>
      <w:spacing w:before="40" w:after="0" w:line="240" w:lineRule="exact"/>
    </w:pPr>
    <w:rPr>
      <w:rFonts w:ascii="Times New Roman" w:eastAsia="MS Mincho" w:hAnsi="Times New Roman" w:cs="Times New Roman"/>
      <w:sz w:val="18"/>
      <w:szCs w:val="18"/>
      <w:lang w:eastAsia="ja-JP"/>
    </w:rPr>
  </w:style>
  <w:style w:type="paragraph" w:customStyle="1" w:styleId="TableFootnoteSymbol">
    <w:name w:val="Table Footnote Symbol"/>
    <w:rsid w:val="0061084D"/>
    <w:pPr>
      <w:keepLines/>
      <w:tabs>
        <w:tab w:val="left" w:pos="360"/>
      </w:tabs>
      <w:spacing w:before="40" w:after="0" w:line="240" w:lineRule="exact"/>
      <w:ind w:left="360" w:hanging="360"/>
    </w:pPr>
    <w:rPr>
      <w:rFonts w:ascii="Times New Roman" w:eastAsia="MS Mincho" w:hAnsi="Times New Roman" w:cs="Times New Roman"/>
      <w:sz w:val="18"/>
      <w:szCs w:val="18"/>
      <w:lang w:eastAsia="ja-JP"/>
    </w:rPr>
  </w:style>
  <w:style w:type="paragraph" w:customStyle="1" w:styleId="TableTitle">
    <w:name w:val="Table Title"/>
    <w:next w:val="TableLeft"/>
    <w:rsid w:val="0061084D"/>
    <w:pPr>
      <w:keepNext/>
      <w:keepLines/>
      <w:tabs>
        <w:tab w:val="left" w:pos="1728"/>
      </w:tabs>
      <w:spacing w:after="240" w:line="280" w:lineRule="exact"/>
      <w:ind w:left="1728" w:hanging="1728"/>
    </w:pPr>
    <w:rPr>
      <w:rFonts w:ascii="Times New Roman" w:eastAsia="MS Mincho" w:hAnsi="Times New Roman" w:cs="Times New Roman"/>
      <w:b/>
      <w:bCs/>
      <w:sz w:val="24"/>
      <w:szCs w:val="24"/>
      <w:lang w:eastAsia="ja-JP"/>
    </w:rPr>
  </w:style>
  <w:style w:type="paragraph" w:customStyle="1" w:styleId="TableLeft">
    <w:name w:val="Table Left"/>
    <w:link w:val="TableLeftChar"/>
    <w:rsid w:val="0061084D"/>
    <w:pPr>
      <w:keepNext/>
      <w:keepLines/>
      <w:tabs>
        <w:tab w:val="left" w:pos="360"/>
      </w:tabs>
      <w:spacing w:before="40" w:after="40" w:line="240" w:lineRule="exact"/>
    </w:pPr>
    <w:rPr>
      <w:rFonts w:ascii="Times New Roman" w:eastAsia="MS Mincho" w:hAnsi="Times New Roman" w:cs="Times New Roman"/>
      <w:sz w:val="20"/>
      <w:szCs w:val="20"/>
      <w:lang w:eastAsia="ja-JP"/>
    </w:rPr>
  </w:style>
  <w:style w:type="character" w:customStyle="1" w:styleId="TableLeftChar">
    <w:name w:val="Table Left Char"/>
    <w:link w:val="TableLeft"/>
    <w:locked/>
    <w:rsid w:val="0061084D"/>
    <w:rPr>
      <w:rFonts w:ascii="Times New Roman" w:eastAsia="MS Mincho" w:hAnsi="Times New Roman" w:cs="Times New Roman"/>
      <w:sz w:val="20"/>
      <w:szCs w:val="20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084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FootnoteLetter">
    <w:name w:val="Table Footnote Letter"/>
    <w:rsid w:val="0061084D"/>
    <w:pPr>
      <w:keepLines/>
      <w:numPr>
        <w:numId w:val="1"/>
      </w:numPr>
      <w:spacing w:before="40" w:after="0" w:line="240" w:lineRule="exact"/>
    </w:pPr>
    <w:rPr>
      <w:rFonts w:ascii="Times New Roman" w:eastAsia="MS Mincho" w:hAnsi="Times New Roman" w:cs="Times New Roman"/>
      <w:sz w:val="18"/>
      <w:szCs w:val="18"/>
      <w:lang w:eastAsia="ja-JP"/>
    </w:rPr>
  </w:style>
  <w:style w:type="paragraph" w:customStyle="1" w:styleId="TableFootnoteSymbol">
    <w:name w:val="Table Footnote Symbol"/>
    <w:rsid w:val="0061084D"/>
    <w:pPr>
      <w:keepLines/>
      <w:tabs>
        <w:tab w:val="left" w:pos="360"/>
      </w:tabs>
      <w:spacing w:before="40" w:after="0" w:line="240" w:lineRule="exact"/>
      <w:ind w:left="360" w:hanging="360"/>
    </w:pPr>
    <w:rPr>
      <w:rFonts w:ascii="Times New Roman" w:eastAsia="MS Mincho" w:hAnsi="Times New Roman" w:cs="Times New Roman"/>
      <w:sz w:val="18"/>
      <w:szCs w:val="18"/>
      <w:lang w:eastAsia="ja-JP"/>
    </w:rPr>
  </w:style>
  <w:style w:type="paragraph" w:customStyle="1" w:styleId="TableTitle">
    <w:name w:val="Table Title"/>
    <w:next w:val="TableLeft"/>
    <w:rsid w:val="0061084D"/>
    <w:pPr>
      <w:keepNext/>
      <w:keepLines/>
      <w:tabs>
        <w:tab w:val="left" w:pos="1728"/>
      </w:tabs>
      <w:spacing w:after="240" w:line="280" w:lineRule="exact"/>
      <w:ind w:left="1728" w:hanging="1728"/>
    </w:pPr>
    <w:rPr>
      <w:rFonts w:ascii="Times New Roman" w:eastAsia="MS Mincho" w:hAnsi="Times New Roman" w:cs="Times New Roman"/>
      <w:b/>
      <w:bCs/>
      <w:sz w:val="24"/>
      <w:szCs w:val="24"/>
      <w:lang w:eastAsia="ja-JP"/>
    </w:rPr>
  </w:style>
  <w:style w:type="paragraph" w:customStyle="1" w:styleId="TableLeft">
    <w:name w:val="Table Left"/>
    <w:link w:val="TableLeftChar"/>
    <w:rsid w:val="0061084D"/>
    <w:pPr>
      <w:keepNext/>
      <w:keepLines/>
      <w:tabs>
        <w:tab w:val="left" w:pos="360"/>
      </w:tabs>
      <w:spacing w:before="40" w:after="40" w:line="240" w:lineRule="exact"/>
    </w:pPr>
    <w:rPr>
      <w:rFonts w:ascii="Times New Roman" w:eastAsia="MS Mincho" w:hAnsi="Times New Roman" w:cs="Times New Roman"/>
      <w:sz w:val="20"/>
      <w:szCs w:val="20"/>
      <w:lang w:eastAsia="ja-JP"/>
    </w:rPr>
  </w:style>
  <w:style w:type="character" w:customStyle="1" w:styleId="TableLeftChar">
    <w:name w:val="Table Left Char"/>
    <w:link w:val="TableLeft"/>
    <w:locked/>
    <w:rsid w:val="0061084D"/>
    <w:rPr>
      <w:rFonts w:ascii="Times New Roman" w:eastAsia="MS Mincho" w:hAnsi="Times New Roman" w:cs="Times New Roman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AbbVie Inc</Company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Heyd, Suzanne</dc:creator>
  <cp:lastModifiedBy>Heyd, Suzanne</cp:lastModifiedBy>
  <cp:revision>1</cp:revision>
  <dcterms:created xsi:type="dcterms:W3CDTF">2016-11-05T04:54:00Z</dcterms:created>
  <dcterms:modified xsi:type="dcterms:W3CDTF">2016-11-05T04:55:00Z</dcterms:modified>
</cp:coreProperties>
</file>