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7C26DE7" w:rsidR="009261A5" w:rsidRDefault="009261A5" w:rsidP="00007FF2">
            <w:r>
              <w:t>DATE:</w:t>
            </w:r>
            <w:r w:rsidR="004D7960">
              <w:t>23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13EE43B2" w:rsidR="00AC72DE" w:rsidRPr="004574C5" w:rsidRDefault="00D67F78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D67F78">
              <w:rPr>
                <w:color w:val="000000"/>
                <w:sz w:val="24"/>
              </w:rPr>
              <w:t>2013-004423-36</w:t>
            </w:r>
          </w:p>
        </w:tc>
        <w:tc>
          <w:tcPr>
            <w:tcW w:w="5131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15"/>
            </w:tblGrid>
            <w:tr w:rsidR="00D67F78" w:rsidRPr="00D67F78" w14:paraId="30F3D757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433059DA" w14:textId="3A0F35B8" w:rsidR="00D67F78" w:rsidRPr="00D67F78" w:rsidRDefault="00D67F78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 w:rsidRPr="00D67F78"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  <w:t>Randomized, parallel group, controlled trial to compare two different “NMB + reversal” strategies in adult obese patients underwent laparoscopic abdominal surgery (Phase 4; Protocol No. MK-8616-104-00)</w:t>
                  </w:r>
                </w:p>
              </w:tc>
            </w:tr>
            <w:tr w:rsidR="00D67F78" w:rsidRPr="00D67F78" w14:paraId="25137EE1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1598E19A" w14:textId="77F73E79" w:rsidR="00D67F78" w:rsidRPr="00D67F78" w:rsidRDefault="00D67F78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</w:tbl>
          <w:p w14:paraId="43FE3C27" w14:textId="1214CE05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2880" w:type="dxa"/>
          </w:tcPr>
          <w:p w14:paraId="02ED7414" w14:textId="66281AFA" w:rsidR="00AC72DE" w:rsidRPr="004574C5" w:rsidRDefault="00D67F78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MSD Italia s.r.l.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DC17F" w14:textId="77777777" w:rsidR="003F2594" w:rsidRDefault="003F2594" w:rsidP="009261A5">
      <w:r>
        <w:separator/>
      </w:r>
    </w:p>
  </w:endnote>
  <w:endnote w:type="continuationSeparator" w:id="0">
    <w:p w14:paraId="46D622AB" w14:textId="77777777" w:rsidR="003F2594" w:rsidRDefault="003F2594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46084" w14:textId="77777777" w:rsidR="00D67F78" w:rsidRDefault="00D67F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61772495" w:rsidR="009261A5" w:rsidRDefault="00D67F7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2C34A83" wp14:editId="7A6F6DAE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EA855" w14:textId="77777777" w:rsidR="00D67F78" w:rsidRDefault="00D67F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43525" w14:textId="77777777" w:rsidR="003F2594" w:rsidRDefault="003F2594" w:rsidP="009261A5">
      <w:r>
        <w:separator/>
      </w:r>
    </w:p>
  </w:footnote>
  <w:footnote w:type="continuationSeparator" w:id="0">
    <w:p w14:paraId="366EE5B1" w14:textId="77777777" w:rsidR="003F2594" w:rsidRDefault="003F2594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3F2594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3F2594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3F2594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3F0A2A"/>
    <w:rsid w:val="003F2594"/>
    <w:rsid w:val="004574C5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6070F7"/>
    <w:rsid w:val="00652AAE"/>
    <w:rsid w:val="006535E0"/>
    <w:rsid w:val="0067679B"/>
    <w:rsid w:val="006A2C68"/>
    <w:rsid w:val="006B6365"/>
    <w:rsid w:val="006C4ABF"/>
    <w:rsid w:val="006D495F"/>
    <w:rsid w:val="007151C8"/>
    <w:rsid w:val="00762202"/>
    <w:rsid w:val="007B3869"/>
    <w:rsid w:val="007C25DF"/>
    <w:rsid w:val="007E0E10"/>
    <w:rsid w:val="00811EC8"/>
    <w:rsid w:val="00821417"/>
    <w:rsid w:val="008B17CE"/>
    <w:rsid w:val="00906A89"/>
    <w:rsid w:val="009261A5"/>
    <w:rsid w:val="009E1AD0"/>
    <w:rsid w:val="00A37036"/>
    <w:rsid w:val="00AC72DE"/>
    <w:rsid w:val="00B0134E"/>
    <w:rsid w:val="00BD2E9A"/>
    <w:rsid w:val="00BD44A9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1EF0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DD5C9B-408C-42E3-8065-49A5F6CCE46F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2847239E-1B00-4211-BA43-25A0A19EB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35</cp:revision>
  <cp:lastPrinted>2019-01-28T16:04:00Z</cp:lastPrinted>
  <dcterms:created xsi:type="dcterms:W3CDTF">2019-04-08T14:20:00Z</dcterms:created>
  <dcterms:modified xsi:type="dcterms:W3CDTF">2019-05-23T18:30:00Z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