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F06F7" w:rsidRDefault="008F06F7" w:rsidP="008F06F7">
      <w:r>
        <w:t xml:space="preserve">The </w:t>
      </w:r>
      <w:r w:rsidR="00CC6999">
        <w:t>open label, randomized, monocentric phase II study</w:t>
      </w:r>
      <w:r w:rsidR="00CC6999">
        <w:t xml:space="preserve"> </w:t>
      </w:r>
      <w:r>
        <w:t xml:space="preserve">was prematurely terminated in </w:t>
      </w:r>
      <w:r w:rsidR="00F128CE">
        <w:t xml:space="preserve">April </w:t>
      </w:r>
      <w:r>
        <w:t>2015, the patients planned could not be recruited within the projected timeframe.</w:t>
      </w:r>
    </w:p>
    <w:p w:rsidR="008F06F7" w:rsidRDefault="002D5015" w:rsidP="002D5015">
      <w:r>
        <w:t xml:space="preserve">Four adult patients with MPS I were included in the study. </w:t>
      </w:r>
      <w:r w:rsidR="008F06F7">
        <w:t>The 24-week treatment with</w:t>
      </w:r>
      <w:r w:rsidR="00F128CE">
        <w:t xml:space="preserve"> pentosan </w:t>
      </w:r>
      <w:proofErr w:type="spellStart"/>
      <w:r w:rsidR="00F128CE">
        <w:t>polysulfate</w:t>
      </w:r>
      <w:proofErr w:type="spellEnd"/>
      <w:r w:rsidR="00F128CE">
        <w:t xml:space="preserve"> (</w:t>
      </w:r>
      <w:r w:rsidR="008F06F7">
        <w:t>PPS</w:t>
      </w:r>
      <w:r w:rsidR="00F128CE">
        <w:t>)</w:t>
      </w:r>
      <w:r w:rsidR="008F06F7">
        <w:t xml:space="preserve"> was well tolerated by all</w:t>
      </w:r>
      <w:r>
        <w:t xml:space="preserve"> </w:t>
      </w:r>
      <w:r w:rsidR="008F06F7">
        <w:t xml:space="preserve">patients. A total of 8 adverse events occurred, one possibly being related to PPS treatment (stomach ache). No serious adverse event occurred. Laboratory results revealed no signs of hepatopathy or abnormal anticoagulation. Patients receiving 2 mg/kg PPS had higher values for </w:t>
      </w:r>
      <w:proofErr w:type="spellStart"/>
      <w:r w:rsidR="008F06F7">
        <w:t>aPTT</w:t>
      </w:r>
      <w:proofErr w:type="spellEnd"/>
      <w:r w:rsidR="008F06F7">
        <w:t xml:space="preserve"> and INR, as they were on additional anticoagulant treatment (heart valve d1sease). After 24 weeks of PPS treatment, there was a significant decrease in GAG excretion and in pain intensity score. An improvement in range of motion of the lower limbs was noted in 3 out of 4 patients, of the foot in 1 patient. Pulmonary and motor function tests as well as biomarkers remained stable on 24 weeks PPS treatment.</w:t>
      </w:r>
    </w:p>
    <w:p w:rsidR="00711673" w:rsidRDefault="008F06F7" w:rsidP="008F06F7">
      <w:r>
        <w:t xml:space="preserve">We conclude that PPS may result in an alteration of the natural course of the disease and, therefore, may be </w:t>
      </w:r>
      <w:bookmarkStart w:id="0" w:name="_GoBack"/>
      <w:bookmarkEnd w:id="0"/>
      <w:r>
        <w:t>an effective supplementary treatment in MPS I and in other MPS forms.</w:t>
      </w:r>
    </w:p>
    <w:sectPr w:rsidR="00711673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06F7"/>
    <w:rsid w:val="002D5015"/>
    <w:rsid w:val="00711673"/>
    <w:rsid w:val="008F06F7"/>
    <w:rsid w:val="00CC6999"/>
    <w:rsid w:val="00F128CE"/>
    <w:rsid w:val="00FF5A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57C8BA"/>
  <w15:chartTrackingRefBased/>
  <w15:docId w15:val="{11F7733B-D8A2-4856-A9A3-3CBB8DFC7A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161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Klaus P. Maag</dc:creator>
  <cp:keywords/>
  <dc:description/>
  <cp:lastModifiedBy>Klaus P. Maag</cp:lastModifiedBy>
  <cp:revision>5</cp:revision>
  <dcterms:created xsi:type="dcterms:W3CDTF">2021-10-29T10:47:00Z</dcterms:created>
  <dcterms:modified xsi:type="dcterms:W3CDTF">2021-11-02T11:00:00Z</dcterms:modified>
</cp:coreProperties>
</file>