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9CC" w:rsidRPr="006F69CC" w:rsidRDefault="006F69CC" w:rsidP="006F69CC">
      <w:pPr>
        <w:rPr>
          <w:rFonts w:ascii="Calibri" w:hAnsi="Calibri"/>
          <w:b/>
          <w:sz w:val="28"/>
          <w:szCs w:val="28"/>
          <w:lang w:val="en-US"/>
        </w:rPr>
      </w:pPr>
      <w:r w:rsidRPr="006F69CC">
        <w:rPr>
          <w:rFonts w:ascii="Calibri" w:hAnsi="Calibri"/>
          <w:b/>
          <w:sz w:val="28"/>
          <w:szCs w:val="28"/>
          <w:lang w:val="en-US"/>
        </w:rPr>
        <w:t>GRACE Clinical Study Report</w:t>
      </w:r>
    </w:p>
    <w:tbl>
      <w:tblPr>
        <w:tblStyle w:val="Tabellrutnt"/>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6645"/>
      </w:tblGrid>
      <w:tr w:rsidR="006F69CC" w:rsidRPr="00F40B21" w:rsidTr="006F69CC">
        <w:tc>
          <w:tcPr>
            <w:tcW w:w="2535" w:type="dxa"/>
          </w:tcPr>
          <w:p w:rsidR="006F69CC" w:rsidRPr="004A4527" w:rsidRDefault="006F69CC" w:rsidP="006F69CC">
            <w:pPr>
              <w:spacing w:after="160" w:line="259" w:lineRule="auto"/>
              <w:rPr>
                <w:rFonts w:ascii="Calibri" w:eastAsia="Calibri" w:hAnsi="Calibri" w:cs="Calibri"/>
                <w:lang w:val="en-US"/>
              </w:rPr>
            </w:pPr>
            <w:r w:rsidRPr="000C58A8">
              <w:rPr>
                <w:rFonts w:ascii="Calibri" w:eastAsia="Calibri" w:hAnsi="Calibri" w:cs="Times New Roman"/>
                <w:bCs/>
                <w:lang w:val="en-US"/>
              </w:rPr>
              <w:t>Study title:</w:t>
            </w:r>
          </w:p>
        </w:tc>
        <w:tc>
          <w:tcPr>
            <w:tcW w:w="6645" w:type="dxa"/>
          </w:tcPr>
          <w:p w:rsidR="006F69CC" w:rsidRPr="004A4527" w:rsidRDefault="006F69CC" w:rsidP="006F69CC">
            <w:pPr>
              <w:spacing w:after="160" w:line="259" w:lineRule="auto"/>
              <w:rPr>
                <w:rFonts w:ascii="Calibri" w:eastAsia="Calibri" w:hAnsi="Calibri" w:cs="Calibri"/>
                <w:lang w:val="en-US"/>
              </w:rPr>
            </w:pPr>
            <w:r w:rsidRPr="000C58A8">
              <w:rPr>
                <w:rFonts w:ascii="Calibri" w:eastAsia="Calibri" w:hAnsi="Calibri" w:cs="Times New Roman"/>
                <w:lang w:val="en-US"/>
              </w:rPr>
              <w:t>Continous treatment with bevacizumab in elderly patients with mCRC: an open label, single arm, prospective phase IV trial to evaluate outcome and safety of continuous bevacizumab treatment in combination with chemotherapy over disease progression</w:t>
            </w:r>
          </w:p>
        </w:tc>
      </w:tr>
      <w:tr w:rsidR="006F69CC" w:rsidRPr="004A4527" w:rsidTr="006F69CC">
        <w:tc>
          <w:tcPr>
            <w:tcW w:w="2535" w:type="dxa"/>
          </w:tcPr>
          <w:p w:rsidR="006F69CC" w:rsidRPr="004A4527" w:rsidRDefault="006F69CC" w:rsidP="006F69CC">
            <w:pPr>
              <w:spacing w:after="160" w:line="259" w:lineRule="auto"/>
              <w:rPr>
                <w:rFonts w:ascii="Calibri" w:eastAsia="Calibri" w:hAnsi="Calibri" w:cs="Calibri"/>
                <w:lang w:val="en-US"/>
              </w:rPr>
            </w:pPr>
            <w:r w:rsidRPr="000C58A8">
              <w:rPr>
                <w:rFonts w:ascii="Calibri" w:eastAsia="Calibri" w:hAnsi="Calibri" w:cs="Calibri"/>
                <w:bCs/>
                <w:lang w:val="en-US"/>
              </w:rPr>
              <w:t xml:space="preserve">Name of investigational </w:t>
            </w:r>
            <w:r w:rsidRPr="000C58A8">
              <w:rPr>
                <w:rFonts w:ascii="Calibri" w:eastAsia="Calibri" w:hAnsi="Calibri" w:cs="Calibri"/>
                <w:bCs/>
                <w:lang w:val="en-US"/>
              </w:rPr>
              <w:br/>
              <w:t>Product:</w:t>
            </w:r>
          </w:p>
        </w:tc>
        <w:tc>
          <w:tcPr>
            <w:tcW w:w="6645" w:type="dxa"/>
          </w:tcPr>
          <w:p w:rsidR="006F69CC" w:rsidRPr="004A4527" w:rsidRDefault="006F69CC" w:rsidP="006F69CC">
            <w:pPr>
              <w:spacing w:after="160" w:line="259" w:lineRule="auto"/>
              <w:rPr>
                <w:rFonts w:ascii="Calibri" w:eastAsia="Calibri" w:hAnsi="Calibri" w:cs="Calibri"/>
                <w:lang w:val="en-US"/>
              </w:rPr>
            </w:pPr>
            <w:r w:rsidRPr="000C58A8">
              <w:rPr>
                <w:rFonts w:ascii="Calibri" w:eastAsia="Calibri" w:hAnsi="Calibri" w:cs="Calibri"/>
                <w:lang w:val="en-US"/>
              </w:rPr>
              <w:t>Bevacizumab</w:t>
            </w:r>
          </w:p>
        </w:tc>
      </w:tr>
      <w:tr w:rsidR="006F69CC" w:rsidRPr="00F40B21" w:rsidTr="006F69CC">
        <w:tc>
          <w:tcPr>
            <w:tcW w:w="2535" w:type="dxa"/>
          </w:tcPr>
          <w:p w:rsidR="006F69CC" w:rsidRPr="000C58A8" w:rsidRDefault="006F69CC" w:rsidP="006F69CC">
            <w:pPr>
              <w:spacing w:after="160" w:line="259" w:lineRule="auto"/>
              <w:rPr>
                <w:rFonts w:ascii="Calibri" w:eastAsia="Calibri" w:hAnsi="Calibri" w:cs="Calibri"/>
                <w:bCs/>
                <w:lang w:val="en-US"/>
              </w:rPr>
            </w:pPr>
            <w:r w:rsidRPr="000C58A8">
              <w:rPr>
                <w:rFonts w:ascii="Calibri" w:eastAsia="Calibri" w:hAnsi="Calibri" w:cs="Calibri"/>
                <w:bCs/>
                <w:color w:val="000000"/>
                <w:lang w:val="en-US"/>
              </w:rPr>
              <w:t>Indication studied</w:t>
            </w:r>
            <w:r>
              <w:rPr>
                <w:rFonts w:ascii="Calibri" w:eastAsia="Calibri" w:hAnsi="Calibri" w:cs="Calibri"/>
                <w:bCs/>
                <w:color w:val="000000"/>
                <w:lang w:val="en-US"/>
              </w:rPr>
              <w:t>:</w:t>
            </w:r>
          </w:p>
        </w:tc>
        <w:tc>
          <w:tcPr>
            <w:tcW w:w="6645" w:type="dxa"/>
          </w:tcPr>
          <w:p w:rsidR="006F69CC" w:rsidRPr="000C58A8" w:rsidRDefault="006F69CC" w:rsidP="006F69CC">
            <w:pPr>
              <w:spacing w:after="160" w:line="259" w:lineRule="auto"/>
              <w:rPr>
                <w:rFonts w:ascii="Calibri" w:eastAsia="Calibri" w:hAnsi="Calibri" w:cs="Calibri"/>
                <w:lang w:val="en-US"/>
              </w:rPr>
            </w:pPr>
            <w:r w:rsidRPr="000C58A8">
              <w:rPr>
                <w:rFonts w:ascii="Calibri" w:eastAsia="Calibri" w:hAnsi="Calibri" w:cs="Calibri"/>
                <w:color w:val="000000"/>
                <w:lang w:val="en-US"/>
              </w:rPr>
              <w:t>≥ 70 year old patients with treatment naïve metastatic colorectal cancer</w:t>
            </w:r>
          </w:p>
        </w:tc>
      </w:tr>
      <w:tr w:rsidR="006F69CC" w:rsidRPr="00F40B21" w:rsidTr="006F69CC">
        <w:tc>
          <w:tcPr>
            <w:tcW w:w="2535" w:type="dxa"/>
          </w:tcPr>
          <w:p w:rsidR="006F69CC" w:rsidRPr="000C58A8" w:rsidRDefault="006F69CC" w:rsidP="006F69CC">
            <w:pPr>
              <w:spacing w:after="160" w:line="259" w:lineRule="auto"/>
              <w:rPr>
                <w:rFonts w:ascii="Calibri" w:eastAsia="Calibri" w:hAnsi="Calibri" w:cs="Calibri"/>
                <w:bCs/>
                <w:color w:val="000000"/>
                <w:lang w:val="en-US"/>
              </w:rPr>
            </w:pPr>
            <w:r w:rsidRPr="000C58A8">
              <w:rPr>
                <w:rFonts w:ascii="Calibri" w:eastAsia="Calibri" w:hAnsi="Calibri" w:cs="Calibri"/>
                <w:bCs/>
                <w:lang w:val="en-US"/>
              </w:rPr>
              <w:t>Name of the sponsor:</w:t>
            </w:r>
          </w:p>
        </w:tc>
        <w:tc>
          <w:tcPr>
            <w:tcW w:w="6645" w:type="dxa"/>
          </w:tcPr>
          <w:p w:rsidR="006F69CC" w:rsidRPr="000C58A8" w:rsidRDefault="006F69CC" w:rsidP="006F69CC">
            <w:pPr>
              <w:spacing w:after="160" w:line="259" w:lineRule="auto"/>
              <w:rPr>
                <w:rFonts w:ascii="Calibri" w:eastAsia="Calibri" w:hAnsi="Calibri" w:cs="Calibri"/>
                <w:color w:val="000000"/>
                <w:lang w:val="en-US"/>
              </w:rPr>
            </w:pPr>
            <w:r w:rsidRPr="000C58A8">
              <w:rPr>
                <w:rFonts w:ascii="Calibri" w:eastAsia="Calibri" w:hAnsi="Calibri" w:cs="Calibri"/>
                <w:lang w:val="en-US"/>
              </w:rPr>
              <w:t>Department of Oncology, Linköping University Hospital, 581 85 Linköping, Sweden</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color w:val="000000"/>
                <w:lang w:val="en-US"/>
              </w:rPr>
            </w:pPr>
            <w:r w:rsidRPr="000C58A8">
              <w:rPr>
                <w:rFonts w:ascii="Calibri" w:eastAsia="Calibri" w:hAnsi="Calibri" w:cs="Calibri"/>
                <w:bCs/>
                <w:lang w:val="en-US"/>
              </w:rPr>
              <w:t>Protocol identification:</w:t>
            </w:r>
          </w:p>
        </w:tc>
        <w:tc>
          <w:tcPr>
            <w:tcW w:w="6645" w:type="dxa"/>
          </w:tcPr>
          <w:p w:rsidR="006F69CC" w:rsidRPr="000C58A8" w:rsidRDefault="006F69CC" w:rsidP="006F69CC">
            <w:pPr>
              <w:spacing w:after="160" w:line="259" w:lineRule="auto"/>
              <w:rPr>
                <w:rFonts w:ascii="Calibri" w:eastAsia="Calibri" w:hAnsi="Calibri" w:cs="Calibri"/>
                <w:color w:val="000000"/>
                <w:lang w:val="en-US"/>
              </w:rPr>
            </w:pPr>
            <w:r w:rsidRPr="000C58A8">
              <w:rPr>
                <w:rFonts w:ascii="Calibri" w:eastAsia="Calibri" w:hAnsi="Calibri" w:cs="Calibri"/>
                <w:lang w:val="en-US"/>
              </w:rPr>
              <w:t>ML29242</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color w:val="000000"/>
                <w:lang w:val="en-US"/>
              </w:rPr>
            </w:pPr>
            <w:r w:rsidRPr="000C58A8">
              <w:rPr>
                <w:rFonts w:ascii="Calibri" w:eastAsia="Calibri" w:hAnsi="Calibri" w:cs="Calibri"/>
                <w:bCs/>
                <w:lang w:val="en-US"/>
              </w:rPr>
              <w:t>Phase of study:</w:t>
            </w:r>
          </w:p>
        </w:tc>
        <w:tc>
          <w:tcPr>
            <w:tcW w:w="6645" w:type="dxa"/>
          </w:tcPr>
          <w:p w:rsidR="006F69CC" w:rsidRPr="000C58A8" w:rsidRDefault="006F69CC" w:rsidP="006F69CC">
            <w:pPr>
              <w:spacing w:after="160" w:line="259" w:lineRule="auto"/>
              <w:rPr>
                <w:rFonts w:ascii="Calibri" w:eastAsia="Calibri" w:hAnsi="Calibri" w:cs="Calibri"/>
                <w:color w:val="000000"/>
                <w:lang w:val="en-US"/>
              </w:rPr>
            </w:pPr>
            <w:r w:rsidRPr="000C58A8">
              <w:rPr>
                <w:rFonts w:ascii="Calibri" w:eastAsia="Calibri" w:hAnsi="Calibri" w:cs="Calibri"/>
                <w:lang w:val="en-US"/>
              </w:rPr>
              <w:t>Phase IV</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color w:val="000000"/>
                <w:lang w:val="en-US"/>
              </w:rPr>
            </w:pPr>
            <w:r w:rsidRPr="000C58A8">
              <w:rPr>
                <w:rFonts w:ascii="Calibri" w:eastAsia="Calibri" w:hAnsi="Calibri" w:cs="Calibri"/>
                <w:bCs/>
                <w:lang w:val="en-US"/>
              </w:rPr>
              <w:t>Study initiation date:</w:t>
            </w:r>
          </w:p>
        </w:tc>
        <w:tc>
          <w:tcPr>
            <w:tcW w:w="6645" w:type="dxa"/>
          </w:tcPr>
          <w:p w:rsidR="006F69CC" w:rsidRPr="000C58A8" w:rsidRDefault="006F69CC" w:rsidP="006F69CC">
            <w:pPr>
              <w:spacing w:after="160" w:line="259" w:lineRule="auto"/>
              <w:rPr>
                <w:rFonts w:ascii="Calibri" w:eastAsia="Calibri" w:hAnsi="Calibri" w:cs="Calibri"/>
                <w:color w:val="000000"/>
                <w:lang w:val="en-US"/>
              </w:rPr>
            </w:pPr>
            <w:r w:rsidRPr="000C58A8">
              <w:rPr>
                <w:rFonts w:ascii="Calibri" w:eastAsia="Calibri" w:hAnsi="Calibri" w:cs="Calibri"/>
                <w:lang w:val="en-US"/>
              </w:rPr>
              <w:t>02NOV2015</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color w:val="000000"/>
                <w:lang w:val="en-US"/>
              </w:rPr>
            </w:pPr>
            <w:r w:rsidRPr="000C58A8">
              <w:rPr>
                <w:rFonts w:ascii="Calibri" w:eastAsia="Calibri" w:hAnsi="Calibri" w:cs="Calibri"/>
                <w:bCs/>
                <w:lang w:val="en-US"/>
              </w:rPr>
              <w:t>Date of early study</w:t>
            </w:r>
            <w:r w:rsidRPr="000C58A8">
              <w:rPr>
                <w:rFonts w:ascii="Calibri" w:eastAsia="Calibri" w:hAnsi="Calibri" w:cs="Calibri"/>
                <w:bCs/>
                <w:lang w:val="en-US"/>
              </w:rPr>
              <w:br/>
              <w:t xml:space="preserve"> termination:</w:t>
            </w:r>
          </w:p>
        </w:tc>
        <w:tc>
          <w:tcPr>
            <w:tcW w:w="6645" w:type="dxa"/>
          </w:tcPr>
          <w:p w:rsidR="006F69CC" w:rsidRPr="000C58A8" w:rsidRDefault="006F69CC" w:rsidP="006F69CC">
            <w:pPr>
              <w:spacing w:after="160" w:line="259" w:lineRule="auto"/>
              <w:rPr>
                <w:rFonts w:ascii="Calibri" w:eastAsia="Calibri" w:hAnsi="Calibri" w:cs="Calibri"/>
                <w:color w:val="000000"/>
                <w:lang w:val="en-US"/>
              </w:rPr>
            </w:pPr>
            <w:r w:rsidRPr="000C58A8">
              <w:rPr>
                <w:rFonts w:ascii="Calibri" w:eastAsia="Calibri" w:hAnsi="Calibri" w:cs="Calibri"/>
                <w:lang w:val="en-US"/>
              </w:rPr>
              <w:t>11DECEMBER2018</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color w:val="000000"/>
                <w:lang w:val="en-US"/>
              </w:rPr>
            </w:pPr>
            <w:r w:rsidRPr="000C58A8">
              <w:rPr>
                <w:rFonts w:ascii="Calibri" w:eastAsia="Calibri" w:hAnsi="Calibri" w:cs="Calibri"/>
                <w:bCs/>
                <w:lang w:val="en-US"/>
              </w:rPr>
              <w:t>Study completion date</w:t>
            </w:r>
            <w:r w:rsidRPr="000C58A8">
              <w:rPr>
                <w:rFonts w:ascii="Calibri" w:eastAsia="Calibri" w:hAnsi="Calibri" w:cs="Calibri"/>
                <w:lang w:val="en-US"/>
              </w:rPr>
              <w:t xml:space="preserve"> </w:t>
            </w:r>
            <w:r w:rsidRPr="000C58A8">
              <w:rPr>
                <w:rFonts w:ascii="Calibri" w:eastAsia="Calibri" w:hAnsi="Calibri" w:cs="Calibri"/>
                <w:lang w:val="en-US"/>
              </w:rPr>
              <w:br/>
              <w:t>(last patient completed):</w:t>
            </w:r>
          </w:p>
        </w:tc>
        <w:tc>
          <w:tcPr>
            <w:tcW w:w="6645" w:type="dxa"/>
          </w:tcPr>
          <w:p w:rsidR="006F69CC" w:rsidRPr="000C58A8" w:rsidRDefault="003C7E79" w:rsidP="006F69CC">
            <w:pPr>
              <w:spacing w:after="160" w:line="259" w:lineRule="auto"/>
              <w:rPr>
                <w:rFonts w:ascii="Calibri" w:eastAsia="Calibri" w:hAnsi="Calibri" w:cs="Calibri"/>
                <w:color w:val="000000"/>
                <w:lang w:val="en-US"/>
              </w:rPr>
            </w:pPr>
            <w:r>
              <w:rPr>
                <w:rFonts w:ascii="Calibri" w:eastAsia="Calibri" w:hAnsi="Calibri" w:cs="Calibri"/>
                <w:lang w:val="en-US"/>
              </w:rPr>
              <w:t>11DECEMBER2018</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color w:val="000000"/>
                <w:lang w:val="en-US"/>
              </w:rPr>
            </w:pPr>
            <w:r w:rsidRPr="000C58A8">
              <w:rPr>
                <w:rFonts w:ascii="Calibri" w:eastAsia="Calibri" w:hAnsi="Calibri" w:cs="Calibri"/>
                <w:bCs/>
                <w:lang w:val="en-US"/>
              </w:rPr>
              <w:t>Sponsor’s responsible</w:t>
            </w:r>
            <w:r w:rsidRPr="000C58A8">
              <w:rPr>
                <w:rFonts w:ascii="Calibri" w:eastAsia="Calibri" w:hAnsi="Calibri" w:cs="Calibri"/>
                <w:bCs/>
                <w:lang w:val="en-US"/>
              </w:rPr>
              <w:br/>
              <w:t xml:space="preserve"> medical officer</w:t>
            </w:r>
            <w:r w:rsidRPr="000C58A8">
              <w:rPr>
                <w:rFonts w:ascii="Calibri" w:eastAsia="Calibri" w:hAnsi="Calibri" w:cs="Calibri"/>
                <w:lang w:val="en-US"/>
              </w:rPr>
              <w:t>:</w:t>
            </w:r>
          </w:p>
        </w:tc>
        <w:tc>
          <w:tcPr>
            <w:tcW w:w="6645" w:type="dxa"/>
          </w:tcPr>
          <w:p w:rsidR="006F69CC" w:rsidRPr="000C58A8" w:rsidRDefault="006F69CC" w:rsidP="006F69CC">
            <w:pPr>
              <w:spacing w:after="160" w:line="259" w:lineRule="auto"/>
              <w:rPr>
                <w:rFonts w:ascii="Calibri" w:eastAsia="Calibri" w:hAnsi="Calibri" w:cs="Calibri"/>
                <w:color w:val="000000"/>
                <w:lang w:val="en-US"/>
              </w:rPr>
            </w:pPr>
            <w:r w:rsidRPr="000C58A8">
              <w:rPr>
                <w:rFonts w:ascii="Calibri" w:eastAsia="Calibri" w:hAnsi="Calibri" w:cs="Calibri"/>
                <w:lang w:val="en-US"/>
              </w:rPr>
              <w:t>Gunnar Adell</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lang w:val="en-US"/>
              </w:rPr>
            </w:pPr>
            <w:r w:rsidRPr="000C58A8">
              <w:rPr>
                <w:rFonts w:ascii="Calibri" w:eastAsia="Calibri" w:hAnsi="Calibri" w:cs="Calibri"/>
                <w:bCs/>
                <w:lang w:val="en-US"/>
              </w:rPr>
              <w:t>Name of sponsor signatory</w:t>
            </w:r>
            <w:r w:rsidRPr="000C58A8">
              <w:rPr>
                <w:rFonts w:ascii="Calibri" w:eastAsia="Calibri" w:hAnsi="Calibri" w:cs="Calibri"/>
                <w:lang w:val="en-US"/>
              </w:rPr>
              <w:t>:</w:t>
            </w:r>
          </w:p>
        </w:tc>
        <w:tc>
          <w:tcPr>
            <w:tcW w:w="6645" w:type="dxa"/>
          </w:tcPr>
          <w:p w:rsidR="006F69CC" w:rsidRPr="000C58A8" w:rsidRDefault="006F69CC" w:rsidP="006F69CC">
            <w:pPr>
              <w:spacing w:after="160" w:line="259" w:lineRule="auto"/>
              <w:rPr>
                <w:rFonts w:ascii="Calibri" w:eastAsia="Calibri" w:hAnsi="Calibri" w:cs="Calibri"/>
                <w:lang w:val="en-US"/>
              </w:rPr>
            </w:pPr>
            <w:r w:rsidRPr="000C58A8">
              <w:rPr>
                <w:rFonts w:ascii="Calibri" w:eastAsia="Calibri" w:hAnsi="Calibri" w:cs="Calibri"/>
                <w:lang w:val="en-US"/>
              </w:rPr>
              <w:t>Gunnar Adell</w:t>
            </w:r>
          </w:p>
        </w:tc>
      </w:tr>
      <w:tr w:rsidR="006F69CC" w:rsidRPr="00F40B21" w:rsidTr="006F69CC">
        <w:tc>
          <w:tcPr>
            <w:tcW w:w="2535" w:type="dxa"/>
          </w:tcPr>
          <w:p w:rsidR="006F69CC" w:rsidRPr="000C58A8" w:rsidRDefault="006F69CC" w:rsidP="006F69CC">
            <w:pPr>
              <w:spacing w:after="160" w:line="259" w:lineRule="auto"/>
              <w:rPr>
                <w:rFonts w:ascii="Calibri" w:eastAsia="Calibri" w:hAnsi="Calibri" w:cs="Calibri"/>
                <w:bCs/>
                <w:lang w:val="en-US"/>
              </w:rPr>
            </w:pPr>
            <w:r w:rsidRPr="000C58A8">
              <w:rPr>
                <w:rFonts w:ascii="Calibri" w:eastAsia="Calibri" w:hAnsi="Calibri" w:cs="Calibri"/>
                <w:bCs/>
                <w:lang w:val="en-US"/>
              </w:rPr>
              <w:t>Sponsor contact person:</w:t>
            </w:r>
          </w:p>
        </w:tc>
        <w:tc>
          <w:tcPr>
            <w:tcW w:w="6645" w:type="dxa"/>
          </w:tcPr>
          <w:p w:rsidR="006F69CC" w:rsidRPr="000C58A8" w:rsidRDefault="006F69CC" w:rsidP="006F69CC">
            <w:pPr>
              <w:spacing w:after="160" w:line="259" w:lineRule="auto"/>
              <w:rPr>
                <w:rFonts w:ascii="Calibri" w:eastAsia="Calibri" w:hAnsi="Calibri" w:cs="Calibri"/>
                <w:lang w:val="en-US"/>
              </w:rPr>
            </w:pPr>
            <w:r w:rsidRPr="000C58A8">
              <w:rPr>
                <w:rFonts w:ascii="Calibri" w:eastAsia="Calibri" w:hAnsi="Calibri" w:cs="Calibri"/>
                <w:lang w:val="en-US"/>
              </w:rPr>
              <w:t>Pe</w:t>
            </w:r>
            <w:r w:rsidR="003703B0">
              <w:rPr>
                <w:rFonts w:ascii="Calibri" w:eastAsia="Calibri" w:hAnsi="Calibri" w:cs="Calibri"/>
                <w:lang w:val="en-US"/>
              </w:rPr>
              <w:t>rnilla Nilsson, Phone: +4610 103191, Mail: Pernilla.l.nilsson@regionostergotland.se</w:t>
            </w:r>
          </w:p>
        </w:tc>
      </w:tr>
      <w:tr w:rsidR="006F69CC" w:rsidRPr="00F40B21" w:rsidTr="006F69CC">
        <w:tc>
          <w:tcPr>
            <w:tcW w:w="9180" w:type="dxa"/>
            <w:gridSpan w:val="2"/>
          </w:tcPr>
          <w:p w:rsidR="006F69CC" w:rsidRPr="000C58A8" w:rsidRDefault="006F69CC" w:rsidP="006F69CC">
            <w:pPr>
              <w:spacing w:after="160" w:line="259" w:lineRule="auto"/>
              <w:rPr>
                <w:rFonts w:ascii="Calibri" w:eastAsia="Calibri" w:hAnsi="Calibri" w:cs="Calibri"/>
                <w:lang w:val="en-US"/>
              </w:rPr>
            </w:pPr>
            <w:r w:rsidRPr="000C58A8">
              <w:rPr>
                <w:rFonts w:ascii="Calibri" w:eastAsia="Calibri" w:hAnsi="Calibri" w:cs="Calibri"/>
                <w:lang w:val="en-US"/>
              </w:rPr>
              <w:t>The study has been performed in compliance with Good Clinical Practices (GCP), including the archiving of essential documents</w:t>
            </w:r>
          </w:p>
        </w:tc>
      </w:tr>
      <w:tr w:rsidR="006F69CC" w:rsidRPr="004A4527" w:rsidTr="006F69CC">
        <w:tc>
          <w:tcPr>
            <w:tcW w:w="2535" w:type="dxa"/>
          </w:tcPr>
          <w:p w:rsidR="006F69CC" w:rsidRPr="000C58A8" w:rsidRDefault="006F69CC" w:rsidP="006F69CC">
            <w:pPr>
              <w:spacing w:after="160" w:line="259" w:lineRule="auto"/>
              <w:rPr>
                <w:rFonts w:ascii="Calibri" w:eastAsia="Calibri" w:hAnsi="Calibri" w:cs="Calibri"/>
                <w:bCs/>
                <w:lang w:val="en-US"/>
              </w:rPr>
            </w:pPr>
            <w:r w:rsidRPr="000C58A8">
              <w:rPr>
                <w:rFonts w:ascii="Calibri" w:eastAsia="Calibri" w:hAnsi="Calibri" w:cs="Calibri"/>
                <w:bCs/>
                <w:lang w:val="en-US"/>
              </w:rPr>
              <w:t>Date of the report</w:t>
            </w:r>
            <w:r w:rsidRPr="000C58A8">
              <w:rPr>
                <w:rFonts w:ascii="Calibri" w:eastAsia="Calibri" w:hAnsi="Calibri" w:cs="Calibri"/>
                <w:lang w:val="en-US"/>
              </w:rPr>
              <w:t>:</w:t>
            </w:r>
          </w:p>
        </w:tc>
        <w:tc>
          <w:tcPr>
            <w:tcW w:w="6645" w:type="dxa"/>
          </w:tcPr>
          <w:p w:rsidR="006F69CC" w:rsidRPr="000C58A8" w:rsidRDefault="00C74D3D" w:rsidP="00C74D3D">
            <w:pPr>
              <w:spacing w:after="160" w:line="259" w:lineRule="auto"/>
              <w:rPr>
                <w:rFonts w:ascii="Calibri" w:eastAsia="Calibri" w:hAnsi="Calibri" w:cs="Calibri"/>
                <w:lang w:val="en-US"/>
              </w:rPr>
            </w:pPr>
            <w:r>
              <w:rPr>
                <w:rFonts w:ascii="Calibri" w:eastAsia="Calibri" w:hAnsi="Calibri" w:cs="Calibri"/>
                <w:lang w:val="en-US"/>
              </w:rPr>
              <w:t>06DECEMBER</w:t>
            </w:r>
            <w:r w:rsidR="006F69CC" w:rsidRPr="00C74D3D">
              <w:rPr>
                <w:rFonts w:ascii="Calibri" w:eastAsia="Calibri" w:hAnsi="Calibri" w:cs="Calibri"/>
                <w:lang w:val="en-US"/>
              </w:rPr>
              <w:t>2019</w:t>
            </w:r>
          </w:p>
        </w:tc>
      </w:tr>
    </w:tbl>
    <w:p w:rsidR="006F69CC" w:rsidRDefault="006F69CC">
      <w:pPr>
        <w:rPr>
          <w:rFonts w:ascii="Calibri" w:eastAsiaTheme="majorEastAsia" w:hAnsi="Calibri" w:cstheme="majorBidi"/>
          <w:b/>
          <w:bCs/>
          <w:sz w:val="28"/>
          <w:szCs w:val="28"/>
          <w:lang w:val="en-US"/>
        </w:rPr>
      </w:pPr>
      <w:r>
        <w:rPr>
          <w:lang w:val="en-US"/>
        </w:rPr>
        <w:br w:type="page"/>
      </w:r>
    </w:p>
    <w:p w:rsidR="00944AC3" w:rsidRPr="00944AC3" w:rsidRDefault="00944AC3" w:rsidP="004A4527">
      <w:pPr>
        <w:pStyle w:val="Rubrik1"/>
        <w:ind w:left="0" w:firstLine="0"/>
        <w:rPr>
          <w:lang w:val="en-US"/>
        </w:rPr>
      </w:pPr>
      <w:bookmarkStart w:id="0" w:name="_Toc26474396"/>
      <w:r w:rsidRPr="00944AC3">
        <w:rPr>
          <w:lang w:val="en-US"/>
        </w:rPr>
        <w:lastRenderedPageBreak/>
        <w:t>SYNOPSIS</w:t>
      </w:r>
      <w:bookmarkEnd w:id="0"/>
    </w:p>
    <w:tbl>
      <w:tblPr>
        <w:tblStyle w:val="Tabellrutnt"/>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1"/>
        <w:gridCol w:w="6639"/>
      </w:tblGrid>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Name of Sponsor:</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Department of Oncology, Linköping University Hospital, Linköping, Sweden</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Title of Study:</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Times New Roman"/>
                <w:lang w:val="en-US"/>
              </w:rPr>
              <w:t>Continous treatment with bevacizumab in elderly patients with mCRC: an open label, single arm, prospective phase IV trial to evaluate outcome and safety of continuous bevacizumab treatment in combination with chemotherapy over disease progression</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Investigators:</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Gunnar Adell, Department of Oncology, Linköping, Sweden</w:t>
            </w:r>
            <w:r w:rsidRPr="004A4527">
              <w:rPr>
                <w:rFonts w:ascii="Calibri" w:eastAsia="Calibri" w:hAnsi="Calibri" w:cs="Calibri"/>
                <w:lang w:val="en-US"/>
              </w:rPr>
              <w:br/>
              <w:t>Björn Kullinger, Department of Oncology, Karlstad, Sweden</w:t>
            </w:r>
            <w:r w:rsidRPr="004A4527">
              <w:rPr>
                <w:rFonts w:ascii="Calibri" w:eastAsia="Calibri" w:hAnsi="Calibri" w:cs="Calibri"/>
                <w:lang w:val="en-US"/>
              </w:rPr>
              <w:br/>
              <w:t>Johan Haux, Department of Oncology, Skövde, Sweden</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Study centres:</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Department of Oncology, Linköping, Sweden</w:t>
            </w:r>
            <w:r w:rsidRPr="004A4527">
              <w:rPr>
                <w:rFonts w:ascii="Calibri" w:eastAsia="Calibri" w:hAnsi="Calibri" w:cs="Calibri"/>
                <w:lang w:val="en-US"/>
              </w:rPr>
              <w:br/>
              <w:t>Department of Oncology, Karlstad, Sweden</w:t>
            </w:r>
            <w:r w:rsidRPr="004A4527">
              <w:rPr>
                <w:rFonts w:ascii="Calibri" w:eastAsia="Calibri" w:hAnsi="Calibri" w:cs="Calibri"/>
                <w:lang w:val="en-US"/>
              </w:rPr>
              <w:br/>
              <w:t>Department of Oncology, Skövde, Sweden</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Studied period (years):</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Date of first enrolment: 02NOV2015</w:t>
            </w:r>
            <w:r w:rsidRPr="004A4527">
              <w:rPr>
                <w:rFonts w:ascii="Calibri" w:eastAsia="Calibri" w:hAnsi="Calibri" w:cs="Calibri"/>
                <w:lang w:val="en-US"/>
              </w:rPr>
              <w:br/>
              <w:t>Date of last completed: 11DEC2018</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Objectives:</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Times New Roman"/>
                <w:lang w:val="en-US"/>
              </w:rPr>
              <w:t>To assess Overall survival (OS) from time of inclusion (primary)</w:t>
            </w:r>
            <w:r w:rsidRPr="004A4527">
              <w:rPr>
                <w:rFonts w:ascii="Calibri" w:eastAsia="Calibri" w:hAnsi="Calibri" w:cs="Times New Roman"/>
                <w:lang w:val="en-US"/>
              </w:rPr>
              <w:br/>
              <w:t>To assess safety parameters (secondary)</w:t>
            </w:r>
            <w:r w:rsidRPr="004A4527">
              <w:rPr>
                <w:rFonts w:ascii="Calibri" w:eastAsia="Calibri" w:hAnsi="Calibri" w:cs="Times New Roman"/>
                <w:lang w:val="en-US"/>
              </w:rPr>
              <w:br/>
              <w:t>To assess total treatment duration as time from start of treatment at inclusion until end of last treatment</w:t>
            </w:r>
            <w:r w:rsidRPr="004A4527">
              <w:rPr>
                <w:rFonts w:ascii="Calibri" w:eastAsia="Calibri" w:hAnsi="Calibri" w:cs="Times New Roman"/>
                <w:lang w:val="en-US"/>
              </w:rPr>
              <w:br/>
            </w:r>
            <w:r w:rsidRPr="004A4527">
              <w:rPr>
                <w:rFonts w:ascii="Calibri" w:eastAsia="Calibri" w:hAnsi="Calibri" w:cs="Calibri"/>
                <w:color w:val="000000"/>
                <w:lang w:val="en-US"/>
              </w:rPr>
              <w:t>To assess progression free survival as time from inclusion until first progression or death.</w:t>
            </w:r>
            <w:r w:rsidRPr="004A4527">
              <w:rPr>
                <w:rFonts w:ascii="Calibri" w:eastAsia="Calibri" w:hAnsi="Calibri" w:cs="Calibri"/>
                <w:color w:val="000000"/>
                <w:lang w:val="en-US"/>
              </w:rPr>
              <w:br/>
              <w:t>To assess patient reported outcomes including health related quality of life, as measured by EORTC QLQ-C29, across multiple lines of bevacizumab-containing regimens</w:t>
            </w:r>
            <w:r w:rsidRPr="004A4527">
              <w:rPr>
                <w:rFonts w:ascii="Calibri" w:eastAsia="Calibri" w:hAnsi="Calibri" w:cs="Calibri"/>
                <w:color w:val="000000"/>
                <w:lang w:val="en-US"/>
              </w:rPr>
              <w:br/>
              <w:t>To assess over all response rate (ORR)</w:t>
            </w:r>
            <w:r w:rsidRPr="004A4527">
              <w:rPr>
                <w:rFonts w:ascii="Calibri" w:eastAsia="Calibri" w:hAnsi="Calibri" w:cs="Calibri"/>
                <w:color w:val="000000"/>
                <w:lang w:val="en-US"/>
              </w:rPr>
              <w:br/>
            </w:r>
            <w:r w:rsidRPr="004A4527">
              <w:rPr>
                <w:rFonts w:ascii="Calibri" w:eastAsia="Calibri" w:hAnsi="Calibri" w:cs="Times New Roman"/>
                <w:lang w:val="en-US"/>
              </w:rPr>
              <w:t>To investigate correlation between biomarkers and outcome of continuous bevacizumab treatment by collection and analysis of tumour samples and serial blood samples (tertiary).</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Methodology:</w:t>
            </w:r>
          </w:p>
        </w:tc>
        <w:tc>
          <w:tcPr>
            <w:tcW w:w="7393" w:type="dxa"/>
          </w:tcPr>
          <w:p w:rsidR="004A4527" w:rsidRPr="004A4527" w:rsidRDefault="004A4527" w:rsidP="004A4527">
            <w:pPr>
              <w:spacing w:after="160" w:line="259" w:lineRule="auto"/>
              <w:rPr>
                <w:rFonts w:ascii="Calibri" w:eastAsia="Calibri" w:hAnsi="Calibri" w:cs="Times New Roman"/>
                <w:lang w:val="en-US"/>
              </w:rPr>
            </w:pPr>
            <w:r w:rsidRPr="004A4527">
              <w:rPr>
                <w:rFonts w:ascii="Calibri" w:eastAsia="Calibri" w:hAnsi="Calibri" w:cs="Times New Roman"/>
                <w:lang w:val="en-US"/>
              </w:rPr>
              <w:t>This is a prospective, open-label, multicenter, phase IV study</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Number of patients:</w:t>
            </w:r>
          </w:p>
        </w:tc>
        <w:tc>
          <w:tcPr>
            <w:tcW w:w="7393" w:type="dxa"/>
          </w:tcPr>
          <w:p w:rsidR="004A4527" w:rsidRPr="004A4527" w:rsidRDefault="004A4527" w:rsidP="007C1813">
            <w:pPr>
              <w:spacing w:after="160" w:line="259" w:lineRule="auto"/>
              <w:rPr>
                <w:rFonts w:ascii="Calibri" w:eastAsia="Calibri" w:hAnsi="Calibri" w:cs="Times New Roman"/>
                <w:lang w:val="en-US"/>
              </w:rPr>
            </w:pPr>
            <w:r w:rsidRPr="004A4527">
              <w:rPr>
                <w:rFonts w:ascii="Calibri" w:eastAsia="Calibri" w:hAnsi="Calibri" w:cs="Calibri"/>
                <w:lang w:val="en-US"/>
              </w:rPr>
              <w:t>100 patients were planned to be enrolled, allowing a drop-out rate of 10%. Estimated accrual time of 36 months.</w:t>
            </w:r>
            <w:r w:rsidR="00380B70">
              <w:rPr>
                <w:rFonts w:ascii="Calibri" w:eastAsia="Calibri" w:hAnsi="Calibri" w:cs="Calibri"/>
                <w:lang w:val="en-US"/>
              </w:rPr>
              <w:t xml:space="preserve"> </w:t>
            </w:r>
            <w:r w:rsidRPr="004A4527">
              <w:rPr>
                <w:rFonts w:ascii="Calibri" w:eastAsia="Calibri" w:hAnsi="Calibri" w:cs="Calibri"/>
                <w:lang w:val="en-US"/>
              </w:rPr>
              <w:t>The study was early terminated at 37 months after study initiation and after 48 patient</w:t>
            </w:r>
            <w:r w:rsidR="007C1813">
              <w:rPr>
                <w:rFonts w:ascii="Calibri" w:eastAsia="Calibri" w:hAnsi="Calibri" w:cs="Calibri"/>
                <w:lang w:val="en-US"/>
              </w:rPr>
              <w:t>s had been included, of which 19</w:t>
            </w:r>
            <w:r w:rsidR="009C0EE9">
              <w:rPr>
                <w:rFonts w:ascii="Calibri" w:eastAsia="Calibri" w:hAnsi="Calibri" w:cs="Calibri"/>
                <w:lang w:val="en-US"/>
              </w:rPr>
              <w:t xml:space="preserve">% dropped- out. The 39 patients correctly </w:t>
            </w:r>
            <w:r w:rsidRPr="004A4527">
              <w:rPr>
                <w:rFonts w:ascii="Calibri" w:eastAsia="Calibri" w:hAnsi="Calibri" w:cs="Calibri"/>
                <w:lang w:val="en-US"/>
              </w:rPr>
              <w:t xml:space="preserve">included </w:t>
            </w:r>
            <w:r w:rsidR="009279C4">
              <w:rPr>
                <w:rFonts w:ascii="Calibri" w:eastAsia="Calibri" w:hAnsi="Calibri" w:cs="Calibri"/>
                <w:lang w:val="en-US"/>
              </w:rPr>
              <w:t xml:space="preserve">were assessed </w:t>
            </w:r>
            <w:r w:rsidRPr="004A4527">
              <w:rPr>
                <w:rFonts w:ascii="Calibri" w:eastAsia="Calibri" w:hAnsi="Calibri" w:cs="Calibri"/>
                <w:lang w:val="en-US"/>
              </w:rPr>
              <w:t xml:space="preserve">in the </w:t>
            </w:r>
            <w:r w:rsidR="009C0EE9">
              <w:rPr>
                <w:rFonts w:ascii="Calibri" w:eastAsia="Calibri" w:hAnsi="Calibri" w:cs="Calibri"/>
                <w:lang w:val="en-US"/>
              </w:rPr>
              <w:t xml:space="preserve">survival </w:t>
            </w:r>
            <w:r w:rsidRPr="004A4527">
              <w:rPr>
                <w:rFonts w:ascii="Calibri" w:eastAsia="Calibri" w:hAnsi="Calibri" w:cs="Calibri"/>
                <w:lang w:val="en-US"/>
              </w:rPr>
              <w:t>analysis</w:t>
            </w:r>
            <w:r w:rsidR="009C0EE9">
              <w:rPr>
                <w:rFonts w:ascii="Calibri" w:eastAsia="Calibri" w:hAnsi="Calibri" w:cs="Calibri"/>
                <w:lang w:val="en-US"/>
              </w:rPr>
              <w:t>, whereas safety was assessed in all 48 patients</w:t>
            </w:r>
            <w:r w:rsidRPr="004A4527">
              <w:rPr>
                <w:rFonts w:ascii="Calibri" w:eastAsia="Calibri" w:hAnsi="Calibri" w:cs="Calibri"/>
                <w:lang w:val="en-US"/>
              </w:rPr>
              <w:t xml:space="preserve">. </w:t>
            </w:r>
          </w:p>
        </w:tc>
      </w:tr>
      <w:tr w:rsidR="004A4527" w:rsidRPr="004A4527"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Diagnosis:</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Metastatic colorectalcancer</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color w:val="000000"/>
                <w:lang w:val="en-US"/>
              </w:rPr>
              <w:t>Main criteria for inclusion:</w:t>
            </w:r>
          </w:p>
        </w:tc>
        <w:tc>
          <w:tcPr>
            <w:tcW w:w="7393" w:type="dxa"/>
          </w:tcPr>
          <w:p w:rsidR="004A4527" w:rsidRPr="004A4527" w:rsidRDefault="004A4527" w:rsidP="004A4527">
            <w:pPr>
              <w:spacing w:after="160" w:line="259" w:lineRule="auto"/>
              <w:rPr>
                <w:rFonts w:ascii="Calibri" w:eastAsia="Calibri" w:hAnsi="Calibri" w:cs="Courier New"/>
                <w:color w:val="000000"/>
                <w:lang w:val="en-US"/>
              </w:rPr>
            </w:pPr>
            <w:r w:rsidRPr="004A4527">
              <w:rPr>
                <w:rFonts w:ascii="Calibri" w:eastAsia="Calibri" w:hAnsi="Calibri" w:cs="Courier New"/>
                <w:color w:val="000000"/>
                <w:lang w:val="en-US"/>
              </w:rPr>
              <w:t>Untreated metastatic colorectal carcinoma</w:t>
            </w:r>
          </w:p>
          <w:p w:rsidR="004A4527" w:rsidRPr="004A4527" w:rsidRDefault="004A4527" w:rsidP="004A4527">
            <w:pPr>
              <w:spacing w:after="160" w:line="259" w:lineRule="auto"/>
              <w:rPr>
                <w:rFonts w:ascii="Calibri" w:eastAsia="Calibri" w:hAnsi="Calibri" w:cs="Courier New"/>
                <w:color w:val="000000"/>
                <w:lang w:val="en-US"/>
              </w:rPr>
            </w:pPr>
            <w:r w:rsidRPr="004A4527">
              <w:rPr>
                <w:rFonts w:ascii="Calibri" w:eastAsia="Calibri" w:hAnsi="Calibri" w:cs="Courier New"/>
                <w:color w:val="000000"/>
                <w:lang w:val="en-US"/>
              </w:rPr>
              <w:t xml:space="preserve">Age ≥ 70 years </w:t>
            </w:r>
          </w:p>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color w:val="000000"/>
                <w:lang w:val="en-US"/>
              </w:rPr>
              <w:lastRenderedPageBreak/>
              <w:t>Measurable disease according to Response Evaluation Criteria in solid Tumors (RECIST) criteria</w:t>
            </w:r>
          </w:p>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color w:val="000000"/>
                <w:lang w:val="en-US"/>
              </w:rPr>
              <w:t xml:space="preserve">Eastern Cooperative Oncology Group (ECOG) performance status ≤2 </w:t>
            </w:r>
          </w:p>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color w:val="000000"/>
                <w:lang w:val="en-US"/>
              </w:rPr>
              <w:t xml:space="preserve">Life expectancy more than 3 months but not considered optimal candidate for treatment with combination chemotherapy with oxaliplatin or irinotecan </w:t>
            </w:r>
          </w:p>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color w:val="000000"/>
                <w:lang w:val="en-US"/>
              </w:rPr>
              <w:t xml:space="preserve">Adequate haematological, renal and liver function as measured by: </w:t>
            </w:r>
          </w:p>
          <w:p w:rsidR="004A4527" w:rsidRPr="004A4527" w:rsidRDefault="004A4527" w:rsidP="004A4527">
            <w:pPr>
              <w:autoSpaceDE w:val="0"/>
              <w:autoSpaceDN w:val="0"/>
              <w:adjustRightInd w:val="0"/>
              <w:spacing w:after="0"/>
              <w:rPr>
                <w:rFonts w:ascii="Calibri" w:eastAsia="Calibri" w:hAnsi="Calibri" w:cs="Calibri"/>
                <w:color w:val="000000"/>
                <w:lang w:val="en-US"/>
              </w:rPr>
            </w:pPr>
            <w:r w:rsidRPr="004A4527">
              <w:rPr>
                <w:rFonts w:ascii="Calibri" w:eastAsia="Calibri" w:hAnsi="Calibri" w:cs="Wingdings"/>
                <w:color w:val="000000"/>
                <w:lang w:val="en-US"/>
              </w:rPr>
              <w:t>haemoglobin &gt;90 g/L</w:t>
            </w:r>
            <w:r w:rsidRPr="004A4527">
              <w:rPr>
                <w:rFonts w:ascii="Calibri" w:eastAsia="Calibri" w:hAnsi="Calibri" w:cs="Wingdings"/>
                <w:color w:val="000000"/>
                <w:lang w:val="en-US"/>
              </w:rPr>
              <w:br/>
            </w:r>
            <w:r w:rsidRPr="004A4527">
              <w:rPr>
                <w:rFonts w:ascii="Calibri" w:eastAsia="Calibri" w:hAnsi="Calibri" w:cs="Calibri"/>
                <w:color w:val="000000"/>
                <w:lang w:val="en-US"/>
              </w:rPr>
              <w:t>absolute neutrophil count ≥ 1,5 x 109/L</w:t>
            </w:r>
            <w:r w:rsidRPr="004A4527">
              <w:rPr>
                <w:rFonts w:ascii="Calibri" w:eastAsia="Calibri" w:hAnsi="Calibri" w:cs="Calibri"/>
                <w:color w:val="000000"/>
                <w:lang w:val="en-US"/>
              </w:rPr>
              <w:br/>
            </w:r>
            <w:r w:rsidRPr="004A4527">
              <w:rPr>
                <w:rFonts w:ascii="Calibri" w:eastAsia="Calibri" w:hAnsi="Calibri" w:cs="Wingdings"/>
                <w:color w:val="000000"/>
                <w:lang w:val="en-US"/>
              </w:rPr>
              <w:t xml:space="preserve">platelets ≥ 100 x 109/L </w:t>
            </w:r>
            <w:r w:rsidRPr="004A4527">
              <w:rPr>
                <w:rFonts w:ascii="Calibri" w:eastAsia="Calibri" w:hAnsi="Calibri" w:cs="Wingdings"/>
                <w:color w:val="000000"/>
                <w:lang w:val="en-US"/>
              </w:rPr>
              <w:br/>
              <w:t xml:space="preserve">bilirubin ≤1.5 × ULN </w:t>
            </w:r>
            <w:r w:rsidRPr="004A4527">
              <w:rPr>
                <w:rFonts w:ascii="Calibri" w:eastAsia="Calibri" w:hAnsi="Calibri" w:cs="Wingdings"/>
                <w:color w:val="000000"/>
                <w:lang w:val="en-US"/>
              </w:rPr>
              <w:br/>
            </w:r>
            <w:r w:rsidRPr="004A4527">
              <w:rPr>
                <w:rFonts w:ascii="Calibri" w:eastAsia="Calibri" w:hAnsi="Calibri" w:cs="Calibri"/>
                <w:color w:val="000000"/>
                <w:lang w:val="en-US"/>
              </w:rPr>
              <w:t xml:space="preserve">ALAT≤ 2.5 × ULN (&lt;5 × ULN if liver metastases) </w:t>
            </w:r>
            <w:r w:rsidRPr="004A4527">
              <w:rPr>
                <w:rFonts w:ascii="Calibri" w:eastAsia="Calibri" w:hAnsi="Calibri" w:cs="Calibri"/>
                <w:color w:val="000000"/>
                <w:lang w:val="en-US"/>
              </w:rPr>
              <w:br/>
            </w:r>
            <w:r w:rsidRPr="004A4527">
              <w:rPr>
                <w:rFonts w:ascii="Calibri" w:eastAsia="Calibri" w:hAnsi="Calibri" w:cs="Wingdings"/>
                <w:color w:val="000000"/>
                <w:lang w:val="en-US"/>
              </w:rPr>
              <w:t xml:space="preserve">creatinine ≤1.5 × ULN </w:t>
            </w:r>
            <w:r w:rsidRPr="004A4527">
              <w:rPr>
                <w:rFonts w:ascii="Calibri" w:eastAsia="Calibri" w:hAnsi="Calibri" w:cs="Wingdings"/>
                <w:color w:val="000000"/>
                <w:lang w:val="en-US"/>
              </w:rPr>
              <w:br/>
              <w:t xml:space="preserve">PK ≤ 1.5 </w:t>
            </w:r>
            <w:r w:rsidRPr="004A4527">
              <w:rPr>
                <w:rFonts w:ascii="Calibri" w:eastAsia="Calibri" w:hAnsi="Calibri" w:cs="Wingdings"/>
                <w:color w:val="000000"/>
                <w:lang w:val="en-US"/>
              </w:rPr>
              <w:br/>
              <w:t xml:space="preserve">APTT &lt;1.5 ULN </w:t>
            </w:r>
            <w:r w:rsidRPr="004A4527">
              <w:rPr>
                <w:rFonts w:ascii="Calibri" w:eastAsia="Calibri" w:hAnsi="Calibri" w:cs="Wingdings"/>
                <w:color w:val="000000"/>
                <w:lang w:val="en-US"/>
              </w:rPr>
              <w:br/>
            </w:r>
            <w:r w:rsidRPr="004A4527">
              <w:rPr>
                <w:rFonts w:ascii="Calibri" w:eastAsia="Calibri" w:hAnsi="Calibri" w:cs="Calibri"/>
                <w:color w:val="000000"/>
                <w:lang w:val="en-US"/>
              </w:rPr>
              <w:t>Urine dipstick of proteinuria &lt;2+</w:t>
            </w:r>
          </w:p>
          <w:p w:rsidR="004A4527" w:rsidRPr="004A4527" w:rsidRDefault="004A4527" w:rsidP="004A4527">
            <w:pPr>
              <w:autoSpaceDE w:val="0"/>
              <w:autoSpaceDN w:val="0"/>
              <w:adjustRightInd w:val="0"/>
              <w:spacing w:after="0"/>
              <w:rPr>
                <w:rFonts w:ascii="Calibri" w:eastAsia="Calibri" w:hAnsi="Calibri" w:cs="Courier New"/>
                <w:color w:val="000000"/>
                <w:lang w:val="en-US"/>
              </w:rPr>
            </w:pPr>
            <w:r w:rsidRPr="004A4527">
              <w:rPr>
                <w:rFonts w:ascii="Calibri" w:eastAsia="Calibri" w:hAnsi="Calibri" w:cs="Courier New"/>
                <w:color w:val="000000"/>
                <w:lang w:val="en-US"/>
              </w:rPr>
              <w:t>Tumor tissue available for biomarker analysis</w:t>
            </w:r>
          </w:p>
          <w:p w:rsidR="004A4527" w:rsidRPr="004A4527" w:rsidRDefault="004A4527" w:rsidP="004A4527">
            <w:pPr>
              <w:autoSpaceDE w:val="0"/>
              <w:autoSpaceDN w:val="0"/>
              <w:adjustRightInd w:val="0"/>
              <w:spacing w:after="0"/>
              <w:rPr>
                <w:rFonts w:ascii="Calibri" w:eastAsia="Calibri" w:hAnsi="Calibri" w:cs="Courier New"/>
                <w:color w:val="000000"/>
                <w:lang w:val="en-US"/>
              </w:rPr>
            </w:pPr>
          </w:p>
          <w:p w:rsidR="004A4527" w:rsidRPr="004A4527" w:rsidRDefault="004A4527" w:rsidP="004A4527">
            <w:pPr>
              <w:autoSpaceDE w:val="0"/>
              <w:autoSpaceDN w:val="0"/>
              <w:adjustRightInd w:val="0"/>
              <w:spacing w:after="0"/>
              <w:rPr>
                <w:rFonts w:ascii="Calibri" w:eastAsia="Calibri" w:hAnsi="Calibri" w:cs="Calibri"/>
                <w:color w:val="000000"/>
                <w:lang w:val="en-US"/>
              </w:rPr>
            </w:pPr>
            <w:r w:rsidRPr="004A4527">
              <w:rPr>
                <w:rFonts w:ascii="Calibri" w:eastAsia="Calibri" w:hAnsi="Calibri" w:cs="Calibri"/>
                <w:color w:val="000000"/>
                <w:lang w:val="en-US"/>
              </w:rPr>
              <w:t>Signed written informed consent to the clinical study and translational research according to ICH/GCP and the local regulations will be obtained prior to any study specific screening procedures</w:t>
            </w:r>
          </w:p>
          <w:p w:rsidR="004A4527" w:rsidRPr="004A4527" w:rsidRDefault="004A4527" w:rsidP="004A4527">
            <w:pPr>
              <w:autoSpaceDE w:val="0"/>
              <w:autoSpaceDN w:val="0"/>
              <w:adjustRightInd w:val="0"/>
              <w:spacing w:after="0"/>
              <w:rPr>
                <w:rFonts w:ascii="Calibri" w:eastAsia="Calibri" w:hAnsi="Calibri" w:cs="Calibri"/>
                <w:lang w:val="en-US"/>
              </w:rPr>
            </w:pP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lastRenderedPageBreak/>
              <w:t>Test product:</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lang w:val="en-US"/>
              </w:rPr>
              <w:t>Bevacizumab, fixed dose of 2.5 mg/kg/week (either as 5 mg/kg/q2w or 7.5 mg/kg/q3w), IV</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color w:val="000000"/>
                <w:lang w:val="en-US"/>
              </w:rPr>
              <w:t>Non-investigational:</w:t>
            </w:r>
          </w:p>
        </w:tc>
        <w:tc>
          <w:tcPr>
            <w:tcW w:w="7393"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color w:val="000000"/>
                <w:lang w:val="en-US"/>
              </w:rPr>
              <w:t>Capecitabine, 5-FU, leucovorin or Best Supportive care</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lang w:val="en-US"/>
              </w:rPr>
              <w:t>Duration of treatment:</w:t>
            </w:r>
          </w:p>
        </w:tc>
        <w:tc>
          <w:tcPr>
            <w:tcW w:w="7393" w:type="dxa"/>
          </w:tcPr>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lang w:val="en-US"/>
              </w:rPr>
              <w:t>As long as the investigator perceive patient benefit from the treatment</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color w:val="000000"/>
                <w:lang w:val="en-US"/>
              </w:rPr>
              <w:t>Criteria for evaluation:</w:t>
            </w:r>
          </w:p>
        </w:tc>
        <w:tc>
          <w:tcPr>
            <w:tcW w:w="7393" w:type="dxa"/>
          </w:tcPr>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color w:val="000000"/>
                <w:lang w:val="en-US"/>
              </w:rPr>
              <w:t xml:space="preserve">Overall </w:t>
            </w:r>
            <w:r w:rsidRPr="00F80E25">
              <w:rPr>
                <w:rFonts w:ascii="Calibri" w:eastAsia="Calibri" w:hAnsi="Calibri" w:cs="Calibri"/>
                <w:color w:val="000000"/>
                <w:lang w:val="en-US"/>
              </w:rPr>
              <w:t>survival was measured</w:t>
            </w:r>
            <w:r w:rsidRPr="004A4527">
              <w:rPr>
                <w:rFonts w:ascii="Calibri" w:eastAsia="Calibri" w:hAnsi="Calibri" w:cs="Calibri"/>
                <w:color w:val="000000"/>
                <w:lang w:val="en-US"/>
              </w:rPr>
              <w:t xml:space="preserve"> as the time from the date of enrolment to the date of death. Patients without death </w:t>
            </w:r>
            <w:r w:rsidRPr="00F80E25">
              <w:rPr>
                <w:rFonts w:ascii="Calibri" w:eastAsia="Calibri" w:hAnsi="Calibri" w:cs="Calibri"/>
                <w:color w:val="000000"/>
                <w:lang w:val="en-US"/>
              </w:rPr>
              <w:t xml:space="preserve">date </w:t>
            </w:r>
            <w:r w:rsidR="00F80E25">
              <w:rPr>
                <w:rFonts w:ascii="Calibri" w:eastAsia="Calibri" w:hAnsi="Calibri" w:cs="Calibri"/>
                <w:color w:val="000000"/>
                <w:lang w:val="en-US"/>
              </w:rPr>
              <w:t>were</w:t>
            </w:r>
            <w:r w:rsidRPr="00F80E25">
              <w:rPr>
                <w:rFonts w:ascii="Calibri" w:eastAsia="Calibri" w:hAnsi="Calibri" w:cs="Calibri"/>
                <w:color w:val="000000"/>
                <w:lang w:val="en-US"/>
              </w:rPr>
              <w:t xml:space="preserve"> censored</w:t>
            </w:r>
            <w:r w:rsidRPr="004A4527">
              <w:rPr>
                <w:rFonts w:ascii="Calibri" w:eastAsia="Calibri" w:hAnsi="Calibri" w:cs="Calibri"/>
                <w:color w:val="000000"/>
                <w:lang w:val="en-US"/>
              </w:rPr>
              <w:t xml:space="preserve"> at the date the </w:t>
            </w:r>
            <w:r w:rsidR="00F80E25">
              <w:rPr>
                <w:rFonts w:ascii="Calibri" w:eastAsia="Calibri" w:hAnsi="Calibri" w:cs="Calibri"/>
                <w:color w:val="000000"/>
                <w:lang w:val="en-US"/>
              </w:rPr>
              <w:t xml:space="preserve">study was early terminated. </w:t>
            </w:r>
          </w:p>
          <w:p w:rsidR="004A4527" w:rsidRPr="004A4527" w:rsidRDefault="004A4527" w:rsidP="004A4527">
            <w:pPr>
              <w:spacing w:after="160" w:line="259" w:lineRule="auto"/>
              <w:rPr>
                <w:rFonts w:ascii="Calibri" w:eastAsia="Calibri" w:hAnsi="Calibri" w:cs="Calibri"/>
                <w:lang w:val="en-US"/>
              </w:rPr>
            </w:pPr>
            <w:r w:rsidRPr="004A4527">
              <w:rPr>
                <w:rFonts w:ascii="Calibri" w:eastAsia="Calibri" w:hAnsi="Calibri" w:cs="Calibri"/>
                <w:color w:val="000000"/>
                <w:lang w:val="en-US"/>
              </w:rPr>
              <w:t xml:space="preserve">Safety outcomes </w:t>
            </w:r>
            <w:r w:rsidRPr="00F80E25">
              <w:rPr>
                <w:rFonts w:ascii="Calibri" w:eastAsia="Calibri" w:hAnsi="Calibri" w:cs="Calibri"/>
                <w:color w:val="000000"/>
                <w:lang w:val="en-US"/>
              </w:rPr>
              <w:t>included:</w:t>
            </w:r>
            <w:r w:rsidRPr="004A4527">
              <w:rPr>
                <w:rFonts w:ascii="Calibri" w:eastAsia="Calibri" w:hAnsi="Calibri" w:cs="Calibri"/>
                <w:color w:val="000000"/>
                <w:lang w:val="en-US"/>
              </w:rPr>
              <w:t xml:space="preserve"> ≥ Grade 3 AEs, SAEs, AEs leading to premature discontinuation of study treatment and laboratory parameters. Safety assessed from the start of 1st-line </w:t>
            </w:r>
            <w:r w:rsidRPr="00F80E25">
              <w:rPr>
                <w:rFonts w:ascii="Calibri" w:eastAsia="Calibri" w:hAnsi="Calibri" w:cs="Calibri"/>
                <w:color w:val="000000"/>
                <w:lang w:val="en-US"/>
              </w:rPr>
              <w:t>treatment was</w:t>
            </w:r>
            <w:r w:rsidR="009279C4">
              <w:rPr>
                <w:rFonts w:ascii="Calibri" w:eastAsia="Calibri" w:hAnsi="Calibri" w:cs="Calibri"/>
                <w:color w:val="000000"/>
                <w:lang w:val="en-US"/>
              </w:rPr>
              <w:t xml:space="preserve"> summarized overall and in</w:t>
            </w:r>
            <w:r w:rsidRPr="004A4527">
              <w:rPr>
                <w:rFonts w:ascii="Calibri" w:eastAsia="Calibri" w:hAnsi="Calibri" w:cs="Calibri"/>
                <w:color w:val="000000"/>
                <w:lang w:val="en-US"/>
              </w:rPr>
              <w:t xml:space="preserve"> the </w:t>
            </w:r>
            <w:r w:rsidR="009279C4">
              <w:rPr>
                <w:rFonts w:ascii="Calibri" w:eastAsia="Calibri" w:hAnsi="Calibri" w:cs="Calibri"/>
                <w:color w:val="000000"/>
                <w:lang w:val="en-US"/>
              </w:rPr>
              <w:t>subgroup</w:t>
            </w:r>
            <w:r w:rsidRPr="004A4527">
              <w:rPr>
                <w:rFonts w:ascii="Calibri" w:eastAsia="Calibri" w:hAnsi="Calibri" w:cs="Calibri"/>
                <w:color w:val="000000"/>
                <w:lang w:val="en-US"/>
              </w:rPr>
              <w:t xml:space="preserve"> of patients who receive</w:t>
            </w:r>
            <w:r w:rsidR="009279C4">
              <w:rPr>
                <w:rFonts w:ascii="Calibri" w:eastAsia="Calibri" w:hAnsi="Calibri" w:cs="Calibri"/>
                <w:color w:val="000000"/>
                <w:lang w:val="en-US"/>
              </w:rPr>
              <w:t>d / did not receive</w:t>
            </w:r>
            <w:r w:rsidRPr="004A4527">
              <w:rPr>
                <w:rFonts w:ascii="Calibri" w:eastAsia="Calibri" w:hAnsi="Calibri" w:cs="Calibri"/>
                <w:color w:val="000000"/>
                <w:lang w:val="en-US"/>
              </w:rPr>
              <w:t xml:space="preserve"> continuous treatment beyond first </w:t>
            </w:r>
            <w:r w:rsidR="009279C4">
              <w:rPr>
                <w:rFonts w:ascii="Calibri" w:eastAsia="Calibri" w:hAnsi="Calibri" w:cs="Calibri"/>
                <w:color w:val="000000"/>
                <w:lang w:val="en-US"/>
              </w:rPr>
              <w:t>progression</w:t>
            </w:r>
            <w:r w:rsidR="00F80E25">
              <w:rPr>
                <w:rFonts w:ascii="Calibri" w:eastAsia="Calibri" w:hAnsi="Calibri" w:cs="Calibri"/>
                <w:color w:val="000000"/>
                <w:lang w:val="en-US"/>
              </w:rPr>
              <w:t>.</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Calibri"/>
                <w:color w:val="000000"/>
                <w:lang w:val="en-US"/>
              </w:rPr>
            </w:pPr>
            <w:r w:rsidRPr="004A4527">
              <w:rPr>
                <w:rFonts w:ascii="Calibri" w:eastAsia="Calibri" w:hAnsi="Calibri" w:cs="Calibri"/>
                <w:color w:val="000000"/>
                <w:lang w:val="en-US"/>
              </w:rPr>
              <w:t>Statistical methods:</w:t>
            </w:r>
          </w:p>
        </w:tc>
        <w:tc>
          <w:tcPr>
            <w:tcW w:w="7393" w:type="dxa"/>
          </w:tcPr>
          <w:p w:rsidR="004A4527" w:rsidRPr="004A4527" w:rsidRDefault="009C0EE9" w:rsidP="004A4527">
            <w:pPr>
              <w:spacing w:after="160" w:line="259" w:lineRule="auto"/>
              <w:rPr>
                <w:rFonts w:ascii="Calibri" w:eastAsia="Calibri" w:hAnsi="Calibri" w:cs="Calibri"/>
                <w:color w:val="000000"/>
                <w:lang w:val="en-US"/>
              </w:rPr>
            </w:pPr>
            <w:r>
              <w:rPr>
                <w:rFonts w:ascii="Calibri" w:eastAsia="Calibri" w:hAnsi="Calibri" w:cs="Calibri"/>
                <w:color w:val="000000"/>
                <w:lang w:val="en-US"/>
              </w:rPr>
              <w:t>The main efficacy endpoint overall survival was</w:t>
            </w:r>
            <w:r w:rsidR="009279C4">
              <w:rPr>
                <w:rFonts w:ascii="Calibri" w:eastAsia="Calibri" w:hAnsi="Calibri" w:cs="Calibri"/>
                <w:color w:val="000000"/>
                <w:lang w:val="en-US"/>
              </w:rPr>
              <w:t xml:space="preserve"> estimated</w:t>
            </w:r>
            <w:r w:rsidR="004A4527" w:rsidRPr="004A4527">
              <w:rPr>
                <w:rFonts w:ascii="Calibri" w:eastAsia="Calibri" w:hAnsi="Calibri" w:cs="Calibri"/>
                <w:color w:val="000000"/>
                <w:lang w:val="en-US"/>
              </w:rPr>
              <w:t xml:space="preserve"> using the Kaplan-Meier method</w:t>
            </w:r>
            <w:r>
              <w:rPr>
                <w:rFonts w:ascii="Calibri" w:eastAsia="Calibri" w:hAnsi="Calibri" w:cs="Calibri"/>
                <w:color w:val="000000"/>
                <w:lang w:val="en-US"/>
              </w:rPr>
              <w:t xml:space="preserve"> in the 39 subject who were correctly included</w:t>
            </w:r>
            <w:r w:rsidR="004A4527" w:rsidRPr="004A4527">
              <w:rPr>
                <w:rFonts w:ascii="Calibri" w:eastAsia="Calibri" w:hAnsi="Calibri" w:cs="Calibri"/>
                <w:color w:val="000000"/>
                <w:lang w:val="en-US"/>
              </w:rPr>
              <w:t>.</w:t>
            </w:r>
            <w:r>
              <w:rPr>
                <w:rFonts w:ascii="Calibri" w:eastAsia="Calibri" w:hAnsi="Calibri" w:cs="Calibri"/>
                <w:color w:val="000000"/>
                <w:lang w:val="en-US"/>
              </w:rPr>
              <w:t xml:space="preserve"> Due to early termination of the trial, secondary endpoints apart from safety were not analyzed. </w:t>
            </w:r>
            <w:r w:rsidR="004A4527" w:rsidRPr="004A4527">
              <w:rPr>
                <w:rFonts w:ascii="Calibri" w:eastAsia="Calibri" w:hAnsi="Calibri" w:cs="Calibri"/>
                <w:color w:val="000000"/>
                <w:lang w:val="en-US"/>
              </w:rPr>
              <w:t xml:space="preserve"> </w:t>
            </w:r>
            <w:r>
              <w:rPr>
                <w:rFonts w:ascii="Calibri" w:eastAsia="Calibri" w:hAnsi="Calibri" w:cs="Calibri"/>
                <w:color w:val="000000"/>
                <w:lang w:val="en-US"/>
              </w:rPr>
              <w:t xml:space="preserve">Safety, in </w:t>
            </w:r>
            <w:r w:rsidR="00FD12A9">
              <w:rPr>
                <w:rFonts w:ascii="Calibri" w:eastAsia="Calibri" w:hAnsi="Calibri" w:cs="Calibri"/>
                <w:color w:val="000000"/>
                <w:lang w:val="en-US"/>
              </w:rPr>
              <w:t>terms of grade 3-4 adverse event, was assessed in all 48 patients, and will be described as type of adverse event, grades and number.</w:t>
            </w:r>
          </w:p>
          <w:p w:rsidR="004A4527" w:rsidRPr="00FD12A9" w:rsidRDefault="004A4527" w:rsidP="004A4527">
            <w:pPr>
              <w:spacing w:after="160" w:line="259" w:lineRule="auto"/>
              <w:rPr>
                <w:rFonts w:ascii="Calibri" w:eastAsia="Calibri" w:hAnsi="Calibri" w:cs="Calibri"/>
                <w:lang w:val="en-US"/>
              </w:rPr>
            </w:pPr>
          </w:p>
        </w:tc>
      </w:tr>
      <w:tr w:rsidR="004A4527" w:rsidRPr="004A4527" w:rsidTr="004A4527">
        <w:tc>
          <w:tcPr>
            <w:tcW w:w="2694" w:type="dxa"/>
          </w:tcPr>
          <w:p w:rsidR="004A4527" w:rsidRPr="004A4527" w:rsidRDefault="004A4527" w:rsidP="004A4527">
            <w:pPr>
              <w:spacing w:after="160" w:line="259" w:lineRule="auto"/>
              <w:rPr>
                <w:rFonts w:ascii="Calibri" w:eastAsia="Calibri" w:hAnsi="Calibri" w:cs="Calibri"/>
                <w:color w:val="000000"/>
              </w:rPr>
            </w:pPr>
            <w:r w:rsidRPr="004A4527">
              <w:rPr>
                <w:rFonts w:ascii="Calibri" w:eastAsia="Calibri" w:hAnsi="Calibri" w:cs="Times New Roman"/>
                <w:lang w:val="en-US"/>
              </w:rPr>
              <w:lastRenderedPageBreak/>
              <w:t>Summary – Conclusions:</w:t>
            </w:r>
          </w:p>
        </w:tc>
        <w:tc>
          <w:tcPr>
            <w:tcW w:w="7393" w:type="dxa"/>
          </w:tcPr>
          <w:p w:rsidR="004A4527" w:rsidRPr="004A4527" w:rsidRDefault="004A4527" w:rsidP="004A4527">
            <w:pPr>
              <w:spacing w:after="160" w:line="259" w:lineRule="auto"/>
              <w:rPr>
                <w:rFonts w:ascii="Calibri" w:eastAsia="Calibri" w:hAnsi="Calibri" w:cs="Calibri"/>
              </w:rPr>
            </w:pP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Times New Roman"/>
                <w:lang w:val="en-US"/>
              </w:rPr>
            </w:pPr>
            <w:r w:rsidRPr="004A4527">
              <w:rPr>
                <w:rFonts w:ascii="Calibri" w:eastAsia="Calibri" w:hAnsi="Calibri" w:cs="Times New Roman"/>
                <w:lang w:val="en-US"/>
              </w:rPr>
              <w:t>Efficacy Results:</w:t>
            </w:r>
          </w:p>
        </w:tc>
        <w:tc>
          <w:tcPr>
            <w:tcW w:w="7393" w:type="dxa"/>
          </w:tcPr>
          <w:p w:rsidR="004A4527" w:rsidRPr="00976505" w:rsidRDefault="00976505" w:rsidP="00976505">
            <w:pPr>
              <w:rPr>
                <w:lang w:val="en-GB"/>
              </w:rPr>
            </w:pPr>
            <w:r>
              <w:rPr>
                <w:lang w:val="en-US"/>
              </w:rPr>
              <w:t xml:space="preserve">Median overall survival </w:t>
            </w:r>
            <w:r>
              <w:rPr>
                <w:lang w:val="en-GB"/>
              </w:rPr>
              <w:t>(95</w:t>
            </w:r>
            <w:r w:rsidR="00852990">
              <w:rPr>
                <w:lang w:val="en-GB"/>
              </w:rPr>
              <w:t>% CI) was 53</w:t>
            </w:r>
            <w:r w:rsidR="009279C4">
              <w:rPr>
                <w:lang w:val="en-GB"/>
              </w:rPr>
              <w:t xml:space="preserve">0 days (383 – 677) equal to </w:t>
            </w:r>
            <w:r>
              <w:rPr>
                <w:lang w:val="en-GB"/>
              </w:rPr>
              <w:t>17.4 months (12.</w:t>
            </w:r>
            <w:r w:rsidRPr="006E1C9C">
              <w:rPr>
                <w:lang w:val="en-GB"/>
              </w:rPr>
              <w:t>6 –</w:t>
            </w:r>
            <w:r>
              <w:rPr>
                <w:lang w:val="en-GB"/>
              </w:rPr>
              <w:t xml:space="preserve"> 22.</w:t>
            </w:r>
            <w:r w:rsidRPr="006E1C9C">
              <w:rPr>
                <w:lang w:val="en-GB"/>
              </w:rPr>
              <w:t>3).</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Times New Roman"/>
                <w:lang w:val="en-US"/>
              </w:rPr>
            </w:pPr>
            <w:r w:rsidRPr="004A4527">
              <w:rPr>
                <w:rFonts w:ascii="Calibri" w:eastAsia="Calibri" w:hAnsi="Calibri" w:cs="Times New Roman"/>
                <w:lang w:val="en-US"/>
              </w:rPr>
              <w:t>Safety Results:</w:t>
            </w:r>
          </w:p>
        </w:tc>
        <w:tc>
          <w:tcPr>
            <w:tcW w:w="7393" w:type="dxa"/>
          </w:tcPr>
          <w:p w:rsidR="004A4527" w:rsidRPr="00976505" w:rsidRDefault="009279C4" w:rsidP="009279C4">
            <w:pPr>
              <w:rPr>
                <w:lang w:val="en-US"/>
              </w:rPr>
            </w:pPr>
            <w:r w:rsidRPr="000B3BEA">
              <w:rPr>
                <w:rFonts w:ascii="Calibri" w:eastAsia="Calibri" w:hAnsi="Calibri" w:cs="Times New Roman"/>
                <w:lang w:val="en-US"/>
              </w:rPr>
              <w:t>AEs ≥ grade 3</w:t>
            </w:r>
            <w:r>
              <w:rPr>
                <w:rFonts w:ascii="Calibri" w:eastAsia="Calibri" w:hAnsi="Calibri" w:cs="Times New Roman"/>
                <w:lang w:val="en-US"/>
              </w:rPr>
              <w:t xml:space="preserve">, or AE criteria for SAE, were reported in </w:t>
            </w:r>
            <w:r w:rsidR="00976505">
              <w:rPr>
                <w:lang w:val="en-US"/>
              </w:rPr>
              <w:t xml:space="preserve">21 </w:t>
            </w:r>
            <w:r>
              <w:rPr>
                <w:lang w:val="en-US"/>
              </w:rPr>
              <w:t xml:space="preserve">of 48 </w:t>
            </w:r>
            <w:r w:rsidR="00976505">
              <w:rPr>
                <w:lang w:val="en-US"/>
              </w:rPr>
              <w:t>patient</w:t>
            </w:r>
            <w:r>
              <w:rPr>
                <w:lang w:val="en-US"/>
              </w:rPr>
              <w:t>s</w:t>
            </w:r>
            <w:r w:rsidR="00976505">
              <w:rPr>
                <w:lang w:val="en-US"/>
              </w:rPr>
              <w:t xml:space="preserve"> (44%). The most common AEs were infection or </w:t>
            </w:r>
            <w:r w:rsidR="00976505" w:rsidRPr="00646111">
              <w:rPr>
                <w:lang w:val="en-US"/>
              </w:rPr>
              <w:t>fever</w:t>
            </w:r>
            <w:r w:rsidR="00976505">
              <w:rPr>
                <w:lang w:val="en-US"/>
              </w:rPr>
              <w:t xml:space="preserve"> 6 (21</w:t>
            </w:r>
            <w:r w:rsidR="00976505" w:rsidRPr="00646111">
              <w:rPr>
                <w:lang w:val="en-US"/>
              </w:rPr>
              <w:t>%)</w:t>
            </w:r>
            <w:r w:rsidR="00976505">
              <w:rPr>
                <w:lang w:val="en-US"/>
              </w:rPr>
              <w:t xml:space="preserve"> </w:t>
            </w:r>
            <w:r w:rsidR="00976505" w:rsidRPr="00646111">
              <w:rPr>
                <w:lang w:val="en-US"/>
              </w:rPr>
              <w:t>followed</w:t>
            </w:r>
            <w:r w:rsidR="00976505">
              <w:rPr>
                <w:lang w:val="en-US"/>
              </w:rPr>
              <w:t xml:space="preserve"> by abdominal or back pain 5 (18%</w:t>
            </w:r>
            <w:r w:rsidR="00976505" w:rsidRPr="00646111">
              <w:rPr>
                <w:lang w:val="en-US"/>
              </w:rPr>
              <w:t>). Adverse</w:t>
            </w:r>
            <w:r w:rsidR="00976505">
              <w:rPr>
                <w:lang w:val="en-US"/>
              </w:rPr>
              <w:t xml:space="preserve"> events considered drug-related by the investigator were 12 (42%) of all events. </w:t>
            </w:r>
            <w:r w:rsidR="00976505" w:rsidRPr="002D0614">
              <w:rPr>
                <w:rFonts w:ascii="Calibri" w:eastAsia="Calibri" w:hAnsi="Calibri" w:cs="Times New Roman"/>
                <w:lang w:val="en-US"/>
              </w:rPr>
              <w:t xml:space="preserve">In total, </w:t>
            </w:r>
            <w:r w:rsidR="00976505">
              <w:rPr>
                <w:rFonts w:ascii="Calibri" w:eastAsia="Calibri" w:hAnsi="Calibri" w:cs="Times New Roman"/>
                <w:lang w:val="en-US"/>
              </w:rPr>
              <w:t>1 (</w:t>
            </w:r>
            <w:r w:rsidR="00976505" w:rsidRPr="002D0614">
              <w:rPr>
                <w:rFonts w:ascii="Calibri" w:eastAsia="Calibri" w:hAnsi="Calibri" w:cs="Times New Roman"/>
                <w:lang w:val="en-US"/>
              </w:rPr>
              <w:t>2 %</w:t>
            </w:r>
            <w:r w:rsidR="00976505">
              <w:rPr>
                <w:rFonts w:ascii="Calibri" w:eastAsia="Calibri" w:hAnsi="Calibri" w:cs="Times New Roman"/>
                <w:lang w:val="en-US"/>
              </w:rPr>
              <w:t>)</w:t>
            </w:r>
            <w:r w:rsidR="00976505" w:rsidRPr="002D0614">
              <w:rPr>
                <w:rFonts w:ascii="Calibri" w:eastAsia="Calibri" w:hAnsi="Calibri" w:cs="Times New Roman"/>
                <w:lang w:val="en-US"/>
              </w:rPr>
              <w:t xml:space="preserve"> of all patients had AEs that lea</w:t>
            </w:r>
            <w:r w:rsidR="00976505">
              <w:rPr>
                <w:rFonts w:ascii="Calibri" w:eastAsia="Calibri" w:hAnsi="Calibri" w:cs="Times New Roman"/>
                <w:lang w:val="en-US"/>
              </w:rPr>
              <w:t>d to death.</w:t>
            </w:r>
          </w:p>
        </w:tc>
      </w:tr>
      <w:tr w:rsidR="004A4527" w:rsidRPr="00F40B21" w:rsidTr="004A4527">
        <w:tc>
          <w:tcPr>
            <w:tcW w:w="2694" w:type="dxa"/>
          </w:tcPr>
          <w:p w:rsidR="004A4527" w:rsidRPr="004A4527" w:rsidRDefault="004A4527" w:rsidP="004A4527">
            <w:pPr>
              <w:spacing w:after="160" w:line="259" w:lineRule="auto"/>
              <w:rPr>
                <w:rFonts w:ascii="Calibri" w:eastAsia="Calibri" w:hAnsi="Calibri" w:cs="Times New Roman"/>
                <w:lang w:val="en-US"/>
              </w:rPr>
            </w:pPr>
            <w:r w:rsidRPr="004A4527">
              <w:rPr>
                <w:rFonts w:ascii="Calibri" w:eastAsia="Calibri" w:hAnsi="Calibri" w:cs="Times New Roman"/>
                <w:lang w:val="en-US"/>
              </w:rPr>
              <w:t>Conclusion:</w:t>
            </w:r>
          </w:p>
        </w:tc>
        <w:tc>
          <w:tcPr>
            <w:tcW w:w="7393" w:type="dxa"/>
          </w:tcPr>
          <w:p w:rsidR="004A4527" w:rsidRPr="00F948D9" w:rsidRDefault="00F948D9" w:rsidP="004A4527">
            <w:pPr>
              <w:spacing w:after="160" w:line="259" w:lineRule="auto"/>
              <w:rPr>
                <w:rFonts w:ascii="Calibri" w:eastAsia="Calibri" w:hAnsi="Calibri" w:cs="Calibri"/>
                <w:lang w:val="en-US"/>
              </w:rPr>
            </w:pPr>
            <w:r w:rsidRPr="009B7E23">
              <w:rPr>
                <w:rFonts w:ascii="Calibri" w:eastAsia="Calibri" w:hAnsi="Calibri" w:cs="Calibri"/>
                <w:lang w:val="en-US"/>
              </w:rPr>
              <w:t xml:space="preserve">Due to </w:t>
            </w:r>
            <w:r>
              <w:rPr>
                <w:rFonts w:ascii="Calibri" w:eastAsia="Calibri" w:hAnsi="Calibri" w:cs="Calibri"/>
                <w:lang w:val="en-US"/>
              </w:rPr>
              <w:t xml:space="preserve">the </w:t>
            </w:r>
            <w:r w:rsidRPr="009B7E23">
              <w:rPr>
                <w:rFonts w:ascii="Calibri" w:eastAsia="Calibri" w:hAnsi="Calibri" w:cs="Calibri"/>
                <w:lang w:val="en-US"/>
              </w:rPr>
              <w:t>slow inclusion r</w:t>
            </w:r>
            <w:r>
              <w:rPr>
                <w:rFonts w:ascii="Calibri" w:eastAsia="Calibri" w:hAnsi="Calibri" w:cs="Calibri"/>
                <w:lang w:val="en-US"/>
              </w:rPr>
              <w:t xml:space="preserve">ate and the </w:t>
            </w:r>
            <w:r w:rsidR="00F40B21">
              <w:rPr>
                <w:rFonts w:ascii="Calibri" w:eastAsia="Calibri" w:hAnsi="Calibri" w:cs="Calibri"/>
                <w:lang w:val="en-US"/>
              </w:rPr>
              <w:t>high drop-out this trial was</w:t>
            </w:r>
            <w:r>
              <w:rPr>
                <w:rFonts w:ascii="Calibri" w:eastAsia="Calibri" w:hAnsi="Calibri" w:cs="Calibri"/>
                <w:lang w:val="en-US"/>
              </w:rPr>
              <w:t xml:space="preserve"> prematurely terminated. No unexpected findings concerning overall survival or safety were evident, but the two events of bowel perforation reported confirms the necessity of close monitoring and awareness of warning symptoms in elderly mCRC patients treated with bevacizumab in addition to capecitabine.</w:t>
            </w:r>
          </w:p>
        </w:tc>
      </w:tr>
      <w:tr w:rsidR="004A4527" w:rsidRPr="004A4527" w:rsidTr="004A4527">
        <w:tc>
          <w:tcPr>
            <w:tcW w:w="2694" w:type="dxa"/>
          </w:tcPr>
          <w:p w:rsidR="004A4527" w:rsidRPr="004A4527" w:rsidRDefault="004A4527" w:rsidP="004A4527">
            <w:pPr>
              <w:spacing w:after="160" w:line="259" w:lineRule="auto"/>
              <w:rPr>
                <w:rFonts w:ascii="Calibri" w:eastAsia="Calibri" w:hAnsi="Calibri" w:cs="Times New Roman"/>
                <w:lang w:val="en-US"/>
              </w:rPr>
            </w:pPr>
            <w:r w:rsidRPr="004A4527">
              <w:rPr>
                <w:rFonts w:ascii="Calibri" w:eastAsia="Calibri" w:hAnsi="Calibri" w:cs="Times New Roman"/>
                <w:lang w:val="en-US"/>
              </w:rPr>
              <w:t>Date of Report</w:t>
            </w:r>
            <w:r w:rsidR="003F79FA">
              <w:rPr>
                <w:rFonts w:ascii="Calibri" w:eastAsia="Calibri" w:hAnsi="Calibri" w:cs="Times New Roman"/>
                <w:lang w:val="en-US"/>
              </w:rPr>
              <w:t>:</w:t>
            </w:r>
          </w:p>
        </w:tc>
        <w:tc>
          <w:tcPr>
            <w:tcW w:w="7393" w:type="dxa"/>
          </w:tcPr>
          <w:p w:rsidR="004A4527" w:rsidRPr="004A4527" w:rsidRDefault="00C74D3D" w:rsidP="004A4527">
            <w:pPr>
              <w:spacing w:after="160" w:line="259" w:lineRule="auto"/>
              <w:rPr>
                <w:rFonts w:ascii="Calibri" w:eastAsia="Calibri" w:hAnsi="Calibri" w:cs="Calibri"/>
              </w:rPr>
            </w:pPr>
            <w:r>
              <w:rPr>
                <w:rFonts w:ascii="Calibri" w:eastAsia="Calibri" w:hAnsi="Calibri" w:cs="Calibri"/>
                <w:lang w:val="en-US"/>
              </w:rPr>
              <w:t>06DECEMBER</w:t>
            </w:r>
            <w:r w:rsidRPr="00C74D3D">
              <w:rPr>
                <w:rFonts w:ascii="Calibri" w:eastAsia="Calibri" w:hAnsi="Calibri" w:cs="Calibri"/>
                <w:lang w:val="en-US"/>
              </w:rPr>
              <w:t>2019</w:t>
            </w:r>
          </w:p>
        </w:tc>
      </w:tr>
    </w:tbl>
    <w:p w:rsidR="008643CE" w:rsidRDefault="008643CE" w:rsidP="008643CE">
      <w:pPr>
        <w:rPr>
          <w:lang w:val="en-US"/>
        </w:rPr>
      </w:pPr>
    </w:p>
    <w:p w:rsidR="008643CE" w:rsidRDefault="008643CE" w:rsidP="008643CE">
      <w:pPr>
        <w:rPr>
          <w:lang w:val="en-US"/>
        </w:rPr>
      </w:pPr>
      <w:r>
        <w:rPr>
          <w:lang w:val="en-US"/>
        </w:rPr>
        <w:br w:type="page"/>
      </w:r>
    </w:p>
    <w:p w:rsidR="00944AC3" w:rsidRDefault="00944AC3" w:rsidP="004A4527">
      <w:pPr>
        <w:pStyle w:val="Rubrik1"/>
        <w:ind w:left="0" w:firstLine="0"/>
        <w:rPr>
          <w:lang w:val="en-US"/>
        </w:rPr>
      </w:pPr>
      <w:bookmarkStart w:id="1" w:name="_Toc26474397"/>
      <w:r w:rsidRPr="00944AC3">
        <w:rPr>
          <w:lang w:val="en-US"/>
        </w:rPr>
        <w:lastRenderedPageBreak/>
        <w:t>SIGNATURES</w:t>
      </w:r>
      <w:bookmarkEnd w:id="1"/>
    </w:p>
    <w:p w:rsidR="004A4527" w:rsidRPr="000B3BEA" w:rsidRDefault="004A4527" w:rsidP="004A4527">
      <w:pPr>
        <w:jc w:val="center"/>
        <w:rPr>
          <w:rFonts w:ascii="Calibri" w:eastAsia="Calibri" w:hAnsi="Calibri" w:cs="Times New Roman"/>
          <w:b/>
          <w:lang w:val="en-US"/>
        </w:rPr>
      </w:pPr>
      <w:r w:rsidRPr="000B3BEA">
        <w:rPr>
          <w:rFonts w:ascii="Calibri" w:eastAsia="Calibri" w:hAnsi="Calibri" w:cs="Times New Roman"/>
          <w:b/>
          <w:lang w:val="en-US"/>
        </w:rPr>
        <w:t>PRINCIPAL OR COORDINATING</w:t>
      </w:r>
    </w:p>
    <w:p w:rsidR="004A4527" w:rsidRPr="000B3BEA" w:rsidRDefault="004A4527" w:rsidP="004A4527">
      <w:pPr>
        <w:jc w:val="center"/>
        <w:rPr>
          <w:rFonts w:ascii="Calibri" w:eastAsia="Calibri" w:hAnsi="Calibri" w:cs="Times New Roman"/>
          <w:b/>
          <w:lang w:val="en-US"/>
        </w:rPr>
      </w:pPr>
      <w:r w:rsidRPr="000B3BEA">
        <w:rPr>
          <w:rFonts w:ascii="Calibri" w:eastAsia="Calibri" w:hAnsi="Calibri" w:cs="Times New Roman"/>
          <w:b/>
          <w:lang w:val="en-US"/>
        </w:rPr>
        <w:t>INVESTIGATOR SIGNATURE</w:t>
      </w:r>
    </w:p>
    <w:p w:rsidR="004A4527" w:rsidRPr="000B3BEA" w:rsidRDefault="004A4527" w:rsidP="004A4527">
      <w:pPr>
        <w:pBdr>
          <w:bottom w:val="single" w:sz="12" w:space="1" w:color="auto"/>
        </w:pBdr>
        <w:jc w:val="center"/>
        <w:rPr>
          <w:rFonts w:ascii="Calibri" w:eastAsia="Calibri" w:hAnsi="Calibri" w:cs="Times New Roman"/>
          <w:lang w:val="en-US"/>
        </w:rPr>
      </w:pPr>
      <w:r w:rsidRPr="000B3BEA">
        <w:rPr>
          <w:rFonts w:ascii="Calibri" w:eastAsia="Calibri" w:hAnsi="Calibri" w:cs="Times New Roman"/>
          <w:lang w:val="en-US"/>
        </w:rPr>
        <w:t>OR SPONSOR´S RESPONSIBLE MEDICAL OFFICER</w:t>
      </w:r>
    </w:p>
    <w:p w:rsidR="004A4527" w:rsidRPr="000B3BEA" w:rsidRDefault="004A4527" w:rsidP="004A4527">
      <w:pPr>
        <w:rPr>
          <w:rFonts w:ascii="Calibri" w:eastAsia="Calibri" w:hAnsi="Calibri" w:cs="Times New Roman"/>
          <w:lang w:val="en-US"/>
        </w:rPr>
      </w:pPr>
    </w:p>
    <w:p w:rsidR="004A4527" w:rsidRPr="000B3BEA" w:rsidRDefault="004A4527" w:rsidP="004A4527">
      <w:pPr>
        <w:rPr>
          <w:rFonts w:ascii="Calibri" w:eastAsia="Calibri" w:hAnsi="Calibri" w:cs="Times New Roman"/>
          <w:lang w:val="en-US"/>
        </w:rPr>
      </w:pPr>
      <w:r w:rsidRPr="000B3BEA">
        <w:rPr>
          <w:rFonts w:ascii="Calibri" w:eastAsia="Calibri" w:hAnsi="Calibri" w:cs="Times New Roman"/>
          <w:lang w:val="en-US"/>
        </w:rPr>
        <w:t xml:space="preserve">STUDY TITEL: </w:t>
      </w:r>
    </w:p>
    <w:p w:rsidR="004A4527" w:rsidRPr="000B3BEA" w:rsidRDefault="004A4527" w:rsidP="004A4527">
      <w:pPr>
        <w:rPr>
          <w:rFonts w:ascii="Calibri" w:eastAsia="Calibri" w:hAnsi="Calibri" w:cs="Times New Roman"/>
          <w:sz w:val="24"/>
          <w:szCs w:val="24"/>
          <w:lang w:val="en-US"/>
        </w:rPr>
      </w:pPr>
      <w:r w:rsidRPr="000B3BEA">
        <w:rPr>
          <w:rFonts w:ascii="Calibri" w:eastAsia="Calibri" w:hAnsi="Calibri" w:cs="Times New Roman"/>
          <w:sz w:val="24"/>
          <w:szCs w:val="24"/>
          <w:lang w:val="en-US"/>
        </w:rPr>
        <w:t>Continous treatment with with bevacizumab in elderly patients with mCRC: an open label, single arm, prospective phase IV trial to evaluate outcome and safety of continuous bevacizumab treatment in combination with chemotherapy over disease progression</w:t>
      </w:r>
    </w:p>
    <w:p w:rsidR="004A4527" w:rsidRPr="000B3BEA" w:rsidRDefault="004A4527" w:rsidP="004A4527">
      <w:pPr>
        <w:rPr>
          <w:rFonts w:ascii="Calibri" w:eastAsia="Calibri" w:hAnsi="Calibri" w:cs="Times New Roman"/>
          <w:lang w:val="en-US"/>
        </w:rPr>
      </w:pPr>
    </w:p>
    <w:p w:rsidR="004A4527" w:rsidRPr="000B3BEA" w:rsidRDefault="00D878DD" w:rsidP="004A4527">
      <w:pPr>
        <w:rPr>
          <w:rFonts w:ascii="Calibri" w:eastAsia="Calibri" w:hAnsi="Calibri" w:cs="Times New Roman"/>
          <w:lang w:val="en-US"/>
        </w:rPr>
      </w:pPr>
      <w:r>
        <w:rPr>
          <w:rFonts w:ascii="Calibri" w:eastAsia="Calibri" w:hAnsi="Calibri" w:cs="Times New Roman"/>
          <w:lang w:val="en-US"/>
        </w:rPr>
        <w:t>STUDY AUTHOR (S): Gunnar Adell, Nils Elander and Pernilla Nilsson</w:t>
      </w:r>
    </w:p>
    <w:p w:rsidR="004A4527" w:rsidRPr="000B3BEA" w:rsidRDefault="004A4527" w:rsidP="004A4527">
      <w:pPr>
        <w:rPr>
          <w:rFonts w:ascii="Calibri" w:eastAsia="Calibri" w:hAnsi="Calibri" w:cs="Times New Roman"/>
          <w:lang w:val="en-US"/>
        </w:rPr>
      </w:pPr>
    </w:p>
    <w:p w:rsidR="004A4527" w:rsidRPr="000B3BEA" w:rsidRDefault="004A4527" w:rsidP="004A4527">
      <w:pPr>
        <w:rPr>
          <w:rFonts w:ascii="Calibri" w:eastAsia="Calibri" w:hAnsi="Calibri" w:cs="Times New Roman"/>
          <w:lang w:val="en-US"/>
        </w:rPr>
      </w:pPr>
    </w:p>
    <w:p w:rsidR="004A4527" w:rsidRPr="000B3BEA" w:rsidRDefault="004A4527" w:rsidP="004A4527">
      <w:pPr>
        <w:jc w:val="center"/>
        <w:rPr>
          <w:rFonts w:ascii="Calibri" w:eastAsia="Calibri" w:hAnsi="Calibri" w:cs="Times New Roman"/>
          <w:i/>
          <w:lang w:val="en-US"/>
        </w:rPr>
      </w:pPr>
      <w:r w:rsidRPr="000B3BEA">
        <w:rPr>
          <w:rFonts w:ascii="Calibri" w:eastAsia="Calibri" w:hAnsi="Calibri" w:cs="Times New Roman"/>
          <w:i/>
          <w:lang w:val="en-US"/>
        </w:rPr>
        <w:t>I have read this report and confirm that to the best of my knowledge it accurately describes the conduct and results of the study</w:t>
      </w:r>
    </w:p>
    <w:p w:rsidR="008643CE" w:rsidRDefault="00D65B40">
      <w:pPr>
        <w:rPr>
          <w:rFonts w:ascii="Calibri" w:hAnsi="Calibri"/>
          <w:b/>
          <w:sz w:val="28"/>
          <w:szCs w:val="28"/>
          <w:lang w:val="en-US"/>
        </w:rPr>
      </w:pPr>
      <w:r>
        <w:rPr>
          <w:rFonts w:ascii="Calibri" w:hAnsi="Calibri"/>
          <w:b/>
          <w:noProof/>
          <w:sz w:val="28"/>
          <w:szCs w:val="28"/>
          <w:lang w:eastAsia="sv-SE"/>
        </w:rPr>
        <mc:AlternateContent>
          <mc:Choice Requires="wpc">
            <w:drawing>
              <wp:inline distT="0" distB="0" distL="0" distR="0">
                <wp:extent cx="5486400" cy="3780429"/>
                <wp:effectExtent l="0" t="0" r="0" b="0"/>
                <wp:docPr id="10" name="Arbetsyta 1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11" name="Bildobjekt 11"/>
                          <pic:cNvPicPr>
                            <a:picLocks noChangeAspect="1"/>
                          </pic:cNvPicPr>
                        </pic:nvPicPr>
                        <pic:blipFill>
                          <a:blip r:embed="rId9"/>
                          <a:stretch>
                            <a:fillRect/>
                          </a:stretch>
                        </pic:blipFill>
                        <pic:spPr>
                          <a:xfrm>
                            <a:off x="0" y="0"/>
                            <a:ext cx="5486400" cy="1906762"/>
                          </a:xfrm>
                          <a:prstGeom prst="rect">
                            <a:avLst/>
                          </a:prstGeom>
                        </pic:spPr>
                      </pic:pic>
                    </wpc:wpc>
                  </a:graphicData>
                </a:graphic>
              </wp:inline>
            </w:drawing>
          </mc:Choice>
          <mc:Fallback>
            <w:pict>
              <v:group id="Arbetsyta 10" o:spid="_x0000_s1026" editas="canvas" style="width:6in;height:297.65pt;mso-position-horizontal-relative:char;mso-position-vertical-relative:line" coordsize="54864,37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7801;visibility:visible;mso-wrap-style:square">
                  <v:fill o:detectmouseclick="t"/>
                  <v:path o:connecttype="none"/>
                </v:shape>
                <v:shape id="Bildobjekt 11" o:spid="_x0000_s1028" type="#_x0000_t75" style="position:absolute;width:54864;height:19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29y/CAAAA2wAAAA8AAABkcnMvZG93bnJldi54bWxET91qwjAUvh/sHcIZ7GZo6hDRahTRDQaC&#10;Y+oDHJpjG2xOShLb+vaLIHh3Pr7fs1j1thYt+WAcKxgNMxDEhdOGSwWn4/dgCiJEZI21Y1JwowCr&#10;5evLAnPtOv6j9hBLkUI45KigirHJpQxFRRbD0DXEiTs7bzEm6EupPXYp3NbyM8sm0qLh1FBhQ5uK&#10;isvhahXsu83vcbyb+dv1w5y349OlaM2XUu9v/XoOIlIfn+KH+0en+SO4/5IOkM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tvcvwgAAANsAAAAPAAAAAAAAAAAAAAAAAJ8C&#10;AABkcnMvZG93bnJldi54bWxQSwUGAAAAAAQABAD3AAAAjgMAAAAA&#10;">
                  <v:imagedata r:id="rId10" o:title=""/>
                  <v:path arrowok="t"/>
                </v:shape>
                <w10:anchorlock/>
              </v:group>
            </w:pict>
          </mc:Fallback>
        </mc:AlternateContent>
      </w:r>
      <w:bookmarkStart w:id="2" w:name="_GoBack"/>
      <w:bookmarkEnd w:id="2"/>
      <w:r w:rsidR="008643CE">
        <w:rPr>
          <w:rFonts w:ascii="Calibri" w:hAnsi="Calibri"/>
          <w:b/>
          <w:sz w:val="28"/>
          <w:szCs w:val="28"/>
          <w:lang w:val="en-US"/>
        </w:rPr>
        <w:br w:type="page"/>
      </w:r>
    </w:p>
    <w:p w:rsidR="00944AC3" w:rsidRPr="00B10D59" w:rsidRDefault="00944AC3" w:rsidP="00B10D59">
      <w:pPr>
        <w:rPr>
          <w:rFonts w:ascii="Calibri" w:hAnsi="Calibri"/>
          <w:b/>
          <w:sz w:val="28"/>
          <w:szCs w:val="28"/>
          <w:lang w:val="en-US"/>
        </w:rPr>
      </w:pPr>
      <w:r w:rsidRPr="00B10D59">
        <w:rPr>
          <w:rFonts w:ascii="Calibri" w:hAnsi="Calibri"/>
          <w:b/>
          <w:sz w:val="28"/>
          <w:szCs w:val="28"/>
          <w:lang w:val="en-US"/>
        </w:rPr>
        <w:lastRenderedPageBreak/>
        <w:t>TABLE OF CONTENT FOR STUDY REPORT</w:t>
      </w:r>
    </w:p>
    <w:sdt>
      <w:sdtPr>
        <w:rPr>
          <w:rFonts w:asciiTheme="minorHAnsi" w:eastAsiaTheme="minorHAnsi" w:hAnsiTheme="minorHAnsi" w:cstheme="minorBidi"/>
          <w:b w:val="0"/>
          <w:bCs w:val="0"/>
          <w:sz w:val="22"/>
          <w:szCs w:val="22"/>
          <w:lang w:eastAsia="en-US"/>
        </w:rPr>
        <w:id w:val="-722758132"/>
        <w:docPartObj>
          <w:docPartGallery w:val="Table of Contents"/>
          <w:docPartUnique/>
        </w:docPartObj>
      </w:sdtPr>
      <w:sdtEndPr/>
      <w:sdtContent>
        <w:p w:rsidR="00944AC3" w:rsidRDefault="00944AC3" w:rsidP="004A4527">
          <w:pPr>
            <w:pStyle w:val="Innehllsfrteckningsrubrik"/>
          </w:pPr>
        </w:p>
        <w:p w:rsidR="0003655F" w:rsidRDefault="00944AC3">
          <w:pPr>
            <w:pStyle w:val="Innehll1"/>
            <w:tabs>
              <w:tab w:val="left" w:pos="440"/>
              <w:tab w:val="right" w:leader="dot" w:pos="9062"/>
            </w:tabs>
            <w:rPr>
              <w:rFonts w:eastAsiaTheme="minorEastAsia"/>
              <w:noProof/>
              <w:lang w:eastAsia="sv-SE"/>
            </w:rPr>
          </w:pPr>
          <w:r>
            <w:fldChar w:fldCharType="begin"/>
          </w:r>
          <w:r>
            <w:instrText xml:space="preserve"> TOC \o "1-3" \h \z \u </w:instrText>
          </w:r>
          <w:r>
            <w:fldChar w:fldCharType="separate"/>
          </w:r>
          <w:hyperlink w:anchor="_Toc26474396" w:history="1">
            <w:r w:rsidR="0003655F" w:rsidRPr="00E23EF4">
              <w:rPr>
                <w:rStyle w:val="Hyperlnk"/>
                <w:noProof/>
                <w:lang w:val="en-US"/>
              </w:rPr>
              <w:t>1.</w:t>
            </w:r>
            <w:r w:rsidR="0003655F">
              <w:rPr>
                <w:rFonts w:eastAsiaTheme="minorEastAsia"/>
                <w:noProof/>
                <w:lang w:eastAsia="sv-SE"/>
              </w:rPr>
              <w:tab/>
            </w:r>
            <w:r w:rsidR="0003655F" w:rsidRPr="00E23EF4">
              <w:rPr>
                <w:rStyle w:val="Hyperlnk"/>
                <w:noProof/>
                <w:lang w:val="en-US"/>
              </w:rPr>
              <w:t>SYNOPSIS</w:t>
            </w:r>
            <w:r w:rsidR="0003655F">
              <w:rPr>
                <w:noProof/>
                <w:webHidden/>
              </w:rPr>
              <w:tab/>
            </w:r>
            <w:r w:rsidR="0003655F">
              <w:rPr>
                <w:noProof/>
                <w:webHidden/>
              </w:rPr>
              <w:fldChar w:fldCharType="begin"/>
            </w:r>
            <w:r w:rsidR="0003655F">
              <w:rPr>
                <w:noProof/>
                <w:webHidden/>
              </w:rPr>
              <w:instrText xml:space="preserve"> PAGEREF _Toc26474396 \h </w:instrText>
            </w:r>
            <w:r w:rsidR="0003655F">
              <w:rPr>
                <w:noProof/>
                <w:webHidden/>
              </w:rPr>
            </w:r>
            <w:r w:rsidR="0003655F">
              <w:rPr>
                <w:noProof/>
                <w:webHidden/>
              </w:rPr>
              <w:fldChar w:fldCharType="separate"/>
            </w:r>
            <w:r w:rsidR="008C0BD5">
              <w:rPr>
                <w:noProof/>
                <w:webHidden/>
              </w:rPr>
              <w:t>2</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397" w:history="1">
            <w:r w:rsidR="0003655F" w:rsidRPr="00E23EF4">
              <w:rPr>
                <w:rStyle w:val="Hyperlnk"/>
                <w:noProof/>
                <w:lang w:val="en-US"/>
              </w:rPr>
              <w:t>2.</w:t>
            </w:r>
            <w:r w:rsidR="0003655F">
              <w:rPr>
                <w:rFonts w:eastAsiaTheme="minorEastAsia"/>
                <w:noProof/>
                <w:lang w:eastAsia="sv-SE"/>
              </w:rPr>
              <w:tab/>
            </w:r>
            <w:r w:rsidR="0003655F" w:rsidRPr="00E23EF4">
              <w:rPr>
                <w:rStyle w:val="Hyperlnk"/>
                <w:noProof/>
                <w:lang w:val="en-US"/>
              </w:rPr>
              <w:t>SIGNATURES</w:t>
            </w:r>
            <w:r w:rsidR="0003655F">
              <w:rPr>
                <w:noProof/>
                <w:webHidden/>
              </w:rPr>
              <w:tab/>
            </w:r>
            <w:r w:rsidR="0003655F">
              <w:rPr>
                <w:noProof/>
                <w:webHidden/>
              </w:rPr>
              <w:fldChar w:fldCharType="begin"/>
            </w:r>
            <w:r w:rsidR="0003655F">
              <w:rPr>
                <w:noProof/>
                <w:webHidden/>
              </w:rPr>
              <w:instrText xml:space="preserve"> PAGEREF _Toc26474397 \h </w:instrText>
            </w:r>
            <w:r w:rsidR="0003655F">
              <w:rPr>
                <w:noProof/>
                <w:webHidden/>
              </w:rPr>
            </w:r>
            <w:r w:rsidR="0003655F">
              <w:rPr>
                <w:noProof/>
                <w:webHidden/>
              </w:rPr>
              <w:fldChar w:fldCharType="separate"/>
            </w:r>
            <w:r w:rsidR="008C0BD5">
              <w:rPr>
                <w:noProof/>
                <w:webHidden/>
              </w:rPr>
              <w:t>5</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398" w:history="1">
            <w:r w:rsidR="0003655F" w:rsidRPr="00E23EF4">
              <w:rPr>
                <w:rStyle w:val="Hyperlnk"/>
                <w:noProof/>
                <w:lang w:val="en-US"/>
              </w:rPr>
              <w:t>3.</w:t>
            </w:r>
            <w:r w:rsidR="0003655F">
              <w:rPr>
                <w:rFonts w:eastAsiaTheme="minorEastAsia"/>
                <w:noProof/>
                <w:lang w:eastAsia="sv-SE"/>
              </w:rPr>
              <w:tab/>
            </w:r>
            <w:r w:rsidR="0003655F" w:rsidRPr="00E23EF4">
              <w:rPr>
                <w:rStyle w:val="Hyperlnk"/>
                <w:noProof/>
                <w:lang w:val="en-US"/>
              </w:rPr>
              <w:t>LIST OF ABBREVIATIONS AND DEFINITATION OF TERMS</w:t>
            </w:r>
            <w:r w:rsidR="0003655F">
              <w:rPr>
                <w:noProof/>
                <w:webHidden/>
              </w:rPr>
              <w:tab/>
            </w:r>
            <w:r w:rsidR="0003655F">
              <w:rPr>
                <w:noProof/>
                <w:webHidden/>
              </w:rPr>
              <w:fldChar w:fldCharType="begin"/>
            </w:r>
            <w:r w:rsidR="0003655F">
              <w:rPr>
                <w:noProof/>
                <w:webHidden/>
              </w:rPr>
              <w:instrText xml:space="preserve"> PAGEREF _Toc26474398 \h </w:instrText>
            </w:r>
            <w:r w:rsidR="0003655F">
              <w:rPr>
                <w:noProof/>
                <w:webHidden/>
              </w:rPr>
            </w:r>
            <w:r w:rsidR="0003655F">
              <w:rPr>
                <w:noProof/>
                <w:webHidden/>
              </w:rPr>
              <w:fldChar w:fldCharType="separate"/>
            </w:r>
            <w:r w:rsidR="008C0BD5">
              <w:rPr>
                <w:noProof/>
                <w:webHidden/>
              </w:rPr>
              <w:t>9</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399" w:history="1">
            <w:r w:rsidR="0003655F" w:rsidRPr="00E23EF4">
              <w:rPr>
                <w:rStyle w:val="Hyperlnk"/>
                <w:noProof/>
                <w:lang w:val="en-US"/>
              </w:rPr>
              <w:t>4.</w:t>
            </w:r>
            <w:r w:rsidR="0003655F">
              <w:rPr>
                <w:rFonts w:eastAsiaTheme="minorEastAsia"/>
                <w:noProof/>
                <w:lang w:eastAsia="sv-SE"/>
              </w:rPr>
              <w:tab/>
            </w:r>
            <w:r w:rsidR="0003655F" w:rsidRPr="00E23EF4">
              <w:rPr>
                <w:rStyle w:val="Hyperlnk"/>
                <w:noProof/>
                <w:lang w:val="en-US"/>
              </w:rPr>
              <w:t>ETHICS</w:t>
            </w:r>
            <w:r w:rsidR="0003655F">
              <w:rPr>
                <w:noProof/>
                <w:webHidden/>
              </w:rPr>
              <w:tab/>
            </w:r>
            <w:r w:rsidR="0003655F">
              <w:rPr>
                <w:noProof/>
                <w:webHidden/>
              </w:rPr>
              <w:fldChar w:fldCharType="begin"/>
            </w:r>
            <w:r w:rsidR="0003655F">
              <w:rPr>
                <w:noProof/>
                <w:webHidden/>
              </w:rPr>
              <w:instrText xml:space="preserve"> PAGEREF _Toc26474399 \h </w:instrText>
            </w:r>
            <w:r w:rsidR="0003655F">
              <w:rPr>
                <w:noProof/>
                <w:webHidden/>
              </w:rPr>
            </w:r>
            <w:r w:rsidR="0003655F">
              <w:rPr>
                <w:noProof/>
                <w:webHidden/>
              </w:rPr>
              <w:fldChar w:fldCharType="separate"/>
            </w:r>
            <w:r w:rsidR="008C0BD5">
              <w:rPr>
                <w:noProof/>
                <w:webHidden/>
              </w:rPr>
              <w:t>10</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00" w:history="1">
            <w:r w:rsidR="0003655F" w:rsidRPr="00E23EF4">
              <w:rPr>
                <w:rStyle w:val="Hyperlnk"/>
                <w:noProof/>
                <w:lang w:val="en-US"/>
              </w:rPr>
              <w:t>4.1.</w:t>
            </w:r>
            <w:r w:rsidR="0003655F">
              <w:rPr>
                <w:rFonts w:eastAsiaTheme="minorEastAsia"/>
                <w:noProof/>
                <w:lang w:eastAsia="sv-SE"/>
              </w:rPr>
              <w:tab/>
            </w:r>
            <w:r w:rsidR="0003655F" w:rsidRPr="00E23EF4">
              <w:rPr>
                <w:rStyle w:val="Hyperlnk"/>
                <w:noProof/>
                <w:lang w:val="en-US"/>
              </w:rPr>
              <w:t>Independent Ethics Committee (IEC)</w:t>
            </w:r>
            <w:r w:rsidR="0003655F">
              <w:rPr>
                <w:noProof/>
                <w:webHidden/>
              </w:rPr>
              <w:tab/>
            </w:r>
            <w:r w:rsidR="0003655F">
              <w:rPr>
                <w:noProof/>
                <w:webHidden/>
              </w:rPr>
              <w:fldChar w:fldCharType="begin"/>
            </w:r>
            <w:r w:rsidR="0003655F">
              <w:rPr>
                <w:noProof/>
                <w:webHidden/>
              </w:rPr>
              <w:instrText xml:space="preserve"> PAGEREF _Toc26474400 \h </w:instrText>
            </w:r>
            <w:r w:rsidR="0003655F">
              <w:rPr>
                <w:noProof/>
                <w:webHidden/>
              </w:rPr>
            </w:r>
            <w:r w:rsidR="0003655F">
              <w:rPr>
                <w:noProof/>
                <w:webHidden/>
              </w:rPr>
              <w:fldChar w:fldCharType="separate"/>
            </w:r>
            <w:r w:rsidR="008C0BD5">
              <w:rPr>
                <w:noProof/>
                <w:webHidden/>
              </w:rPr>
              <w:t>10</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01" w:history="1">
            <w:r w:rsidR="0003655F" w:rsidRPr="00E23EF4">
              <w:rPr>
                <w:rStyle w:val="Hyperlnk"/>
                <w:noProof/>
                <w:lang w:val="en-US"/>
              </w:rPr>
              <w:t>4.2.</w:t>
            </w:r>
            <w:r w:rsidR="0003655F">
              <w:rPr>
                <w:rFonts w:eastAsiaTheme="minorEastAsia"/>
                <w:noProof/>
                <w:lang w:eastAsia="sv-SE"/>
              </w:rPr>
              <w:tab/>
            </w:r>
            <w:r w:rsidR="0003655F" w:rsidRPr="00E23EF4">
              <w:rPr>
                <w:rStyle w:val="Hyperlnk"/>
                <w:noProof/>
                <w:lang w:val="en-US"/>
              </w:rPr>
              <w:t>Ethical Conduct of the Study</w:t>
            </w:r>
            <w:r w:rsidR="0003655F">
              <w:rPr>
                <w:noProof/>
                <w:webHidden/>
              </w:rPr>
              <w:tab/>
            </w:r>
            <w:r w:rsidR="0003655F">
              <w:rPr>
                <w:noProof/>
                <w:webHidden/>
              </w:rPr>
              <w:fldChar w:fldCharType="begin"/>
            </w:r>
            <w:r w:rsidR="0003655F">
              <w:rPr>
                <w:noProof/>
                <w:webHidden/>
              </w:rPr>
              <w:instrText xml:space="preserve"> PAGEREF _Toc26474401 \h </w:instrText>
            </w:r>
            <w:r w:rsidR="0003655F">
              <w:rPr>
                <w:noProof/>
                <w:webHidden/>
              </w:rPr>
            </w:r>
            <w:r w:rsidR="0003655F">
              <w:rPr>
                <w:noProof/>
                <w:webHidden/>
              </w:rPr>
              <w:fldChar w:fldCharType="separate"/>
            </w:r>
            <w:r w:rsidR="008C0BD5">
              <w:rPr>
                <w:noProof/>
                <w:webHidden/>
              </w:rPr>
              <w:t>10</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02" w:history="1">
            <w:r w:rsidR="0003655F" w:rsidRPr="00E23EF4">
              <w:rPr>
                <w:rStyle w:val="Hyperlnk"/>
                <w:noProof/>
                <w:lang w:val="en-US"/>
              </w:rPr>
              <w:t>4.3.</w:t>
            </w:r>
            <w:r w:rsidR="0003655F">
              <w:rPr>
                <w:rFonts w:eastAsiaTheme="minorEastAsia"/>
                <w:noProof/>
                <w:lang w:eastAsia="sv-SE"/>
              </w:rPr>
              <w:tab/>
            </w:r>
            <w:r w:rsidR="0003655F" w:rsidRPr="00E23EF4">
              <w:rPr>
                <w:rStyle w:val="Hyperlnk"/>
                <w:noProof/>
                <w:lang w:val="en-US"/>
              </w:rPr>
              <w:t>Patient Information and Consent</w:t>
            </w:r>
            <w:r w:rsidR="0003655F">
              <w:rPr>
                <w:noProof/>
                <w:webHidden/>
              </w:rPr>
              <w:tab/>
            </w:r>
            <w:r w:rsidR="0003655F">
              <w:rPr>
                <w:noProof/>
                <w:webHidden/>
              </w:rPr>
              <w:fldChar w:fldCharType="begin"/>
            </w:r>
            <w:r w:rsidR="0003655F">
              <w:rPr>
                <w:noProof/>
                <w:webHidden/>
              </w:rPr>
              <w:instrText xml:space="preserve"> PAGEREF _Toc26474402 \h </w:instrText>
            </w:r>
            <w:r w:rsidR="0003655F">
              <w:rPr>
                <w:noProof/>
                <w:webHidden/>
              </w:rPr>
            </w:r>
            <w:r w:rsidR="0003655F">
              <w:rPr>
                <w:noProof/>
                <w:webHidden/>
              </w:rPr>
              <w:fldChar w:fldCharType="separate"/>
            </w:r>
            <w:r w:rsidR="008C0BD5">
              <w:rPr>
                <w:noProof/>
                <w:webHidden/>
              </w:rPr>
              <w:t>10</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403" w:history="1">
            <w:r w:rsidR="0003655F" w:rsidRPr="00E23EF4">
              <w:rPr>
                <w:rStyle w:val="Hyperlnk"/>
                <w:noProof/>
                <w:lang w:val="en-US"/>
              </w:rPr>
              <w:t>5.</w:t>
            </w:r>
            <w:r w:rsidR="0003655F">
              <w:rPr>
                <w:rFonts w:eastAsiaTheme="minorEastAsia"/>
                <w:noProof/>
                <w:lang w:eastAsia="sv-SE"/>
              </w:rPr>
              <w:tab/>
            </w:r>
            <w:r w:rsidR="0003655F" w:rsidRPr="00E23EF4">
              <w:rPr>
                <w:rStyle w:val="Hyperlnk"/>
                <w:noProof/>
                <w:lang w:val="en-US"/>
              </w:rPr>
              <w:t>INVESTIGATORS AND STUDY ADMINISTRATIVE STRUCTURE</w:t>
            </w:r>
            <w:r w:rsidR="0003655F">
              <w:rPr>
                <w:noProof/>
                <w:webHidden/>
              </w:rPr>
              <w:tab/>
            </w:r>
            <w:r w:rsidR="0003655F">
              <w:rPr>
                <w:noProof/>
                <w:webHidden/>
              </w:rPr>
              <w:fldChar w:fldCharType="begin"/>
            </w:r>
            <w:r w:rsidR="0003655F">
              <w:rPr>
                <w:noProof/>
                <w:webHidden/>
              </w:rPr>
              <w:instrText xml:space="preserve"> PAGEREF _Toc26474403 \h </w:instrText>
            </w:r>
            <w:r w:rsidR="0003655F">
              <w:rPr>
                <w:noProof/>
                <w:webHidden/>
              </w:rPr>
            </w:r>
            <w:r w:rsidR="0003655F">
              <w:rPr>
                <w:noProof/>
                <w:webHidden/>
              </w:rPr>
              <w:fldChar w:fldCharType="separate"/>
            </w:r>
            <w:r w:rsidR="008C0BD5">
              <w:rPr>
                <w:noProof/>
                <w:webHidden/>
              </w:rPr>
              <w:t>10</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404" w:history="1">
            <w:r w:rsidR="0003655F" w:rsidRPr="00E23EF4">
              <w:rPr>
                <w:rStyle w:val="Hyperlnk"/>
                <w:noProof/>
                <w:lang w:val="en-US"/>
              </w:rPr>
              <w:t>6.</w:t>
            </w:r>
            <w:r w:rsidR="0003655F">
              <w:rPr>
                <w:rFonts w:eastAsiaTheme="minorEastAsia"/>
                <w:noProof/>
                <w:lang w:eastAsia="sv-SE"/>
              </w:rPr>
              <w:tab/>
            </w:r>
            <w:r w:rsidR="0003655F" w:rsidRPr="00E23EF4">
              <w:rPr>
                <w:rStyle w:val="Hyperlnk"/>
                <w:noProof/>
                <w:lang w:val="en-US"/>
              </w:rPr>
              <w:t>INTRODUCTION</w:t>
            </w:r>
            <w:r w:rsidR="0003655F">
              <w:rPr>
                <w:noProof/>
                <w:webHidden/>
              </w:rPr>
              <w:tab/>
            </w:r>
            <w:r w:rsidR="0003655F">
              <w:rPr>
                <w:noProof/>
                <w:webHidden/>
              </w:rPr>
              <w:fldChar w:fldCharType="begin"/>
            </w:r>
            <w:r w:rsidR="0003655F">
              <w:rPr>
                <w:noProof/>
                <w:webHidden/>
              </w:rPr>
              <w:instrText xml:space="preserve"> PAGEREF _Toc26474404 \h </w:instrText>
            </w:r>
            <w:r w:rsidR="0003655F">
              <w:rPr>
                <w:noProof/>
                <w:webHidden/>
              </w:rPr>
            </w:r>
            <w:r w:rsidR="0003655F">
              <w:rPr>
                <w:noProof/>
                <w:webHidden/>
              </w:rPr>
              <w:fldChar w:fldCharType="separate"/>
            </w:r>
            <w:r w:rsidR="008C0BD5">
              <w:rPr>
                <w:noProof/>
                <w:webHidden/>
              </w:rPr>
              <w:t>11</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405" w:history="1">
            <w:r w:rsidR="0003655F" w:rsidRPr="00E23EF4">
              <w:rPr>
                <w:rStyle w:val="Hyperlnk"/>
                <w:noProof/>
                <w:lang w:val="en-US"/>
              </w:rPr>
              <w:t>7.</w:t>
            </w:r>
            <w:r w:rsidR="0003655F">
              <w:rPr>
                <w:rFonts w:eastAsiaTheme="minorEastAsia"/>
                <w:noProof/>
                <w:lang w:eastAsia="sv-SE"/>
              </w:rPr>
              <w:tab/>
            </w:r>
            <w:r w:rsidR="0003655F" w:rsidRPr="00E23EF4">
              <w:rPr>
                <w:rStyle w:val="Hyperlnk"/>
                <w:noProof/>
                <w:lang w:val="en-US"/>
              </w:rPr>
              <w:t>STUDY OBJECTIVES</w:t>
            </w:r>
            <w:r w:rsidR="0003655F">
              <w:rPr>
                <w:noProof/>
                <w:webHidden/>
              </w:rPr>
              <w:tab/>
            </w:r>
            <w:r w:rsidR="0003655F">
              <w:rPr>
                <w:noProof/>
                <w:webHidden/>
              </w:rPr>
              <w:fldChar w:fldCharType="begin"/>
            </w:r>
            <w:r w:rsidR="0003655F">
              <w:rPr>
                <w:noProof/>
                <w:webHidden/>
              </w:rPr>
              <w:instrText xml:space="preserve"> PAGEREF _Toc26474405 \h </w:instrText>
            </w:r>
            <w:r w:rsidR="0003655F">
              <w:rPr>
                <w:noProof/>
                <w:webHidden/>
              </w:rPr>
            </w:r>
            <w:r w:rsidR="0003655F">
              <w:rPr>
                <w:noProof/>
                <w:webHidden/>
              </w:rPr>
              <w:fldChar w:fldCharType="separate"/>
            </w:r>
            <w:r w:rsidR="008C0BD5">
              <w:rPr>
                <w:noProof/>
                <w:webHidden/>
              </w:rPr>
              <w:t>11</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06" w:history="1">
            <w:r w:rsidR="0003655F" w:rsidRPr="00E23EF4">
              <w:rPr>
                <w:rStyle w:val="Hyperlnk"/>
                <w:noProof/>
                <w:lang w:val="en-US"/>
              </w:rPr>
              <w:t>7.1.</w:t>
            </w:r>
            <w:r w:rsidR="0003655F">
              <w:rPr>
                <w:rFonts w:eastAsiaTheme="minorEastAsia"/>
                <w:noProof/>
                <w:lang w:eastAsia="sv-SE"/>
              </w:rPr>
              <w:tab/>
            </w:r>
            <w:r w:rsidR="0003655F" w:rsidRPr="00E23EF4">
              <w:rPr>
                <w:rStyle w:val="Hyperlnk"/>
                <w:noProof/>
                <w:lang w:val="en-US"/>
              </w:rPr>
              <w:t>Primary objective</w:t>
            </w:r>
            <w:r w:rsidR="0003655F">
              <w:rPr>
                <w:noProof/>
                <w:webHidden/>
              </w:rPr>
              <w:tab/>
            </w:r>
            <w:r w:rsidR="0003655F">
              <w:rPr>
                <w:noProof/>
                <w:webHidden/>
              </w:rPr>
              <w:fldChar w:fldCharType="begin"/>
            </w:r>
            <w:r w:rsidR="0003655F">
              <w:rPr>
                <w:noProof/>
                <w:webHidden/>
              </w:rPr>
              <w:instrText xml:space="preserve"> PAGEREF _Toc26474406 \h </w:instrText>
            </w:r>
            <w:r w:rsidR="0003655F">
              <w:rPr>
                <w:noProof/>
                <w:webHidden/>
              </w:rPr>
            </w:r>
            <w:r w:rsidR="0003655F">
              <w:rPr>
                <w:noProof/>
                <w:webHidden/>
              </w:rPr>
              <w:fldChar w:fldCharType="separate"/>
            </w:r>
            <w:r w:rsidR="008C0BD5">
              <w:rPr>
                <w:noProof/>
                <w:webHidden/>
              </w:rPr>
              <w:t>11</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07" w:history="1">
            <w:r w:rsidR="0003655F" w:rsidRPr="00E23EF4">
              <w:rPr>
                <w:rStyle w:val="Hyperlnk"/>
                <w:noProof/>
                <w:lang w:val="en-US"/>
              </w:rPr>
              <w:t>7.2.</w:t>
            </w:r>
            <w:r w:rsidR="0003655F">
              <w:rPr>
                <w:rFonts w:eastAsiaTheme="minorEastAsia"/>
                <w:noProof/>
                <w:lang w:eastAsia="sv-SE"/>
              </w:rPr>
              <w:tab/>
            </w:r>
            <w:r w:rsidR="0003655F" w:rsidRPr="00E23EF4">
              <w:rPr>
                <w:rStyle w:val="Hyperlnk"/>
                <w:noProof/>
                <w:lang w:val="en-US"/>
              </w:rPr>
              <w:t>Secondary objectives</w:t>
            </w:r>
            <w:r w:rsidR="0003655F">
              <w:rPr>
                <w:noProof/>
                <w:webHidden/>
              </w:rPr>
              <w:tab/>
            </w:r>
            <w:r w:rsidR="0003655F">
              <w:rPr>
                <w:noProof/>
                <w:webHidden/>
              </w:rPr>
              <w:fldChar w:fldCharType="begin"/>
            </w:r>
            <w:r w:rsidR="0003655F">
              <w:rPr>
                <w:noProof/>
                <w:webHidden/>
              </w:rPr>
              <w:instrText xml:space="preserve"> PAGEREF _Toc26474407 \h </w:instrText>
            </w:r>
            <w:r w:rsidR="0003655F">
              <w:rPr>
                <w:noProof/>
                <w:webHidden/>
              </w:rPr>
            </w:r>
            <w:r w:rsidR="0003655F">
              <w:rPr>
                <w:noProof/>
                <w:webHidden/>
              </w:rPr>
              <w:fldChar w:fldCharType="separate"/>
            </w:r>
            <w:r w:rsidR="008C0BD5">
              <w:rPr>
                <w:noProof/>
                <w:webHidden/>
              </w:rPr>
              <w:t>11</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08" w:history="1">
            <w:r w:rsidR="0003655F" w:rsidRPr="00E23EF4">
              <w:rPr>
                <w:rStyle w:val="Hyperlnk"/>
                <w:noProof/>
                <w:lang w:val="en-US"/>
              </w:rPr>
              <w:t>7.3.</w:t>
            </w:r>
            <w:r w:rsidR="0003655F">
              <w:rPr>
                <w:rFonts w:eastAsiaTheme="minorEastAsia"/>
                <w:noProof/>
                <w:lang w:eastAsia="sv-SE"/>
              </w:rPr>
              <w:tab/>
            </w:r>
            <w:r w:rsidR="0003655F" w:rsidRPr="00E23EF4">
              <w:rPr>
                <w:rStyle w:val="Hyperlnk"/>
                <w:noProof/>
                <w:lang w:val="en-US"/>
              </w:rPr>
              <w:t>Exploratory objectives</w:t>
            </w:r>
            <w:r w:rsidR="0003655F">
              <w:rPr>
                <w:noProof/>
                <w:webHidden/>
              </w:rPr>
              <w:tab/>
            </w:r>
            <w:r w:rsidR="0003655F">
              <w:rPr>
                <w:noProof/>
                <w:webHidden/>
              </w:rPr>
              <w:fldChar w:fldCharType="begin"/>
            </w:r>
            <w:r w:rsidR="0003655F">
              <w:rPr>
                <w:noProof/>
                <w:webHidden/>
              </w:rPr>
              <w:instrText xml:space="preserve"> PAGEREF _Toc26474408 \h </w:instrText>
            </w:r>
            <w:r w:rsidR="0003655F">
              <w:rPr>
                <w:noProof/>
                <w:webHidden/>
              </w:rPr>
            </w:r>
            <w:r w:rsidR="0003655F">
              <w:rPr>
                <w:noProof/>
                <w:webHidden/>
              </w:rPr>
              <w:fldChar w:fldCharType="separate"/>
            </w:r>
            <w:r w:rsidR="008C0BD5">
              <w:rPr>
                <w:noProof/>
                <w:webHidden/>
              </w:rPr>
              <w:t>12</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409" w:history="1">
            <w:r w:rsidR="0003655F" w:rsidRPr="00E23EF4">
              <w:rPr>
                <w:rStyle w:val="Hyperlnk"/>
                <w:noProof/>
                <w:lang w:val="en-US"/>
              </w:rPr>
              <w:t>8.</w:t>
            </w:r>
            <w:r w:rsidR="0003655F">
              <w:rPr>
                <w:rFonts w:eastAsiaTheme="minorEastAsia"/>
                <w:noProof/>
                <w:lang w:eastAsia="sv-SE"/>
              </w:rPr>
              <w:tab/>
            </w:r>
            <w:r w:rsidR="0003655F" w:rsidRPr="00E23EF4">
              <w:rPr>
                <w:rStyle w:val="Hyperlnk"/>
                <w:noProof/>
                <w:lang w:val="en-US"/>
              </w:rPr>
              <w:t>INVESTIGATIONAL PLAN</w:t>
            </w:r>
            <w:r w:rsidR="0003655F">
              <w:rPr>
                <w:noProof/>
                <w:webHidden/>
              </w:rPr>
              <w:tab/>
            </w:r>
            <w:r w:rsidR="0003655F">
              <w:rPr>
                <w:noProof/>
                <w:webHidden/>
              </w:rPr>
              <w:fldChar w:fldCharType="begin"/>
            </w:r>
            <w:r w:rsidR="0003655F">
              <w:rPr>
                <w:noProof/>
                <w:webHidden/>
              </w:rPr>
              <w:instrText xml:space="preserve"> PAGEREF _Toc26474409 \h </w:instrText>
            </w:r>
            <w:r w:rsidR="0003655F">
              <w:rPr>
                <w:noProof/>
                <w:webHidden/>
              </w:rPr>
            </w:r>
            <w:r w:rsidR="0003655F">
              <w:rPr>
                <w:noProof/>
                <w:webHidden/>
              </w:rPr>
              <w:fldChar w:fldCharType="separate"/>
            </w:r>
            <w:r w:rsidR="008C0BD5">
              <w:rPr>
                <w:noProof/>
                <w:webHidden/>
              </w:rPr>
              <w:t>12</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10" w:history="1">
            <w:r w:rsidR="0003655F" w:rsidRPr="00E23EF4">
              <w:rPr>
                <w:rStyle w:val="Hyperlnk"/>
                <w:noProof/>
                <w:lang w:val="en-US"/>
              </w:rPr>
              <w:t>8.1.</w:t>
            </w:r>
            <w:r w:rsidR="0003655F">
              <w:rPr>
                <w:rFonts w:eastAsiaTheme="minorEastAsia"/>
                <w:noProof/>
                <w:lang w:eastAsia="sv-SE"/>
              </w:rPr>
              <w:tab/>
            </w:r>
            <w:r w:rsidR="0003655F" w:rsidRPr="00E23EF4">
              <w:rPr>
                <w:rStyle w:val="Hyperlnk"/>
                <w:noProof/>
                <w:lang w:val="en-US"/>
              </w:rPr>
              <w:t>Overall Study Design and Plan-Description</w:t>
            </w:r>
            <w:r w:rsidR="0003655F">
              <w:rPr>
                <w:noProof/>
                <w:webHidden/>
              </w:rPr>
              <w:tab/>
            </w:r>
            <w:r w:rsidR="0003655F">
              <w:rPr>
                <w:noProof/>
                <w:webHidden/>
              </w:rPr>
              <w:fldChar w:fldCharType="begin"/>
            </w:r>
            <w:r w:rsidR="0003655F">
              <w:rPr>
                <w:noProof/>
                <w:webHidden/>
              </w:rPr>
              <w:instrText xml:space="preserve"> PAGEREF _Toc26474410 \h </w:instrText>
            </w:r>
            <w:r w:rsidR="0003655F">
              <w:rPr>
                <w:noProof/>
                <w:webHidden/>
              </w:rPr>
            </w:r>
            <w:r w:rsidR="0003655F">
              <w:rPr>
                <w:noProof/>
                <w:webHidden/>
              </w:rPr>
              <w:fldChar w:fldCharType="separate"/>
            </w:r>
            <w:r w:rsidR="008C0BD5">
              <w:rPr>
                <w:noProof/>
                <w:webHidden/>
              </w:rPr>
              <w:t>12</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11" w:history="1">
            <w:r w:rsidR="0003655F" w:rsidRPr="00E23EF4">
              <w:rPr>
                <w:rStyle w:val="Hyperlnk"/>
                <w:noProof/>
                <w:lang w:val="en-US"/>
              </w:rPr>
              <w:t>8.2.</w:t>
            </w:r>
            <w:r w:rsidR="0003655F">
              <w:rPr>
                <w:rFonts w:eastAsiaTheme="minorEastAsia"/>
                <w:noProof/>
                <w:lang w:eastAsia="sv-SE"/>
              </w:rPr>
              <w:tab/>
            </w:r>
            <w:r w:rsidR="0003655F" w:rsidRPr="00E23EF4">
              <w:rPr>
                <w:rStyle w:val="Hyperlnk"/>
                <w:noProof/>
                <w:lang w:val="en-US"/>
              </w:rPr>
              <w:t>Discussion of Study Design, including the Choice of Control Groups</w:t>
            </w:r>
            <w:r w:rsidR="0003655F">
              <w:rPr>
                <w:noProof/>
                <w:webHidden/>
              </w:rPr>
              <w:tab/>
            </w:r>
            <w:r w:rsidR="0003655F">
              <w:rPr>
                <w:noProof/>
                <w:webHidden/>
              </w:rPr>
              <w:fldChar w:fldCharType="begin"/>
            </w:r>
            <w:r w:rsidR="0003655F">
              <w:rPr>
                <w:noProof/>
                <w:webHidden/>
              </w:rPr>
              <w:instrText xml:space="preserve"> PAGEREF _Toc26474411 \h </w:instrText>
            </w:r>
            <w:r w:rsidR="0003655F">
              <w:rPr>
                <w:noProof/>
                <w:webHidden/>
              </w:rPr>
            </w:r>
            <w:r w:rsidR="0003655F">
              <w:rPr>
                <w:noProof/>
                <w:webHidden/>
              </w:rPr>
              <w:fldChar w:fldCharType="separate"/>
            </w:r>
            <w:r w:rsidR="008C0BD5">
              <w:rPr>
                <w:noProof/>
                <w:webHidden/>
              </w:rPr>
              <w:t>12</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12" w:history="1">
            <w:r w:rsidR="0003655F" w:rsidRPr="00E23EF4">
              <w:rPr>
                <w:rStyle w:val="Hyperlnk"/>
                <w:noProof/>
                <w:lang w:val="en-US"/>
              </w:rPr>
              <w:t>8.3.</w:t>
            </w:r>
            <w:r w:rsidR="0003655F">
              <w:rPr>
                <w:rFonts w:eastAsiaTheme="minorEastAsia"/>
                <w:noProof/>
                <w:lang w:eastAsia="sv-SE"/>
              </w:rPr>
              <w:tab/>
            </w:r>
            <w:r w:rsidR="0003655F" w:rsidRPr="00E23EF4">
              <w:rPr>
                <w:rStyle w:val="Hyperlnk"/>
                <w:noProof/>
                <w:lang w:val="en-US"/>
              </w:rPr>
              <w:t>Selection of Study Population</w:t>
            </w:r>
            <w:r w:rsidR="0003655F">
              <w:rPr>
                <w:noProof/>
                <w:webHidden/>
              </w:rPr>
              <w:tab/>
            </w:r>
            <w:r w:rsidR="0003655F">
              <w:rPr>
                <w:noProof/>
                <w:webHidden/>
              </w:rPr>
              <w:fldChar w:fldCharType="begin"/>
            </w:r>
            <w:r w:rsidR="0003655F">
              <w:rPr>
                <w:noProof/>
                <w:webHidden/>
              </w:rPr>
              <w:instrText xml:space="preserve"> PAGEREF _Toc26474412 \h </w:instrText>
            </w:r>
            <w:r w:rsidR="0003655F">
              <w:rPr>
                <w:noProof/>
                <w:webHidden/>
              </w:rPr>
            </w:r>
            <w:r w:rsidR="0003655F">
              <w:rPr>
                <w:noProof/>
                <w:webHidden/>
              </w:rPr>
              <w:fldChar w:fldCharType="separate"/>
            </w:r>
            <w:r w:rsidR="008C0BD5">
              <w:rPr>
                <w:noProof/>
                <w:webHidden/>
              </w:rPr>
              <w:t>12</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13" w:history="1">
            <w:r w:rsidR="0003655F" w:rsidRPr="00E23EF4">
              <w:rPr>
                <w:rStyle w:val="Hyperlnk"/>
                <w:noProof/>
                <w:lang w:val="en-US"/>
              </w:rPr>
              <w:t>8.3.1.</w:t>
            </w:r>
            <w:r w:rsidR="0003655F">
              <w:rPr>
                <w:rFonts w:eastAsiaTheme="minorEastAsia"/>
                <w:noProof/>
                <w:lang w:eastAsia="sv-SE"/>
              </w:rPr>
              <w:tab/>
            </w:r>
            <w:r w:rsidR="0003655F" w:rsidRPr="00E23EF4">
              <w:rPr>
                <w:rStyle w:val="Hyperlnk"/>
                <w:noProof/>
                <w:lang w:val="en-US"/>
              </w:rPr>
              <w:t>Inclusion criteria</w:t>
            </w:r>
            <w:r w:rsidR="0003655F">
              <w:rPr>
                <w:noProof/>
                <w:webHidden/>
              </w:rPr>
              <w:tab/>
            </w:r>
            <w:r w:rsidR="0003655F">
              <w:rPr>
                <w:noProof/>
                <w:webHidden/>
              </w:rPr>
              <w:fldChar w:fldCharType="begin"/>
            </w:r>
            <w:r w:rsidR="0003655F">
              <w:rPr>
                <w:noProof/>
                <w:webHidden/>
              </w:rPr>
              <w:instrText xml:space="preserve"> PAGEREF _Toc26474413 \h </w:instrText>
            </w:r>
            <w:r w:rsidR="0003655F">
              <w:rPr>
                <w:noProof/>
                <w:webHidden/>
              </w:rPr>
            </w:r>
            <w:r w:rsidR="0003655F">
              <w:rPr>
                <w:noProof/>
                <w:webHidden/>
              </w:rPr>
              <w:fldChar w:fldCharType="separate"/>
            </w:r>
            <w:r w:rsidR="008C0BD5">
              <w:rPr>
                <w:noProof/>
                <w:webHidden/>
              </w:rPr>
              <w:t>12</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14" w:history="1">
            <w:r w:rsidR="0003655F" w:rsidRPr="00E23EF4">
              <w:rPr>
                <w:rStyle w:val="Hyperlnk"/>
                <w:noProof/>
                <w:lang w:val="en-US"/>
              </w:rPr>
              <w:t>8.3.2.</w:t>
            </w:r>
            <w:r w:rsidR="0003655F">
              <w:rPr>
                <w:rFonts w:eastAsiaTheme="minorEastAsia"/>
                <w:noProof/>
                <w:lang w:eastAsia="sv-SE"/>
              </w:rPr>
              <w:tab/>
            </w:r>
            <w:r w:rsidR="0003655F" w:rsidRPr="00E23EF4">
              <w:rPr>
                <w:rStyle w:val="Hyperlnk"/>
                <w:noProof/>
                <w:lang w:val="en-US"/>
              </w:rPr>
              <w:t>Exclusion criteria</w:t>
            </w:r>
            <w:r w:rsidR="0003655F">
              <w:rPr>
                <w:noProof/>
                <w:webHidden/>
              </w:rPr>
              <w:tab/>
            </w:r>
            <w:r w:rsidR="0003655F">
              <w:rPr>
                <w:noProof/>
                <w:webHidden/>
              </w:rPr>
              <w:fldChar w:fldCharType="begin"/>
            </w:r>
            <w:r w:rsidR="0003655F">
              <w:rPr>
                <w:noProof/>
                <w:webHidden/>
              </w:rPr>
              <w:instrText xml:space="preserve"> PAGEREF _Toc26474414 \h </w:instrText>
            </w:r>
            <w:r w:rsidR="0003655F">
              <w:rPr>
                <w:noProof/>
                <w:webHidden/>
              </w:rPr>
            </w:r>
            <w:r w:rsidR="0003655F">
              <w:rPr>
                <w:noProof/>
                <w:webHidden/>
              </w:rPr>
              <w:fldChar w:fldCharType="separate"/>
            </w:r>
            <w:r w:rsidR="008C0BD5">
              <w:rPr>
                <w:noProof/>
                <w:webHidden/>
              </w:rPr>
              <w:t>13</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15" w:history="1">
            <w:r w:rsidR="0003655F" w:rsidRPr="00E23EF4">
              <w:rPr>
                <w:rStyle w:val="Hyperlnk"/>
                <w:noProof/>
                <w:lang w:val="en-US"/>
              </w:rPr>
              <w:t>8.3.3.</w:t>
            </w:r>
            <w:r w:rsidR="0003655F">
              <w:rPr>
                <w:rFonts w:eastAsiaTheme="minorEastAsia"/>
                <w:noProof/>
                <w:lang w:eastAsia="sv-SE"/>
              </w:rPr>
              <w:tab/>
            </w:r>
            <w:r w:rsidR="0003655F" w:rsidRPr="00E23EF4">
              <w:rPr>
                <w:rStyle w:val="Hyperlnk"/>
                <w:noProof/>
                <w:lang w:val="en-US"/>
              </w:rPr>
              <w:t>Removal of patients from therapy or assessment</w:t>
            </w:r>
            <w:r w:rsidR="0003655F">
              <w:rPr>
                <w:noProof/>
                <w:webHidden/>
              </w:rPr>
              <w:tab/>
            </w:r>
            <w:r w:rsidR="0003655F">
              <w:rPr>
                <w:noProof/>
                <w:webHidden/>
              </w:rPr>
              <w:fldChar w:fldCharType="begin"/>
            </w:r>
            <w:r w:rsidR="0003655F">
              <w:rPr>
                <w:noProof/>
                <w:webHidden/>
              </w:rPr>
              <w:instrText xml:space="preserve"> PAGEREF _Toc26474415 \h </w:instrText>
            </w:r>
            <w:r w:rsidR="0003655F">
              <w:rPr>
                <w:noProof/>
                <w:webHidden/>
              </w:rPr>
            </w:r>
            <w:r w:rsidR="0003655F">
              <w:rPr>
                <w:noProof/>
                <w:webHidden/>
              </w:rPr>
              <w:fldChar w:fldCharType="separate"/>
            </w:r>
            <w:r w:rsidR="008C0BD5">
              <w:rPr>
                <w:noProof/>
                <w:webHidden/>
              </w:rPr>
              <w:t>14</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16" w:history="1">
            <w:r w:rsidR="0003655F" w:rsidRPr="00E23EF4">
              <w:rPr>
                <w:rStyle w:val="Hyperlnk"/>
                <w:noProof/>
                <w:lang w:val="en-US"/>
              </w:rPr>
              <w:t>8.4.</w:t>
            </w:r>
            <w:r w:rsidR="0003655F">
              <w:rPr>
                <w:rFonts w:eastAsiaTheme="minorEastAsia"/>
                <w:noProof/>
                <w:lang w:eastAsia="sv-SE"/>
              </w:rPr>
              <w:tab/>
            </w:r>
            <w:r w:rsidR="0003655F" w:rsidRPr="00E23EF4">
              <w:rPr>
                <w:rStyle w:val="Hyperlnk"/>
                <w:noProof/>
                <w:lang w:val="en-US"/>
              </w:rPr>
              <w:t>Treatments</w:t>
            </w:r>
            <w:r w:rsidR="0003655F">
              <w:rPr>
                <w:noProof/>
                <w:webHidden/>
              </w:rPr>
              <w:tab/>
            </w:r>
            <w:r w:rsidR="0003655F">
              <w:rPr>
                <w:noProof/>
                <w:webHidden/>
              </w:rPr>
              <w:fldChar w:fldCharType="begin"/>
            </w:r>
            <w:r w:rsidR="0003655F">
              <w:rPr>
                <w:noProof/>
                <w:webHidden/>
              </w:rPr>
              <w:instrText xml:space="preserve"> PAGEREF _Toc26474416 \h </w:instrText>
            </w:r>
            <w:r w:rsidR="0003655F">
              <w:rPr>
                <w:noProof/>
                <w:webHidden/>
              </w:rPr>
            </w:r>
            <w:r w:rsidR="0003655F">
              <w:rPr>
                <w:noProof/>
                <w:webHidden/>
              </w:rPr>
              <w:fldChar w:fldCharType="separate"/>
            </w:r>
            <w:r w:rsidR="008C0BD5">
              <w:rPr>
                <w:noProof/>
                <w:webHidden/>
              </w:rPr>
              <w:t>14</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17" w:history="1">
            <w:r w:rsidR="0003655F" w:rsidRPr="00E23EF4">
              <w:rPr>
                <w:rStyle w:val="Hyperlnk"/>
                <w:noProof/>
                <w:lang w:val="en-US"/>
              </w:rPr>
              <w:t>8.4.1.</w:t>
            </w:r>
            <w:r w:rsidR="0003655F">
              <w:rPr>
                <w:rFonts w:eastAsiaTheme="minorEastAsia"/>
                <w:noProof/>
                <w:lang w:eastAsia="sv-SE"/>
              </w:rPr>
              <w:tab/>
            </w:r>
            <w:r w:rsidR="0003655F" w:rsidRPr="00E23EF4">
              <w:rPr>
                <w:rStyle w:val="Hyperlnk"/>
                <w:noProof/>
                <w:lang w:val="en-US"/>
              </w:rPr>
              <w:t>Treatments administered</w:t>
            </w:r>
            <w:r w:rsidR="0003655F">
              <w:rPr>
                <w:noProof/>
                <w:webHidden/>
              </w:rPr>
              <w:tab/>
            </w:r>
            <w:r w:rsidR="0003655F">
              <w:rPr>
                <w:noProof/>
                <w:webHidden/>
              </w:rPr>
              <w:fldChar w:fldCharType="begin"/>
            </w:r>
            <w:r w:rsidR="0003655F">
              <w:rPr>
                <w:noProof/>
                <w:webHidden/>
              </w:rPr>
              <w:instrText xml:space="preserve"> PAGEREF _Toc26474417 \h </w:instrText>
            </w:r>
            <w:r w:rsidR="0003655F">
              <w:rPr>
                <w:noProof/>
                <w:webHidden/>
              </w:rPr>
            </w:r>
            <w:r w:rsidR="0003655F">
              <w:rPr>
                <w:noProof/>
                <w:webHidden/>
              </w:rPr>
              <w:fldChar w:fldCharType="separate"/>
            </w:r>
            <w:r w:rsidR="008C0BD5">
              <w:rPr>
                <w:noProof/>
                <w:webHidden/>
              </w:rPr>
              <w:t>14</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18" w:history="1">
            <w:r w:rsidR="0003655F" w:rsidRPr="00E23EF4">
              <w:rPr>
                <w:rStyle w:val="Hyperlnk"/>
                <w:noProof/>
                <w:lang w:val="en-US"/>
              </w:rPr>
              <w:t>8.4.2.</w:t>
            </w:r>
            <w:r w:rsidR="0003655F">
              <w:rPr>
                <w:rFonts w:eastAsiaTheme="minorEastAsia"/>
                <w:noProof/>
                <w:lang w:eastAsia="sv-SE"/>
              </w:rPr>
              <w:tab/>
            </w:r>
            <w:r w:rsidR="0003655F" w:rsidRPr="00E23EF4">
              <w:rPr>
                <w:rStyle w:val="Hyperlnk"/>
                <w:noProof/>
                <w:lang w:val="en-US"/>
              </w:rPr>
              <w:t>Identity of investigational product</w:t>
            </w:r>
            <w:r w:rsidR="0003655F">
              <w:rPr>
                <w:noProof/>
                <w:webHidden/>
              </w:rPr>
              <w:tab/>
            </w:r>
            <w:r w:rsidR="0003655F">
              <w:rPr>
                <w:noProof/>
                <w:webHidden/>
              </w:rPr>
              <w:fldChar w:fldCharType="begin"/>
            </w:r>
            <w:r w:rsidR="0003655F">
              <w:rPr>
                <w:noProof/>
                <w:webHidden/>
              </w:rPr>
              <w:instrText xml:space="preserve"> PAGEREF _Toc26474418 \h </w:instrText>
            </w:r>
            <w:r w:rsidR="0003655F">
              <w:rPr>
                <w:noProof/>
                <w:webHidden/>
              </w:rPr>
            </w:r>
            <w:r w:rsidR="0003655F">
              <w:rPr>
                <w:noProof/>
                <w:webHidden/>
              </w:rPr>
              <w:fldChar w:fldCharType="separate"/>
            </w:r>
            <w:r w:rsidR="008C0BD5">
              <w:rPr>
                <w:noProof/>
                <w:webHidden/>
              </w:rPr>
              <w:t>14</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19" w:history="1">
            <w:r w:rsidR="0003655F" w:rsidRPr="00E23EF4">
              <w:rPr>
                <w:rStyle w:val="Hyperlnk"/>
                <w:noProof/>
                <w:lang w:val="en-US"/>
              </w:rPr>
              <w:t>8.4.3.</w:t>
            </w:r>
            <w:r w:rsidR="0003655F">
              <w:rPr>
                <w:rFonts w:eastAsiaTheme="minorEastAsia"/>
                <w:noProof/>
                <w:lang w:eastAsia="sv-SE"/>
              </w:rPr>
              <w:tab/>
            </w:r>
            <w:r w:rsidR="0003655F" w:rsidRPr="00E23EF4">
              <w:rPr>
                <w:rStyle w:val="Hyperlnk"/>
                <w:noProof/>
                <w:lang w:val="en-US"/>
              </w:rPr>
              <w:t>Method of assigning patients to treatment group</w:t>
            </w:r>
            <w:r w:rsidR="0003655F">
              <w:rPr>
                <w:noProof/>
                <w:webHidden/>
              </w:rPr>
              <w:tab/>
            </w:r>
            <w:r w:rsidR="0003655F">
              <w:rPr>
                <w:noProof/>
                <w:webHidden/>
              </w:rPr>
              <w:fldChar w:fldCharType="begin"/>
            </w:r>
            <w:r w:rsidR="0003655F">
              <w:rPr>
                <w:noProof/>
                <w:webHidden/>
              </w:rPr>
              <w:instrText xml:space="preserve"> PAGEREF _Toc26474419 \h </w:instrText>
            </w:r>
            <w:r w:rsidR="0003655F">
              <w:rPr>
                <w:noProof/>
                <w:webHidden/>
              </w:rPr>
            </w:r>
            <w:r w:rsidR="0003655F">
              <w:rPr>
                <w:noProof/>
                <w:webHidden/>
              </w:rPr>
              <w:fldChar w:fldCharType="separate"/>
            </w:r>
            <w:r w:rsidR="008C0BD5">
              <w:rPr>
                <w:noProof/>
                <w:webHidden/>
              </w:rPr>
              <w:t>14</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0" w:history="1">
            <w:r w:rsidR="0003655F" w:rsidRPr="00E23EF4">
              <w:rPr>
                <w:rStyle w:val="Hyperlnk"/>
                <w:noProof/>
                <w:lang w:val="en-US"/>
              </w:rPr>
              <w:t>8.4.4.</w:t>
            </w:r>
            <w:r w:rsidR="0003655F">
              <w:rPr>
                <w:rFonts w:eastAsiaTheme="minorEastAsia"/>
                <w:noProof/>
                <w:lang w:eastAsia="sv-SE"/>
              </w:rPr>
              <w:tab/>
            </w:r>
            <w:r w:rsidR="0003655F" w:rsidRPr="00E23EF4">
              <w:rPr>
                <w:rStyle w:val="Hyperlnk"/>
                <w:noProof/>
                <w:lang w:val="en-US"/>
              </w:rPr>
              <w:t>Selection of doses in the study</w:t>
            </w:r>
            <w:r w:rsidR="0003655F">
              <w:rPr>
                <w:noProof/>
                <w:webHidden/>
              </w:rPr>
              <w:tab/>
            </w:r>
            <w:r w:rsidR="0003655F">
              <w:rPr>
                <w:noProof/>
                <w:webHidden/>
              </w:rPr>
              <w:fldChar w:fldCharType="begin"/>
            </w:r>
            <w:r w:rsidR="0003655F">
              <w:rPr>
                <w:noProof/>
                <w:webHidden/>
              </w:rPr>
              <w:instrText xml:space="preserve"> PAGEREF _Toc26474420 \h </w:instrText>
            </w:r>
            <w:r w:rsidR="0003655F">
              <w:rPr>
                <w:noProof/>
                <w:webHidden/>
              </w:rPr>
            </w:r>
            <w:r w:rsidR="0003655F">
              <w:rPr>
                <w:noProof/>
                <w:webHidden/>
              </w:rPr>
              <w:fldChar w:fldCharType="separate"/>
            </w:r>
            <w:r w:rsidR="008C0BD5">
              <w:rPr>
                <w:noProof/>
                <w:webHidden/>
              </w:rPr>
              <w:t>14</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1" w:history="1">
            <w:r w:rsidR="0003655F" w:rsidRPr="00E23EF4">
              <w:rPr>
                <w:rStyle w:val="Hyperlnk"/>
                <w:noProof/>
                <w:lang w:val="en-US"/>
              </w:rPr>
              <w:t>8.4.5.</w:t>
            </w:r>
            <w:r w:rsidR="0003655F">
              <w:rPr>
                <w:rFonts w:eastAsiaTheme="minorEastAsia"/>
                <w:noProof/>
                <w:lang w:eastAsia="sv-SE"/>
              </w:rPr>
              <w:tab/>
            </w:r>
            <w:r w:rsidR="0003655F" w:rsidRPr="00E23EF4">
              <w:rPr>
                <w:rStyle w:val="Hyperlnk"/>
                <w:noProof/>
                <w:lang w:val="en-US"/>
              </w:rPr>
              <w:t>Selection and timing of dose for each patient</w:t>
            </w:r>
            <w:r w:rsidR="0003655F">
              <w:rPr>
                <w:noProof/>
                <w:webHidden/>
              </w:rPr>
              <w:tab/>
            </w:r>
            <w:r w:rsidR="0003655F">
              <w:rPr>
                <w:noProof/>
                <w:webHidden/>
              </w:rPr>
              <w:fldChar w:fldCharType="begin"/>
            </w:r>
            <w:r w:rsidR="0003655F">
              <w:rPr>
                <w:noProof/>
                <w:webHidden/>
              </w:rPr>
              <w:instrText xml:space="preserve"> PAGEREF _Toc26474421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2" w:history="1">
            <w:r w:rsidR="0003655F" w:rsidRPr="00E23EF4">
              <w:rPr>
                <w:rStyle w:val="Hyperlnk"/>
                <w:noProof/>
                <w:lang w:val="en-US"/>
              </w:rPr>
              <w:t>8.4.6.</w:t>
            </w:r>
            <w:r w:rsidR="0003655F">
              <w:rPr>
                <w:rFonts w:eastAsiaTheme="minorEastAsia"/>
                <w:noProof/>
                <w:lang w:eastAsia="sv-SE"/>
              </w:rPr>
              <w:tab/>
            </w:r>
            <w:r w:rsidR="0003655F" w:rsidRPr="00E23EF4">
              <w:rPr>
                <w:rStyle w:val="Hyperlnk"/>
                <w:noProof/>
                <w:lang w:val="en-US"/>
              </w:rPr>
              <w:t>Blinding</w:t>
            </w:r>
            <w:r w:rsidR="0003655F">
              <w:rPr>
                <w:noProof/>
                <w:webHidden/>
              </w:rPr>
              <w:tab/>
            </w:r>
            <w:r w:rsidR="0003655F">
              <w:rPr>
                <w:noProof/>
                <w:webHidden/>
              </w:rPr>
              <w:fldChar w:fldCharType="begin"/>
            </w:r>
            <w:r w:rsidR="0003655F">
              <w:rPr>
                <w:noProof/>
                <w:webHidden/>
              </w:rPr>
              <w:instrText xml:space="preserve"> PAGEREF _Toc26474422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3" w:history="1">
            <w:r w:rsidR="0003655F" w:rsidRPr="00E23EF4">
              <w:rPr>
                <w:rStyle w:val="Hyperlnk"/>
                <w:noProof/>
                <w:lang w:val="en-US"/>
              </w:rPr>
              <w:t>8.4.7.</w:t>
            </w:r>
            <w:r w:rsidR="0003655F">
              <w:rPr>
                <w:rFonts w:eastAsiaTheme="minorEastAsia"/>
                <w:noProof/>
                <w:lang w:eastAsia="sv-SE"/>
              </w:rPr>
              <w:tab/>
            </w:r>
            <w:r w:rsidR="0003655F" w:rsidRPr="00E23EF4">
              <w:rPr>
                <w:rStyle w:val="Hyperlnk"/>
                <w:noProof/>
                <w:lang w:val="en-US"/>
              </w:rPr>
              <w:t>Prior and concomitant therapy</w:t>
            </w:r>
            <w:r w:rsidR="0003655F">
              <w:rPr>
                <w:noProof/>
                <w:webHidden/>
              </w:rPr>
              <w:tab/>
            </w:r>
            <w:r w:rsidR="0003655F">
              <w:rPr>
                <w:noProof/>
                <w:webHidden/>
              </w:rPr>
              <w:fldChar w:fldCharType="begin"/>
            </w:r>
            <w:r w:rsidR="0003655F">
              <w:rPr>
                <w:noProof/>
                <w:webHidden/>
              </w:rPr>
              <w:instrText xml:space="preserve"> PAGEREF _Toc26474423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4" w:history="1">
            <w:r w:rsidR="0003655F" w:rsidRPr="00E23EF4">
              <w:rPr>
                <w:rStyle w:val="Hyperlnk"/>
                <w:noProof/>
                <w:lang w:val="en-US"/>
              </w:rPr>
              <w:t>8.4.8.</w:t>
            </w:r>
            <w:r w:rsidR="0003655F">
              <w:rPr>
                <w:rFonts w:eastAsiaTheme="minorEastAsia"/>
                <w:noProof/>
                <w:lang w:eastAsia="sv-SE"/>
              </w:rPr>
              <w:tab/>
            </w:r>
            <w:r w:rsidR="0003655F" w:rsidRPr="00E23EF4">
              <w:rPr>
                <w:rStyle w:val="Hyperlnk"/>
                <w:noProof/>
                <w:lang w:val="en-US"/>
              </w:rPr>
              <w:t>Treatment compliance</w:t>
            </w:r>
            <w:r w:rsidR="0003655F">
              <w:rPr>
                <w:noProof/>
                <w:webHidden/>
              </w:rPr>
              <w:tab/>
            </w:r>
            <w:r w:rsidR="0003655F">
              <w:rPr>
                <w:noProof/>
                <w:webHidden/>
              </w:rPr>
              <w:fldChar w:fldCharType="begin"/>
            </w:r>
            <w:r w:rsidR="0003655F">
              <w:rPr>
                <w:noProof/>
                <w:webHidden/>
              </w:rPr>
              <w:instrText xml:space="preserve"> PAGEREF _Toc26474424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25" w:history="1">
            <w:r w:rsidR="0003655F" w:rsidRPr="00E23EF4">
              <w:rPr>
                <w:rStyle w:val="Hyperlnk"/>
                <w:noProof/>
                <w:lang w:val="en-US"/>
              </w:rPr>
              <w:t>8.5.</w:t>
            </w:r>
            <w:r w:rsidR="0003655F">
              <w:rPr>
                <w:rFonts w:eastAsiaTheme="minorEastAsia"/>
                <w:noProof/>
                <w:lang w:eastAsia="sv-SE"/>
              </w:rPr>
              <w:tab/>
            </w:r>
            <w:r w:rsidR="0003655F" w:rsidRPr="00E23EF4">
              <w:rPr>
                <w:rStyle w:val="Hyperlnk"/>
                <w:noProof/>
                <w:lang w:val="en-US"/>
              </w:rPr>
              <w:t>Efficacy and Safety Variables</w:t>
            </w:r>
            <w:r w:rsidR="0003655F">
              <w:rPr>
                <w:noProof/>
                <w:webHidden/>
              </w:rPr>
              <w:tab/>
            </w:r>
            <w:r w:rsidR="0003655F">
              <w:rPr>
                <w:noProof/>
                <w:webHidden/>
              </w:rPr>
              <w:fldChar w:fldCharType="begin"/>
            </w:r>
            <w:r w:rsidR="0003655F">
              <w:rPr>
                <w:noProof/>
                <w:webHidden/>
              </w:rPr>
              <w:instrText xml:space="preserve"> PAGEREF _Toc26474425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6" w:history="1">
            <w:r w:rsidR="0003655F" w:rsidRPr="00E23EF4">
              <w:rPr>
                <w:rStyle w:val="Hyperlnk"/>
                <w:noProof/>
                <w:lang w:val="en-US"/>
              </w:rPr>
              <w:t>8.5.1.</w:t>
            </w:r>
            <w:r w:rsidR="0003655F">
              <w:rPr>
                <w:rFonts w:eastAsiaTheme="minorEastAsia"/>
                <w:noProof/>
                <w:lang w:eastAsia="sv-SE"/>
              </w:rPr>
              <w:tab/>
            </w:r>
            <w:r w:rsidR="0003655F" w:rsidRPr="00E23EF4">
              <w:rPr>
                <w:rStyle w:val="Hyperlnk"/>
                <w:noProof/>
                <w:lang w:val="en-US"/>
              </w:rPr>
              <w:t>Efficacy and safety measurement assessed and flow chart</w:t>
            </w:r>
            <w:r w:rsidR="0003655F">
              <w:rPr>
                <w:noProof/>
                <w:webHidden/>
              </w:rPr>
              <w:tab/>
            </w:r>
            <w:r w:rsidR="0003655F">
              <w:rPr>
                <w:noProof/>
                <w:webHidden/>
              </w:rPr>
              <w:fldChar w:fldCharType="begin"/>
            </w:r>
            <w:r w:rsidR="0003655F">
              <w:rPr>
                <w:noProof/>
                <w:webHidden/>
              </w:rPr>
              <w:instrText xml:space="preserve"> PAGEREF _Toc26474426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7" w:history="1">
            <w:r w:rsidR="0003655F" w:rsidRPr="00E23EF4">
              <w:rPr>
                <w:rStyle w:val="Hyperlnk"/>
                <w:noProof/>
                <w:lang w:val="en-US"/>
              </w:rPr>
              <w:t>8.5.2.</w:t>
            </w:r>
            <w:r w:rsidR="0003655F">
              <w:rPr>
                <w:rFonts w:eastAsiaTheme="minorEastAsia"/>
                <w:noProof/>
                <w:lang w:eastAsia="sv-SE"/>
              </w:rPr>
              <w:tab/>
            </w:r>
            <w:r w:rsidR="0003655F" w:rsidRPr="00E23EF4">
              <w:rPr>
                <w:rStyle w:val="Hyperlnk"/>
                <w:noProof/>
                <w:lang w:val="en-US"/>
              </w:rPr>
              <w:t>Primary efficacy variable</w:t>
            </w:r>
            <w:r w:rsidR="0003655F">
              <w:rPr>
                <w:noProof/>
                <w:webHidden/>
              </w:rPr>
              <w:tab/>
            </w:r>
            <w:r w:rsidR="0003655F">
              <w:rPr>
                <w:noProof/>
                <w:webHidden/>
              </w:rPr>
              <w:fldChar w:fldCharType="begin"/>
            </w:r>
            <w:r w:rsidR="0003655F">
              <w:rPr>
                <w:noProof/>
                <w:webHidden/>
              </w:rPr>
              <w:instrText xml:space="preserve"> PAGEREF _Toc26474427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28" w:history="1">
            <w:r w:rsidR="0003655F" w:rsidRPr="00E23EF4">
              <w:rPr>
                <w:rStyle w:val="Hyperlnk"/>
                <w:noProof/>
                <w:lang w:val="en-US"/>
              </w:rPr>
              <w:t>8.5.3.</w:t>
            </w:r>
            <w:r w:rsidR="0003655F">
              <w:rPr>
                <w:rFonts w:eastAsiaTheme="minorEastAsia"/>
                <w:noProof/>
                <w:lang w:eastAsia="sv-SE"/>
              </w:rPr>
              <w:tab/>
            </w:r>
            <w:r w:rsidR="0003655F" w:rsidRPr="00E23EF4">
              <w:rPr>
                <w:rStyle w:val="Hyperlnk"/>
                <w:noProof/>
                <w:lang w:val="en-US"/>
              </w:rPr>
              <w:t>Drug concentration measurements</w:t>
            </w:r>
            <w:r w:rsidR="0003655F">
              <w:rPr>
                <w:noProof/>
                <w:webHidden/>
              </w:rPr>
              <w:tab/>
            </w:r>
            <w:r w:rsidR="0003655F">
              <w:rPr>
                <w:noProof/>
                <w:webHidden/>
              </w:rPr>
              <w:fldChar w:fldCharType="begin"/>
            </w:r>
            <w:r w:rsidR="0003655F">
              <w:rPr>
                <w:noProof/>
                <w:webHidden/>
              </w:rPr>
              <w:instrText xml:space="preserve"> PAGEREF _Toc26474428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29" w:history="1">
            <w:r w:rsidR="0003655F" w:rsidRPr="00E23EF4">
              <w:rPr>
                <w:rStyle w:val="Hyperlnk"/>
                <w:noProof/>
                <w:lang w:val="en-US"/>
              </w:rPr>
              <w:t>8.6.</w:t>
            </w:r>
            <w:r w:rsidR="0003655F">
              <w:rPr>
                <w:rFonts w:eastAsiaTheme="minorEastAsia"/>
                <w:noProof/>
                <w:lang w:eastAsia="sv-SE"/>
              </w:rPr>
              <w:tab/>
            </w:r>
            <w:r w:rsidR="0003655F" w:rsidRPr="00E23EF4">
              <w:rPr>
                <w:rStyle w:val="Hyperlnk"/>
                <w:noProof/>
                <w:lang w:val="en-US"/>
              </w:rPr>
              <w:t>Data Quality Assurance</w:t>
            </w:r>
            <w:r w:rsidR="0003655F">
              <w:rPr>
                <w:noProof/>
                <w:webHidden/>
              </w:rPr>
              <w:tab/>
            </w:r>
            <w:r w:rsidR="0003655F">
              <w:rPr>
                <w:noProof/>
                <w:webHidden/>
              </w:rPr>
              <w:fldChar w:fldCharType="begin"/>
            </w:r>
            <w:r w:rsidR="0003655F">
              <w:rPr>
                <w:noProof/>
                <w:webHidden/>
              </w:rPr>
              <w:instrText xml:space="preserve"> PAGEREF _Toc26474429 \h </w:instrText>
            </w:r>
            <w:r w:rsidR="0003655F">
              <w:rPr>
                <w:noProof/>
                <w:webHidden/>
              </w:rPr>
            </w:r>
            <w:r w:rsidR="0003655F">
              <w:rPr>
                <w:noProof/>
                <w:webHidden/>
              </w:rPr>
              <w:fldChar w:fldCharType="separate"/>
            </w:r>
            <w:r w:rsidR="008C0BD5">
              <w:rPr>
                <w:noProof/>
                <w:webHidden/>
              </w:rPr>
              <w:t>15</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30" w:history="1">
            <w:r w:rsidR="0003655F" w:rsidRPr="00E23EF4">
              <w:rPr>
                <w:rStyle w:val="Hyperlnk"/>
                <w:noProof/>
                <w:lang w:val="en-US"/>
              </w:rPr>
              <w:t>8.7.</w:t>
            </w:r>
            <w:r w:rsidR="0003655F">
              <w:rPr>
                <w:rFonts w:eastAsiaTheme="minorEastAsia"/>
                <w:noProof/>
                <w:lang w:eastAsia="sv-SE"/>
              </w:rPr>
              <w:tab/>
            </w:r>
            <w:r w:rsidR="0003655F" w:rsidRPr="00E23EF4">
              <w:rPr>
                <w:rStyle w:val="Hyperlnk"/>
                <w:noProof/>
                <w:lang w:val="en-US"/>
              </w:rPr>
              <w:t>Statistical Methods Planned in the Protocol and Determination of Sample Size</w:t>
            </w:r>
            <w:r w:rsidR="0003655F">
              <w:rPr>
                <w:noProof/>
                <w:webHidden/>
              </w:rPr>
              <w:tab/>
            </w:r>
            <w:r w:rsidR="0003655F">
              <w:rPr>
                <w:noProof/>
                <w:webHidden/>
              </w:rPr>
              <w:fldChar w:fldCharType="begin"/>
            </w:r>
            <w:r w:rsidR="0003655F">
              <w:rPr>
                <w:noProof/>
                <w:webHidden/>
              </w:rPr>
              <w:instrText xml:space="preserve"> PAGEREF _Toc26474430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31" w:history="1">
            <w:r w:rsidR="0003655F" w:rsidRPr="00E23EF4">
              <w:rPr>
                <w:rStyle w:val="Hyperlnk"/>
                <w:noProof/>
                <w:lang w:val="en-US"/>
              </w:rPr>
              <w:t>8.7.1.</w:t>
            </w:r>
            <w:r w:rsidR="0003655F">
              <w:rPr>
                <w:rFonts w:eastAsiaTheme="minorEastAsia"/>
                <w:noProof/>
                <w:lang w:eastAsia="sv-SE"/>
              </w:rPr>
              <w:tab/>
            </w:r>
            <w:r w:rsidR="0003655F" w:rsidRPr="00E23EF4">
              <w:rPr>
                <w:rStyle w:val="Hyperlnk"/>
                <w:noProof/>
                <w:lang w:val="en-US"/>
              </w:rPr>
              <w:t>Statistical and analytical plans</w:t>
            </w:r>
            <w:r w:rsidR="0003655F">
              <w:rPr>
                <w:noProof/>
                <w:webHidden/>
              </w:rPr>
              <w:tab/>
            </w:r>
            <w:r w:rsidR="0003655F">
              <w:rPr>
                <w:noProof/>
                <w:webHidden/>
              </w:rPr>
              <w:fldChar w:fldCharType="begin"/>
            </w:r>
            <w:r w:rsidR="0003655F">
              <w:rPr>
                <w:noProof/>
                <w:webHidden/>
              </w:rPr>
              <w:instrText xml:space="preserve"> PAGEREF _Toc26474431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3"/>
            <w:tabs>
              <w:tab w:val="left" w:pos="1161"/>
              <w:tab w:val="right" w:leader="dot" w:pos="9062"/>
            </w:tabs>
            <w:rPr>
              <w:rFonts w:eastAsiaTheme="minorEastAsia"/>
              <w:noProof/>
              <w:lang w:eastAsia="sv-SE"/>
            </w:rPr>
          </w:pPr>
          <w:hyperlink w:anchor="_Toc26474432" w:history="1">
            <w:r w:rsidR="0003655F" w:rsidRPr="00E23EF4">
              <w:rPr>
                <w:rStyle w:val="Hyperlnk"/>
                <w:noProof/>
                <w:lang w:val="en-US"/>
              </w:rPr>
              <w:t>8.7.2.</w:t>
            </w:r>
            <w:r w:rsidR="0003655F">
              <w:rPr>
                <w:rFonts w:eastAsiaTheme="minorEastAsia"/>
                <w:noProof/>
                <w:lang w:eastAsia="sv-SE"/>
              </w:rPr>
              <w:tab/>
            </w:r>
            <w:r w:rsidR="0003655F" w:rsidRPr="00E23EF4">
              <w:rPr>
                <w:rStyle w:val="Hyperlnk"/>
                <w:noProof/>
                <w:lang w:val="en-US"/>
              </w:rPr>
              <w:t>Determination of sample size</w:t>
            </w:r>
            <w:r w:rsidR="0003655F">
              <w:rPr>
                <w:noProof/>
                <w:webHidden/>
              </w:rPr>
              <w:tab/>
            </w:r>
            <w:r w:rsidR="0003655F">
              <w:rPr>
                <w:noProof/>
                <w:webHidden/>
              </w:rPr>
              <w:fldChar w:fldCharType="begin"/>
            </w:r>
            <w:r w:rsidR="0003655F">
              <w:rPr>
                <w:noProof/>
                <w:webHidden/>
              </w:rPr>
              <w:instrText xml:space="preserve"> PAGEREF _Toc26474432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33" w:history="1">
            <w:r w:rsidR="0003655F" w:rsidRPr="00E23EF4">
              <w:rPr>
                <w:rStyle w:val="Hyperlnk"/>
                <w:noProof/>
                <w:lang w:val="en-US"/>
              </w:rPr>
              <w:t>8.8.</w:t>
            </w:r>
            <w:r w:rsidR="0003655F">
              <w:rPr>
                <w:rFonts w:eastAsiaTheme="minorEastAsia"/>
                <w:noProof/>
                <w:lang w:eastAsia="sv-SE"/>
              </w:rPr>
              <w:tab/>
            </w:r>
            <w:r w:rsidR="0003655F" w:rsidRPr="00E23EF4">
              <w:rPr>
                <w:rStyle w:val="Hyperlnk"/>
                <w:noProof/>
                <w:lang w:val="en-US"/>
              </w:rPr>
              <w:t>Changes in the Conduct of the Study or Planned Analyses</w:t>
            </w:r>
            <w:r w:rsidR="0003655F">
              <w:rPr>
                <w:noProof/>
                <w:webHidden/>
              </w:rPr>
              <w:tab/>
            </w:r>
            <w:r w:rsidR="0003655F">
              <w:rPr>
                <w:noProof/>
                <w:webHidden/>
              </w:rPr>
              <w:fldChar w:fldCharType="begin"/>
            </w:r>
            <w:r w:rsidR="0003655F">
              <w:rPr>
                <w:noProof/>
                <w:webHidden/>
              </w:rPr>
              <w:instrText xml:space="preserve"> PAGEREF _Toc26474433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1"/>
            <w:tabs>
              <w:tab w:val="left" w:pos="440"/>
              <w:tab w:val="right" w:leader="dot" w:pos="9062"/>
            </w:tabs>
            <w:rPr>
              <w:rFonts w:eastAsiaTheme="minorEastAsia"/>
              <w:noProof/>
              <w:lang w:eastAsia="sv-SE"/>
            </w:rPr>
          </w:pPr>
          <w:hyperlink w:anchor="_Toc26474434" w:history="1">
            <w:r w:rsidR="0003655F" w:rsidRPr="00E23EF4">
              <w:rPr>
                <w:rStyle w:val="Hyperlnk"/>
                <w:noProof/>
                <w:lang w:val="en-US"/>
              </w:rPr>
              <w:t>9.</w:t>
            </w:r>
            <w:r w:rsidR="0003655F">
              <w:rPr>
                <w:rFonts w:eastAsiaTheme="minorEastAsia"/>
                <w:noProof/>
                <w:lang w:eastAsia="sv-SE"/>
              </w:rPr>
              <w:tab/>
            </w:r>
            <w:r w:rsidR="0003655F" w:rsidRPr="00E23EF4">
              <w:rPr>
                <w:rStyle w:val="Hyperlnk"/>
                <w:noProof/>
                <w:lang w:val="en-US"/>
              </w:rPr>
              <w:t>STUDY PATIENTS</w:t>
            </w:r>
            <w:r w:rsidR="0003655F">
              <w:rPr>
                <w:noProof/>
                <w:webHidden/>
              </w:rPr>
              <w:tab/>
            </w:r>
            <w:r w:rsidR="0003655F">
              <w:rPr>
                <w:noProof/>
                <w:webHidden/>
              </w:rPr>
              <w:fldChar w:fldCharType="begin"/>
            </w:r>
            <w:r w:rsidR="0003655F">
              <w:rPr>
                <w:noProof/>
                <w:webHidden/>
              </w:rPr>
              <w:instrText xml:space="preserve"> PAGEREF _Toc26474434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35" w:history="1">
            <w:r w:rsidR="0003655F" w:rsidRPr="00E23EF4">
              <w:rPr>
                <w:rStyle w:val="Hyperlnk"/>
                <w:noProof/>
                <w:lang w:val="en-US"/>
              </w:rPr>
              <w:t>9.1.</w:t>
            </w:r>
            <w:r w:rsidR="0003655F">
              <w:rPr>
                <w:rFonts w:eastAsiaTheme="minorEastAsia"/>
                <w:noProof/>
                <w:lang w:eastAsia="sv-SE"/>
              </w:rPr>
              <w:tab/>
            </w:r>
            <w:r w:rsidR="0003655F" w:rsidRPr="00E23EF4">
              <w:rPr>
                <w:rStyle w:val="Hyperlnk"/>
                <w:noProof/>
                <w:lang w:val="en-US"/>
              </w:rPr>
              <w:t>Disposition of Patients</w:t>
            </w:r>
            <w:r w:rsidR="0003655F">
              <w:rPr>
                <w:noProof/>
                <w:webHidden/>
              </w:rPr>
              <w:tab/>
            </w:r>
            <w:r w:rsidR="0003655F">
              <w:rPr>
                <w:noProof/>
                <w:webHidden/>
              </w:rPr>
              <w:fldChar w:fldCharType="begin"/>
            </w:r>
            <w:r w:rsidR="0003655F">
              <w:rPr>
                <w:noProof/>
                <w:webHidden/>
              </w:rPr>
              <w:instrText xml:space="preserve"> PAGEREF _Toc26474435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2"/>
            <w:tabs>
              <w:tab w:val="left" w:pos="774"/>
              <w:tab w:val="right" w:leader="dot" w:pos="9062"/>
            </w:tabs>
            <w:rPr>
              <w:rFonts w:eastAsiaTheme="minorEastAsia"/>
              <w:noProof/>
              <w:lang w:eastAsia="sv-SE"/>
            </w:rPr>
          </w:pPr>
          <w:hyperlink w:anchor="_Toc26474436" w:history="1">
            <w:r w:rsidR="0003655F" w:rsidRPr="00E23EF4">
              <w:rPr>
                <w:rStyle w:val="Hyperlnk"/>
                <w:noProof/>
                <w:lang w:val="en-US"/>
              </w:rPr>
              <w:t>9.2.</w:t>
            </w:r>
            <w:r w:rsidR="0003655F">
              <w:rPr>
                <w:rFonts w:eastAsiaTheme="minorEastAsia"/>
                <w:noProof/>
                <w:lang w:eastAsia="sv-SE"/>
              </w:rPr>
              <w:tab/>
            </w:r>
            <w:r w:rsidR="0003655F" w:rsidRPr="00E23EF4">
              <w:rPr>
                <w:rStyle w:val="Hyperlnk"/>
                <w:noProof/>
                <w:lang w:val="en-US"/>
              </w:rPr>
              <w:t>Protocol Deviations</w:t>
            </w:r>
            <w:r w:rsidR="0003655F">
              <w:rPr>
                <w:noProof/>
                <w:webHidden/>
              </w:rPr>
              <w:tab/>
            </w:r>
            <w:r w:rsidR="0003655F">
              <w:rPr>
                <w:noProof/>
                <w:webHidden/>
              </w:rPr>
              <w:fldChar w:fldCharType="begin"/>
            </w:r>
            <w:r w:rsidR="0003655F">
              <w:rPr>
                <w:noProof/>
                <w:webHidden/>
              </w:rPr>
              <w:instrText xml:space="preserve"> PAGEREF _Toc26474436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1"/>
            <w:tabs>
              <w:tab w:val="left" w:pos="499"/>
              <w:tab w:val="right" w:leader="dot" w:pos="9062"/>
            </w:tabs>
            <w:rPr>
              <w:rFonts w:eastAsiaTheme="minorEastAsia"/>
              <w:noProof/>
              <w:lang w:eastAsia="sv-SE"/>
            </w:rPr>
          </w:pPr>
          <w:hyperlink w:anchor="_Toc26474437" w:history="1">
            <w:r w:rsidR="0003655F" w:rsidRPr="00E23EF4">
              <w:rPr>
                <w:rStyle w:val="Hyperlnk"/>
                <w:noProof/>
                <w:lang w:val="en-US"/>
              </w:rPr>
              <w:t>10.</w:t>
            </w:r>
            <w:r w:rsidR="0003655F">
              <w:rPr>
                <w:rFonts w:eastAsiaTheme="minorEastAsia"/>
                <w:noProof/>
                <w:lang w:eastAsia="sv-SE"/>
              </w:rPr>
              <w:tab/>
            </w:r>
            <w:r w:rsidR="0003655F" w:rsidRPr="00E23EF4">
              <w:rPr>
                <w:rStyle w:val="Hyperlnk"/>
                <w:noProof/>
                <w:lang w:val="en-US"/>
              </w:rPr>
              <w:t>EFFICACY EVALUATION</w:t>
            </w:r>
            <w:r w:rsidR="0003655F">
              <w:rPr>
                <w:noProof/>
                <w:webHidden/>
              </w:rPr>
              <w:tab/>
            </w:r>
            <w:r w:rsidR="0003655F">
              <w:rPr>
                <w:noProof/>
                <w:webHidden/>
              </w:rPr>
              <w:fldChar w:fldCharType="begin"/>
            </w:r>
            <w:r w:rsidR="0003655F">
              <w:rPr>
                <w:noProof/>
                <w:webHidden/>
              </w:rPr>
              <w:instrText xml:space="preserve"> PAGEREF _Toc26474437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38" w:history="1">
            <w:r w:rsidR="0003655F" w:rsidRPr="00E23EF4">
              <w:rPr>
                <w:rStyle w:val="Hyperlnk"/>
                <w:noProof/>
                <w:lang w:val="en-US"/>
              </w:rPr>
              <w:t>10.1.</w:t>
            </w:r>
            <w:r w:rsidR="0003655F">
              <w:rPr>
                <w:rFonts w:eastAsiaTheme="minorEastAsia"/>
                <w:noProof/>
                <w:lang w:eastAsia="sv-SE"/>
              </w:rPr>
              <w:tab/>
            </w:r>
            <w:r w:rsidR="0003655F" w:rsidRPr="00E23EF4">
              <w:rPr>
                <w:rStyle w:val="Hyperlnk"/>
                <w:noProof/>
                <w:lang w:val="en-US"/>
              </w:rPr>
              <w:t>Data Sets Analysed</w:t>
            </w:r>
            <w:r w:rsidR="0003655F">
              <w:rPr>
                <w:noProof/>
                <w:webHidden/>
              </w:rPr>
              <w:tab/>
            </w:r>
            <w:r w:rsidR="0003655F">
              <w:rPr>
                <w:noProof/>
                <w:webHidden/>
              </w:rPr>
              <w:fldChar w:fldCharType="begin"/>
            </w:r>
            <w:r w:rsidR="0003655F">
              <w:rPr>
                <w:noProof/>
                <w:webHidden/>
              </w:rPr>
              <w:instrText xml:space="preserve"> PAGEREF _Toc26474438 \h </w:instrText>
            </w:r>
            <w:r w:rsidR="0003655F">
              <w:rPr>
                <w:noProof/>
                <w:webHidden/>
              </w:rPr>
            </w:r>
            <w:r w:rsidR="0003655F">
              <w:rPr>
                <w:noProof/>
                <w:webHidden/>
              </w:rPr>
              <w:fldChar w:fldCharType="separate"/>
            </w:r>
            <w:r w:rsidR="008C0BD5">
              <w:rPr>
                <w:noProof/>
                <w:webHidden/>
              </w:rPr>
              <w:t>16</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39" w:history="1">
            <w:r w:rsidR="0003655F" w:rsidRPr="00E23EF4">
              <w:rPr>
                <w:rStyle w:val="Hyperlnk"/>
                <w:noProof/>
                <w:lang w:val="en-US"/>
              </w:rPr>
              <w:t>10.2.</w:t>
            </w:r>
            <w:r w:rsidR="0003655F">
              <w:rPr>
                <w:rFonts w:eastAsiaTheme="minorEastAsia"/>
                <w:noProof/>
                <w:lang w:eastAsia="sv-SE"/>
              </w:rPr>
              <w:tab/>
            </w:r>
            <w:r w:rsidR="0003655F" w:rsidRPr="00E23EF4">
              <w:rPr>
                <w:rStyle w:val="Hyperlnk"/>
                <w:noProof/>
                <w:lang w:val="en-US"/>
              </w:rPr>
              <w:t>Demographic and Other Baseline Characteristics</w:t>
            </w:r>
            <w:r w:rsidR="0003655F">
              <w:rPr>
                <w:noProof/>
                <w:webHidden/>
              </w:rPr>
              <w:tab/>
            </w:r>
            <w:r w:rsidR="0003655F">
              <w:rPr>
                <w:noProof/>
                <w:webHidden/>
              </w:rPr>
              <w:fldChar w:fldCharType="begin"/>
            </w:r>
            <w:r w:rsidR="0003655F">
              <w:rPr>
                <w:noProof/>
                <w:webHidden/>
              </w:rPr>
              <w:instrText xml:space="preserve"> PAGEREF _Toc26474439 \h </w:instrText>
            </w:r>
            <w:r w:rsidR="0003655F">
              <w:rPr>
                <w:noProof/>
                <w:webHidden/>
              </w:rPr>
            </w:r>
            <w:r w:rsidR="0003655F">
              <w:rPr>
                <w:noProof/>
                <w:webHidden/>
              </w:rPr>
              <w:fldChar w:fldCharType="separate"/>
            </w:r>
            <w:r w:rsidR="008C0BD5">
              <w:rPr>
                <w:noProof/>
                <w:webHidden/>
              </w:rPr>
              <w:t>17</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40" w:history="1">
            <w:r w:rsidR="0003655F" w:rsidRPr="00E23EF4">
              <w:rPr>
                <w:rStyle w:val="Hyperlnk"/>
                <w:noProof/>
                <w:lang w:val="en-US"/>
              </w:rPr>
              <w:t>10.3.</w:t>
            </w:r>
            <w:r w:rsidR="0003655F">
              <w:rPr>
                <w:rFonts w:eastAsiaTheme="minorEastAsia"/>
                <w:noProof/>
                <w:lang w:eastAsia="sv-SE"/>
              </w:rPr>
              <w:tab/>
            </w:r>
            <w:r w:rsidR="0003655F" w:rsidRPr="00E23EF4">
              <w:rPr>
                <w:rStyle w:val="Hyperlnk"/>
                <w:noProof/>
                <w:lang w:val="en-US"/>
              </w:rPr>
              <w:t>Efficacy Results and Tabulations of Individual Patient Data</w:t>
            </w:r>
            <w:r w:rsidR="0003655F">
              <w:rPr>
                <w:noProof/>
                <w:webHidden/>
              </w:rPr>
              <w:tab/>
            </w:r>
            <w:r w:rsidR="0003655F">
              <w:rPr>
                <w:noProof/>
                <w:webHidden/>
              </w:rPr>
              <w:fldChar w:fldCharType="begin"/>
            </w:r>
            <w:r w:rsidR="0003655F">
              <w:rPr>
                <w:noProof/>
                <w:webHidden/>
              </w:rPr>
              <w:instrText xml:space="preserve"> PAGEREF _Toc26474440 \h </w:instrText>
            </w:r>
            <w:r w:rsidR="0003655F">
              <w:rPr>
                <w:noProof/>
                <w:webHidden/>
              </w:rPr>
            </w:r>
            <w:r w:rsidR="0003655F">
              <w:rPr>
                <w:noProof/>
                <w:webHidden/>
              </w:rPr>
              <w:fldChar w:fldCharType="separate"/>
            </w:r>
            <w:r w:rsidR="008C0BD5">
              <w:rPr>
                <w:noProof/>
                <w:webHidden/>
              </w:rPr>
              <w:t>17</w:t>
            </w:r>
            <w:r w:rsidR="0003655F">
              <w:rPr>
                <w:noProof/>
                <w:webHidden/>
              </w:rPr>
              <w:fldChar w:fldCharType="end"/>
            </w:r>
          </w:hyperlink>
        </w:p>
        <w:p w:rsidR="0003655F" w:rsidRDefault="00F40B21">
          <w:pPr>
            <w:pStyle w:val="Innehll3"/>
            <w:tabs>
              <w:tab w:val="left" w:pos="1273"/>
              <w:tab w:val="right" w:leader="dot" w:pos="9062"/>
            </w:tabs>
            <w:rPr>
              <w:rFonts w:eastAsiaTheme="minorEastAsia"/>
              <w:noProof/>
              <w:lang w:eastAsia="sv-SE"/>
            </w:rPr>
          </w:pPr>
          <w:hyperlink w:anchor="_Toc26474441" w:history="1">
            <w:r w:rsidR="0003655F" w:rsidRPr="00E23EF4">
              <w:rPr>
                <w:rStyle w:val="Hyperlnk"/>
                <w:noProof/>
                <w:lang w:val="en-US"/>
              </w:rPr>
              <w:t>10.3.1.</w:t>
            </w:r>
            <w:r w:rsidR="0003655F">
              <w:rPr>
                <w:rFonts w:eastAsiaTheme="minorEastAsia"/>
                <w:noProof/>
                <w:lang w:eastAsia="sv-SE"/>
              </w:rPr>
              <w:tab/>
            </w:r>
            <w:r w:rsidR="0003655F" w:rsidRPr="00E23EF4">
              <w:rPr>
                <w:rStyle w:val="Hyperlnk"/>
                <w:noProof/>
                <w:lang w:val="en-US"/>
              </w:rPr>
              <w:t>Analysis of Efficacy</w:t>
            </w:r>
            <w:r w:rsidR="0003655F">
              <w:rPr>
                <w:noProof/>
                <w:webHidden/>
              </w:rPr>
              <w:tab/>
            </w:r>
            <w:r w:rsidR="0003655F">
              <w:rPr>
                <w:noProof/>
                <w:webHidden/>
              </w:rPr>
              <w:fldChar w:fldCharType="begin"/>
            </w:r>
            <w:r w:rsidR="0003655F">
              <w:rPr>
                <w:noProof/>
                <w:webHidden/>
              </w:rPr>
              <w:instrText xml:space="preserve"> PAGEREF _Toc26474441 \h </w:instrText>
            </w:r>
            <w:r w:rsidR="0003655F">
              <w:rPr>
                <w:noProof/>
                <w:webHidden/>
              </w:rPr>
            </w:r>
            <w:r w:rsidR="0003655F">
              <w:rPr>
                <w:noProof/>
                <w:webHidden/>
              </w:rPr>
              <w:fldChar w:fldCharType="separate"/>
            </w:r>
            <w:r w:rsidR="008C0BD5">
              <w:rPr>
                <w:noProof/>
                <w:webHidden/>
              </w:rPr>
              <w:t>17</w:t>
            </w:r>
            <w:r w:rsidR="0003655F">
              <w:rPr>
                <w:noProof/>
                <w:webHidden/>
              </w:rPr>
              <w:fldChar w:fldCharType="end"/>
            </w:r>
          </w:hyperlink>
        </w:p>
        <w:p w:rsidR="0003655F" w:rsidRDefault="00F40B21">
          <w:pPr>
            <w:pStyle w:val="Innehll1"/>
            <w:tabs>
              <w:tab w:val="left" w:pos="499"/>
              <w:tab w:val="right" w:leader="dot" w:pos="9062"/>
            </w:tabs>
            <w:rPr>
              <w:rFonts w:eastAsiaTheme="minorEastAsia"/>
              <w:noProof/>
              <w:lang w:eastAsia="sv-SE"/>
            </w:rPr>
          </w:pPr>
          <w:hyperlink w:anchor="_Toc26474442" w:history="1">
            <w:r w:rsidR="0003655F" w:rsidRPr="00E23EF4">
              <w:rPr>
                <w:rStyle w:val="Hyperlnk"/>
                <w:noProof/>
                <w:lang w:val="en-US"/>
              </w:rPr>
              <w:t>11.</w:t>
            </w:r>
            <w:r w:rsidR="0003655F">
              <w:rPr>
                <w:rFonts w:eastAsiaTheme="minorEastAsia"/>
                <w:noProof/>
                <w:lang w:eastAsia="sv-SE"/>
              </w:rPr>
              <w:tab/>
            </w:r>
            <w:r w:rsidR="0003655F" w:rsidRPr="00E23EF4">
              <w:rPr>
                <w:rStyle w:val="Hyperlnk"/>
                <w:noProof/>
                <w:lang w:val="en-US"/>
              </w:rPr>
              <w:t>SAFETY EVALUATION</w:t>
            </w:r>
            <w:r w:rsidR="0003655F">
              <w:rPr>
                <w:noProof/>
                <w:webHidden/>
              </w:rPr>
              <w:tab/>
            </w:r>
            <w:r w:rsidR="0003655F">
              <w:rPr>
                <w:noProof/>
                <w:webHidden/>
              </w:rPr>
              <w:fldChar w:fldCharType="begin"/>
            </w:r>
            <w:r w:rsidR="0003655F">
              <w:rPr>
                <w:noProof/>
                <w:webHidden/>
              </w:rPr>
              <w:instrText xml:space="preserve"> PAGEREF _Toc26474442 \h </w:instrText>
            </w:r>
            <w:r w:rsidR="0003655F">
              <w:rPr>
                <w:noProof/>
                <w:webHidden/>
              </w:rPr>
            </w:r>
            <w:r w:rsidR="0003655F">
              <w:rPr>
                <w:noProof/>
                <w:webHidden/>
              </w:rPr>
              <w:fldChar w:fldCharType="separate"/>
            </w:r>
            <w:r w:rsidR="008C0BD5">
              <w:rPr>
                <w:noProof/>
                <w:webHidden/>
              </w:rPr>
              <w:t>17</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43" w:history="1">
            <w:r w:rsidR="0003655F" w:rsidRPr="00E23EF4">
              <w:rPr>
                <w:rStyle w:val="Hyperlnk"/>
                <w:noProof/>
              </w:rPr>
              <w:t>11.1.</w:t>
            </w:r>
            <w:r w:rsidR="0003655F">
              <w:rPr>
                <w:rFonts w:eastAsiaTheme="minorEastAsia"/>
                <w:noProof/>
                <w:lang w:eastAsia="sv-SE"/>
              </w:rPr>
              <w:tab/>
            </w:r>
            <w:r w:rsidR="0003655F" w:rsidRPr="00E23EF4">
              <w:rPr>
                <w:rStyle w:val="Hyperlnk"/>
                <w:noProof/>
              </w:rPr>
              <w:t>Extent of Exposure</w:t>
            </w:r>
            <w:r w:rsidR="0003655F">
              <w:rPr>
                <w:noProof/>
                <w:webHidden/>
              </w:rPr>
              <w:tab/>
            </w:r>
            <w:r w:rsidR="0003655F">
              <w:rPr>
                <w:noProof/>
                <w:webHidden/>
              </w:rPr>
              <w:fldChar w:fldCharType="begin"/>
            </w:r>
            <w:r w:rsidR="0003655F">
              <w:rPr>
                <w:noProof/>
                <w:webHidden/>
              </w:rPr>
              <w:instrText xml:space="preserve"> PAGEREF _Toc26474443 \h </w:instrText>
            </w:r>
            <w:r w:rsidR="0003655F">
              <w:rPr>
                <w:noProof/>
                <w:webHidden/>
              </w:rPr>
            </w:r>
            <w:r w:rsidR="0003655F">
              <w:rPr>
                <w:noProof/>
                <w:webHidden/>
              </w:rPr>
              <w:fldChar w:fldCharType="separate"/>
            </w:r>
            <w:r w:rsidR="008C0BD5">
              <w:rPr>
                <w:noProof/>
                <w:webHidden/>
              </w:rPr>
              <w:t>17</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44" w:history="1">
            <w:r w:rsidR="0003655F" w:rsidRPr="00E23EF4">
              <w:rPr>
                <w:rStyle w:val="Hyperlnk"/>
                <w:noProof/>
                <w:lang w:val="en-US"/>
              </w:rPr>
              <w:t>11.2.</w:t>
            </w:r>
            <w:r w:rsidR="0003655F">
              <w:rPr>
                <w:rFonts w:eastAsiaTheme="minorEastAsia"/>
                <w:noProof/>
                <w:lang w:eastAsia="sv-SE"/>
              </w:rPr>
              <w:tab/>
            </w:r>
            <w:r w:rsidR="0003655F" w:rsidRPr="00E23EF4">
              <w:rPr>
                <w:rStyle w:val="Hyperlnk"/>
                <w:noProof/>
                <w:lang w:val="en-US"/>
              </w:rPr>
              <w:t>Adverse Events (AE)</w:t>
            </w:r>
            <w:r w:rsidR="0003655F">
              <w:rPr>
                <w:noProof/>
                <w:webHidden/>
              </w:rPr>
              <w:tab/>
            </w:r>
            <w:r w:rsidR="0003655F">
              <w:rPr>
                <w:noProof/>
                <w:webHidden/>
              </w:rPr>
              <w:fldChar w:fldCharType="begin"/>
            </w:r>
            <w:r w:rsidR="0003655F">
              <w:rPr>
                <w:noProof/>
                <w:webHidden/>
              </w:rPr>
              <w:instrText xml:space="preserve"> PAGEREF _Toc26474444 \h </w:instrText>
            </w:r>
            <w:r w:rsidR="0003655F">
              <w:rPr>
                <w:noProof/>
                <w:webHidden/>
              </w:rPr>
            </w:r>
            <w:r w:rsidR="0003655F">
              <w:rPr>
                <w:noProof/>
                <w:webHidden/>
              </w:rPr>
              <w:fldChar w:fldCharType="separate"/>
            </w:r>
            <w:r w:rsidR="008C0BD5">
              <w:rPr>
                <w:noProof/>
                <w:webHidden/>
              </w:rPr>
              <w:t>17</w:t>
            </w:r>
            <w:r w:rsidR="0003655F">
              <w:rPr>
                <w:noProof/>
                <w:webHidden/>
              </w:rPr>
              <w:fldChar w:fldCharType="end"/>
            </w:r>
          </w:hyperlink>
        </w:p>
        <w:p w:rsidR="0003655F" w:rsidRDefault="00F40B21">
          <w:pPr>
            <w:pStyle w:val="Innehll3"/>
            <w:tabs>
              <w:tab w:val="left" w:pos="1273"/>
              <w:tab w:val="right" w:leader="dot" w:pos="9062"/>
            </w:tabs>
            <w:rPr>
              <w:rFonts w:eastAsiaTheme="minorEastAsia"/>
              <w:noProof/>
              <w:lang w:eastAsia="sv-SE"/>
            </w:rPr>
          </w:pPr>
          <w:hyperlink w:anchor="_Toc26474445" w:history="1">
            <w:r w:rsidR="0003655F" w:rsidRPr="00E23EF4">
              <w:rPr>
                <w:rStyle w:val="Hyperlnk"/>
                <w:noProof/>
                <w:lang w:val="en-US"/>
              </w:rPr>
              <w:t>11.2.1.</w:t>
            </w:r>
            <w:r w:rsidR="0003655F">
              <w:rPr>
                <w:rFonts w:eastAsiaTheme="minorEastAsia"/>
                <w:noProof/>
                <w:lang w:eastAsia="sv-SE"/>
              </w:rPr>
              <w:tab/>
            </w:r>
            <w:r w:rsidR="0003655F" w:rsidRPr="00E23EF4">
              <w:rPr>
                <w:rStyle w:val="Hyperlnk"/>
                <w:noProof/>
                <w:lang w:val="en-US"/>
              </w:rPr>
              <w:t>Brief summary of adverse events</w:t>
            </w:r>
            <w:r w:rsidR="0003655F">
              <w:rPr>
                <w:noProof/>
                <w:webHidden/>
              </w:rPr>
              <w:tab/>
            </w:r>
            <w:r w:rsidR="0003655F">
              <w:rPr>
                <w:noProof/>
                <w:webHidden/>
              </w:rPr>
              <w:fldChar w:fldCharType="begin"/>
            </w:r>
            <w:r w:rsidR="0003655F">
              <w:rPr>
                <w:noProof/>
                <w:webHidden/>
              </w:rPr>
              <w:instrText xml:space="preserve"> PAGEREF _Toc26474445 \h </w:instrText>
            </w:r>
            <w:r w:rsidR="0003655F">
              <w:rPr>
                <w:noProof/>
                <w:webHidden/>
              </w:rPr>
            </w:r>
            <w:r w:rsidR="0003655F">
              <w:rPr>
                <w:noProof/>
                <w:webHidden/>
              </w:rPr>
              <w:fldChar w:fldCharType="separate"/>
            </w:r>
            <w:r w:rsidR="008C0BD5">
              <w:rPr>
                <w:noProof/>
                <w:webHidden/>
              </w:rPr>
              <w:t>17</w:t>
            </w:r>
            <w:r w:rsidR="0003655F">
              <w:rPr>
                <w:noProof/>
                <w:webHidden/>
              </w:rPr>
              <w:fldChar w:fldCharType="end"/>
            </w:r>
          </w:hyperlink>
        </w:p>
        <w:p w:rsidR="0003655F" w:rsidRDefault="00F40B21">
          <w:pPr>
            <w:pStyle w:val="Innehll3"/>
            <w:tabs>
              <w:tab w:val="left" w:pos="1273"/>
              <w:tab w:val="right" w:leader="dot" w:pos="9062"/>
            </w:tabs>
            <w:rPr>
              <w:rFonts w:eastAsiaTheme="minorEastAsia"/>
              <w:noProof/>
              <w:lang w:eastAsia="sv-SE"/>
            </w:rPr>
          </w:pPr>
          <w:hyperlink w:anchor="_Toc26474446" w:history="1">
            <w:r w:rsidR="0003655F" w:rsidRPr="00E23EF4">
              <w:rPr>
                <w:rStyle w:val="Hyperlnk"/>
                <w:noProof/>
                <w:lang w:val="en-US"/>
              </w:rPr>
              <w:t>11.2.2.</w:t>
            </w:r>
            <w:r w:rsidR="0003655F">
              <w:rPr>
                <w:rFonts w:eastAsiaTheme="minorEastAsia"/>
                <w:noProof/>
                <w:lang w:eastAsia="sv-SE"/>
              </w:rPr>
              <w:tab/>
            </w:r>
            <w:r w:rsidR="0003655F" w:rsidRPr="00E23EF4">
              <w:rPr>
                <w:rStyle w:val="Hyperlnk"/>
                <w:noProof/>
                <w:lang w:val="en-US"/>
              </w:rPr>
              <w:t>Analysis of adverse events</w:t>
            </w:r>
            <w:r w:rsidR="0003655F">
              <w:rPr>
                <w:noProof/>
                <w:webHidden/>
              </w:rPr>
              <w:tab/>
            </w:r>
            <w:r w:rsidR="0003655F">
              <w:rPr>
                <w:noProof/>
                <w:webHidden/>
              </w:rPr>
              <w:fldChar w:fldCharType="begin"/>
            </w:r>
            <w:r w:rsidR="0003655F">
              <w:rPr>
                <w:noProof/>
                <w:webHidden/>
              </w:rPr>
              <w:instrText xml:space="preserve"> PAGEREF _Toc26474446 \h </w:instrText>
            </w:r>
            <w:r w:rsidR="0003655F">
              <w:rPr>
                <w:noProof/>
                <w:webHidden/>
              </w:rPr>
            </w:r>
            <w:r w:rsidR="0003655F">
              <w:rPr>
                <w:noProof/>
                <w:webHidden/>
              </w:rPr>
              <w:fldChar w:fldCharType="separate"/>
            </w:r>
            <w:r w:rsidR="008C0BD5">
              <w:rPr>
                <w:noProof/>
                <w:webHidden/>
              </w:rPr>
              <w:t>18</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47" w:history="1">
            <w:r w:rsidR="0003655F" w:rsidRPr="00E23EF4">
              <w:rPr>
                <w:rStyle w:val="Hyperlnk"/>
                <w:noProof/>
                <w:lang w:val="en-US"/>
              </w:rPr>
              <w:t>11.3.</w:t>
            </w:r>
            <w:r w:rsidR="0003655F">
              <w:rPr>
                <w:rFonts w:eastAsiaTheme="minorEastAsia"/>
                <w:noProof/>
                <w:lang w:eastAsia="sv-SE"/>
              </w:rPr>
              <w:tab/>
            </w:r>
            <w:r w:rsidR="0003655F" w:rsidRPr="00E23EF4">
              <w:rPr>
                <w:rStyle w:val="Hyperlnk"/>
                <w:noProof/>
                <w:lang w:val="en-US"/>
              </w:rPr>
              <w:t>Deaths, Other Serious Adverse Events and Other Significant Adverse Events</w:t>
            </w:r>
            <w:r w:rsidR="0003655F">
              <w:rPr>
                <w:noProof/>
                <w:webHidden/>
              </w:rPr>
              <w:tab/>
            </w:r>
            <w:r w:rsidR="0003655F">
              <w:rPr>
                <w:noProof/>
                <w:webHidden/>
              </w:rPr>
              <w:fldChar w:fldCharType="begin"/>
            </w:r>
            <w:r w:rsidR="0003655F">
              <w:rPr>
                <w:noProof/>
                <w:webHidden/>
              </w:rPr>
              <w:instrText xml:space="preserve"> PAGEREF _Toc26474447 \h </w:instrText>
            </w:r>
            <w:r w:rsidR="0003655F">
              <w:rPr>
                <w:noProof/>
                <w:webHidden/>
              </w:rPr>
            </w:r>
            <w:r w:rsidR="0003655F">
              <w:rPr>
                <w:noProof/>
                <w:webHidden/>
              </w:rPr>
              <w:fldChar w:fldCharType="separate"/>
            </w:r>
            <w:r w:rsidR="008C0BD5">
              <w:rPr>
                <w:noProof/>
                <w:webHidden/>
              </w:rPr>
              <w:t>18</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48" w:history="1">
            <w:r w:rsidR="0003655F" w:rsidRPr="00E23EF4">
              <w:rPr>
                <w:rStyle w:val="Hyperlnk"/>
                <w:noProof/>
                <w:lang w:val="en-US"/>
              </w:rPr>
              <w:t>11.4.</w:t>
            </w:r>
            <w:r w:rsidR="0003655F">
              <w:rPr>
                <w:rFonts w:eastAsiaTheme="minorEastAsia"/>
                <w:noProof/>
                <w:lang w:eastAsia="sv-SE"/>
              </w:rPr>
              <w:tab/>
            </w:r>
            <w:r w:rsidR="0003655F" w:rsidRPr="00E23EF4">
              <w:rPr>
                <w:rStyle w:val="Hyperlnk"/>
                <w:noProof/>
                <w:lang w:val="en-US"/>
              </w:rPr>
              <w:t>Clinical Laboratory Evaluation</w:t>
            </w:r>
            <w:r w:rsidR="0003655F">
              <w:rPr>
                <w:noProof/>
                <w:webHidden/>
              </w:rPr>
              <w:tab/>
            </w:r>
            <w:r w:rsidR="0003655F">
              <w:rPr>
                <w:noProof/>
                <w:webHidden/>
              </w:rPr>
              <w:fldChar w:fldCharType="begin"/>
            </w:r>
            <w:r w:rsidR="0003655F">
              <w:rPr>
                <w:noProof/>
                <w:webHidden/>
              </w:rPr>
              <w:instrText xml:space="preserve"> PAGEREF _Toc26474448 \h </w:instrText>
            </w:r>
            <w:r w:rsidR="0003655F">
              <w:rPr>
                <w:noProof/>
                <w:webHidden/>
              </w:rPr>
            </w:r>
            <w:r w:rsidR="0003655F">
              <w:rPr>
                <w:noProof/>
                <w:webHidden/>
              </w:rPr>
              <w:fldChar w:fldCharType="separate"/>
            </w:r>
            <w:r w:rsidR="008C0BD5">
              <w:rPr>
                <w:noProof/>
                <w:webHidden/>
              </w:rPr>
              <w:t>18</w:t>
            </w:r>
            <w:r w:rsidR="0003655F">
              <w:rPr>
                <w:noProof/>
                <w:webHidden/>
              </w:rPr>
              <w:fldChar w:fldCharType="end"/>
            </w:r>
          </w:hyperlink>
        </w:p>
        <w:p w:rsidR="0003655F" w:rsidRDefault="00F40B21">
          <w:pPr>
            <w:pStyle w:val="Innehll3"/>
            <w:tabs>
              <w:tab w:val="left" w:pos="1273"/>
              <w:tab w:val="right" w:leader="dot" w:pos="9062"/>
            </w:tabs>
            <w:rPr>
              <w:rFonts w:eastAsiaTheme="minorEastAsia"/>
              <w:noProof/>
              <w:lang w:eastAsia="sv-SE"/>
            </w:rPr>
          </w:pPr>
          <w:hyperlink w:anchor="_Toc26474449" w:history="1">
            <w:r w:rsidR="0003655F" w:rsidRPr="00E23EF4">
              <w:rPr>
                <w:rStyle w:val="Hyperlnk"/>
                <w:noProof/>
                <w:lang w:val="en-US"/>
              </w:rPr>
              <w:t>11.4.1.</w:t>
            </w:r>
            <w:r w:rsidR="0003655F">
              <w:rPr>
                <w:rFonts w:eastAsiaTheme="minorEastAsia"/>
                <w:noProof/>
                <w:lang w:eastAsia="sv-SE"/>
              </w:rPr>
              <w:tab/>
            </w:r>
            <w:r w:rsidR="0003655F" w:rsidRPr="00E23EF4">
              <w:rPr>
                <w:rStyle w:val="Hyperlnk"/>
                <w:noProof/>
                <w:lang w:val="en-US"/>
              </w:rPr>
              <w:t>Listing of individual laboratory measurement by patient and each abnormal laboratory value</w:t>
            </w:r>
            <w:r w:rsidR="0003655F">
              <w:rPr>
                <w:noProof/>
                <w:webHidden/>
              </w:rPr>
              <w:tab/>
            </w:r>
            <w:r w:rsidR="0003655F">
              <w:rPr>
                <w:noProof/>
                <w:webHidden/>
              </w:rPr>
              <w:fldChar w:fldCharType="begin"/>
            </w:r>
            <w:r w:rsidR="0003655F">
              <w:rPr>
                <w:noProof/>
                <w:webHidden/>
              </w:rPr>
              <w:instrText xml:space="preserve"> PAGEREF _Toc26474449 \h </w:instrText>
            </w:r>
            <w:r w:rsidR="0003655F">
              <w:rPr>
                <w:noProof/>
                <w:webHidden/>
              </w:rPr>
            </w:r>
            <w:r w:rsidR="0003655F">
              <w:rPr>
                <w:noProof/>
                <w:webHidden/>
              </w:rPr>
              <w:fldChar w:fldCharType="separate"/>
            </w:r>
            <w:r w:rsidR="008C0BD5">
              <w:rPr>
                <w:noProof/>
                <w:webHidden/>
              </w:rPr>
              <w:t>18</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50" w:history="1">
            <w:r w:rsidR="0003655F" w:rsidRPr="00E23EF4">
              <w:rPr>
                <w:rStyle w:val="Hyperlnk"/>
                <w:noProof/>
                <w:lang w:val="en-US"/>
              </w:rPr>
              <w:t>11.5.</w:t>
            </w:r>
            <w:r w:rsidR="0003655F">
              <w:rPr>
                <w:rFonts w:eastAsiaTheme="minorEastAsia"/>
                <w:noProof/>
                <w:lang w:eastAsia="sv-SE"/>
              </w:rPr>
              <w:tab/>
            </w:r>
            <w:r w:rsidR="0003655F" w:rsidRPr="00E23EF4">
              <w:rPr>
                <w:rStyle w:val="Hyperlnk"/>
                <w:noProof/>
                <w:lang w:val="en-US"/>
              </w:rPr>
              <w:t>Vital Signs, Physical Findings and Other Observation Related to Safety</w:t>
            </w:r>
            <w:r w:rsidR="0003655F">
              <w:rPr>
                <w:noProof/>
                <w:webHidden/>
              </w:rPr>
              <w:tab/>
            </w:r>
            <w:r w:rsidR="0003655F">
              <w:rPr>
                <w:noProof/>
                <w:webHidden/>
              </w:rPr>
              <w:fldChar w:fldCharType="begin"/>
            </w:r>
            <w:r w:rsidR="0003655F">
              <w:rPr>
                <w:noProof/>
                <w:webHidden/>
              </w:rPr>
              <w:instrText xml:space="preserve"> PAGEREF _Toc26474450 \h </w:instrText>
            </w:r>
            <w:r w:rsidR="0003655F">
              <w:rPr>
                <w:noProof/>
                <w:webHidden/>
              </w:rPr>
            </w:r>
            <w:r w:rsidR="0003655F">
              <w:rPr>
                <w:noProof/>
                <w:webHidden/>
              </w:rPr>
              <w:fldChar w:fldCharType="separate"/>
            </w:r>
            <w:r w:rsidR="008C0BD5">
              <w:rPr>
                <w:noProof/>
                <w:webHidden/>
              </w:rPr>
              <w:t>18</w:t>
            </w:r>
            <w:r w:rsidR="0003655F">
              <w:rPr>
                <w:noProof/>
                <w:webHidden/>
              </w:rPr>
              <w:fldChar w:fldCharType="end"/>
            </w:r>
          </w:hyperlink>
        </w:p>
        <w:p w:rsidR="0003655F" w:rsidRDefault="00F40B21">
          <w:pPr>
            <w:pStyle w:val="Innehll2"/>
            <w:tabs>
              <w:tab w:val="left" w:pos="886"/>
              <w:tab w:val="right" w:leader="dot" w:pos="9062"/>
            </w:tabs>
            <w:rPr>
              <w:rFonts w:eastAsiaTheme="minorEastAsia"/>
              <w:noProof/>
              <w:lang w:eastAsia="sv-SE"/>
            </w:rPr>
          </w:pPr>
          <w:hyperlink w:anchor="_Toc26474451" w:history="1">
            <w:r w:rsidR="0003655F" w:rsidRPr="00E23EF4">
              <w:rPr>
                <w:rStyle w:val="Hyperlnk"/>
                <w:noProof/>
                <w:lang w:val="en-US"/>
              </w:rPr>
              <w:t>11.6.</w:t>
            </w:r>
            <w:r w:rsidR="0003655F">
              <w:rPr>
                <w:rFonts w:eastAsiaTheme="minorEastAsia"/>
                <w:noProof/>
                <w:lang w:eastAsia="sv-SE"/>
              </w:rPr>
              <w:tab/>
            </w:r>
            <w:r w:rsidR="0003655F" w:rsidRPr="00E23EF4">
              <w:rPr>
                <w:rStyle w:val="Hyperlnk"/>
                <w:noProof/>
                <w:lang w:val="en-US"/>
              </w:rPr>
              <w:t>Safety Conclusion</w:t>
            </w:r>
            <w:r w:rsidR="0003655F">
              <w:rPr>
                <w:noProof/>
                <w:webHidden/>
              </w:rPr>
              <w:tab/>
            </w:r>
            <w:r w:rsidR="0003655F">
              <w:rPr>
                <w:noProof/>
                <w:webHidden/>
              </w:rPr>
              <w:fldChar w:fldCharType="begin"/>
            </w:r>
            <w:r w:rsidR="0003655F">
              <w:rPr>
                <w:noProof/>
                <w:webHidden/>
              </w:rPr>
              <w:instrText xml:space="preserve"> PAGEREF _Toc26474451 \h </w:instrText>
            </w:r>
            <w:r w:rsidR="0003655F">
              <w:rPr>
                <w:noProof/>
                <w:webHidden/>
              </w:rPr>
            </w:r>
            <w:r w:rsidR="0003655F">
              <w:rPr>
                <w:noProof/>
                <w:webHidden/>
              </w:rPr>
              <w:fldChar w:fldCharType="separate"/>
            </w:r>
            <w:r w:rsidR="008C0BD5">
              <w:rPr>
                <w:noProof/>
                <w:webHidden/>
              </w:rPr>
              <w:t>18</w:t>
            </w:r>
            <w:r w:rsidR="0003655F">
              <w:rPr>
                <w:noProof/>
                <w:webHidden/>
              </w:rPr>
              <w:fldChar w:fldCharType="end"/>
            </w:r>
          </w:hyperlink>
        </w:p>
        <w:p w:rsidR="0003655F" w:rsidRDefault="00F40B21">
          <w:pPr>
            <w:pStyle w:val="Innehll1"/>
            <w:tabs>
              <w:tab w:val="left" w:pos="499"/>
              <w:tab w:val="right" w:leader="dot" w:pos="9062"/>
            </w:tabs>
            <w:rPr>
              <w:rFonts w:eastAsiaTheme="minorEastAsia"/>
              <w:noProof/>
              <w:lang w:eastAsia="sv-SE"/>
            </w:rPr>
          </w:pPr>
          <w:hyperlink w:anchor="_Toc26474452" w:history="1">
            <w:r w:rsidR="0003655F" w:rsidRPr="00E23EF4">
              <w:rPr>
                <w:rStyle w:val="Hyperlnk"/>
                <w:noProof/>
                <w:lang w:val="en-US"/>
              </w:rPr>
              <w:t>12.</w:t>
            </w:r>
            <w:r w:rsidR="0003655F">
              <w:rPr>
                <w:rFonts w:eastAsiaTheme="minorEastAsia"/>
                <w:noProof/>
                <w:lang w:eastAsia="sv-SE"/>
              </w:rPr>
              <w:tab/>
            </w:r>
            <w:r w:rsidR="0003655F" w:rsidRPr="00E23EF4">
              <w:rPr>
                <w:rStyle w:val="Hyperlnk"/>
                <w:noProof/>
                <w:lang w:val="en-US"/>
              </w:rPr>
              <w:t>DISCUSSION AND OVERALL CONCLUSION</w:t>
            </w:r>
            <w:r w:rsidR="0003655F">
              <w:rPr>
                <w:noProof/>
                <w:webHidden/>
              </w:rPr>
              <w:tab/>
            </w:r>
            <w:r w:rsidR="0003655F">
              <w:rPr>
                <w:noProof/>
                <w:webHidden/>
              </w:rPr>
              <w:fldChar w:fldCharType="begin"/>
            </w:r>
            <w:r w:rsidR="0003655F">
              <w:rPr>
                <w:noProof/>
                <w:webHidden/>
              </w:rPr>
              <w:instrText xml:space="preserve"> PAGEREF _Toc26474452 \h </w:instrText>
            </w:r>
            <w:r w:rsidR="0003655F">
              <w:rPr>
                <w:noProof/>
                <w:webHidden/>
              </w:rPr>
            </w:r>
            <w:r w:rsidR="0003655F">
              <w:rPr>
                <w:noProof/>
                <w:webHidden/>
              </w:rPr>
              <w:fldChar w:fldCharType="separate"/>
            </w:r>
            <w:r w:rsidR="008C0BD5">
              <w:rPr>
                <w:noProof/>
                <w:webHidden/>
              </w:rPr>
              <w:t>18</w:t>
            </w:r>
            <w:r w:rsidR="0003655F">
              <w:rPr>
                <w:noProof/>
                <w:webHidden/>
              </w:rPr>
              <w:fldChar w:fldCharType="end"/>
            </w:r>
          </w:hyperlink>
        </w:p>
        <w:p w:rsidR="0003655F" w:rsidRDefault="00F40B21">
          <w:pPr>
            <w:pStyle w:val="Innehll1"/>
            <w:tabs>
              <w:tab w:val="left" w:pos="499"/>
              <w:tab w:val="right" w:leader="dot" w:pos="9062"/>
            </w:tabs>
            <w:rPr>
              <w:rFonts w:eastAsiaTheme="minorEastAsia"/>
              <w:noProof/>
              <w:lang w:eastAsia="sv-SE"/>
            </w:rPr>
          </w:pPr>
          <w:hyperlink w:anchor="_Toc26474453" w:history="1">
            <w:r w:rsidR="0003655F" w:rsidRPr="00E23EF4">
              <w:rPr>
                <w:rStyle w:val="Hyperlnk"/>
                <w:noProof/>
                <w:lang w:val="en-US"/>
              </w:rPr>
              <w:t>13.</w:t>
            </w:r>
            <w:r w:rsidR="0003655F">
              <w:rPr>
                <w:rFonts w:eastAsiaTheme="minorEastAsia"/>
                <w:noProof/>
                <w:lang w:eastAsia="sv-SE"/>
              </w:rPr>
              <w:tab/>
            </w:r>
            <w:r w:rsidR="0003655F" w:rsidRPr="00E23EF4">
              <w:rPr>
                <w:rStyle w:val="Hyperlnk"/>
                <w:noProof/>
                <w:lang w:val="en-US"/>
              </w:rPr>
              <w:t>TABLES, FIGURES</w:t>
            </w:r>
            <w:r w:rsidR="0003655F">
              <w:rPr>
                <w:noProof/>
                <w:webHidden/>
              </w:rPr>
              <w:tab/>
            </w:r>
            <w:r w:rsidR="0003655F">
              <w:rPr>
                <w:noProof/>
                <w:webHidden/>
              </w:rPr>
              <w:fldChar w:fldCharType="begin"/>
            </w:r>
            <w:r w:rsidR="0003655F">
              <w:rPr>
                <w:noProof/>
                <w:webHidden/>
              </w:rPr>
              <w:instrText xml:space="preserve"> PAGEREF _Toc26474453 \h </w:instrText>
            </w:r>
            <w:r w:rsidR="0003655F">
              <w:rPr>
                <w:noProof/>
                <w:webHidden/>
              </w:rPr>
            </w:r>
            <w:r w:rsidR="0003655F">
              <w:rPr>
                <w:noProof/>
                <w:webHidden/>
              </w:rPr>
              <w:fldChar w:fldCharType="separate"/>
            </w:r>
            <w:r w:rsidR="008C0BD5">
              <w:rPr>
                <w:noProof/>
                <w:webHidden/>
              </w:rPr>
              <w:t>19</w:t>
            </w:r>
            <w:r w:rsidR="0003655F">
              <w:rPr>
                <w:noProof/>
                <w:webHidden/>
              </w:rPr>
              <w:fldChar w:fldCharType="end"/>
            </w:r>
          </w:hyperlink>
        </w:p>
        <w:p w:rsidR="0003655F" w:rsidRDefault="00F40B21">
          <w:pPr>
            <w:pStyle w:val="Innehll1"/>
            <w:tabs>
              <w:tab w:val="left" w:pos="499"/>
              <w:tab w:val="right" w:leader="dot" w:pos="9062"/>
            </w:tabs>
            <w:rPr>
              <w:rFonts w:eastAsiaTheme="minorEastAsia"/>
              <w:noProof/>
              <w:lang w:eastAsia="sv-SE"/>
            </w:rPr>
          </w:pPr>
          <w:hyperlink w:anchor="_Toc26474454" w:history="1">
            <w:r w:rsidR="0003655F" w:rsidRPr="00E23EF4">
              <w:rPr>
                <w:rStyle w:val="Hyperlnk"/>
                <w:noProof/>
                <w:lang w:val="en-US"/>
              </w:rPr>
              <w:t>14.</w:t>
            </w:r>
            <w:r w:rsidR="0003655F">
              <w:rPr>
                <w:rFonts w:eastAsiaTheme="minorEastAsia"/>
                <w:noProof/>
                <w:lang w:eastAsia="sv-SE"/>
              </w:rPr>
              <w:tab/>
            </w:r>
            <w:r w:rsidR="0003655F" w:rsidRPr="00E23EF4">
              <w:rPr>
                <w:rStyle w:val="Hyperlnk"/>
                <w:noProof/>
                <w:lang w:val="en-US"/>
              </w:rPr>
              <w:t>REFERENCE LIST</w:t>
            </w:r>
            <w:r w:rsidR="0003655F">
              <w:rPr>
                <w:noProof/>
                <w:webHidden/>
              </w:rPr>
              <w:tab/>
            </w:r>
            <w:r w:rsidR="0003655F">
              <w:rPr>
                <w:noProof/>
                <w:webHidden/>
              </w:rPr>
              <w:fldChar w:fldCharType="begin"/>
            </w:r>
            <w:r w:rsidR="0003655F">
              <w:rPr>
                <w:noProof/>
                <w:webHidden/>
              </w:rPr>
              <w:instrText xml:space="preserve"> PAGEREF _Toc26474454 \h </w:instrText>
            </w:r>
            <w:r w:rsidR="0003655F">
              <w:rPr>
                <w:noProof/>
                <w:webHidden/>
              </w:rPr>
            </w:r>
            <w:r w:rsidR="0003655F">
              <w:rPr>
                <w:noProof/>
                <w:webHidden/>
              </w:rPr>
              <w:fldChar w:fldCharType="separate"/>
            </w:r>
            <w:r w:rsidR="008C0BD5">
              <w:rPr>
                <w:noProof/>
                <w:webHidden/>
              </w:rPr>
              <w:t>19</w:t>
            </w:r>
            <w:r w:rsidR="0003655F">
              <w:rPr>
                <w:noProof/>
                <w:webHidden/>
              </w:rPr>
              <w:fldChar w:fldCharType="end"/>
            </w:r>
          </w:hyperlink>
        </w:p>
        <w:p w:rsidR="0003655F" w:rsidRDefault="00F40B21">
          <w:pPr>
            <w:pStyle w:val="Innehll1"/>
            <w:tabs>
              <w:tab w:val="left" w:pos="499"/>
              <w:tab w:val="right" w:leader="dot" w:pos="9062"/>
            </w:tabs>
            <w:rPr>
              <w:rFonts w:eastAsiaTheme="minorEastAsia"/>
              <w:noProof/>
              <w:lang w:eastAsia="sv-SE"/>
            </w:rPr>
          </w:pPr>
          <w:hyperlink w:anchor="_Toc26474455" w:history="1">
            <w:r w:rsidR="0003655F" w:rsidRPr="00E23EF4">
              <w:rPr>
                <w:rStyle w:val="Hyperlnk"/>
                <w:noProof/>
                <w:lang w:val="en-US"/>
              </w:rPr>
              <w:t>15.</w:t>
            </w:r>
            <w:r w:rsidR="0003655F">
              <w:rPr>
                <w:rFonts w:eastAsiaTheme="minorEastAsia"/>
                <w:noProof/>
                <w:lang w:eastAsia="sv-SE"/>
              </w:rPr>
              <w:tab/>
            </w:r>
            <w:r w:rsidR="0003655F" w:rsidRPr="00E23EF4">
              <w:rPr>
                <w:rStyle w:val="Hyperlnk"/>
                <w:noProof/>
                <w:lang w:val="en-US"/>
              </w:rPr>
              <w:t>APPENDICES</w:t>
            </w:r>
            <w:r w:rsidR="0003655F">
              <w:rPr>
                <w:noProof/>
                <w:webHidden/>
              </w:rPr>
              <w:tab/>
            </w:r>
            <w:r w:rsidR="0003655F">
              <w:rPr>
                <w:noProof/>
                <w:webHidden/>
              </w:rPr>
              <w:fldChar w:fldCharType="begin"/>
            </w:r>
            <w:r w:rsidR="0003655F">
              <w:rPr>
                <w:noProof/>
                <w:webHidden/>
              </w:rPr>
              <w:instrText xml:space="preserve"> PAGEREF _Toc26474455 \h </w:instrText>
            </w:r>
            <w:r w:rsidR="0003655F">
              <w:rPr>
                <w:noProof/>
                <w:webHidden/>
              </w:rPr>
            </w:r>
            <w:r w:rsidR="0003655F">
              <w:rPr>
                <w:noProof/>
                <w:webHidden/>
              </w:rPr>
              <w:fldChar w:fldCharType="separate"/>
            </w:r>
            <w:r w:rsidR="008C0BD5">
              <w:rPr>
                <w:noProof/>
                <w:webHidden/>
              </w:rPr>
              <w:t>19</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456" w:history="1">
            <w:r w:rsidR="0003655F" w:rsidRPr="00E23EF4">
              <w:rPr>
                <w:rStyle w:val="Hyperlnk"/>
                <w:noProof/>
              </w:rPr>
              <w:t>APPENDIX 1.</w:t>
            </w:r>
            <w:r w:rsidR="0003655F">
              <w:rPr>
                <w:rFonts w:eastAsiaTheme="minorEastAsia"/>
                <w:noProof/>
                <w:lang w:eastAsia="sv-SE"/>
              </w:rPr>
              <w:tab/>
            </w:r>
            <w:r w:rsidR="0003655F" w:rsidRPr="00E23EF4">
              <w:rPr>
                <w:rStyle w:val="Hyperlnk"/>
                <w:noProof/>
              </w:rPr>
              <w:t>List of applications and approval from IEC</w:t>
            </w:r>
            <w:r w:rsidR="0003655F">
              <w:rPr>
                <w:noProof/>
                <w:webHidden/>
              </w:rPr>
              <w:tab/>
            </w:r>
            <w:r w:rsidR="0003655F">
              <w:rPr>
                <w:noProof/>
                <w:webHidden/>
              </w:rPr>
              <w:fldChar w:fldCharType="begin"/>
            </w:r>
            <w:r w:rsidR="0003655F">
              <w:rPr>
                <w:noProof/>
                <w:webHidden/>
              </w:rPr>
              <w:instrText xml:space="preserve"> PAGEREF _Toc26474456 \h </w:instrText>
            </w:r>
            <w:r w:rsidR="0003655F">
              <w:rPr>
                <w:noProof/>
                <w:webHidden/>
              </w:rPr>
            </w:r>
            <w:r w:rsidR="0003655F">
              <w:rPr>
                <w:noProof/>
                <w:webHidden/>
              </w:rPr>
              <w:fldChar w:fldCharType="separate"/>
            </w:r>
            <w:r w:rsidR="008C0BD5">
              <w:rPr>
                <w:noProof/>
                <w:webHidden/>
              </w:rPr>
              <w:t>20</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457" w:history="1">
            <w:r w:rsidR="0003655F" w:rsidRPr="00E23EF4">
              <w:rPr>
                <w:rStyle w:val="Hyperlnk"/>
                <w:noProof/>
              </w:rPr>
              <w:t>APPENDIX 2.</w:t>
            </w:r>
            <w:r w:rsidR="0003655F">
              <w:rPr>
                <w:rFonts w:eastAsiaTheme="minorEastAsia"/>
                <w:noProof/>
                <w:lang w:eastAsia="sv-SE"/>
              </w:rPr>
              <w:tab/>
            </w:r>
            <w:r w:rsidR="0003655F" w:rsidRPr="00E23EF4">
              <w:rPr>
                <w:rStyle w:val="Hyperlnk"/>
                <w:noProof/>
              </w:rPr>
              <w:t>Written informed consent</w:t>
            </w:r>
            <w:r w:rsidR="0003655F">
              <w:rPr>
                <w:noProof/>
                <w:webHidden/>
              </w:rPr>
              <w:tab/>
            </w:r>
            <w:r w:rsidR="0003655F">
              <w:rPr>
                <w:noProof/>
                <w:webHidden/>
              </w:rPr>
              <w:fldChar w:fldCharType="begin"/>
            </w:r>
            <w:r w:rsidR="0003655F">
              <w:rPr>
                <w:noProof/>
                <w:webHidden/>
              </w:rPr>
              <w:instrText xml:space="preserve"> PAGEREF _Toc26474457 \h </w:instrText>
            </w:r>
            <w:r w:rsidR="0003655F">
              <w:rPr>
                <w:noProof/>
                <w:webHidden/>
              </w:rPr>
            </w:r>
            <w:r w:rsidR="0003655F">
              <w:rPr>
                <w:noProof/>
                <w:webHidden/>
              </w:rPr>
              <w:fldChar w:fldCharType="separate"/>
            </w:r>
            <w:r w:rsidR="008C0BD5">
              <w:rPr>
                <w:noProof/>
                <w:webHidden/>
              </w:rPr>
              <w:t>21</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461" w:history="1">
            <w:r w:rsidR="0003655F" w:rsidRPr="00E23EF4">
              <w:rPr>
                <w:rStyle w:val="Hyperlnk"/>
                <w:noProof/>
              </w:rPr>
              <w:t>APPENDIX 3.</w:t>
            </w:r>
            <w:r w:rsidR="0003655F">
              <w:rPr>
                <w:rFonts w:eastAsiaTheme="minorEastAsia"/>
                <w:noProof/>
                <w:lang w:eastAsia="sv-SE"/>
              </w:rPr>
              <w:tab/>
            </w:r>
            <w:r w:rsidR="0003655F" w:rsidRPr="00E23EF4">
              <w:rPr>
                <w:rStyle w:val="Hyperlnk"/>
                <w:noProof/>
              </w:rPr>
              <w:t>List and description of investigators</w:t>
            </w:r>
            <w:r w:rsidR="0003655F">
              <w:rPr>
                <w:noProof/>
                <w:webHidden/>
              </w:rPr>
              <w:tab/>
            </w:r>
            <w:r w:rsidR="0003655F">
              <w:rPr>
                <w:noProof/>
                <w:webHidden/>
              </w:rPr>
              <w:fldChar w:fldCharType="begin"/>
            </w:r>
            <w:r w:rsidR="0003655F">
              <w:rPr>
                <w:noProof/>
                <w:webHidden/>
              </w:rPr>
              <w:instrText xml:space="preserve"> PAGEREF _Toc26474461 \h </w:instrText>
            </w:r>
            <w:r w:rsidR="0003655F">
              <w:rPr>
                <w:noProof/>
                <w:webHidden/>
              </w:rPr>
            </w:r>
            <w:r w:rsidR="0003655F">
              <w:rPr>
                <w:noProof/>
                <w:webHidden/>
              </w:rPr>
              <w:fldChar w:fldCharType="separate"/>
            </w:r>
            <w:r w:rsidR="008C0BD5">
              <w:rPr>
                <w:noProof/>
                <w:webHidden/>
              </w:rPr>
              <w:t>25</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462" w:history="1">
            <w:r w:rsidR="0003655F" w:rsidRPr="00E23EF4">
              <w:rPr>
                <w:rStyle w:val="Hyperlnk"/>
                <w:noProof/>
              </w:rPr>
              <w:t>APPENDIX 4.</w:t>
            </w:r>
            <w:r w:rsidR="0003655F">
              <w:rPr>
                <w:rFonts w:eastAsiaTheme="minorEastAsia"/>
                <w:noProof/>
                <w:lang w:eastAsia="sv-SE"/>
              </w:rPr>
              <w:tab/>
            </w:r>
            <w:r w:rsidR="0003655F" w:rsidRPr="00E23EF4">
              <w:rPr>
                <w:rStyle w:val="Hyperlnk"/>
                <w:noProof/>
              </w:rPr>
              <w:t>Protocol</w:t>
            </w:r>
            <w:r w:rsidR="0003655F">
              <w:rPr>
                <w:noProof/>
                <w:webHidden/>
              </w:rPr>
              <w:tab/>
            </w:r>
            <w:r w:rsidR="0003655F">
              <w:rPr>
                <w:noProof/>
                <w:webHidden/>
              </w:rPr>
              <w:fldChar w:fldCharType="begin"/>
            </w:r>
            <w:r w:rsidR="0003655F">
              <w:rPr>
                <w:noProof/>
                <w:webHidden/>
              </w:rPr>
              <w:instrText xml:space="preserve"> PAGEREF _Toc26474462 \h </w:instrText>
            </w:r>
            <w:r w:rsidR="0003655F">
              <w:rPr>
                <w:noProof/>
                <w:webHidden/>
              </w:rPr>
            </w:r>
            <w:r w:rsidR="0003655F">
              <w:rPr>
                <w:noProof/>
                <w:webHidden/>
              </w:rPr>
              <w:fldChar w:fldCharType="separate"/>
            </w:r>
            <w:r w:rsidR="008C0BD5">
              <w:rPr>
                <w:noProof/>
                <w:webHidden/>
              </w:rPr>
              <w:t>29</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542" w:history="1">
            <w:r w:rsidR="0003655F" w:rsidRPr="00E23EF4">
              <w:rPr>
                <w:rStyle w:val="Hyperlnk"/>
                <w:noProof/>
              </w:rPr>
              <w:t>APPENDIX 5.</w:t>
            </w:r>
            <w:r w:rsidR="0003655F">
              <w:rPr>
                <w:rFonts w:eastAsiaTheme="minorEastAsia"/>
                <w:noProof/>
                <w:lang w:eastAsia="sv-SE"/>
              </w:rPr>
              <w:tab/>
            </w:r>
            <w:r w:rsidR="0003655F" w:rsidRPr="00E23EF4">
              <w:rPr>
                <w:rStyle w:val="Hyperlnk"/>
                <w:noProof/>
              </w:rPr>
              <w:t>List of protocol amendment</w:t>
            </w:r>
            <w:r w:rsidR="0003655F">
              <w:rPr>
                <w:noProof/>
                <w:webHidden/>
              </w:rPr>
              <w:tab/>
            </w:r>
            <w:r w:rsidR="0003655F">
              <w:rPr>
                <w:noProof/>
                <w:webHidden/>
              </w:rPr>
              <w:fldChar w:fldCharType="begin"/>
            </w:r>
            <w:r w:rsidR="0003655F">
              <w:rPr>
                <w:noProof/>
                <w:webHidden/>
              </w:rPr>
              <w:instrText xml:space="preserve"> PAGEREF _Toc26474542 \h </w:instrText>
            </w:r>
            <w:r w:rsidR="0003655F">
              <w:rPr>
                <w:noProof/>
                <w:webHidden/>
              </w:rPr>
            </w:r>
            <w:r w:rsidR="0003655F">
              <w:rPr>
                <w:noProof/>
                <w:webHidden/>
              </w:rPr>
              <w:fldChar w:fldCharType="separate"/>
            </w:r>
            <w:r w:rsidR="008C0BD5">
              <w:rPr>
                <w:noProof/>
                <w:webHidden/>
              </w:rPr>
              <w:t>84</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543" w:history="1">
            <w:r w:rsidR="0003655F" w:rsidRPr="00E23EF4">
              <w:rPr>
                <w:rStyle w:val="Hyperlnk"/>
                <w:noProof/>
              </w:rPr>
              <w:t>APPENDIX 6.</w:t>
            </w:r>
            <w:r w:rsidR="0003655F">
              <w:rPr>
                <w:rFonts w:eastAsiaTheme="minorEastAsia"/>
                <w:noProof/>
                <w:lang w:eastAsia="sv-SE"/>
              </w:rPr>
              <w:tab/>
            </w:r>
            <w:r w:rsidR="0003655F" w:rsidRPr="00E23EF4">
              <w:rPr>
                <w:rStyle w:val="Hyperlnk"/>
                <w:noProof/>
              </w:rPr>
              <w:t>Schedule of assessment</w:t>
            </w:r>
            <w:r w:rsidR="0003655F">
              <w:rPr>
                <w:noProof/>
                <w:webHidden/>
              </w:rPr>
              <w:tab/>
            </w:r>
            <w:r w:rsidR="0003655F">
              <w:rPr>
                <w:noProof/>
                <w:webHidden/>
              </w:rPr>
              <w:fldChar w:fldCharType="begin"/>
            </w:r>
            <w:r w:rsidR="0003655F">
              <w:rPr>
                <w:noProof/>
                <w:webHidden/>
              </w:rPr>
              <w:instrText xml:space="preserve"> PAGEREF _Toc26474543 \h </w:instrText>
            </w:r>
            <w:r w:rsidR="0003655F">
              <w:rPr>
                <w:noProof/>
                <w:webHidden/>
              </w:rPr>
            </w:r>
            <w:r w:rsidR="0003655F">
              <w:rPr>
                <w:noProof/>
                <w:webHidden/>
              </w:rPr>
              <w:fldChar w:fldCharType="separate"/>
            </w:r>
            <w:r w:rsidR="008C0BD5">
              <w:rPr>
                <w:noProof/>
                <w:webHidden/>
              </w:rPr>
              <w:t>85</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544" w:history="1">
            <w:r w:rsidR="0003655F" w:rsidRPr="00E23EF4">
              <w:rPr>
                <w:rStyle w:val="Hyperlnk"/>
                <w:noProof/>
              </w:rPr>
              <w:t>APPENDIX 7.</w:t>
            </w:r>
            <w:r w:rsidR="0003655F">
              <w:rPr>
                <w:rFonts w:eastAsiaTheme="minorEastAsia"/>
                <w:noProof/>
                <w:lang w:eastAsia="sv-SE"/>
              </w:rPr>
              <w:tab/>
            </w:r>
            <w:r w:rsidR="0003655F" w:rsidRPr="00E23EF4">
              <w:rPr>
                <w:rStyle w:val="Hyperlnk"/>
                <w:noProof/>
              </w:rPr>
              <w:t>Sample case report form</w:t>
            </w:r>
            <w:r w:rsidR="0003655F">
              <w:rPr>
                <w:noProof/>
                <w:webHidden/>
              </w:rPr>
              <w:tab/>
            </w:r>
            <w:r w:rsidR="0003655F">
              <w:rPr>
                <w:noProof/>
                <w:webHidden/>
              </w:rPr>
              <w:fldChar w:fldCharType="begin"/>
            </w:r>
            <w:r w:rsidR="0003655F">
              <w:rPr>
                <w:noProof/>
                <w:webHidden/>
              </w:rPr>
              <w:instrText xml:space="preserve"> PAGEREF _Toc26474544 \h </w:instrText>
            </w:r>
            <w:r w:rsidR="0003655F">
              <w:rPr>
                <w:noProof/>
                <w:webHidden/>
              </w:rPr>
            </w:r>
            <w:r w:rsidR="0003655F">
              <w:rPr>
                <w:noProof/>
                <w:webHidden/>
              </w:rPr>
              <w:fldChar w:fldCharType="separate"/>
            </w:r>
            <w:r w:rsidR="008C0BD5">
              <w:rPr>
                <w:noProof/>
                <w:webHidden/>
              </w:rPr>
              <w:t>87</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545" w:history="1">
            <w:r w:rsidR="0003655F" w:rsidRPr="00E23EF4">
              <w:rPr>
                <w:rStyle w:val="Hyperlnk"/>
                <w:noProof/>
              </w:rPr>
              <w:t>APPENDIX 8.</w:t>
            </w:r>
            <w:r w:rsidR="0003655F">
              <w:rPr>
                <w:rFonts w:eastAsiaTheme="minorEastAsia"/>
                <w:noProof/>
                <w:lang w:eastAsia="sv-SE"/>
              </w:rPr>
              <w:tab/>
            </w:r>
            <w:r w:rsidR="0003655F" w:rsidRPr="00E23EF4">
              <w:rPr>
                <w:rStyle w:val="Hyperlnk"/>
                <w:noProof/>
              </w:rPr>
              <w:t>Disposition of patients</w:t>
            </w:r>
            <w:r w:rsidR="0003655F">
              <w:rPr>
                <w:noProof/>
                <w:webHidden/>
              </w:rPr>
              <w:tab/>
            </w:r>
            <w:r w:rsidR="0003655F">
              <w:rPr>
                <w:noProof/>
                <w:webHidden/>
              </w:rPr>
              <w:fldChar w:fldCharType="begin"/>
            </w:r>
            <w:r w:rsidR="0003655F">
              <w:rPr>
                <w:noProof/>
                <w:webHidden/>
              </w:rPr>
              <w:instrText xml:space="preserve"> PAGEREF _Toc26474545 \h </w:instrText>
            </w:r>
            <w:r w:rsidR="0003655F">
              <w:rPr>
                <w:noProof/>
                <w:webHidden/>
              </w:rPr>
            </w:r>
            <w:r w:rsidR="0003655F">
              <w:rPr>
                <w:noProof/>
                <w:webHidden/>
              </w:rPr>
              <w:fldChar w:fldCharType="separate"/>
            </w:r>
            <w:r w:rsidR="008C0BD5">
              <w:rPr>
                <w:noProof/>
                <w:webHidden/>
              </w:rPr>
              <w:t>91</w:t>
            </w:r>
            <w:r w:rsidR="0003655F">
              <w:rPr>
                <w:noProof/>
                <w:webHidden/>
              </w:rPr>
              <w:fldChar w:fldCharType="end"/>
            </w:r>
          </w:hyperlink>
        </w:p>
        <w:p w:rsidR="0003655F" w:rsidRDefault="00F40B21">
          <w:pPr>
            <w:pStyle w:val="Innehll1"/>
            <w:tabs>
              <w:tab w:val="left" w:pos="1346"/>
              <w:tab w:val="right" w:leader="dot" w:pos="9062"/>
            </w:tabs>
            <w:rPr>
              <w:rFonts w:eastAsiaTheme="minorEastAsia"/>
              <w:noProof/>
              <w:lang w:eastAsia="sv-SE"/>
            </w:rPr>
          </w:pPr>
          <w:hyperlink w:anchor="_Toc26474546" w:history="1">
            <w:r w:rsidR="0003655F" w:rsidRPr="00E23EF4">
              <w:rPr>
                <w:rStyle w:val="Hyperlnk"/>
                <w:noProof/>
              </w:rPr>
              <w:t>APPENDIX 9.</w:t>
            </w:r>
            <w:r w:rsidR="0003655F">
              <w:rPr>
                <w:rFonts w:eastAsiaTheme="minorEastAsia"/>
                <w:noProof/>
                <w:lang w:eastAsia="sv-SE"/>
              </w:rPr>
              <w:tab/>
            </w:r>
            <w:r w:rsidR="0003655F" w:rsidRPr="00E23EF4">
              <w:rPr>
                <w:rStyle w:val="Hyperlnk"/>
                <w:noProof/>
              </w:rPr>
              <w:t>Adverse Event listning</w:t>
            </w:r>
            <w:r w:rsidR="0003655F">
              <w:rPr>
                <w:noProof/>
                <w:webHidden/>
              </w:rPr>
              <w:tab/>
            </w:r>
            <w:r w:rsidR="0003655F">
              <w:rPr>
                <w:noProof/>
                <w:webHidden/>
              </w:rPr>
              <w:fldChar w:fldCharType="begin"/>
            </w:r>
            <w:r w:rsidR="0003655F">
              <w:rPr>
                <w:noProof/>
                <w:webHidden/>
              </w:rPr>
              <w:instrText xml:space="preserve"> PAGEREF _Toc26474546 \h </w:instrText>
            </w:r>
            <w:r w:rsidR="0003655F">
              <w:rPr>
                <w:noProof/>
                <w:webHidden/>
              </w:rPr>
            </w:r>
            <w:r w:rsidR="0003655F">
              <w:rPr>
                <w:noProof/>
                <w:webHidden/>
              </w:rPr>
              <w:fldChar w:fldCharType="separate"/>
            </w:r>
            <w:r w:rsidR="008C0BD5">
              <w:rPr>
                <w:noProof/>
                <w:webHidden/>
              </w:rPr>
              <w:t>92</w:t>
            </w:r>
            <w:r w:rsidR="0003655F">
              <w:rPr>
                <w:noProof/>
                <w:webHidden/>
              </w:rPr>
              <w:fldChar w:fldCharType="end"/>
            </w:r>
          </w:hyperlink>
        </w:p>
        <w:p w:rsidR="0003655F" w:rsidRDefault="00F40B21">
          <w:pPr>
            <w:pStyle w:val="Innehll1"/>
            <w:tabs>
              <w:tab w:val="left" w:pos="1457"/>
              <w:tab w:val="right" w:leader="dot" w:pos="9062"/>
            </w:tabs>
            <w:rPr>
              <w:rFonts w:eastAsiaTheme="minorEastAsia"/>
              <w:noProof/>
              <w:lang w:eastAsia="sv-SE"/>
            </w:rPr>
          </w:pPr>
          <w:hyperlink w:anchor="_Toc26474547" w:history="1">
            <w:r w:rsidR="0003655F" w:rsidRPr="00E23EF4">
              <w:rPr>
                <w:rStyle w:val="Hyperlnk"/>
                <w:noProof/>
              </w:rPr>
              <w:t>APPENDIX 10.</w:t>
            </w:r>
            <w:r w:rsidR="0003655F">
              <w:rPr>
                <w:rFonts w:eastAsiaTheme="minorEastAsia"/>
                <w:noProof/>
                <w:lang w:eastAsia="sv-SE"/>
              </w:rPr>
              <w:tab/>
            </w:r>
            <w:r w:rsidR="0003655F" w:rsidRPr="00E23EF4">
              <w:rPr>
                <w:rStyle w:val="Hyperlnk"/>
                <w:noProof/>
              </w:rPr>
              <w:t>Protocol Deviations</w:t>
            </w:r>
            <w:r w:rsidR="0003655F">
              <w:rPr>
                <w:noProof/>
                <w:webHidden/>
              </w:rPr>
              <w:tab/>
            </w:r>
            <w:r w:rsidR="0003655F">
              <w:rPr>
                <w:noProof/>
                <w:webHidden/>
              </w:rPr>
              <w:fldChar w:fldCharType="begin"/>
            </w:r>
            <w:r w:rsidR="0003655F">
              <w:rPr>
                <w:noProof/>
                <w:webHidden/>
              </w:rPr>
              <w:instrText xml:space="preserve"> PAGEREF _Toc26474547 \h </w:instrText>
            </w:r>
            <w:r w:rsidR="0003655F">
              <w:rPr>
                <w:noProof/>
                <w:webHidden/>
              </w:rPr>
            </w:r>
            <w:r w:rsidR="0003655F">
              <w:rPr>
                <w:noProof/>
                <w:webHidden/>
              </w:rPr>
              <w:fldChar w:fldCharType="separate"/>
            </w:r>
            <w:r w:rsidR="008C0BD5">
              <w:rPr>
                <w:noProof/>
                <w:webHidden/>
              </w:rPr>
              <w:t>93</w:t>
            </w:r>
            <w:r w:rsidR="0003655F">
              <w:rPr>
                <w:noProof/>
                <w:webHidden/>
              </w:rPr>
              <w:fldChar w:fldCharType="end"/>
            </w:r>
          </w:hyperlink>
        </w:p>
        <w:p w:rsidR="00944AC3" w:rsidRDefault="00944AC3" w:rsidP="004A4527">
          <w:r>
            <w:rPr>
              <w:b/>
              <w:bCs/>
            </w:rPr>
            <w:fldChar w:fldCharType="end"/>
          </w:r>
        </w:p>
      </w:sdtContent>
    </w:sdt>
    <w:p w:rsidR="00944AC3" w:rsidRPr="00944AC3" w:rsidRDefault="00944AC3" w:rsidP="004A4527"/>
    <w:p w:rsidR="008643CE" w:rsidRDefault="008643CE">
      <w:pPr>
        <w:rPr>
          <w:rFonts w:ascii="Calibri" w:eastAsiaTheme="majorEastAsia" w:hAnsi="Calibri" w:cstheme="majorBidi"/>
          <w:b/>
          <w:bCs/>
          <w:sz w:val="28"/>
          <w:szCs w:val="28"/>
          <w:lang w:val="en-US"/>
        </w:rPr>
      </w:pPr>
      <w:r>
        <w:rPr>
          <w:lang w:val="en-US"/>
        </w:rPr>
        <w:br w:type="page"/>
      </w:r>
    </w:p>
    <w:p w:rsidR="00C11EB7" w:rsidRDefault="00944AC3" w:rsidP="00C11EB7">
      <w:pPr>
        <w:pStyle w:val="Rubrik1"/>
        <w:ind w:left="0" w:firstLine="0"/>
        <w:rPr>
          <w:lang w:val="en-US"/>
        </w:rPr>
      </w:pPr>
      <w:bookmarkStart w:id="3" w:name="_Toc26474398"/>
      <w:r w:rsidRPr="00944AC3">
        <w:rPr>
          <w:lang w:val="en-US"/>
        </w:rPr>
        <w:lastRenderedPageBreak/>
        <w:t>LIST OF ABBREVIATIONS AND DEFINITATION OF TERMS</w:t>
      </w:r>
      <w:bookmarkEnd w:id="3"/>
    </w:p>
    <w:p w:rsidR="0070780A" w:rsidRPr="0070780A" w:rsidRDefault="0070780A" w:rsidP="0070780A">
      <w:pPr>
        <w:rPr>
          <w:lang w:val="en-US"/>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552"/>
      </w:tblGrid>
      <w:tr w:rsidR="008643CE" w:rsidTr="00EE7039">
        <w:trPr>
          <w:tblHeader/>
        </w:trPr>
        <w:tc>
          <w:tcPr>
            <w:tcW w:w="2660" w:type="dxa"/>
          </w:tcPr>
          <w:p w:rsidR="008643CE" w:rsidRPr="008643CE" w:rsidRDefault="008643CE" w:rsidP="008643CE">
            <w:pPr>
              <w:rPr>
                <w:b/>
                <w:lang w:val="en-US"/>
              </w:rPr>
            </w:pPr>
            <w:r w:rsidRPr="008643CE">
              <w:rPr>
                <w:b/>
                <w:lang w:val="en-US"/>
              </w:rPr>
              <w:t>Abbreviation</w:t>
            </w:r>
            <w:r>
              <w:rPr>
                <w:b/>
                <w:lang w:val="en-US"/>
              </w:rPr>
              <w:t>/Definition</w:t>
            </w:r>
          </w:p>
        </w:tc>
        <w:tc>
          <w:tcPr>
            <w:tcW w:w="6552" w:type="dxa"/>
          </w:tcPr>
          <w:p w:rsidR="008643CE" w:rsidRPr="008643CE" w:rsidRDefault="008643CE" w:rsidP="008643CE">
            <w:pPr>
              <w:rPr>
                <w:b/>
                <w:lang w:val="en-US"/>
              </w:rPr>
            </w:pPr>
            <w:r w:rsidRPr="008643CE">
              <w:rPr>
                <w:b/>
                <w:lang w:val="en-US"/>
              </w:rPr>
              <w:t>Text</w:t>
            </w:r>
          </w:p>
        </w:tc>
      </w:tr>
      <w:tr w:rsidR="00EE7039" w:rsidTr="00EE7039">
        <w:tc>
          <w:tcPr>
            <w:tcW w:w="2660" w:type="dxa"/>
          </w:tcPr>
          <w:p w:rsidR="00EE7039" w:rsidRPr="000C7979" w:rsidRDefault="00EE7039" w:rsidP="009B7981">
            <w:pPr>
              <w:spacing w:after="120"/>
              <w:rPr>
                <w:lang w:val="en-GB"/>
              </w:rPr>
            </w:pPr>
            <w:r w:rsidRPr="000C7979">
              <w:rPr>
                <w:lang w:val="en-GB"/>
              </w:rPr>
              <w:t>AE</w:t>
            </w:r>
          </w:p>
        </w:tc>
        <w:tc>
          <w:tcPr>
            <w:tcW w:w="6552" w:type="dxa"/>
          </w:tcPr>
          <w:p w:rsidR="00EE7039" w:rsidRPr="000C7979" w:rsidRDefault="00EE7039" w:rsidP="009B7981">
            <w:pPr>
              <w:spacing w:after="120"/>
              <w:rPr>
                <w:lang w:val="en-GB"/>
              </w:rPr>
            </w:pPr>
            <w:r w:rsidRPr="000C7979">
              <w:rPr>
                <w:lang w:val="en-GB"/>
              </w:rPr>
              <w:t>Adverse event</w:t>
            </w:r>
          </w:p>
        </w:tc>
      </w:tr>
      <w:tr w:rsidR="00EE7039" w:rsidTr="00EE7039">
        <w:tc>
          <w:tcPr>
            <w:tcW w:w="2660" w:type="dxa"/>
          </w:tcPr>
          <w:p w:rsidR="00EE7039" w:rsidRPr="000C7979" w:rsidRDefault="00EE7039" w:rsidP="009B7981">
            <w:pPr>
              <w:spacing w:after="120"/>
              <w:rPr>
                <w:lang w:val="en-GB"/>
              </w:rPr>
            </w:pPr>
            <w:r w:rsidRPr="000C7979">
              <w:rPr>
                <w:lang w:val="en-GB"/>
              </w:rPr>
              <w:t>ALAT</w:t>
            </w:r>
          </w:p>
        </w:tc>
        <w:tc>
          <w:tcPr>
            <w:tcW w:w="6552" w:type="dxa"/>
          </w:tcPr>
          <w:p w:rsidR="00EE7039" w:rsidRPr="000C7979" w:rsidRDefault="00EE7039" w:rsidP="009B7981">
            <w:pPr>
              <w:spacing w:after="120"/>
              <w:rPr>
                <w:lang w:val="en-GB"/>
              </w:rPr>
            </w:pPr>
            <w:r w:rsidRPr="000C7979">
              <w:rPr>
                <w:lang w:val="en-GB"/>
              </w:rPr>
              <w:t>alanine aminotransferase</w:t>
            </w:r>
          </w:p>
        </w:tc>
      </w:tr>
      <w:tr w:rsidR="00EE7039" w:rsidTr="00EE7039">
        <w:tc>
          <w:tcPr>
            <w:tcW w:w="2660" w:type="dxa"/>
          </w:tcPr>
          <w:p w:rsidR="00EE7039" w:rsidRPr="000C7979" w:rsidRDefault="00EE7039" w:rsidP="009B7981">
            <w:pPr>
              <w:spacing w:after="120"/>
              <w:rPr>
                <w:lang w:val="en-GB"/>
              </w:rPr>
            </w:pPr>
            <w:r w:rsidRPr="000C7979">
              <w:rPr>
                <w:lang w:val="en-GB"/>
              </w:rPr>
              <w:t>APTT</w:t>
            </w:r>
          </w:p>
        </w:tc>
        <w:tc>
          <w:tcPr>
            <w:tcW w:w="6552" w:type="dxa"/>
          </w:tcPr>
          <w:p w:rsidR="00EE7039" w:rsidRPr="000C7979" w:rsidRDefault="00EE7039" w:rsidP="009B7981">
            <w:pPr>
              <w:spacing w:after="120"/>
              <w:rPr>
                <w:lang w:val="en-GB"/>
              </w:rPr>
            </w:pPr>
            <w:r w:rsidRPr="000C7979">
              <w:rPr>
                <w:lang w:val="en-GB"/>
              </w:rPr>
              <w:t>activated partial thromboplastin time</w:t>
            </w:r>
          </w:p>
        </w:tc>
      </w:tr>
      <w:tr w:rsidR="00EE7039" w:rsidTr="00EE7039">
        <w:tc>
          <w:tcPr>
            <w:tcW w:w="2660" w:type="dxa"/>
          </w:tcPr>
          <w:p w:rsidR="00EE7039" w:rsidRPr="000C7979" w:rsidRDefault="00EE7039" w:rsidP="009B7981">
            <w:pPr>
              <w:spacing w:after="120"/>
              <w:rPr>
                <w:lang w:val="en-GB"/>
              </w:rPr>
            </w:pPr>
            <w:r w:rsidRPr="000C7979">
              <w:rPr>
                <w:lang w:val="en-GB"/>
              </w:rPr>
              <w:t>CHF</w:t>
            </w:r>
          </w:p>
        </w:tc>
        <w:tc>
          <w:tcPr>
            <w:tcW w:w="6552" w:type="dxa"/>
          </w:tcPr>
          <w:p w:rsidR="00EE7039" w:rsidRPr="000C7979" w:rsidRDefault="00EE7039" w:rsidP="009B7981">
            <w:pPr>
              <w:spacing w:after="120"/>
              <w:rPr>
                <w:lang w:val="en-GB"/>
              </w:rPr>
            </w:pPr>
            <w:r w:rsidRPr="000C7979">
              <w:rPr>
                <w:lang w:val="en-GB"/>
              </w:rPr>
              <w:t>congestive heart failure</w:t>
            </w:r>
          </w:p>
        </w:tc>
      </w:tr>
      <w:tr w:rsidR="00EE7039" w:rsidTr="00EE7039">
        <w:tc>
          <w:tcPr>
            <w:tcW w:w="2660" w:type="dxa"/>
          </w:tcPr>
          <w:p w:rsidR="00EE7039" w:rsidRPr="000C7979" w:rsidRDefault="00EE7039" w:rsidP="009B7981">
            <w:pPr>
              <w:spacing w:after="120"/>
              <w:rPr>
                <w:lang w:val="en-GB"/>
              </w:rPr>
            </w:pPr>
            <w:r w:rsidRPr="000C7979">
              <w:rPr>
                <w:lang w:val="en-GB"/>
              </w:rPr>
              <w:t>CRC</w:t>
            </w:r>
          </w:p>
        </w:tc>
        <w:tc>
          <w:tcPr>
            <w:tcW w:w="6552" w:type="dxa"/>
          </w:tcPr>
          <w:p w:rsidR="00EE7039" w:rsidRPr="000C7979" w:rsidRDefault="00EE7039" w:rsidP="009B7981">
            <w:pPr>
              <w:spacing w:after="120"/>
              <w:rPr>
                <w:lang w:val="en-GB"/>
              </w:rPr>
            </w:pPr>
            <w:r w:rsidRPr="000C7979">
              <w:rPr>
                <w:lang w:val="en-GB"/>
              </w:rPr>
              <w:t>colorectal cancer</w:t>
            </w:r>
          </w:p>
        </w:tc>
      </w:tr>
      <w:tr w:rsidR="00982FCF" w:rsidTr="00EE7039">
        <w:tc>
          <w:tcPr>
            <w:tcW w:w="2660" w:type="dxa"/>
          </w:tcPr>
          <w:p w:rsidR="00982FCF" w:rsidRPr="000C7979" w:rsidRDefault="00982FCF" w:rsidP="009B7981">
            <w:pPr>
              <w:spacing w:after="120"/>
              <w:rPr>
                <w:lang w:val="en-GB"/>
              </w:rPr>
            </w:pPr>
            <w:r>
              <w:rPr>
                <w:lang w:val="en-GB"/>
              </w:rPr>
              <w:t>CRF</w:t>
            </w:r>
          </w:p>
        </w:tc>
        <w:tc>
          <w:tcPr>
            <w:tcW w:w="6552" w:type="dxa"/>
          </w:tcPr>
          <w:p w:rsidR="00982FCF" w:rsidRPr="000C7979" w:rsidRDefault="00982FCF" w:rsidP="009B7981">
            <w:pPr>
              <w:spacing w:after="120"/>
              <w:rPr>
                <w:lang w:val="en-GB"/>
              </w:rPr>
            </w:pPr>
            <w:r>
              <w:rPr>
                <w:lang w:val="en-GB"/>
              </w:rPr>
              <w:t>Case report form</w:t>
            </w:r>
          </w:p>
        </w:tc>
      </w:tr>
      <w:tr w:rsidR="00EE7039" w:rsidTr="00EE7039">
        <w:tc>
          <w:tcPr>
            <w:tcW w:w="2660" w:type="dxa"/>
          </w:tcPr>
          <w:p w:rsidR="00EE7039" w:rsidRPr="000C7979" w:rsidRDefault="00EE7039" w:rsidP="009B7981">
            <w:pPr>
              <w:spacing w:after="120"/>
              <w:rPr>
                <w:lang w:val="en-GB"/>
              </w:rPr>
            </w:pPr>
            <w:r w:rsidRPr="000C7979">
              <w:rPr>
                <w:lang w:val="en-GB"/>
              </w:rPr>
              <w:t>CRO</w:t>
            </w:r>
          </w:p>
        </w:tc>
        <w:tc>
          <w:tcPr>
            <w:tcW w:w="6552" w:type="dxa"/>
          </w:tcPr>
          <w:p w:rsidR="00EE7039" w:rsidRPr="000C7979" w:rsidRDefault="00EE7039" w:rsidP="009B7981">
            <w:pPr>
              <w:spacing w:after="120"/>
              <w:rPr>
                <w:lang w:val="en-GB"/>
              </w:rPr>
            </w:pPr>
            <w:r w:rsidRPr="000C7979">
              <w:rPr>
                <w:lang w:val="en-GB"/>
              </w:rPr>
              <w:t>Contract research organisation</w:t>
            </w:r>
          </w:p>
        </w:tc>
      </w:tr>
      <w:tr w:rsidR="00EE7039" w:rsidTr="00EE7039">
        <w:tc>
          <w:tcPr>
            <w:tcW w:w="2660" w:type="dxa"/>
          </w:tcPr>
          <w:p w:rsidR="00EE7039" w:rsidRPr="0022564C" w:rsidRDefault="00EE7039" w:rsidP="009B7981">
            <w:pPr>
              <w:spacing w:after="120"/>
              <w:rPr>
                <w:lang w:val="en-GB"/>
              </w:rPr>
            </w:pPr>
            <w:r w:rsidRPr="0022564C">
              <w:rPr>
                <w:lang w:val="en-GB"/>
              </w:rPr>
              <w:t xml:space="preserve">ECG </w:t>
            </w:r>
          </w:p>
        </w:tc>
        <w:tc>
          <w:tcPr>
            <w:tcW w:w="6552" w:type="dxa"/>
          </w:tcPr>
          <w:p w:rsidR="00EE7039" w:rsidRPr="0022564C" w:rsidRDefault="00EE7039" w:rsidP="009B7981">
            <w:pPr>
              <w:spacing w:after="120"/>
              <w:rPr>
                <w:lang w:val="en-GB"/>
              </w:rPr>
            </w:pPr>
            <w:r w:rsidRPr="0022564C">
              <w:rPr>
                <w:lang w:val="en-GB"/>
              </w:rPr>
              <w:t>Electro cardiogram</w:t>
            </w:r>
          </w:p>
        </w:tc>
      </w:tr>
      <w:tr w:rsidR="00EE7039" w:rsidTr="00EE7039">
        <w:tc>
          <w:tcPr>
            <w:tcW w:w="2660" w:type="dxa"/>
          </w:tcPr>
          <w:p w:rsidR="00EE7039" w:rsidRPr="0022564C" w:rsidRDefault="00EE7039" w:rsidP="009B7981">
            <w:pPr>
              <w:spacing w:after="120"/>
              <w:rPr>
                <w:lang w:val="en-GB"/>
              </w:rPr>
            </w:pPr>
            <w:r w:rsidRPr="0022564C">
              <w:rPr>
                <w:lang w:val="en-GB"/>
              </w:rPr>
              <w:t>ECOG</w:t>
            </w:r>
          </w:p>
        </w:tc>
        <w:tc>
          <w:tcPr>
            <w:tcW w:w="6552" w:type="dxa"/>
          </w:tcPr>
          <w:p w:rsidR="00EE7039" w:rsidRPr="0022564C" w:rsidRDefault="00EE7039" w:rsidP="009B7981">
            <w:pPr>
              <w:spacing w:after="120"/>
              <w:rPr>
                <w:lang w:val="en-GB"/>
              </w:rPr>
            </w:pPr>
            <w:r w:rsidRPr="0022564C">
              <w:rPr>
                <w:lang w:val="en-GB"/>
              </w:rPr>
              <w:t>Eastern Cooperative Oncology Group</w:t>
            </w:r>
          </w:p>
        </w:tc>
      </w:tr>
      <w:tr w:rsidR="00EE7039" w:rsidTr="00EE7039">
        <w:tc>
          <w:tcPr>
            <w:tcW w:w="2660" w:type="dxa"/>
          </w:tcPr>
          <w:p w:rsidR="00EE7039" w:rsidRPr="0022564C" w:rsidRDefault="00EE7039" w:rsidP="009B7981">
            <w:pPr>
              <w:spacing w:after="120"/>
              <w:rPr>
                <w:lang w:val="en-GB"/>
              </w:rPr>
            </w:pPr>
            <w:r w:rsidRPr="0022564C">
              <w:rPr>
                <w:lang w:val="en-GB"/>
              </w:rPr>
              <w:t>ECRF</w:t>
            </w:r>
          </w:p>
        </w:tc>
        <w:tc>
          <w:tcPr>
            <w:tcW w:w="6552" w:type="dxa"/>
          </w:tcPr>
          <w:p w:rsidR="00EE7039" w:rsidRPr="0022564C" w:rsidRDefault="00EE7039" w:rsidP="009B7981">
            <w:pPr>
              <w:spacing w:after="120"/>
              <w:rPr>
                <w:lang w:val="en-GB"/>
              </w:rPr>
            </w:pPr>
            <w:r w:rsidRPr="0022564C">
              <w:rPr>
                <w:lang w:val="en-GB"/>
              </w:rPr>
              <w:t>Electronic case report form</w:t>
            </w:r>
          </w:p>
        </w:tc>
      </w:tr>
      <w:tr w:rsidR="00EE7039" w:rsidTr="00EE7039">
        <w:tc>
          <w:tcPr>
            <w:tcW w:w="2660" w:type="dxa"/>
          </w:tcPr>
          <w:p w:rsidR="00EE7039" w:rsidRPr="0022564C" w:rsidRDefault="00EE7039" w:rsidP="009B7981">
            <w:pPr>
              <w:spacing w:after="120"/>
              <w:rPr>
                <w:lang w:val="en-GB"/>
              </w:rPr>
            </w:pPr>
            <w:r w:rsidRPr="0022564C">
              <w:rPr>
                <w:lang w:val="en-GB"/>
              </w:rPr>
              <w:t>FU</w:t>
            </w:r>
          </w:p>
        </w:tc>
        <w:tc>
          <w:tcPr>
            <w:tcW w:w="6552" w:type="dxa"/>
          </w:tcPr>
          <w:p w:rsidR="00EE7039" w:rsidRPr="0022564C" w:rsidRDefault="00EE7039" w:rsidP="009B7981">
            <w:pPr>
              <w:spacing w:after="120"/>
              <w:rPr>
                <w:lang w:val="en-GB"/>
              </w:rPr>
            </w:pPr>
            <w:r w:rsidRPr="0022564C">
              <w:rPr>
                <w:lang w:val="en-GB"/>
              </w:rPr>
              <w:t>Fluorouracil</w:t>
            </w:r>
          </w:p>
        </w:tc>
      </w:tr>
      <w:tr w:rsidR="00EE7039" w:rsidTr="00EE7039">
        <w:tc>
          <w:tcPr>
            <w:tcW w:w="2660" w:type="dxa"/>
          </w:tcPr>
          <w:p w:rsidR="00EE7039" w:rsidRPr="0022564C" w:rsidRDefault="00EE7039" w:rsidP="009B7981">
            <w:pPr>
              <w:spacing w:after="120"/>
              <w:rPr>
                <w:lang w:val="en-GB"/>
              </w:rPr>
            </w:pPr>
            <w:r w:rsidRPr="0022564C">
              <w:rPr>
                <w:lang w:val="en-GB"/>
              </w:rPr>
              <w:t>GI</w:t>
            </w:r>
          </w:p>
        </w:tc>
        <w:tc>
          <w:tcPr>
            <w:tcW w:w="6552" w:type="dxa"/>
          </w:tcPr>
          <w:p w:rsidR="00EE7039" w:rsidRPr="0022564C" w:rsidRDefault="00EE7039" w:rsidP="009B7981">
            <w:pPr>
              <w:spacing w:after="120"/>
              <w:rPr>
                <w:lang w:val="en-GB"/>
              </w:rPr>
            </w:pPr>
            <w:r w:rsidRPr="0022564C">
              <w:rPr>
                <w:lang w:val="en-GB"/>
              </w:rPr>
              <w:t>Gastro intestinal</w:t>
            </w:r>
          </w:p>
        </w:tc>
      </w:tr>
      <w:tr w:rsidR="00EE7039" w:rsidRPr="00F40B21" w:rsidTr="00EE7039">
        <w:tc>
          <w:tcPr>
            <w:tcW w:w="2660" w:type="dxa"/>
          </w:tcPr>
          <w:p w:rsidR="00EE7039" w:rsidRPr="0022564C" w:rsidRDefault="00EE7039" w:rsidP="009B7981">
            <w:pPr>
              <w:spacing w:after="120"/>
              <w:rPr>
                <w:lang w:val="en-GB"/>
              </w:rPr>
            </w:pPr>
            <w:r w:rsidRPr="0022564C">
              <w:rPr>
                <w:lang w:val="en-GB"/>
              </w:rPr>
              <w:t>ICH/GCP</w:t>
            </w:r>
          </w:p>
        </w:tc>
        <w:tc>
          <w:tcPr>
            <w:tcW w:w="6552" w:type="dxa"/>
          </w:tcPr>
          <w:p w:rsidR="00EE7039" w:rsidRPr="0022564C" w:rsidRDefault="00EE7039" w:rsidP="009B7981">
            <w:pPr>
              <w:spacing w:after="120"/>
              <w:rPr>
                <w:lang w:val="en-GB"/>
              </w:rPr>
            </w:pPr>
            <w:r w:rsidRPr="0022564C">
              <w:rPr>
                <w:lang w:val="en-GB"/>
              </w:rPr>
              <w:t>International Conference on Harmonisation/Good Clinical Practice</w:t>
            </w:r>
          </w:p>
        </w:tc>
      </w:tr>
      <w:tr w:rsidR="00EE7039" w:rsidTr="00EE7039">
        <w:tc>
          <w:tcPr>
            <w:tcW w:w="2660" w:type="dxa"/>
          </w:tcPr>
          <w:p w:rsidR="00EE7039" w:rsidRPr="0022564C" w:rsidRDefault="00EE7039" w:rsidP="009B7981">
            <w:pPr>
              <w:spacing w:after="120"/>
              <w:rPr>
                <w:lang w:val="en-GB"/>
              </w:rPr>
            </w:pPr>
            <w:r w:rsidRPr="0022564C">
              <w:rPr>
                <w:lang w:val="en-GB"/>
              </w:rPr>
              <w:t>IEC</w:t>
            </w:r>
          </w:p>
        </w:tc>
        <w:tc>
          <w:tcPr>
            <w:tcW w:w="6552" w:type="dxa"/>
          </w:tcPr>
          <w:p w:rsidR="00EE7039" w:rsidRPr="0022564C" w:rsidRDefault="00EE7039" w:rsidP="009B7981">
            <w:pPr>
              <w:spacing w:after="120"/>
              <w:rPr>
                <w:lang w:val="en-GB"/>
              </w:rPr>
            </w:pPr>
            <w:r w:rsidRPr="0022564C">
              <w:rPr>
                <w:lang w:val="en-GB"/>
              </w:rPr>
              <w:t>Independent ethical committee</w:t>
            </w:r>
          </w:p>
        </w:tc>
      </w:tr>
      <w:tr w:rsidR="00EE7039" w:rsidTr="00EE7039">
        <w:tc>
          <w:tcPr>
            <w:tcW w:w="2660" w:type="dxa"/>
          </w:tcPr>
          <w:p w:rsidR="00EE7039" w:rsidRPr="00717239" w:rsidRDefault="00EE7039" w:rsidP="009B7981">
            <w:pPr>
              <w:spacing w:after="120"/>
            </w:pPr>
            <w:r w:rsidRPr="00717239">
              <w:t>INR</w:t>
            </w:r>
          </w:p>
        </w:tc>
        <w:tc>
          <w:tcPr>
            <w:tcW w:w="6552" w:type="dxa"/>
          </w:tcPr>
          <w:p w:rsidR="00EE7039" w:rsidRPr="00717239" w:rsidRDefault="00EE7039" w:rsidP="009B7981">
            <w:pPr>
              <w:spacing w:after="120"/>
            </w:pPr>
            <w:r w:rsidRPr="00717239">
              <w:t>International normalized ratio</w:t>
            </w:r>
          </w:p>
        </w:tc>
      </w:tr>
      <w:tr w:rsidR="00EE7039" w:rsidTr="00EE7039">
        <w:tc>
          <w:tcPr>
            <w:tcW w:w="2660" w:type="dxa"/>
          </w:tcPr>
          <w:p w:rsidR="00EE7039" w:rsidRPr="00717239" w:rsidRDefault="00EE7039" w:rsidP="009B7981">
            <w:pPr>
              <w:spacing w:after="120"/>
            </w:pPr>
            <w:r w:rsidRPr="00717239">
              <w:t>LV</w:t>
            </w:r>
          </w:p>
        </w:tc>
        <w:tc>
          <w:tcPr>
            <w:tcW w:w="6552" w:type="dxa"/>
          </w:tcPr>
          <w:p w:rsidR="00EE7039" w:rsidRPr="00717239" w:rsidRDefault="00EE7039" w:rsidP="009B7981">
            <w:pPr>
              <w:spacing w:after="120"/>
            </w:pPr>
            <w:r w:rsidRPr="00717239">
              <w:t>Leucovorin</w:t>
            </w:r>
          </w:p>
        </w:tc>
      </w:tr>
      <w:tr w:rsidR="00EE7039" w:rsidTr="00EE7039">
        <w:tc>
          <w:tcPr>
            <w:tcW w:w="2660" w:type="dxa"/>
          </w:tcPr>
          <w:p w:rsidR="00EE7039" w:rsidRPr="00717239" w:rsidRDefault="00EE7039" w:rsidP="009B7981">
            <w:pPr>
              <w:spacing w:after="120"/>
              <w:rPr>
                <w:lang w:val="en-US"/>
              </w:rPr>
            </w:pPr>
            <w:r w:rsidRPr="00717239">
              <w:rPr>
                <w:lang w:val="en-US"/>
              </w:rPr>
              <w:t>LVFS</w:t>
            </w:r>
          </w:p>
        </w:tc>
        <w:tc>
          <w:tcPr>
            <w:tcW w:w="6552" w:type="dxa"/>
          </w:tcPr>
          <w:p w:rsidR="00EE7039" w:rsidRPr="00717239" w:rsidRDefault="00EE7039" w:rsidP="009B7981">
            <w:pPr>
              <w:spacing w:after="120"/>
              <w:rPr>
                <w:lang w:val="en-US"/>
              </w:rPr>
            </w:pPr>
            <w:r w:rsidRPr="00717239">
              <w:rPr>
                <w:lang w:val="en-US"/>
              </w:rPr>
              <w:t>Läkemedelsverkets författningssamling</w:t>
            </w:r>
          </w:p>
        </w:tc>
      </w:tr>
      <w:tr w:rsidR="00EE7039" w:rsidTr="00EE7039">
        <w:tc>
          <w:tcPr>
            <w:tcW w:w="2660" w:type="dxa"/>
          </w:tcPr>
          <w:p w:rsidR="00EE7039" w:rsidRPr="00B6087A" w:rsidRDefault="00EE7039" w:rsidP="009B7981">
            <w:pPr>
              <w:spacing w:after="120"/>
              <w:rPr>
                <w:lang w:val="en-US"/>
              </w:rPr>
            </w:pPr>
            <w:r w:rsidRPr="00B6087A">
              <w:rPr>
                <w:lang w:val="en-US"/>
              </w:rPr>
              <w:t>mCRC</w:t>
            </w:r>
          </w:p>
        </w:tc>
        <w:tc>
          <w:tcPr>
            <w:tcW w:w="6552" w:type="dxa"/>
          </w:tcPr>
          <w:p w:rsidR="00EE7039" w:rsidRPr="00B6087A" w:rsidRDefault="00EE7039" w:rsidP="009B7981">
            <w:pPr>
              <w:spacing w:after="120"/>
              <w:rPr>
                <w:lang w:val="en-US"/>
              </w:rPr>
            </w:pPr>
            <w:r w:rsidRPr="00B6087A">
              <w:rPr>
                <w:lang w:val="en-US"/>
              </w:rPr>
              <w:t>Metastasised colorectal cancer</w:t>
            </w:r>
          </w:p>
        </w:tc>
      </w:tr>
      <w:tr w:rsidR="0064065E" w:rsidRPr="00F40B21" w:rsidTr="00EE7039">
        <w:tc>
          <w:tcPr>
            <w:tcW w:w="2660" w:type="dxa"/>
          </w:tcPr>
          <w:p w:rsidR="0064065E" w:rsidRPr="00B6087A" w:rsidRDefault="0064065E" w:rsidP="009B7981">
            <w:pPr>
              <w:spacing w:after="120"/>
              <w:rPr>
                <w:lang w:val="en-US"/>
              </w:rPr>
            </w:pPr>
            <w:r>
              <w:rPr>
                <w:lang w:val="en-US"/>
              </w:rPr>
              <w:t>NCI CTCAE</w:t>
            </w:r>
          </w:p>
        </w:tc>
        <w:tc>
          <w:tcPr>
            <w:tcW w:w="6552" w:type="dxa"/>
          </w:tcPr>
          <w:p w:rsidR="0064065E" w:rsidRPr="00B6087A" w:rsidRDefault="0064065E" w:rsidP="009B7981">
            <w:pPr>
              <w:spacing w:after="120"/>
              <w:rPr>
                <w:lang w:val="en-US"/>
              </w:rPr>
            </w:pPr>
            <w:r w:rsidRPr="0064065E">
              <w:rPr>
                <w:lang w:val="en-US"/>
              </w:rPr>
              <w:t>National Cancer Institute Common Terminology Criteria for Adverse</w:t>
            </w:r>
            <w:r>
              <w:rPr>
                <w:lang w:val="en-US"/>
              </w:rPr>
              <w:t xml:space="preserve"> Event</w:t>
            </w:r>
          </w:p>
        </w:tc>
      </w:tr>
      <w:tr w:rsidR="00EE7039" w:rsidTr="00EE7039">
        <w:tc>
          <w:tcPr>
            <w:tcW w:w="2660" w:type="dxa"/>
          </w:tcPr>
          <w:p w:rsidR="00EE7039" w:rsidRPr="00B6087A" w:rsidRDefault="00EE7039" w:rsidP="009B7981">
            <w:pPr>
              <w:spacing w:after="120"/>
              <w:rPr>
                <w:lang w:val="en-GB"/>
              </w:rPr>
            </w:pPr>
            <w:r w:rsidRPr="00B6087A">
              <w:rPr>
                <w:lang w:val="en-GB"/>
              </w:rPr>
              <w:t>ORR</w:t>
            </w:r>
          </w:p>
        </w:tc>
        <w:tc>
          <w:tcPr>
            <w:tcW w:w="6552" w:type="dxa"/>
          </w:tcPr>
          <w:p w:rsidR="00EE7039" w:rsidRPr="00B6087A" w:rsidRDefault="00EE7039" w:rsidP="009B7981">
            <w:pPr>
              <w:spacing w:after="120"/>
              <w:rPr>
                <w:lang w:val="en-GB"/>
              </w:rPr>
            </w:pPr>
            <w:r w:rsidRPr="00B6087A">
              <w:rPr>
                <w:lang w:val="en-GB"/>
              </w:rPr>
              <w:t>Overall response rate</w:t>
            </w:r>
          </w:p>
        </w:tc>
      </w:tr>
      <w:tr w:rsidR="00EE7039" w:rsidTr="00EE7039">
        <w:tc>
          <w:tcPr>
            <w:tcW w:w="2660" w:type="dxa"/>
          </w:tcPr>
          <w:p w:rsidR="00EE7039" w:rsidRPr="00B6087A" w:rsidRDefault="00EE7039" w:rsidP="009B7981">
            <w:pPr>
              <w:spacing w:after="120"/>
              <w:rPr>
                <w:lang w:val="en-GB"/>
              </w:rPr>
            </w:pPr>
            <w:r w:rsidRPr="00B6087A">
              <w:rPr>
                <w:lang w:val="en-GB"/>
              </w:rPr>
              <w:t>OS</w:t>
            </w:r>
          </w:p>
        </w:tc>
        <w:tc>
          <w:tcPr>
            <w:tcW w:w="6552" w:type="dxa"/>
          </w:tcPr>
          <w:p w:rsidR="00EE7039" w:rsidRPr="00B6087A" w:rsidRDefault="00EE7039" w:rsidP="009B7981">
            <w:pPr>
              <w:spacing w:after="120"/>
              <w:rPr>
                <w:lang w:val="en-GB"/>
              </w:rPr>
            </w:pPr>
            <w:r w:rsidRPr="00B6087A">
              <w:rPr>
                <w:lang w:val="en-GB"/>
              </w:rPr>
              <w:t>Overall Survival</w:t>
            </w:r>
          </w:p>
        </w:tc>
      </w:tr>
      <w:tr w:rsidR="00EE7039" w:rsidTr="00EE7039">
        <w:tc>
          <w:tcPr>
            <w:tcW w:w="2660" w:type="dxa"/>
          </w:tcPr>
          <w:p w:rsidR="00EE7039" w:rsidRPr="00B6087A" w:rsidRDefault="00EE7039" w:rsidP="009B7981">
            <w:pPr>
              <w:spacing w:after="120"/>
              <w:rPr>
                <w:lang w:val="en-GB"/>
              </w:rPr>
            </w:pPr>
            <w:r w:rsidRPr="00B6087A">
              <w:rPr>
                <w:lang w:val="en-GB"/>
              </w:rPr>
              <w:t>PFS</w:t>
            </w:r>
          </w:p>
        </w:tc>
        <w:tc>
          <w:tcPr>
            <w:tcW w:w="6552" w:type="dxa"/>
          </w:tcPr>
          <w:p w:rsidR="00EE7039" w:rsidRPr="00B6087A" w:rsidRDefault="00EE7039" w:rsidP="009B7981">
            <w:pPr>
              <w:spacing w:after="120"/>
              <w:rPr>
                <w:lang w:val="en-GB"/>
              </w:rPr>
            </w:pPr>
            <w:r w:rsidRPr="00B6087A">
              <w:rPr>
                <w:lang w:val="en-GB"/>
              </w:rPr>
              <w:t>Progression free survival</w:t>
            </w:r>
          </w:p>
        </w:tc>
      </w:tr>
      <w:tr w:rsidR="00EE7039" w:rsidTr="00EE7039">
        <w:tc>
          <w:tcPr>
            <w:tcW w:w="2660" w:type="dxa"/>
          </w:tcPr>
          <w:p w:rsidR="00EE7039" w:rsidRPr="00B6087A" w:rsidRDefault="00EE7039" w:rsidP="009B7981">
            <w:pPr>
              <w:spacing w:after="120"/>
              <w:rPr>
                <w:lang w:val="en-GB"/>
              </w:rPr>
            </w:pPr>
            <w:r w:rsidRPr="00B6087A">
              <w:rPr>
                <w:lang w:val="en-GB"/>
              </w:rPr>
              <w:t>PK</w:t>
            </w:r>
          </w:p>
        </w:tc>
        <w:tc>
          <w:tcPr>
            <w:tcW w:w="6552" w:type="dxa"/>
          </w:tcPr>
          <w:p w:rsidR="00EE7039" w:rsidRPr="00B6087A" w:rsidRDefault="00EE7039" w:rsidP="009B7981">
            <w:pPr>
              <w:spacing w:after="120"/>
              <w:rPr>
                <w:lang w:val="en-GB"/>
              </w:rPr>
            </w:pPr>
            <w:r w:rsidRPr="00B6087A">
              <w:rPr>
                <w:lang w:val="en-GB"/>
              </w:rPr>
              <w:t>pyruvate kinase</w:t>
            </w:r>
          </w:p>
        </w:tc>
      </w:tr>
      <w:tr w:rsidR="00EE7039" w:rsidTr="00EE7039">
        <w:tc>
          <w:tcPr>
            <w:tcW w:w="2660" w:type="dxa"/>
          </w:tcPr>
          <w:p w:rsidR="00EE7039" w:rsidRPr="00B6087A" w:rsidRDefault="00EE7039" w:rsidP="009B7981">
            <w:pPr>
              <w:spacing w:after="120"/>
              <w:rPr>
                <w:lang w:val="en-GB"/>
              </w:rPr>
            </w:pPr>
            <w:r w:rsidRPr="00B6087A">
              <w:rPr>
                <w:lang w:val="en-GB"/>
              </w:rPr>
              <w:t>PRO</w:t>
            </w:r>
          </w:p>
        </w:tc>
        <w:tc>
          <w:tcPr>
            <w:tcW w:w="6552" w:type="dxa"/>
          </w:tcPr>
          <w:p w:rsidR="00EE7039" w:rsidRPr="00B6087A" w:rsidRDefault="00EE7039" w:rsidP="009B7981">
            <w:pPr>
              <w:spacing w:after="120"/>
              <w:rPr>
                <w:lang w:val="en-GB"/>
              </w:rPr>
            </w:pPr>
            <w:r w:rsidRPr="00B6087A">
              <w:rPr>
                <w:lang w:val="en-GB"/>
              </w:rPr>
              <w:t>Patient Reported Outcome</w:t>
            </w:r>
          </w:p>
        </w:tc>
      </w:tr>
      <w:tr w:rsidR="00EE7039" w:rsidRPr="00F40B21" w:rsidTr="00EE7039">
        <w:tc>
          <w:tcPr>
            <w:tcW w:w="2660" w:type="dxa"/>
          </w:tcPr>
          <w:p w:rsidR="00EE7039" w:rsidRPr="00C927F1" w:rsidRDefault="00EE7039" w:rsidP="009B7981">
            <w:pPr>
              <w:spacing w:after="120"/>
              <w:rPr>
                <w:lang w:val="en-GB"/>
              </w:rPr>
            </w:pPr>
            <w:r w:rsidRPr="00C927F1">
              <w:rPr>
                <w:lang w:val="en-GB"/>
              </w:rPr>
              <w:t>RECIST</w:t>
            </w:r>
          </w:p>
        </w:tc>
        <w:tc>
          <w:tcPr>
            <w:tcW w:w="6552" w:type="dxa"/>
          </w:tcPr>
          <w:p w:rsidR="00EE7039" w:rsidRPr="00C927F1" w:rsidRDefault="00EE7039" w:rsidP="009B7981">
            <w:pPr>
              <w:spacing w:after="120"/>
              <w:rPr>
                <w:lang w:val="en-GB"/>
              </w:rPr>
            </w:pPr>
            <w:r w:rsidRPr="00C927F1">
              <w:rPr>
                <w:lang w:val="en-GB"/>
              </w:rPr>
              <w:t>Response Evaluation Criteria in solid Tumours</w:t>
            </w:r>
          </w:p>
        </w:tc>
      </w:tr>
      <w:tr w:rsidR="00EE7039" w:rsidTr="00EE7039">
        <w:tc>
          <w:tcPr>
            <w:tcW w:w="2660" w:type="dxa"/>
          </w:tcPr>
          <w:p w:rsidR="00EE7039" w:rsidRPr="00C927F1" w:rsidRDefault="00EE7039" w:rsidP="009B7981">
            <w:pPr>
              <w:spacing w:after="120"/>
              <w:rPr>
                <w:lang w:val="en-GB"/>
              </w:rPr>
            </w:pPr>
            <w:r w:rsidRPr="00C927F1">
              <w:rPr>
                <w:lang w:val="en-GB"/>
              </w:rPr>
              <w:t>SAE</w:t>
            </w:r>
          </w:p>
        </w:tc>
        <w:tc>
          <w:tcPr>
            <w:tcW w:w="6552" w:type="dxa"/>
          </w:tcPr>
          <w:p w:rsidR="00EE7039" w:rsidRPr="00C927F1" w:rsidRDefault="00EE7039" w:rsidP="009B7981">
            <w:pPr>
              <w:spacing w:after="120"/>
              <w:rPr>
                <w:lang w:val="en-GB"/>
              </w:rPr>
            </w:pPr>
            <w:r w:rsidRPr="00C927F1">
              <w:rPr>
                <w:lang w:val="en-GB"/>
              </w:rPr>
              <w:t>Serious Adverse Event</w:t>
            </w:r>
          </w:p>
        </w:tc>
      </w:tr>
      <w:tr w:rsidR="00EE7039" w:rsidTr="00EE7039">
        <w:tc>
          <w:tcPr>
            <w:tcW w:w="2660" w:type="dxa"/>
          </w:tcPr>
          <w:p w:rsidR="00EE7039" w:rsidRPr="00C927F1" w:rsidRDefault="00EE7039" w:rsidP="009B7981">
            <w:pPr>
              <w:spacing w:after="120"/>
              <w:rPr>
                <w:lang w:val="en-GB"/>
              </w:rPr>
            </w:pPr>
            <w:r w:rsidRPr="00C927F1">
              <w:rPr>
                <w:lang w:val="en-GB"/>
              </w:rPr>
              <w:t>SAP</w:t>
            </w:r>
          </w:p>
        </w:tc>
        <w:tc>
          <w:tcPr>
            <w:tcW w:w="6552" w:type="dxa"/>
          </w:tcPr>
          <w:p w:rsidR="00EE7039" w:rsidRPr="00C927F1" w:rsidRDefault="00EE7039" w:rsidP="009B7981">
            <w:pPr>
              <w:spacing w:after="120"/>
              <w:rPr>
                <w:lang w:val="en-GB"/>
              </w:rPr>
            </w:pPr>
            <w:r w:rsidRPr="00C927F1">
              <w:rPr>
                <w:lang w:val="en-GB"/>
              </w:rPr>
              <w:t>Statistical Analysis Plan</w:t>
            </w:r>
          </w:p>
        </w:tc>
      </w:tr>
      <w:tr w:rsidR="00EE7039" w:rsidTr="00EE7039">
        <w:tc>
          <w:tcPr>
            <w:tcW w:w="2660" w:type="dxa"/>
          </w:tcPr>
          <w:p w:rsidR="00EE7039" w:rsidRPr="00891881" w:rsidRDefault="00EE7039" w:rsidP="009B7981">
            <w:pPr>
              <w:spacing w:after="120"/>
              <w:rPr>
                <w:lang w:val="en-GB"/>
              </w:rPr>
            </w:pPr>
            <w:r w:rsidRPr="00891881">
              <w:rPr>
                <w:lang w:val="en-GB"/>
              </w:rPr>
              <w:t>ULN</w:t>
            </w:r>
          </w:p>
        </w:tc>
        <w:tc>
          <w:tcPr>
            <w:tcW w:w="6552" w:type="dxa"/>
          </w:tcPr>
          <w:p w:rsidR="00EE7039" w:rsidRPr="00891881" w:rsidRDefault="00EE7039" w:rsidP="009B7981">
            <w:pPr>
              <w:spacing w:after="120"/>
              <w:rPr>
                <w:lang w:val="en-GB"/>
              </w:rPr>
            </w:pPr>
            <w:r w:rsidRPr="00891881">
              <w:rPr>
                <w:lang w:val="en-GB"/>
              </w:rPr>
              <w:t>Upper limit of normal</w:t>
            </w:r>
          </w:p>
        </w:tc>
      </w:tr>
    </w:tbl>
    <w:p w:rsidR="00944AC3" w:rsidRPr="00944AC3" w:rsidRDefault="00944AC3" w:rsidP="004A4527">
      <w:pPr>
        <w:pStyle w:val="Rubrik1"/>
        <w:ind w:left="0" w:firstLine="0"/>
        <w:rPr>
          <w:lang w:val="en-US"/>
        </w:rPr>
      </w:pPr>
      <w:bookmarkStart w:id="4" w:name="_Toc26474399"/>
      <w:r w:rsidRPr="00944AC3">
        <w:rPr>
          <w:lang w:val="en-US"/>
        </w:rPr>
        <w:lastRenderedPageBreak/>
        <w:t>ETHICS</w:t>
      </w:r>
      <w:bookmarkEnd w:id="4"/>
    </w:p>
    <w:p w:rsidR="00944AC3" w:rsidRPr="00944AC3" w:rsidRDefault="00944AC3" w:rsidP="004A4527">
      <w:pPr>
        <w:pStyle w:val="Rubrik2"/>
        <w:ind w:left="0" w:firstLine="0"/>
        <w:rPr>
          <w:lang w:val="en-US"/>
        </w:rPr>
      </w:pPr>
      <w:bookmarkStart w:id="5" w:name="_Toc26474400"/>
      <w:r w:rsidRPr="00944AC3">
        <w:rPr>
          <w:lang w:val="en-US"/>
        </w:rPr>
        <w:t>Independent Ethics Committee (IEC)</w:t>
      </w:r>
      <w:bookmarkEnd w:id="5"/>
    </w:p>
    <w:p w:rsidR="00944AC3" w:rsidRDefault="00944AC3" w:rsidP="00F3596B">
      <w:pPr>
        <w:spacing w:after="0"/>
        <w:rPr>
          <w:lang w:val="en-US"/>
        </w:rPr>
      </w:pPr>
      <w:r w:rsidRPr="00944AC3">
        <w:rPr>
          <w:lang w:val="en-US"/>
        </w:rPr>
        <w:t xml:space="preserve">The protocol, the informed consent forms and amendment for the protocol and informed consent form has been submitted by the investigator to an independent ethics committee (IEC).  Approvals from the committee have been obtained before starting the study.  </w:t>
      </w:r>
    </w:p>
    <w:p w:rsidR="00F3596B" w:rsidRPr="00944AC3" w:rsidRDefault="00B51B07" w:rsidP="00F3596B">
      <w:pPr>
        <w:spacing w:after="0"/>
        <w:rPr>
          <w:lang w:val="en-US"/>
        </w:rPr>
      </w:pPr>
      <w:r>
        <w:rPr>
          <w:lang w:val="en-US"/>
        </w:rPr>
        <w:t>For a l</w:t>
      </w:r>
      <w:r w:rsidR="00F3596B">
        <w:rPr>
          <w:lang w:val="en-US"/>
        </w:rPr>
        <w:t>ist of applications and approval from IEC</w:t>
      </w:r>
      <w:r>
        <w:rPr>
          <w:lang w:val="en-US"/>
        </w:rPr>
        <w:t xml:space="preserve"> see</w:t>
      </w:r>
      <w:r w:rsidR="00700A6D">
        <w:rPr>
          <w:lang w:val="en-US"/>
        </w:rPr>
        <w:t xml:space="preserve"> </w:t>
      </w:r>
      <w:r w:rsidR="00700A6D">
        <w:rPr>
          <w:lang w:val="en-US"/>
        </w:rPr>
        <w:fldChar w:fldCharType="begin"/>
      </w:r>
      <w:r w:rsidR="00700A6D">
        <w:rPr>
          <w:lang w:val="en-US"/>
        </w:rPr>
        <w:instrText xml:space="preserve"> REF _Ref25175897 \r \h </w:instrText>
      </w:r>
      <w:r w:rsidR="00700A6D">
        <w:rPr>
          <w:lang w:val="en-US"/>
        </w:rPr>
      </w:r>
      <w:r w:rsidR="00700A6D">
        <w:rPr>
          <w:lang w:val="en-US"/>
        </w:rPr>
        <w:fldChar w:fldCharType="separate"/>
      </w:r>
      <w:r w:rsidR="00700A6D">
        <w:rPr>
          <w:lang w:val="en-US"/>
        </w:rPr>
        <w:t>APPENDIX 1</w:t>
      </w:r>
      <w:r w:rsidR="00700A6D">
        <w:rPr>
          <w:lang w:val="en-US"/>
        </w:rPr>
        <w:fldChar w:fldCharType="end"/>
      </w:r>
      <w:r w:rsidR="00700A6D">
        <w:rPr>
          <w:lang w:val="en-US"/>
        </w:rPr>
        <w:t>.</w:t>
      </w:r>
      <w:r>
        <w:rPr>
          <w:lang w:val="en-US"/>
        </w:rPr>
        <w:t xml:space="preserve"> </w:t>
      </w:r>
    </w:p>
    <w:p w:rsidR="00944AC3" w:rsidRPr="00944AC3" w:rsidRDefault="00944AC3" w:rsidP="004A4527">
      <w:pPr>
        <w:pStyle w:val="Rubrik2"/>
        <w:ind w:left="0" w:firstLine="0"/>
        <w:rPr>
          <w:lang w:val="en-US"/>
        </w:rPr>
      </w:pPr>
      <w:bookmarkStart w:id="6" w:name="_Toc26474401"/>
      <w:r w:rsidRPr="00944AC3">
        <w:rPr>
          <w:lang w:val="en-US"/>
        </w:rPr>
        <w:t>Ethical Conduct of the Study</w:t>
      </w:r>
      <w:bookmarkEnd w:id="6"/>
    </w:p>
    <w:p w:rsidR="00944AC3" w:rsidRPr="00944AC3" w:rsidRDefault="00944AC3" w:rsidP="004A4527">
      <w:pPr>
        <w:rPr>
          <w:lang w:val="en-US"/>
        </w:rPr>
      </w:pPr>
      <w:r w:rsidRPr="00944AC3">
        <w:rPr>
          <w:lang w:val="en-US"/>
        </w:rPr>
        <w:t>The study has been performed in accordance with the ethical principles that have their origins in the Declaration of Helsinki.</w:t>
      </w:r>
    </w:p>
    <w:p w:rsidR="00944AC3" w:rsidRPr="00944AC3" w:rsidRDefault="00944AC3" w:rsidP="004A4527">
      <w:pPr>
        <w:pStyle w:val="Rubrik2"/>
        <w:ind w:left="0" w:firstLine="0"/>
        <w:rPr>
          <w:lang w:val="en-US"/>
        </w:rPr>
      </w:pPr>
      <w:bookmarkStart w:id="7" w:name="_Toc26474402"/>
      <w:r w:rsidRPr="00944AC3">
        <w:rPr>
          <w:lang w:val="en-US"/>
        </w:rPr>
        <w:t>Patient Information and Consent</w:t>
      </w:r>
      <w:bookmarkEnd w:id="7"/>
    </w:p>
    <w:p w:rsidR="00944AC3" w:rsidRDefault="00944AC3" w:rsidP="00ED3BC1">
      <w:pPr>
        <w:spacing w:after="0"/>
        <w:rPr>
          <w:lang w:val="en-US"/>
        </w:rPr>
      </w:pPr>
      <w:r w:rsidRPr="00944AC3">
        <w:rPr>
          <w:lang w:val="en-US"/>
        </w:rPr>
        <w:t xml:space="preserve">Written informed consent was obtained from each patient participating in the study before any study specific screening procedure was performed. Informed consent was signed after adequate explanation of the aims, methods, anticipated benefits and potential hazards of the study. </w:t>
      </w:r>
    </w:p>
    <w:p w:rsidR="00ED3BC1" w:rsidRPr="00944AC3" w:rsidRDefault="00B73CC6" w:rsidP="00ED3BC1">
      <w:pPr>
        <w:spacing w:after="0"/>
        <w:rPr>
          <w:lang w:val="en-US"/>
        </w:rPr>
      </w:pPr>
      <w:r>
        <w:rPr>
          <w:lang w:val="en-US"/>
        </w:rPr>
        <w:t xml:space="preserve">Written informed consent is included in </w:t>
      </w:r>
      <w:r w:rsidRPr="00B73CC6">
        <w:rPr>
          <w:lang w:val="en-US"/>
        </w:rPr>
        <w:fldChar w:fldCharType="begin"/>
      </w:r>
      <w:r w:rsidRPr="00B73CC6">
        <w:rPr>
          <w:lang w:val="en-US"/>
        </w:rPr>
        <w:instrText xml:space="preserve"> PAGEREF _Ref25178780 \h </w:instrText>
      </w:r>
      <w:r w:rsidRPr="00B73CC6">
        <w:rPr>
          <w:lang w:val="en-US"/>
        </w:rPr>
      </w:r>
      <w:r w:rsidRPr="00B73CC6">
        <w:rPr>
          <w:lang w:val="en-US"/>
        </w:rPr>
        <w:fldChar w:fldCharType="end"/>
      </w:r>
      <w:r w:rsidRPr="00B73CC6">
        <w:rPr>
          <w:lang w:val="en-US"/>
        </w:rPr>
        <w:fldChar w:fldCharType="begin"/>
      </w:r>
      <w:r w:rsidRPr="00B73CC6">
        <w:rPr>
          <w:lang w:val="en-US"/>
        </w:rPr>
        <w:instrText xml:space="preserve"> REF _Ref25178781 \r \h </w:instrText>
      </w:r>
      <w:r w:rsidRPr="00B73CC6">
        <w:rPr>
          <w:lang w:val="en-US"/>
        </w:rPr>
      </w:r>
      <w:r w:rsidRPr="00B73CC6">
        <w:rPr>
          <w:lang w:val="en-US"/>
        </w:rPr>
        <w:fldChar w:fldCharType="separate"/>
      </w:r>
      <w:r w:rsidRPr="00B73CC6">
        <w:rPr>
          <w:lang w:val="en-US"/>
        </w:rPr>
        <w:t>APPENDIX 2</w:t>
      </w:r>
      <w:r w:rsidRPr="00B73CC6">
        <w:rPr>
          <w:lang w:val="en-US"/>
        </w:rPr>
        <w:fldChar w:fldCharType="end"/>
      </w:r>
      <w:r>
        <w:rPr>
          <w:lang w:val="en-US"/>
        </w:rPr>
        <w:t>.</w:t>
      </w:r>
    </w:p>
    <w:p w:rsidR="00944AC3" w:rsidRDefault="00944AC3" w:rsidP="004A4527">
      <w:pPr>
        <w:pStyle w:val="Rubrik1"/>
        <w:ind w:left="0" w:firstLine="0"/>
        <w:rPr>
          <w:lang w:val="en-US"/>
        </w:rPr>
      </w:pPr>
      <w:bookmarkStart w:id="8" w:name="_Toc26474403"/>
      <w:r w:rsidRPr="00944AC3">
        <w:rPr>
          <w:lang w:val="en-US"/>
        </w:rPr>
        <w:t>INVESTIGATORS AND STUDY ADMINISTRATIVE STRUCTURE</w:t>
      </w:r>
      <w:bookmarkEnd w:id="8"/>
    </w:p>
    <w:tbl>
      <w:tblPr>
        <w:tblStyle w:val="Tabellrutnt"/>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6645"/>
      </w:tblGrid>
      <w:tr w:rsidR="006F69CC" w:rsidRPr="00F40B21" w:rsidTr="006F69CC">
        <w:tc>
          <w:tcPr>
            <w:tcW w:w="2535" w:type="dxa"/>
          </w:tcPr>
          <w:p w:rsidR="006F69CC" w:rsidRPr="004A4527" w:rsidRDefault="006F69CC" w:rsidP="006F69CC">
            <w:pPr>
              <w:spacing w:after="160" w:line="259" w:lineRule="auto"/>
              <w:rPr>
                <w:rFonts w:ascii="Calibri" w:eastAsia="Calibri" w:hAnsi="Calibri" w:cs="Calibri"/>
                <w:lang w:val="en-US"/>
              </w:rPr>
            </w:pPr>
            <w:bookmarkStart w:id="9" w:name="_Toc383611412"/>
            <w:bookmarkStart w:id="10" w:name="_Toc383787042"/>
            <w:r w:rsidRPr="000B3BEA">
              <w:rPr>
                <w:rFonts w:ascii="Calibri" w:eastAsia="Calibri" w:hAnsi="Calibri" w:cs="Times New Roman"/>
                <w:lang w:val="en-US"/>
              </w:rPr>
              <w:t>Principal Investigator:</w:t>
            </w:r>
          </w:p>
        </w:tc>
        <w:tc>
          <w:tcPr>
            <w:tcW w:w="6645" w:type="dxa"/>
          </w:tcPr>
          <w:p w:rsidR="00E5061F" w:rsidRDefault="00E5061F" w:rsidP="00E5061F">
            <w:pPr>
              <w:spacing w:after="0"/>
              <w:rPr>
                <w:rFonts w:ascii="Calibri" w:eastAsia="Calibri" w:hAnsi="Calibri" w:cs="Times New Roman"/>
                <w:lang w:val="en-US"/>
              </w:rPr>
            </w:pPr>
            <w:r>
              <w:rPr>
                <w:rFonts w:ascii="Calibri" w:eastAsia="Calibri" w:hAnsi="Calibri" w:cs="Times New Roman"/>
                <w:lang w:val="en-US"/>
              </w:rPr>
              <w:t>Maria Albertsson*, Department</w:t>
            </w:r>
            <w:r w:rsidRPr="000B3BEA">
              <w:rPr>
                <w:rFonts w:ascii="Calibri" w:eastAsia="Calibri" w:hAnsi="Calibri" w:cs="Times New Roman"/>
                <w:lang w:val="en-US"/>
              </w:rPr>
              <w:t xml:space="preserve"> of Oncology, Linköping University Hospital</w:t>
            </w:r>
          </w:p>
          <w:p w:rsidR="00385A44" w:rsidRDefault="00385A44" w:rsidP="00385A44">
            <w:pPr>
              <w:spacing w:after="0"/>
              <w:rPr>
                <w:rFonts w:ascii="Calibri" w:eastAsia="Calibri" w:hAnsi="Calibri" w:cs="Times New Roman"/>
                <w:lang w:val="en-US"/>
              </w:rPr>
            </w:pPr>
            <w:r>
              <w:rPr>
                <w:rFonts w:ascii="Calibri" w:eastAsia="Calibri" w:hAnsi="Calibri" w:cs="Times New Roman"/>
                <w:lang w:val="en-US"/>
              </w:rPr>
              <w:t>Gunnar Adell, Department</w:t>
            </w:r>
            <w:r w:rsidRPr="000B3BEA">
              <w:rPr>
                <w:rFonts w:ascii="Calibri" w:eastAsia="Calibri" w:hAnsi="Calibri" w:cs="Times New Roman"/>
                <w:lang w:val="en-US"/>
              </w:rPr>
              <w:t xml:space="preserve"> of Oncology, Linköping University Hospital</w:t>
            </w:r>
          </w:p>
          <w:p w:rsidR="00385A44" w:rsidRPr="00385A44" w:rsidRDefault="00385A44" w:rsidP="00E5061F">
            <w:pPr>
              <w:spacing w:after="0"/>
              <w:rPr>
                <w:rFonts w:ascii="Calibri" w:eastAsia="Calibri" w:hAnsi="Calibri" w:cs="Times New Roman"/>
                <w:lang w:val="en-US"/>
              </w:rPr>
            </w:pPr>
          </w:p>
        </w:tc>
      </w:tr>
      <w:tr w:rsidR="006F69CC" w:rsidRPr="00F40B21" w:rsidTr="006F69CC">
        <w:tc>
          <w:tcPr>
            <w:tcW w:w="2535" w:type="dxa"/>
          </w:tcPr>
          <w:p w:rsidR="006F69CC" w:rsidRPr="004A4527" w:rsidRDefault="006F69CC" w:rsidP="006F69CC">
            <w:pPr>
              <w:spacing w:after="160" w:line="259" w:lineRule="auto"/>
              <w:rPr>
                <w:rFonts w:ascii="Calibri" w:eastAsia="Calibri" w:hAnsi="Calibri" w:cs="Calibri"/>
                <w:lang w:val="en-US"/>
              </w:rPr>
            </w:pPr>
            <w:r w:rsidRPr="000B3BEA">
              <w:rPr>
                <w:rFonts w:ascii="Calibri" w:eastAsia="Calibri" w:hAnsi="Calibri" w:cs="Times New Roman"/>
                <w:lang w:val="en-US"/>
              </w:rPr>
              <w:t>Sponsor:</w:t>
            </w:r>
          </w:p>
        </w:tc>
        <w:tc>
          <w:tcPr>
            <w:tcW w:w="6645" w:type="dxa"/>
          </w:tcPr>
          <w:p w:rsidR="006F69CC" w:rsidRPr="004A4527" w:rsidRDefault="006F69CC" w:rsidP="006F69CC">
            <w:pPr>
              <w:spacing w:after="160" w:line="259" w:lineRule="auto"/>
              <w:rPr>
                <w:rFonts w:ascii="Calibri" w:eastAsia="Calibri" w:hAnsi="Calibri" w:cs="Calibri"/>
                <w:lang w:val="en-US"/>
              </w:rPr>
            </w:pPr>
            <w:r>
              <w:rPr>
                <w:rFonts w:ascii="Calibri" w:eastAsia="Calibri" w:hAnsi="Calibri" w:cs="Times New Roman"/>
                <w:lang w:val="en-US"/>
              </w:rPr>
              <w:t>Dep</w:t>
            </w:r>
            <w:r w:rsidR="000E549F">
              <w:rPr>
                <w:rFonts w:ascii="Calibri" w:eastAsia="Calibri" w:hAnsi="Calibri" w:cs="Times New Roman"/>
                <w:lang w:val="en-US"/>
              </w:rPr>
              <w:t>ar</w:t>
            </w:r>
            <w:r>
              <w:rPr>
                <w:rFonts w:ascii="Calibri" w:eastAsia="Calibri" w:hAnsi="Calibri" w:cs="Times New Roman"/>
                <w:lang w:val="en-US"/>
              </w:rPr>
              <w:t>t</w:t>
            </w:r>
            <w:r w:rsidR="000E549F">
              <w:rPr>
                <w:rFonts w:ascii="Calibri" w:eastAsia="Calibri" w:hAnsi="Calibri" w:cs="Times New Roman"/>
                <w:lang w:val="en-US"/>
              </w:rPr>
              <w:t>ment</w:t>
            </w:r>
            <w:r>
              <w:rPr>
                <w:rFonts w:ascii="Calibri" w:eastAsia="Calibri" w:hAnsi="Calibri" w:cs="Times New Roman"/>
                <w:lang w:val="en-US"/>
              </w:rPr>
              <w:t xml:space="preserve"> of Oncology </w:t>
            </w:r>
            <w:r w:rsidRPr="000B3BEA">
              <w:rPr>
                <w:rFonts w:ascii="Calibri" w:eastAsia="Calibri" w:hAnsi="Calibri" w:cs="Times New Roman"/>
                <w:lang w:val="en-US"/>
              </w:rPr>
              <w:t>Linköping University Hospital, Linköping</w:t>
            </w:r>
          </w:p>
        </w:tc>
      </w:tr>
      <w:tr w:rsidR="006F69CC" w:rsidRPr="00F40B21" w:rsidTr="006F69CC">
        <w:tc>
          <w:tcPr>
            <w:tcW w:w="2535" w:type="dxa"/>
          </w:tcPr>
          <w:p w:rsidR="006F69CC" w:rsidRPr="000B3BEA" w:rsidRDefault="006F69CC" w:rsidP="006F69CC">
            <w:pPr>
              <w:spacing w:after="160" w:line="259" w:lineRule="auto"/>
              <w:rPr>
                <w:rFonts w:ascii="Calibri" w:eastAsia="Calibri" w:hAnsi="Calibri" w:cs="Times New Roman"/>
                <w:lang w:val="en-US"/>
              </w:rPr>
            </w:pPr>
            <w:r w:rsidRPr="000B3BEA">
              <w:rPr>
                <w:rFonts w:ascii="Calibri" w:eastAsia="Calibri" w:hAnsi="Calibri" w:cs="Calibri"/>
                <w:lang w:val="en-US"/>
              </w:rPr>
              <w:t>Investigators:</w:t>
            </w:r>
          </w:p>
        </w:tc>
        <w:tc>
          <w:tcPr>
            <w:tcW w:w="6645" w:type="dxa"/>
          </w:tcPr>
          <w:p w:rsidR="006F69CC" w:rsidRDefault="006F69CC" w:rsidP="006F69CC">
            <w:pPr>
              <w:spacing w:after="0"/>
              <w:rPr>
                <w:rFonts w:ascii="Calibri" w:eastAsia="Calibri" w:hAnsi="Calibri" w:cs="Calibri"/>
                <w:lang w:val="en-US"/>
              </w:rPr>
            </w:pPr>
            <w:r w:rsidRPr="000B3BEA">
              <w:rPr>
                <w:rFonts w:ascii="Calibri" w:eastAsia="Calibri" w:hAnsi="Calibri" w:cs="Calibri"/>
                <w:lang w:val="en-US"/>
              </w:rPr>
              <w:t>Gunnar Adell, Department of Oncology, Linköping</w:t>
            </w:r>
            <w:r>
              <w:rPr>
                <w:rFonts w:ascii="Calibri" w:eastAsia="Calibri" w:hAnsi="Calibri" w:cs="Calibri"/>
                <w:lang w:val="en-US"/>
              </w:rPr>
              <w:br/>
            </w:r>
            <w:r w:rsidRPr="000B3BEA">
              <w:rPr>
                <w:rFonts w:ascii="Calibri" w:eastAsia="Calibri" w:hAnsi="Calibri" w:cs="Calibri"/>
                <w:lang w:val="en-US"/>
              </w:rPr>
              <w:t>Björn Kullinger, Department of Oncology, Karlstad</w:t>
            </w:r>
            <w:r>
              <w:rPr>
                <w:rFonts w:ascii="Calibri" w:eastAsia="Calibri" w:hAnsi="Calibri" w:cs="Calibri"/>
                <w:lang w:val="en-US"/>
              </w:rPr>
              <w:br/>
            </w:r>
            <w:r w:rsidRPr="000B3BEA">
              <w:rPr>
                <w:rFonts w:ascii="Calibri" w:eastAsia="Calibri" w:hAnsi="Calibri" w:cs="Calibri"/>
                <w:lang w:val="en-US"/>
              </w:rPr>
              <w:t xml:space="preserve">Johan Haux, Department of Oncology, Skövde, Sweden </w:t>
            </w:r>
          </w:p>
          <w:p w:rsidR="0069124E" w:rsidRPr="004A4527" w:rsidRDefault="0069124E" w:rsidP="006F69CC">
            <w:pPr>
              <w:spacing w:after="0"/>
              <w:rPr>
                <w:rFonts w:ascii="Calibri" w:eastAsia="Calibri" w:hAnsi="Calibri" w:cs="Calibri"/>
                <w:lang w:val="en-US"/>
              </w:rPr>
            </w:pPr>
          </w:p>
        </w:tc>
      </w:tr>
      <w:tr w:rsidR="006F69CC" w:rsidRPr="004A4527" w:rsidTr="006F69CC">
        <w:tc>
          <w:tcPr>
            <w:tcW w:w="2535" w:type="dxa"/>
          </w:tcPr>
          <w:p w:rsidR="006F69CC" w:rsidRPr="000B3BEA" w:rsidRDefault="006F69CC" w:rsidP="006F69CC">
            <w:pPr>
              <w:spacing w:after="160" w:line="259" w:lineRule="auto"/>
              <w:rPr>
                <w:rFonts w:ascii="Calibri" w:eastAsia="Calibri" w:hAnsi="Calibri" w:cs="Times New Roman"/>
                <w:lang w:val="en-US"/>
              </w:rPr>
            </w:pPr>
            <w:r w:rsidRPr="000B3BEA">
              <w:rPr>
                <w:rFonts w:ascii="Calibri" w:eastAsia="Calibri" w:hAnsi="Calibri" w:cs="Calibri"/>
                <w:lang w:val="en-US"/>
              </w:rPr>
              <w:t>Study centres:</w:t>
            </w:r>
            <w:r w:rsidRPr="000B3BEA">
              <w:rPr>
                <w:rFonts w:ascii="Calibri" w:eastAsia="Calibri" w:hAnsi="Calibri" w:cs="Calibri"/>
                <w:lang w:val="en-US"/>
              </w:rPr>
              <w:tab/>
            </w:r>
          </w:p>
        </w:tc>
        <w:tc>
          <w:tcPr>
            <w:tcW w:w="6645" w:type="dxa"/>
          </w:tcPr>
          <w:p w:rsidR="006F69CC" w:rsidRPr="000B3BEA" w:rsidRDefault="006F69CC" w:rsidP="006F69CC">
            <w:pPr>
              <w:spacing w:after="0"/>
              <w:rPr>
                <w:rFonts w:ascii="Calibri" w:eastAsia="Calibri" w:hAnsi="Calibri" w:cs="Calibri"/>
                <w:lang w:val="en-US"/>
              </w:rPr>
            </w:pPr>
            <w:r w:rsidRPr="000B3BEA">
              <w:rPr>
                <w:rFonts w:ascii="Calibri" w:eastAsia="Calibri" w:hAnsi="Calibri" w:cs="Calibri"/>
                <w:lang w:val="en-US"/>
              </w:rPr>
              <w:t>Department of Oncology, Linköping, Sweden</w:t>
            </w:r>
          </w:p>
          <w:p w:rsidR="006F69CC" w:rsidRPr="000B3BEA" w:rsidRDefault="006F69CC" w:rsidP="006F69CC">
            <w:pPr>
              <w:spacing w:after="0"/>
              <w:rPr>
                <w:rFonts w:ascii="Calibri" w:eastAsia="Calibri" w:hAnsi="Calibri" w:cs="Calibri"/>
                <w:lang w:val="en-US"/>
              </w:rPr>
            </w:pPr>
            <w:r w:rsidRPr="000B3BEA">
              <w:rPr>
                <w:rFonts w:ascii="Calibri" w:eastAsia="Calibri" w:hAnsi="Calibri" w:cs="Calibri"/>
                <w:lang w:val="en-US"/>
              </w:rPr>
              <w:t xml:space="preserve">Department of Oncology, Karlstad, Sweden </w:t>
            </w:r>
          </w:p>
          <w:p w:rsidR="006F69CC" w:rsidRDefault="006F69CC" w:rsidP="00385A44">
            <w:pPr>
              <w:spacing w:after="0"/>
              <w:rPr>
                <w:rFonts w:ascii="Calibri" w:eastAsia="Calibri" w:hAnsi="Calibri" w:cs="Calibri"/>
                <w:lang w:val="en-US"/>
              </w:rPr>
            </w:pPr>
            <w:r w:rsidRPr="000B3BEA">
              <w:rPr>
                <w:rFonts w:ascii="Calibri" w:eastAsia="Calibri" w:hAnsi="Calibri" w:cs="Calibri"/>
                <w:lang w:val="en-US"/>
              </w:rPr>
              <w:t>Departm</w:t>
            </w:r>
            <w:r w:rsidR="00385A44">
              <w:rPr>
                <w:rFonts w:ascii="Calibri" w:eastAsia="Calibri" w:hAnsi="Calibri" w:cs="Calibri"/>
                <w:lang w:val="en-US"/>
              </w:rPr>
              <w:t>ent of Oncology, Skövde, Sweden</w:t>
            </w:r>
          </w:p>
          <w:p w:rsidR="00385A44" w:rsidRPr="004A4527" w:rsidRDefault="00385A44" w:rsidP="00385A44">
            <w:pPr>
              <w:spacing w:after="0"/>
              <w:rPr>
                <w:rFonts w:ascii="Calibri" w:eastAsia="Calibri" w:hAnsi="Calibri" w:cs="Calibri"/>
                <w:lang w:val="en-US"/>
              </w:rPr>
            </w:pPr>
          </w:p>
        </w:tc>
      </w:tr>
      <w:tr w:rsidR="006F69CC" w:rsidRPr="00F40B21" w:rsidTr="006F69CC">
        <w:tc>
          <w:tcPr>
            <w:tcW w:w="2535" w:type="dxa"/>
          </w:tcPr>
          <w:p w:rsidR="006F69CC" w:rsidRPr="000B3BEA" w:rsidRDefault="0069124E" w:rsidP="006F69CC">
            <w:pPr>
              <w:spacing w:after="160" w:line="259" w:lineRule="auto"/>
              <w:rPr>
                <w:rFonts w:ascii="Calibri" w:eastAsia="Calibri" w:hAnsi="Calibri" w:cs="Times New Roman"/>
                <w:lang w:val="en-US"/>
              </w:rPr>
            </w:pPr>
            <w:r w:rsidRPr="000B3BEA">
              <w:rPr>
                <w:rFonts w:ascii="Calibri" w:eastAsia="Calibri" w:hAnsi="Calibri" w:cs="Times New Roman"/>
                <w:lang w:val="en-US"/>
              </w:rPr>
              <w:t>Study coordinator:</w:t>
            </w:r>
          </w:p>
        </w:tc>
        <w:tc>
          <w:tcPr>
            <w:tcW w:w="6645" w:type="dxa"/>
          </w:tcPr>
          <w:p w:rsidR="00E5061F" w:rsidRDefault="00E5061F" w:rsidP="00E5061F">
            <w:pPr>
              <w:spacing w:after="0"/>
              <w:rPr>
                <w:rFonts w:ascii="Calibri" w:eastAsia="Calibri" w:hAnsi="Calibri" w:cs="Times New Roman"/>
                <w:lang w:val="en-US"/>
              </w:rPr>
            </w:pPr>
            <w:r>
              <w:rPr>
                <w:rFonts w:ascii="Calibri" w:eastAsia="Calibri" w:hAnsi="Calibri" w:cs="Times New Roman"/>
                <w:lang w:val="en-US"/>
              </w:rPr>
              <w:t>Maria Albertsson*, Department</w:t>
            </w:r>
            <w:r w:rsidRPr="000B3BEA">
              <w:rPr>
                <w:rFonts w:ascii="Calibri" w:eastAsia="Calibri" w:hAnsi="Calibri" w:cs="Times New Roman"/>
                <w:lang w:val="en-US"/>
              </w:rPr>
              <w:t xml:space="preserve"> of Oncology, Linköping University Hospital</w:t>
            </w:r>
          </w:p>
          <w:p w:rsidR="006F69CC" w:rsidRDefault="0069124E" w:rsidP="0069124E">
            <w:pPr>
              <w:spacing w:after="0"/>
              <w:rPr>
                <w:rFonts w:ascii="Calibri" w:eastAsia="Calibri" w:hAnsi="Calibri" w:cs="Times New Roman"/>
                <w:lang w:val="en-US"/>
              </w:rPr>
            </w:pPr>
            <w:r w:rsidRPr="000B3BEA">
              <w:rPr>
                <w:rFonts w:ascii="Calibri" w:eastAsia="Calibri" w:hAnsi="Calibri" w:cs="Times New Roman"/>
                <w:lang w:val="en-US"/>
              </w:rPr>
              <w:t>Gunnar Adell</w:t>
            </w:r>
            <w:r>
              <w:rPr>
                <w:rFonts w:ascii="Calibri" w:eastAsia="Calibri" w:hAnsi="Calibri" w:cs="Times New Roman"/>
                <w:lang w:val="en-US"/>
              </w:rPr>
              <w:t xml:space="preserve">, </w:t>
            </w:r>
            <w:r w:rsidRPr="000B3BEA">
              <w:rPr>
                <w:rFonts w:ascii="Calibri" w:eastAsia="Calibri" w:hAnsi="Calibri" w:cs="Times New Roman"/>
                <w:lang w:val="en-US"/>
              </w:rPr>
              <w:t>Dep</w:t>
            </w:r>
            <w:r w:rsidR="000E549F">
              <w:rPr>
                <w:rFonts w:ascii="Calibri" w:eastAsia="Calibri" w:hAnsi="Calibri" w:cs="Times New Roman"/>
                <w:lang w:val="en-US"/>
              </w:rPr>
              <w:t>ar</w:t>
            </w:r>
            <w:r w:rsidRPr="000B3BEA">
              <w:rPr>
                <w:rFonts w:ascii="Calibri" w:eastAsia="Calibri" w:hAnsi="Calibri" w:cs="Times New Roman"/>
                <w:lang w:val="en-US"/>
              </w:rPr>
              <w:t>t</w:t>
            </w:r>
            <w:r w:rsidR="000E549F">
              <w:rPr>
                <w:rFonts w:ascii="Calibri" w:eastAsia="Calibri" w:hAnsi="Calibri" w:cs="Times New Roman"/>
                <w:lang w:val="en-US"/>
              </w:rPr>
              <w:t>ment</w:t>
            </w:r>
            <w:r w:rsidRPr="000B3BEA">
              <w:rPr>
                <w:rFonts w:ascii="Calibri" w:eastAsia="Calibri" w:hAnsi="Calibri" w:cs="Times New Roman"/>
                <w:lang w:val="en-US"/>
              </w:rPr>
              <w:t xml:space="preserve"> of Oncology, Linköping University Hospital</w:t>
            </w:r>
          </w:p>
          <w:p w:rsidR="00E5061F" w:rsidRPr="004A4527" w:rsidRDefault="00E5061F" w:rsidP="0069124E">
            <w:pPr>
              <w:spacing w:after="0"/>
              <w:rPr>
                <w:rFonts w:ascii="Calibri" w:eastAsia="Calibri" w:hAnsi="Calibri" w:cs="Calibri"/>
                <w:lang w:val="en-US"/>
              </w:rPr>
            </w:pPr>
          </w:p>
        </w:tc>
      </w:tr>
      <w:tr w:rsidR="006F69CC" w:rsidRPr="0069124E" w:rsidTr="006F69CC">
        <w:tc>
          <w:tcPr>
            <w:tcW w:w="2535" w:type="dxa"/>
          </w:tcPr>
          <w:p w:rsidR="006F69CC" w:rsidRPr="00703348" w:rsidRDefault="0069124E" w:rsidP="006F69CC">
            <w:pPr>
              <w:spacing w:after="160" w:line="259" w:lineRule="auto"/>
              <w:rPr>
                <w:rFonts w:ascii="Calibri" w:eastAsia="Calibri" w:hAnsi="Calibri" w:cs="Times New Roman"/>
                <w:lang w:val="en-US"/>
              </w:rPr>
            </w:pPr>
            <w:r w:rsidRPr="00703348">
              <w:rPr>
                <w:rFonts w:ascii="Calibri" w:eastAsia="Calibri" w:hAnsi="Calibri" w:cs="Times New Roman"/>
                <w:lang w:val="en-US"/>
              </w:rPr>
              <w:t>Monitoring:</w:t>
            </w:r>
          </w:p>
        </w:tc>
        <w:tc>
          <w:tcPr>
            <w:tcW w:w="6645" w:type="dxa"/>
          </w:tcPr>
          <w:p w:rsidR="00ED2FE0" w:rsidRPr="00EB2D2E" w:rsidRDefault="00B876FA" w:rsidP="00EB2D2E">
            <w:pPr>
              <w:spacing w:after="160" w:line="259" w:lineRule="auto"/>
              <w:rPr>
                <w:rFonts w:ascii="Calibri" w:eastAsia="Calibri" w:hAnsi="Calibri" w:cs="Times New Roman"/>
              </w:rPr>
            </w:pPr>
            <w:r>
              <w:rPr>
                <w:rFonts w:ascii="Calibri" w:eastAsia="Calibri" w:hAnsi="Calibri" w:cs="Times New Roman"/>
              </w:rPr>
              <w:t>Rita Grönberg</w:t>
            </w:r>
            <w:r w:rsidR="008C0D78">
              <w:rPr>
                <w:rFonts w:ascii="Calibri" w:eastAsia="Calibri" w:hAnsi="Calibri" w:cs="Times New Roman"/>
              </w:rPr>
              <w:t xml:space="preserve">, RMG Konsultbyrå </w:t>
            </w:r>
          </w:p>
        </w:tc>
      </w:tr>
      <w:tr w:rsidR="00691293" w:rsidRPr="0069124E" w:rsidTr="006F69CC">
        <w:tc>
          <w:tcPr>
            <w:tcW w:w="2535" w:type="dxa"/>
          </w:tcPr>
          <w:p w:rsidR="00691293" w:rsidRPr="00703348" w:rsidRDefault="00703348" w:rsidP="006F69CC">
            <w:pPr>
              <w:spacing w:after="160" w:line="259" w:lineRule="auto"/>
              <w:rPr>
                <w:rFonts w:ascii="Calibri" w:eastAsia="Calibri" w:hAnsi="Calibri" w:cs="Times New Roman"/>
                <w:lang w:val="en-US"/>
              </w:rPr>
            </w:pPr>
            <w:r w:rsidRPr="00703348">
              <w:rPr>
                <w:rFonts w:ascii="Calibri" w:eastAsia="Calibri" w:hAnsi="Calibri" w:cs="Times New Roman"/>
                <w:lang w:val="en-US"/>
              </w:rPr>
              <w:t>Contract research organization</w:t>
            </w:r>
            <w:r w:rsidR="00691293" w:rsidRPr="00703348">
              <w:rPr>
                <w:rFonts w:ascii="Calibri" w:eastAsia="Calibri" w:hAnsi="Calibri" w:cs="Times New Roman"/>
                <w:lang w:val="en-US"/>
              </w:rPr>
              <w:t>:</w:t>
            </w:r>
          </w:p>
        </w:tc>
        <w:tc>
          <w:tcPr>
            <w:tcW w:w="6645" w:type="dxa"/>
          </w:tcPr>
          <w:p w:rsidR="00691293" w:rsidRDefault="00691293" w:rsidP="00EB2D2E">
            <w:pPr>
              <w:spacing w:after="160" w:line="259" w:lineRule="auto"/>
              <w:rPr>
                <w:rFonts w:ascii="Calibri" w:eastAsia="Calibri" w:hAnsi="Calibri" w:cs="Times New Roman"/>
              </w:rPr>
            </w:pPr>
            <w:r>
              <w:rPr>
                <w:rFonts w:ascii="Calibri" w:eastAsia="Calibri" w:hAnsi="Calibri" w:cs="Times New Roman"/>
              </w:rPr>
              <w:t>LINK medical</w:t>
            </w:r>
            <w:r w:rsidR="001B18AC">
              <w:rPr>
                <w:rFonts w:ascii="Calibri" w:eastAsia="Calibri" w:hAnsi="Calibri" w:cs="Times New Roman"/>
              </w:rPr>
              <w:t xml:space="preserve"> Research AB</w:t>
            </w:r>
          </w:p>
        </w:tc>
      </w:tr>
    </w:tbl>
    <w:bookmarkEnd w:id="9"/>
    <w:bookmarkEnd w:id="10"/>
    <w:p w:rsidR="00ED2FE0" w:rsidRDefault="0070780A" w:rsidP="00B73CC6">
      <w:pPr>
        <w:rPr>
          <w:lang w:val="en-US"/>
        </w:rPr>
      </w:pPr>
      <w:r>
        <w:rPr>
          <w:lang w:val="en-US"/>
        </w:rPr>
        <w:t>*</w:t>
      </w:r>
      <w:r w:rsidR="00ED2FE0">
        <w:rPr>
          <w:lang w:val="en-US"/>
        </w:rPr>
        <w:t>From the start of the study to 11dec2018</w:t>
      </w:r>
      <w:r w:rsidR="00E5061F">
        <w:rPr>
          <w:lang w:val="en-US"/>
        </w:rPr>
        <w:t>, Maria Albertsson</w:t>
      </w:r>
      <w:r w:rsidR="00ED2FE0">
        <w:rPr>
          <w:lang w:val="en-US"/>
        </w:rPr>
        <w:t xml:space="preserve"> was Principal Investigator and study coordinator</w:t>
      </w:r>
      <w:r w:rsidR="00E5061F">
        <w:rPr>
          <w:lang w:val="en-US"/>
        </w:rPr>
        <w:t xml:space="preserve">. When </w:t>
      </w:r>
      <w:r w:rsidR="00ED2FE0">
        <w:rPr>
          <w:lang w:val="en-US"/>
        </w:rPr>
        <w:t xml:space="preserve">Albertsson </w:t>
      </w:r>
      <w:r w:rsidR="00466553">
        <w:rPr>
          <w:lang w:val="en-US"/>
        </w:rPr>
        <w:t>te</w:t>
      </w:r>
      <w:r w:rsidR="00E5061F">
        <w:rPr>
          <w:lang w:val="en-US"/>
        </w:rPr>
        <w:t>rminated her</w:t>
      </w:r>
      <w:r w:rsidR="000E549F">
        <w:rPr>
          <w:lang w:val="en-US"/>
        </w:rPr>
        <w:t xml:space="preserve"> employment at </w:t>
      </w:r>
      <w:r w:rsidR="00E5061F">
        <w:rPr>
          <w:lang w:val="en-US"/>
        </w:rPr>
        <w:t xml:space="preserve">the </w:t>
      </w:r>
      <w:r w:rsidR="000E549F">
        <w:rPr>
          <w:lang w:val="en-US"/>
        </w:rPr>
        <w:t>department</w:t>
      </w:r>
      <w:r w:rsidR="00466553">
        <w:rPr>
          <w:lang w:val="en-US"/>
        </w:rPr>
        <w:t xml:space="preserve"> of oncology</w:t>
      </w:r>
      <w:r w:rsidR="00E5061F">
        <w:rPr>
          <w:lang w:val="en-US"/>
        </w:rPr>
        <w:t xml:space="preserve">, Linköping </w:t>
      </w:r>
      <w:r w:rsidR="00366493">
        <w:rPr>
          <w:lang w:val="en-US"/>
        </w:rPr>
        <w:lastRenderedPageBreak/>
        <w:t>University Hospital,</w:t>
      </w:r>
      <w:r w:rsidR="00466553">
        <w:rPr>
          <w:lang w:val="en-US"/>
        </w:rPr>
        <w:t xml:space="preserve"> Gu</w:t>
      </w:r>
      <w:r w:rsidR="003C7E79">
        <w:rPr>
          <w:lang w:val="en-US"/>
        </w:rPr>
        <w:t>nnar Adell took over the role as</w:t>
      </w:r>
      <w:r w:rsidR="00466553">
        <w:rPr>
          <w:lang w:val="en-US"/>
        </w:rPr>
        <w:t xml:space="preserve"> </w:t>
      </w:r>
      <w:r w:rsidR="00385A44">
        <w:rPr>
          <w:lang w:val="en-US"/>
        </w:rPr>
        <w:t xml:space="preserve">principal investigator and </w:t>
      </w:r>
      <w:r w:rsidR="00466553">
        <w:rPr>
          <w:lang w:val="en-US"/>
        </w:rPr>
        <w:t>study coordinator for the study.</w:t>
      </w:r>
    </w:p>
    <w:p w:rsidR="00ED2FE0" w:rsidRDefault="00B73CC6" w:rsidP="00B73CC6">
      <w:pPr>
        <w:rPr>
          <w:lang w:val="en-US"/>
        </w:rPr>
      </w:pPr>
      <w:r>
        <w:rPr>
          <w:lang w:val="en-US"/>
        </w:rPr>
        <w:t>A comp</w:t>
      </w:r>
      <w:r w:rsidR="00ED2FE0">
        <w:rPr>
          <w:lang w:val="en-US"/>
        </w:rPr>
        <w:t>l</w:t>
      </w:r>
      <w:r>
        <w:rPr>
          <w:lang w:val="en-US"/>
        </w:rPr>
        <w:t xml:space="preserve">ete list and description of investigators is included in </w:t>
      </w:r>
      <w:r>
        <w:rPr>
          <w:lang w:val="en-US"/>
        </w:rPr>
        <w:fldChar w:fldCharType="begin"/>
      </w:r>
      <w:r>
        <w:rPr>
          <w:lang w:val="en-US"/>
        </w:rPr>
        <w:instrText xml:space="preserve"> REF _Ref25178919 \r \h </w:instrText>
      </w:r>
      <w:r>
        <w:rPr>
          <w:lang w:val="en-US"/>
        </w:rPr>
      </w:r>
      <w:r>
        <w:rPr>
          <w:lang w:val="en-US"/>
        </w:rPr>
        <w:fldChar w:fldCharType="separate"/>
      </w:r>
      <w:r>
        <w:rPr>
          <w:lang w:val="en-US"/>
        </w:rPr>
        <w:t>APPENDIX 3</w:t>
      </w:r>
      <w:r>
        <w:rPr>
          <w:lang w:val="en-US"/>
        </w:rPr>
        <w:fldChar w:fldCharType="end"/>
      </w:r>
      <w:r>
        <w:rPr>
          <w:lang w:val="en-US"/>
        </w:rPr>
        <w:t>.</w:t>
      </w:r>
    </w:p>
    <w:p w:rsidR="00944AC3" w:rsidRPr="00944AC3" w:rsidRDefault="00944AC3" w:rsidP="004A4527">
      <w:pPr>
        <w:pStyle w:val="Rubrik1"/>
        <w:ind w:left="0" w:firstLine="0"/>
        <w:rPr>
          <w:lang w:val="en-US"/>
        </w:rPr>
      </w:pPr>
      <w:bookmarkStart w:id="11" w:name="_Toc26474404"/>
      <w:r w:rsidRPr="00944AC3">
        <w:rPr>
          <w:lang w:val="en-US"/>
        </w:rPr>
        <w:t>INTRODUCTION</w:t>
      </w:r>
      <w:bookmarkEnd w:id="11"/>
    </w:p>
    <w:p w:rsidR="00944AC3" w:rsidRPr="00944AC3" w:rsidRDefault="00944AC3" w:rsidP="004A4527">
      <w:pPr>
        <w:rPr>
          <w:lang w:val="en-US"/>
        </w:rPr>
      </w:pPr>
      <w:r w:rsidRPr="00944AC3">
        <w:rPr>
          <w:lang w:val="en-US"/>
        </w:rPr>
        <w:t xml:space="preserve">A majority of patients with metastasized CRC suffer from incurable disease, where a treatment that offers prolonged overall survival with sustained quality of life is warranted.  Although approximately half of the mCRC patients are over the age of 70 at first diagnosis, the elderly population is often under-represented in clinical studies.  However, recently a phase III trial in patients older than 70 years showed that the addition of bevacizumab to mono-chemotherapy is tolerable and has a beneficial effect on progression free survival and overall response rate (Cunningham 2013). </w:t>
      </w:r>
    </w:p>
    <w:p w:rsidR="00944AC3" w:rsidRPr="00944AC3" w:rsidRDefault="00944AC3" w:rsidP="004A4527">
      <w:pPr>
        <w:rPr>
          <w:lang w:val="en-US"/>
        </w:rPr>
      </w:pPr>
      <w:r w:rsidRPr="00944AC3">
        <w:rPr>
          <w:lang w:val="en-US"/>
        </w:rPr>
        <w:t xml:space="preserve">Bevacizumab is an angiogenesis inhibitor with a separate mechanism of action to chemotherapy implying that development of resistance to chemotherapy is not associated with development of resistance to anti-angiogenic treatment. In line with this, a phase III clinical trial investigating continuous treatment with bevacizumab has demonstrated an increased overall survival in patients where bevacizumab was continued after first tumor progression (Bennouna 2012). </w:t>
      </w:r>
    </w:p>
    <w:p w:rsidR="00944AC3" w:rsidRPr="00944AC3" w:rsidRDefault="00944AC3" w:rsidP="004A4527">
      <w:pPr>
        <w:rPr>
          <w:lang w:val="en-US"/>
        </w:rPr>
      </w:pPr>
      <w:r w:rsidRPr="00944AC3">
        <w:rPr>
          <w:lang w:val="en-US"/>
        </w:rPr>
        <w:t>This study aims to assess the feasibility of the new treatment modality of continuous bevacizumab treatment, approved by the European Health Authorities in 2013, in an elderly community based patient population.</w:t>
      </w:r>
    </w:p>
    <w:p w:rsidR="00944AC3" w:rsidRPr="00944AC3" w:rsidRDefault="00944AC3" w:rsidP="004A4527">
      <w:pPr>
        <w:pStyle w:val="Rubrik1"/>
        <w:ind w:left="0" w:firstLine="0"/>
        <w:rPr>
          <w:lang w:val="en-US"/>
        </w:rPr>
      </w:pPr>
      <w:bookmarkStart w:id="12" w:name="_Toc26474405"/>
      <w:r w:rsidRPr="00944AC3">
        <w:rPr>
          <w:lang w:val="en-US"/>
        </w:rPr>
        <w:t>STUDY OBJECTIVES</w:t>
      </w:r>
      <w:bookmarkEnd w:id="12"/>
    </w:p>
    <w:p w:rsidR="00944AC3" w:rsidRPr="00944AC3" w:rsidRDefault="00944AC3" w:rsidP="004A4527">
      <w:pPr>
        <w:pStyle w:val="Rubrik2"/>
        <w:ind w:left="0" w:firstLine="0"/>
        <w:rPr>
          <w:lang w:val="en-US"/>
        </w:rPr>
      </w:pPr>
      <w:bookmarkStart w:id="13" w:name="_Toc26474406"/>
      <w:r w:rsidRPr="00944AC3">
        <w:rPr>
          <w:lang w:val="en-US"/>
        </w:rPr>
        <w:t>Primary objective</w:t>
      </w:r>
      <w:bookmarkEnd w:id="13"/>
    </w:p>
    <w:p w:rsidR="00944AC3" w:rsidRPr="00944AC3" w:rsidRDefault="00944AC3" w:rsidP="004A4527">
      <w:pPr>
        <w:rPr>
          <w:lang w:val="en-US"/>
        </w:rPr>
      </w:pPr>
      <w:r w:rsidRPr="00944AC3">
        <w:rPr>
          <w:lang w:val="en-US"/>
        </w:rPr>
        <w:t>To assess Overall survival (OS) from time of inclusion.</w:t>
      </w:r>
    </w:p>
    <w:p w:rsidR="00944AC3" w:rsidRPr="00944AC3" w:rsidRDefault="00944AC3" w:rsidP="004A4527">
      <w:pPr>
        <w:pStyle w:val="Rubrik2"/>
        <w:ind w:left="0" w:firstLine="0"/>
        <w:rPr>
          <w:lang w:val="en-US"/>
        </w:rPr>
      </w:pPr>
      <w:bookmarkStart w:id="14" w:name="_Toc26474407"/>
      <w:r w:rsidRPr="00944AC3">
        <w:rPr>
          <w:lang w:val="en-US"/>
        </w:rPr>
        <w:t>Secondary objectives</w:t>
      </w:r>
      <w:bookmarkEnd w:id="14"/>
    </w:p>
    <w:p w:rsidR="00944AC3" w:rsidRPr="00944AC3" w:rsidRDefault="00944AC3" w:rsidP="0034243B">
      <w:pPr>
        <w:spacing w:after="0"/>
        <w:rPr>
          <w:lang w:val="en-US"/>
        </w:rPr>
      </w:pPr>
      <w:r w:rsidRPr="00944AC3">
        <w:rPr>
          <w:lang w:val="en-US"/>
        </w:rPr>
        <w:t>To assess safety parameters in elderly patients receiving continuous bevacizumab treatment beyond progression.</w:t>
      </w:r>
    </w:p>
    <w:p w:rsidR="00944AC3" w:rsidRPr="00944AC3" w:rsidRDefault="00944AC3" w:rsidP="0034243B">
      <w:pPr>
        <w:spacing w:after="0"/>
        <w:rPr>
          <w:lang w:val="en-US"/>
        </w:rPr>
      </w:pPr>
      <w:r w:rsidRPr="00944AC3">
        <w:rPr>
          <w:lang w:val="en-US"/>
        </w:rPr>
        <w:t>To assess total treatment duration as time from start of treatment at inclusion until end of last treatment.</w:t>
      </w:r>
    </w:p>
    <w:p w:rsidR="00944AC3" w:rsidRPr="00944AC3" w:rsidRDefault="00944AC3" w:rsidP="0034243B">
      <w:pPr>
        <w:spacing w:after="0"/>
        <w:rPr>
          <w:lang w:val="en-US"/>
        </w:rPr>
      </w:pPr>
      <w:r w:rsidRPr="00944AC3">
        <w:rPr>
          <w:lang w:val="en-US"/>
        </w:rPr>
        <w:t>To assess treatment duration from first progression as time from progression until end of last treatment.</w:t>
      </w:r>
    </w:p>
    <w:p w:rsidR="00944AC3" w:rsidRPr="00944AC3" w:rsidRDefault="00944AC3" w:rsidP="0034243B">
      <w:pPr>
        <w:spacing w:after="0"/>
        <w:rPr>
          <w:lang w:val="en-US"/>
        </w:rPr>
      </w:pPr>
      <w:r w:rsidRPr="00944AC3">
        <w:rPr>
          <w:lang w:val="en-US"/>
        </w:rPr>
        <w:t>To assess progression free survival as time from inclusion until first progression or death.</w:t>
      </w:r>
    </w:p>
    <w:p w:rsidR="00944AC3" w:rsidRPr="00944AC3" w:rsidRDefault="00944AC3" w:rsidP="0034243B">
      <w:pPr>
        <w:spacing w:after="0"/>
        <w:rPr>
          <w:lang w:val="en-US"/>
        </w:rPr>
      </w:pPr>
      <w:r w:rsidRPr="00944AC3">
        <w:rPr>
          <w:lang w:val="en-US"/>
        </w:rPr>
        <w:t xml:space="preserve">To assess patient reported outcomes including health related quality of life, as measured by EORTC QLQ-C29, across multiple lines of bevacizumab-containing regimens  </w:t>
      </w:r>
    </w:p>
    <w:p w:rsidR="00944AC3" w:rsidRPr="00944AC3" w:rsidRDefault="00944AC3" w:rsidP="0034243B">
      <w:pPr>
        <w:spacing w:after="0"/>
        <w:rPr>
          <w:lang w:val="en-US"/>
        </w:rPr>
      </w:pPr>
      <w:r w:rsidRPr="00944AC3">
        <w:rPr>
          <w:lang w:val="en-US"/>
        </w:rPr>
        <w:t>To assess over all response rate (ORR)</w:t>
      </w:r>
    </w:p>
    <w:p w:rsidR="00944AC3" w:rsidRPr="00944AC3" w:rsidRDefault="00944AC3" w:rsidP="004A4527">
      <w:pPr>
        <w:pStyle w:val="Rubrik2"/>
        <w:ind w:left="0" w:firstLine="0"/>
        <w:rPr>
          <w:lang w:val="en-US"/>
        </w:rPr>
      </w:pPr>
      <w:bookmarkStart w:id="15" w:name="_Toc26474408"/>
      <w:r w:rsidRPr="00944AC3">
        <w:rPr>
          <w:lang w:val="en-US"/>
        </w:rPr>
        <w:lastRenderedPageBreak/>
        <w:t>Exploratory objectives</w:t>
      </w:r>
      <w:bookmarkEnd w:id="15"/>
    </w:p>
    <w:p w:rsidR="00944AC3" w:rsidRPr="00944AC3" w:rsidRDefault="00944AC3" w:rsidP="004A4527">
      <w:pPr>
        <w:rPr>
          <w:lang w:val="en-US"/>
        </w:rPr>
      </w:pPr>
      <w:r w:rsidRPr="00944AC3">
        <w:rPr>
          <w:lang w:val="en-US"/>
        </w:rPr>
        <w:t>To investigate correlation between biomarkers and outcome of continuous bevacizumab treatment by collection and analysis of tumour samples and serial blood samples.</w:t>
      </w:r>
    </w:p>
    <w:p w:rsidR="00944AC3" w:rsidRPr="00944AC3" w:rsidRDefault="00944AC3" w:rsidP="004A4527">
      <w:pPr>
        <w:pStyle w:val="Rubrik1"/>
        <w:ind w:left="0" w:firstLine="0"/>
        <w:rPr>
          <w:lang w:val="en-US"/>
        </w:rPr>
      </w:pPr>
      <w:bookmarkStart w:id="16" w:name="_Toc26474409"/>
      <w:r w:rsidRPr="00944AC3">
        <w:rPr>
          <w:lang w:val="en-US"/>
        </w:rPr>
        <w:t>INVESTIGATIONAL PLAN</w:t>
      </w:r>
      <w:bookmarkEnd w:id="16"/>
    </w:p>
    <w:p w:rsidR="00944AC3" w:rsidRPr="00944AC3" w:rsidRDefault="00944AC3" w:rsidP="004A4527">
      <w:pPr>
        <w:pStyle w:val="Rubrik2"/>
        <w:ind w:left="0" w:firstLine="0"/>
        <w:rPr>
          <w:lang w:val="en-US"/>
        </w:rPr>
      </w:pPr>
      <w:bookmarkStart w:id="17" w:name="_Toc26474410"/>
      <w:r w:rsidRPr="00944AC3">
        <w:rPr>
          <w:lang w:val="en-US"/>
        </w:rPr>
        <w:t>Overall Study Design and Plan-Description</w:t>
      </w:r>
      <w:bookmarkEnd w:id="17"/>
    </w:p>
    <w:p w:rsidR="00944AC3" w:rsidRPr="00944AC3" w:rsidRDefault="00944AC3" w:rsidP="004A4527">
      <w:pPr>
        <w:rPr>
          <w:lang w:val="en-US"/>
        </w:rPr>
      </w:pPr>
      <w:r w:rsidRPr="00944AC3">
        <w:rPr>
          <w:lang w:val="en-US"/>
        </w:rPr>
        <w:t>This is a prospective, open-label, multicenter, phase IV study in patients with previously untreated metastatic CRC over the age of 70 years.  A total of 100 patients will be recruited.</w:t>
      </w:r>
      <w:r w:rsidR="006C243B">
        <w:rPr>
          <w:lang w:val="en-US"/>
        </w:rPr>
        <w:t xml:space="preserve"> For the </w:t>
      </w:r>
      <w:r w:rsidR="006C243B" w:rsidRPr="00700A6D">
        <w:rPr>
          <w:lang w:val="en-US"/>
        </w:rPr>
        <w:t>Protocol</w:t>
      </w:r>
      <w:r w:rsidR="006C243B">
        <w:rPr>
          <w:lang w:val="en-US"/>
        </w:rPr>
        <w:t xml:space="preserve"> of the study see </w:t>
      </w:r>
      <w:r w:rsidR="006C243B">
        <w:rPr>
          <w:lang w:val="en-US"/>
        </w:rPr>
        <w:fldChar w:fldCharType="begin"/>
      </w:r>
      <w:r w:rsidR="006C243B">
        <w:rPr>
          <w:lang w:val="en-US"/>
        </w:rPr>
        <w:instrText xml:space="preserve"> REF _Ref25179188 \r \h </w:instrText>
      </w:r>
      <w:r w:rsidR="006C243B">
        <w:rPr>
          <w:lang w:val="en-US"/>
        </w:rPr>
      </w:r>
      <w:r w:rsidR="006C243B">
        <w:rPr>
          <w:lang w:val="en-US"/>
        </w:rPr>
        <w:fldChar w:fldCharType="separate"/>
      </w:r>
      <w:r w:rsidR="006C243B">
        <w:rPr>
          <w:lang w:val="en-US"/>
        </w:rPr>
        <w:t>APPENDIX 4</w:t>
      </w:r>
      <w:r w:rsidR="006C243B">
        <w:rPr>
          <w:lang w:val="en-US"/>
        </w:rPr>
        <w:fldChar w:fldCharType="end"/>
      </w:r>
      <w:r w:rsidR="006C243B">
        <w:rPr>
          <w:lang w:val="en-US"/>
        </w:rPr>
        <w:t>.</w:t>
      </w:r>
    </w:p>
    <w:p w:rsidR="00944AC3" w:rsidRPr="00944AC3" w:rsidRDefault="00944AC3" w:rsidP="004A4527">
      <w:pPr>
        <w:rPr>
          <w:lang w:val="en-US"/>
        </w:rPr>
      </w:pPr>
      <w:r w:rsidRPr="00944AC3">
        <w:rPr>
          <w:lang w:val="en-US"/>
        </w:rPr>
        <w:t xml:space="preserve">Patients included in the study will be treated with bevacizumab and capecitabine or 5-FU. Patients will remain on first line treatment until disease progression or unacceptable toxicity occurs.  If toxicities due to capecitabine or 5-FU require their respective discontinuation patients will remain on bevacizumab treatment.  </w:t>
      </w:r>
    </w:p>
    <w:p w:rsidR="00944AC3" w:rsidRPr="00944AC3" w:rsidRDefault="00944AC3" w:rsidP="004A4527">
      <w:pPr>
        <w:rPr>
          <w:lang w:val="en-US"/>
        </w:rPr>
      </w:pPr>
      <w:r w:rsidRPr="00944AC3">
        <w:rPr>
          <w:lang w:val="en-US"/>
        </w:rPr>
        <w:t>Assessments during the study are described in schedule of assessments</w:t>
      </w:r>
      <w:r w:rsidR="006C243B">
        <w:rPr>
          <w:lang w:val="en-US"/>
        </w:rPr>
        <w:t xml:space="preserve">, see </w:t>
      </w:r>
      <w:r w:rsidR="006C243B">
        <w:rPr>
          <w:lang w:val="en-US"/>
        </w:rPr>
        <w:fldChar w:fldCharType="begin"/>
      </w:r>
      <w:r w:rsidR="006C243B">
        <w:rPr>
          <w:lang w:val="en-US"/>
        </w:rPr>
        <w:instrText xml:space="preserve"> REF _Ref25179296 \r \h </w:instrText>
      </w:r>
      <w:r w:rsidR="006C243B">
        <w:rPr>
          <w:lang w:val="en-US"/>
        </w:rPr>
      </w:r>
      <w:r w:rsidR="006C243B">
        <w:rPr>
          <w:lang w:val="en-US"/>
        </w:rPr>
        <w:fldChar w:fldCharType="separate"/>
      </w:r>
      <w:r w:rsidR="006C243B">
        <w:rPr>
          <w:lang w:val="en-US"/>
        </w:rPr>
        <w:t>APPENDIX 6</w:t>
      </w:r>
      <w:r w:rsidR="006C243B">
        <w:rPr>
          <w:lang w:val="en-US"/>
        </w:rPr>
        <w:fldChar w:fldCharType="end"/>
      </w:r>
      <w:r w:rsidRPr="00944AC3">
        <w:rPr>
          <w:lang w:val="en-US"/>
        </w:rPr>
        <w:t>. Tumour status will be assessed at regular time intervals according to clinical practice. After first progression is established according to RECIST 1.1 criteria, patients fit for second line treatment will remain on bevacizumab and the investigators choice of chemotherapy or best supportive care (BSC) as long as the investigator perceive a benefit with the treatment.</w:t>
      </w:r>
    </w:p>
    <w:p w:rsidR="0069124E" w:rsidRDefault="00E858EC" w:rsidP="0069124E">
      <w:pPr>
        <w:keepNext/>
      </w:pPr>
      <w:r w:rsidRPr="000B3BEA">
        <w:rPr>
          <w:rFonts w:ascii="Minion" w:eastAsia="Calibri" w:hAnsi="Minion" w:cs="Times New Roman"/>
          <w:noProof/>
          <w:lang w:eastAsia="sv-SE"/>
        </w:rPr>
        <w:drawing>
          <wp:inline distT="0" distB="0" distL="0" distR="0" wp14:anchorId="08EC29E0" wp14:editId="670F1B16">
            <wp:extent cx="5760720" cy="961580"/>
            <wp:effectExtent l="0" t="0" r="0" b="0"/>
            <wp:docPr id="7"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961580"/>
                    </a:xfrm>
                    <a:prstGeom prst="rect">
                      <a:avLst/>
                    </a:prstGeom>
                    <a:noFill/>
                  </pic:spPr>
                </pic:pic>
              </a:graphicData>
            </a:graphic>
          </wp:inline>
        </w:drawing>
      </w:r>
    </w:p>
    <w:p w:rsidR="00944AC3" w:rsidRPr="00700A6D" w:rsidRDefault="0069124E" w:rsidP="0069124E">
      <w:pPr>
        <w:pStyle w:val="Beskrivning"/>
        <w:rPr>
          <w:color w:val="auto"/>
          <w:lang w:val="en-US"/>
        </w:rPr>
      </w:pPr>
      <w:bookmarkStart w:id="18" w:name="_Toc26203469"/>
      <w:r w:rsidRPr="00700A6D">
        <w:rPr>
          <w:color w:val="auto"/>
          <w:lang w:val="en-US"/>
        </w:rPr>
        <w:t xml:space="preserve">Figure </w:t>
      </w:r>
      <w:r w:rsidRPr="0069124E">
        <w:rPr>
          <w:color w:val="auto"/>
        </w:rPr>
        <w:fldChar w:fldCharType="begin"/>
      </w:r>
      <w:r w:rsidRPr="00700A6D">
        <w:rPr>
          <w:color w:val="auto"/>
          <w:lang w:val="en-US"/>
        </w:rPr>
        <w:instrText xml:space="preserve"> SEQ Figure \* ARABIC </w:instrText>
      </w:r>
      <w:r w:rsidRPr="0069124E">
        <w:rPr>
          <w:color w:val="auto"/>
        </w:rPr>
        <w:fldChar w:fldCharType="separate"/>
      </w:r>
      <w:r w:rsidRPr="00700A6D">
        <w:rPr>
          <w:noProof/>
          <w:color w:val="auto"/>
          <w:lang w:val="en-US"/>
        </w:rPr>
        <w:t>1</w:t>
      </w:r>
      <w:r w:rsidRPr="0069124E">
        <w:rPr>
          <w:color w:val="auto"/>
        </w:rPr>
        <w:fldChar w:fldCharType="end"/>
      </w:r>
      <w:r w:rsidRPr="00700A6D">
        <w:rPr>
          <w:color w:val="auto"/>
          <w:lang w:val="en-US"/>
        </w:rPr>
        <w:t xml:space="preserve"> Study design</w:t>
      </w:r>
      <w:bookmarkEnd w:id="18"/>
    </w:p>
    <w:p w:rsidR="000916B7" w:rsidRDefault="006C243B" w:rsidP="003F2CD4">
      <w:pPr>
        <w:spacing w:after="0"/>
        <w:rPr>
          <w:lang w:val="en-US"/>
        </w:rPr>
      </w:pPr>
      <w:r w:rsidRPr="006C243B">
        <w:rPr>
          <w:lang w:val="en-US"/>
        </w:rPr>
        <w:t>The list of p</w:t>
      </w:r>
      <w:r w:rsidR="000916B7" w:rsidRPr="006C243B">
        <w:rPr>
          <w:lang w:val="en-US"/>
        </w:rPr>
        <w:t>rotocol amendment</w:t>
      </w:r>
      <w:r w:rsidRPr="006C243B">
        <w:rPr>
          <w:lang w:val="en-US"/>
        </w:rPr>
        <w:t xml:space="preserve"> is included in</w:t>
      </w:r>
      <w:r>
        <w:rPr>
          <w:lang w:val="en-US"/>
        </w:rPr>
        <w:t xml:space="preserve"> </w:t>
      </w:r>
      <w:r>
        <w:rPr>
          <w:lang w:val="en-US"/>
        </w:rPr>
        <w:fldChar w:fldCharType="begin"/>
      </w:r>
      <w:r>
        <w:rPr>
          <w:lang w:val="en-US"/>
        </w:rPr>
        <w:instrText xml:space="preserve"> REF _Ref25179197 \r \h </w:instrText>
      </w:r>
      <w:r>
        <w:rPr>
          <w:lang w:val="en-US"/>
        </w:rPr>
      </w:r>
      <w:r>
        <w:rPr>
          <w:lang w:val="en-US"/>
        </w:rPr>
        <w:fldChar w:fldCharType="separate"/>
      </w:r>
      <w:r>
        <w:rPr>
          <w:lang w:val="en-US"/>
        </w:rPr>
        <w:t>APPENDIX 5</w:t>
      </w:r>
      <w:r>
        <w:rPr>
          <w:lang w:val="en-US"/>
        </w:rPr>
        <w:fldChar w:fldCharType="end"/>
      </w:r>
      <w:r>
        <w:rPr>
          <w:lang w:val="en-US"/>
        </w:rPr>
        <w:t>.</w:t>
      </w:r>
    </w:p>
    <w:p w:rsidR="00C36831" w:rsidRPr="006C243B" w:rsidRDefault="00C36831" w:rsidP="003F2CD4">
      <w:pPr>
        <w:spacing w:after="0"/>
        <w:rPr>
          <w:lang w:val="en-US"/>
        </w:rPr>
      </w:pPr>
      <w:r w:rsidRPr="006C243B">
        <w:rPr>
          <w:lang w:val="en-US"/>
        </w:rPr>
        <w:t>Sample</w:t>
      </w:r>
      <w:r w:rsidR="006C243B" w:rsidRPr="006C243B">
        <w:rPr>
          <w:lang w:val="en-US"/>
        </w:rPr>
        <w:t>s of</w:t>
      </w:r>
      <w:r w:rsidRPr="006C243B">
        <w:rPr>
          <w:lang w:val="en-US"/>
        </w:rPr>
        <w:t xml:space="preserve"> case report form</w:t>
      </w:r>
      <w:r w:rsidR="006C243B" w:rsidRPr="006C243B">
        <w:rPr>
          <w:lang w:val="en-US"/>
        </w:rPr>
        <w:t>s are included in</w:t>
      </w:r>
      <w:r w:rsidR="006C243B">
        <w:rPr>
          <w:lang w:val="en-US"/>
        </w:rPr>
        <w:t xml:space="preserve"> </w:t>
      </w:r>
      <w:r w:rsidR="006C243B">
        <w:rPr>
          <w:lang w:val="en-US"/>
        </w:rPr>
        <w:fldChar w:fldCharType="begin"/>
      </w:r>
      <w:r w:rsidR="006C243B">
        <w:rPr>
          <w:lang w:val="en-US"/>
        </w:rPr>
        <w:instrText xml:space="preserve"> REF _Ref25179209 \r \h </w:instrText>
      </w:r>
      <w:r w:rsidR="006C243B">
        <w:rPr>
          <w:lang w:val="en-US"/>
        </w:rPr>
      </w:r>
      <w:r w:rsidR="006C243B">
        <w:rPr>
          <w:lang w:val="en-US"/>
        </w:rPr>
        <w:fldChar w:fldCharType="separate"/>
      </w:r>
      <w:r w:rsidR="006C243B">
        <w:rPr>
          <w:lang w:val="en-US"/>
        </w:rPr>
        <w:t>APPENDIX 7</w:t>
      </w:r>
      <w:r w:rsidR="006C243B">
        <w:rPr>
          <w:lang w:val="en-US"/>
        </w:rPr>
        <w:fldChar w:fldCharType="end"/>
      </w:r>
      <w:r w:rsidR="006C243B">
        <w:rPr>
          <w:lang w:val="en-US"/>
        </w:rPr>
        <w:t>.</w:t>
      </w:r>
    </w:p>
    <w:p w:rsidR="00944AC3" w:rsidRDefault="00944AC3" w:rsidP="004A4527">
      <w:pPr>
        <w:pStyle w:val="Rubrik2"/>
        <w:ind w:left="0" w:firstLine="0"/>
        <w:rPr>
          <w:lang w:val="en-US"/>
        </w:rPr>
      </w:pPr>
      <w:bookmarkStart w:id="19" w:name="_Toc26474411"/>
      <w:r w:rsidRPr="00944AC3">
        <w:rPr>
          <w:lang w:val="en-US"/>
        </w:rPr>
        <w:t>Discussion of Study Design, including the Choice of Control Groups</w:t>
      </w:r>
      <w:bookmarkEnd w:id="19"/>
    </w:p>
    <w:p w:rsidR="00944AC3" w:rsidRPr="00944AC3" w:rsidRDefault="000D2D9B" w:rsidP="004A4527">
      <w:pPr>
        <w:rPr>
          <w:lang w:val="en-US"/>
        </w:rPr>
      </w:pPr>
      <w:r>
        <w:rPr>
          <w:lang w:val="en-US"/>
        </w:rPr>
        <w:t xml:space="preserve">This was an open label single-arm trial based on a previous phase III trial (Cunningham 2013) that provided a survival benefit of the combination of capecitabine and bevazizumab in elderly patients with metastatic colorectal cancer and not considered fit for combination chemotherapy. The present study aimed to assess the efficacy and safety of this treatment regimen in a real world set up, as well as to explore potential prognostic and treatment </w:t>
      </w:r>
      <w:r w:rsidR="00CD3715">
        <w:rPr>
          <w:lang w:val="en-US"/>
        </w:rPr>
        <w:t>predictive</w:t>
      </w:r>
      <w:r>
        <w:rPr>
          <w:lang w:val="en-US"/>
        </w:rPr>
        <w:t xml:space="preserve"> biomarkers.</w:t>
      </w:r>
    </w:p>
    <w:p w:rsidR="00944AC3" w:rsidRPr="00944AC3" w:rsidRDefault="00944AC3" w:rsidP="004A4527">
      <w:pPr>
        <w:pStyle w:val="Rubrik2"/>
        <w:ind w:left="0" w:firstLine="0"/>
        <w:rPr>
          <w:lang w:val="en-US"/>
        </w:rPr>
      </w:pPr>
      <w:bookmarkStart w:id="20" w:name="_Toc26474412"/>
      <w:r w:rsidRPr="00944AC3">
        <w:rPr>
          <w:lang w:val="en-US"/>
        </w:rPr>
        <w:t>Selection of Study Population</w:t>
      </w:r>
      <w:bookmarkEnd w:id="20"/>
    </w:p>
    <w:p w:rsidR="00944AC3" w:rsidRDefault="00944AC3" w:rsidP="004A4527">
      <w:pPr>
        <w:pStyle w:val="Rubrik3"/>
        <w:ind w:left="0" w:firstLine="0"/>
        <w:rPr>
          <w:lang w:val="en-US"/>
        </w:rPr>
      </w:pPr>
      <w:bookmarkStart w:id="21" w:name="_Toc26474413"/>
      <w:r w:rsidRPr="00944AC3">
        <w:rPr>
          <w:lang w:val="en-US"/>
        </w:rPr>
        <w:t>Inclusion criteria</w:t>
      </w:r>
      <w:bookmarkEnd w:id="21"/>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Patients with histological confirmed diagnosis of adenocarcinoma of the colon or rectum.</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lastRenderedPageBreak/>
        <w:t>Age ≥ 70.</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 xml:space="preserve">Measurable disease according to RECIST criteria. </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ECOG/WHO performance status 0-2</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Life expectancy more than 3 months but not considered optimal candidate for treatment with combination chemotherapy with oxaliplatin or irinotecan</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Adequate haematological, renal and liver function;</w:t>
      </w:r>
    </w:p>
    <w:p w:rsidR="00E858EC" w:rsidRPr="000B3BEA" w:rsidRDefault="00E858EC" w:rsidP="0034243B">
      <w:pPr>
        <w:spacing w:after="0"/>
        <w:ind w:left="1440"/>
        <w:rPr>
          <w:rFonts w:ascii="Calibri" w:eastAsia="Calibri" w:hAnsi="Calibri" w:cs="Times New Roman"/>
          <w:lang w:val="en-US"/>
        </w:rPr>
      </w:pPr>
      <w:r w:rsidRPr="000B3BEA">
        <w:rPr>
          <w:rFonts w:ascii="Calibri" w:eastAsia="Calibri" w:hAnsi="Calibri" w:cs="Times New Roman"/>
          <w:lang w:val="en-US"/>
        </w:rPr>
        <w:t>haemoglobin &gt;90 g/L (may be transfused to maintain or exceed this level)</w:t>
      </w:r>
    </w:p>
    <w:p w:rsidR="00E858EC" w:rsidRPr="000B3BEA" w:rsidRDefault="00E858EC" w:rsidP="0034243B">
      <w:pPr>
        <w:spacing w:after="0"/>
        <w:ind w:left="1440"/>
        <w:rPr>
          <w:rFonts w:ascii="Calibri" w:eastAsia="Calibri" w:hAnsi="Calibri" w:cs="Times New Roman"/>
          <w:lang w:val="en-US"/>
        </w:rPr>
      </w:pPr>
      <w:r w:rsidRPr="000B3BEA">
        <w:rPr>
          <w:rFonts w:ascii="Calibri" w:eastAsia="Calibri" w:hAnsi="Calibri" w:cs="Times New Roman"/>
          <w:lang w:val="en-US"/>
        </w:rPr>
        <w:t>absolute neutrophil count ≥ 1,5 x 10</w:t>
      </w:r>
      <w:r w:rsidRPr="000B3BEA">
        <w:rPr>
          <w:rFonts w:ascii="Calibri" w:eastAsia="Calibri" w:hAnsi="Calibri" w:cs="Times New Roman"/>
          <w:vertAlign w:val="superscript"/>
          <w:lang w:val="en-US"/>
        </w:rPr>
        <w:t>9</w:t>
      </w:r>
      <w:r w:rsidRPr="000B3BEA">
        <w:rPr>
          <w:rFonts w:ascii="Calibri" w:eastAsia="Calibri" w:hAnsi="Calibri" w:cs="Times New Roman"/>
          <w:lang w:val="en-US"/>
        </w:rPr>
        <w:t xml:space="preserve">/L </w:t>
      </w:r>
    </w:p>
    <w:p w:rsidR="00E858EC" w:rsidRPr="000B3BEA" w:rsidRDefault="00E858EC" w:rsidP="0034243B">
      <w:pPr>
        <w:spacing w:after="0"/>
        <w:ind w:left="1440"/>
        <w:rPr>
          <w:rFonts w:ascii="Calibri" w:eastAsia="Calibri" w:hAnsi="Calibri" w:cs="Times New Roman"/>
          <w:lang w:val="en-US"/>
        </w:rPr>
      </w:pPr>
      <w:r w:rsidRPr="000B3BEA">
        <w:rPr>
          <w:rFonts w:ascii="Calibri" w:eastAsia="Calibri" w:hAnsi="Calibri" w:cs="Times New Roman"/>
          <w:lang w:val="en-US"/>
        </w:rPr>
        <w:t>platelets ≥ 100 x 10</w:t>
      </w:r>
      <w:r w:rsidRPr="000B3BEA">
        <w:rPr>
          <w:rFonts w:ascii="Calibri" w:eastAsia="Calibri" w:hAnsi="Calibri" w:cs="Times New Roman"/>
          <w:vertAlign w:val="superscript"/>
          <w:lang w:val="en-US"/>
        </w:rPr>
        <w:t>9</w:t>
      </w:r>
      <w:r w:rsidRPr="000B3BEA">
        <w:rPr>
          <w:rFonts w:ascii="Calibri" w:eastAsia="Calibri" w:hAnsi="Calibri" w:cs="Times New Roman"/>
          <w:lang w:val="en-US"/>
        </w:rPr>
        <w:t xml:space="preserve">/L </w:t>
      </w:r>
    </w:p>
    <w:p w:rsidR="00E858EC" w:rsidRPr="000B3BEA" w:rsidRDefault="00E858EC" w:rsidP="0034243B">
      <w:pPr>
        <w:spacing w:after="0"/>
        <w:ind w:left="1440"/>
        <w:rPr>
          <w:rFonts w:ascii="Calibri" w:eastAsia="Calibri" w:hAnsi="Calibri" w:cs="Times New Roman"/>
        </w:rPr>
      </w:pPr>
      <w:r w:rsidRPr="000B3BEA">
        <w:rPr>
          <w:rFonts w:ascii="Calibri" w:eastAsia="Calibri" w:hAnsi="Calibri" w:cs="Times New Roman"/>
        </w:rPr>
        <w:t>bilirubin ≤1.5 × ULN, ALAT≤ 2.5 × ULN (&lt;5 × ULN if liver metastases)</w:t>
      </w:r>
    </w:p>
    <w:p w:rsidR="00E858EC" w:rsidRPr="000B3BEA" w:rsidRDefault="00E858EC" w:rsidP="0034243B">
      <w:pPr>
        <w:spacing w:after="0"/>
        <w:ind w:left="1440"/>
        <w:rPr>
          <w:rFonts w:ascii="Calibri" w:eastAsia="Calibri" w:hAnsi="Calibri" w:cs="Times New Roman"/>
          <w:lang w:val="en-US"/>
        </w:rPr>
      </w:pPr>
      <w:r w:rsidRPr="000B3BEA">
        <w:rPr>
          <w:rFonts w:ascii="Calibri" w:eastAsia="Calibri" w:hAnsi="Calibri" w:cs="Times New Roman"/>
          <w:lang w:val="en-US"/>
        </w:rPr>
        <w:t xml:space="preserve">creatinine ≤1.5 × ULN </w:t>
      </w:r>
    </w:p>
    <w:p w:rsidR="00E858EC" w:rsidRPr="000B3BEA" w:rsidRDefault="00E858EC" w:rsidP="0034243B">
      <w:pPr>
        <w:spacing w:after="0"/>
        <w:ind w:left="1440"/>
        <w:rPr>
          <w:rFonts w:ascii="Calibri" w:eastAsia="Calibri" w:hAnsi="Calibri" w:cs="Times New Roman"/>
          <w:lang w:val="en-US"/>
        </w:rPr>
      </w:pPr>
      <w:r w:rsidRPr="000B3BEA">
        <w:rPr>
          <w:rFonts w:ascii="Calibri" w:eastAsia="Calibri" w:hAnsi="Calibri" w:cs="Times New Roman"/>
          <w:lang w:val="en-US"/>
        </w:rPr>
        <w:t>PK ≤ 1.5</w:t>
      </w:r>
    </w:p>
    <w:p w:rsidR="00E858EC" w:rsidRPr="000B3BEA" w:rsidRDefault="00E858EC" w:rsidP="0034243B">
      <w:pPr>
        <w:spacing w:after="0"/>
        <w:ind w:left="1440"/>
        <w:rPr>
          <w:rFonts w:ascii="Calibri" w:eastAsia="Calibri" w:hAnsi="Calibri" w:cs="Times New Roman"/>
          <w:lang w:val="en-US"/>
        </w:rPr>
      </w:pPr>
      <w:r w:rsidRPr="000B3BEA">
        <w:rPr>
          <w:rFonts w:ascii="Calibri" w:eastAsia="Calibri" w:hAnsi="Calibri" w:cs="Times New Roman"/>
          <w:lang w:val="en-US"/>
        </w:rPr>
        <w:t>APTT &lt;1.5 ULN</w:t>
      </w:r>
    </w:p>
    <w:p w:rsidR="00E858EC" w:rsidRPr="000B3BEA" w:rsidRDefault="00E858EC" w:rsidP="0034243B">
      <w:pPr>
        <w:spacing w:after="0"/>
        <w:ind w:left="1440"/>
        <w:rPr>
          <w:rFonts w:ascii="Calibri" w:eastAsia="Calibri" w:hAnsi="Calibri" w:cs="Times New Roman"/>
          <w:lang w:val="en-US"/>
        </w:rPr>
      </w:pPr>
      <w:r w:rsidRPr="000B3BEA">
        <w:rPr>
          <w:rFonts w:ascii="Calibri" w:eastAsia="Calibri" w:hAnsi="Calibri" w:cs="Times New Roman"/>
          <w:lang w:val="en-US"/>
        </w:rPr>
        <w:t>Urine dipstick of proteinuria &lt;2+ (patients discovered to have ≥2+ proteinuria on dipstick urinalysis at baseline, should undergo a 24-hour urine collection and must demonstrate ≤ 1 g of albumin/24 h)</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Tumor tissue available for biomarker analysis.</w:t>
      </w:r>
    </w:p>
    <w:p w:rsidR="00E858EC" w:rsidRPr="00E858EC"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Signed written informed consent to the clinical study and translational research according to ICH</w:t>
      </w:r>
      <w:r>
        <w:rPr>
          <w:rFonts w:ascii="Calibri" w:eastAsia="Calibri" w:hAnsi="Calibri" w:cs="Times New Roman"/>
          <w:lang w:val="en-US"/>
        </w:rPr>
        <w:t xml:space="preserve">/GCP and the local regulations </w:t>
      </w:r>
    </w:p>
    <w:p w:rsidR="00944AC3" w:rsidRDefault="00944AC3" w:rsidP="004A4527">
      <w:pPr>
        <w:pStyle w:val="Rubrik3"/>
        <w:ind w:left="0" w:firstLine="0"/>
        <w:rPr>
          <w:lang w:val="en-US"/>
        </w:rPr>
      </w:pPr>
      <w:bookmarkStart w:id="22" w:name="_Toc26474414"/>
      <w:r w:rsidRPr="00944AC3">
        <w:rPr>
          <w:lang w:val="en-US"/>
        </w:rPr>
        <w:t>Exclusion criteria</w:t>
      </w:r>
      <w:bookmarkEnd w:id="22"/>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Previous treatment with chemotherapy within 6 months.</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Surgical procedure or significant traumatic injury within 28 days prior to first study treatment, or anticipation of need for major surgical procedure during the course of the study.</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Clinically significant (i.e. active) cardiovascular disease, for example cerebrovascular accidents ≤ 6 months prior to study enrolment, myocardial infarction ≤ 6 months prior to study enrolment, unstable angina, New York Heart Association Grade II or greater congestive hear</w:t>
      </w:r>
      <w:r w:rsidR="00CD3715">
        <w:rPr>
          <w:rFonts w:ascii="Calibri" w:eastAsia="Calibri" w:hAnsi="Calibri" w:cs="Times New Roman"/>
          <w:lang w:val="en-US"/>
        </w:rPr>
        <w:t>t failure (CHF)</w:t>
      </w:r>
      <w:r w:rsidRPr="000B3BEA">
        <w:rPr>
          <w:rFonts w:ascii="Calibri" w:eastAsia="Calibri" w:hAnsi="Calibri" w:cs="Times New Roman"/>
          <w:lang w:val="en-US"/>
        </w:rPr>
        <w:t>, or serious cardiac arrhythmia uncontrolled by medication or potentially interfering with protocol treatment.</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Other malignancy within 5 years except for carcinoma in situ of the cervix, basal or squamous cell skin cancer, localized prostate cancer or ductal carcinoma in situ treated with curative intent</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Serious non-healing wound or ulcer.</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Evidence of bleeding diathesis or coagulopathy.</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International normalized ration (INR) &gt; 1.5 and activated thromboplastin time (aPTT) &lt;1.5 x ULN within 7 days prior to study enrolment for patients not receiving anti-coagulation. The use of full oral or parenteral anticoagulants is permitted as long as the INR or aPTT is within therapeutic limits according to the medical standard of the enrolling institution and the patient has been on a stable dose of anticoagulants for at least two weeks prior to the first study treatment</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Uncontrolled hypertension despite pharmacological antihypertensive treatment.</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Prior history of gastrointestinal perforation or abscess</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 xml:space="preserve">Significant vascular disease (e.g. aortic aneurysm requiring surgical repair or arterial thrombosis within 6 months of start of study treatment). Any previous venous thromboembolism &gt; NCI CTCAE Grade 3. </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lastRenderedPageBreak/>
        <w:t>Ongoing treatment with aspirin (&gt;325 mg/day) or other medications known to predispose to gastrointestinal ulceration.</w:t>
      </w:r>
    </w:p>
    <w:p w:rsidR="00E858EC" w:rsidRPr="000B3BEA"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Known hypersensitivity to any contents of any of the study drugs.</w:t>
      </w:r>
    </w:p>
    <w:p w:rsidR="00E858EC" w:rsidRPr="00E858EC" w:rsidRDefault="00E858EC" w:rsidP="0034243B">
      <w:pPr>
        <w:spacing w:after="0"/>
        <w:rPr>
          <w:rFonts w:ascii="Calibri" w:eastAsia="Calibri" w:hAnsi="Calibri" w:cs="Times New Roman"/>
          <w:lang w:val="en-US"/>
        </w:rPr>
      </w:pPr>
      <w:r w:rsidRPr="000B3BEA">
        <w:rPr>
          <w:rFonts w:ascii="Calibri" w:eastAsia="Calibri" w:hAnsi="Calibri" w:cs="Times New Roman"/>
          <w:lang w:val="en-US"/>
        </w:rPr>
        <w:t xml:space="preserve">Any other serious or uncontrolled illness or treatment with a medicinal product that in the opinion of the investigator makes it undesirable for </w:t>
      </w:r>
      <w:r>
        <w:rPr>
          <w:rFonts w:ascii="Calibri" w:eastAsia="Calibri" w:hAnsi="Calibri" w:cs="Times New Roman"/>
          <w:lang w:val="en-US"/>
        </w:rPr>
        <w:t>the patient to enter the trial.</w:t>
      </w:r>
    </w:p>
    <w:p w:rsidR="00944AC3" w:rsidRDefault="00944AC3" w:rsidP="004A4527">
      <w:pPr>
        <w:pStyle w:val="Rubrik3"/>
        <w:ind w:left="0" w:firstLine="0"/>
        <w:rPr>
          <w:lang w:val="en-US"/>
        </w:rPr>
      </w:pPr>
      <w:bookmarkStart w:id="23" w:name="_Toc26474415"/>
      <w:r w:rsidRPr="00944AC3">
        <w:rPr>
          <w:lang w:val="en-US"/>
        </w:rPr>
        <w:t>Removal of patients from therapy or assessment</w:t>
      </w:r>
      <w:bookmarkEnd w:id="23"/>
    </w:p>
    <w:p w:rsidR="00E858EC" w:rsidRPr="00E858EC" w:rsidRDefault="00E858EC" w:rsidP="00E858EC">
      <w:pPr>
        <w:rPr>
          <w:rFonts w:ascii="Calibri" w:eastAsia="Calibri" w:hAnsi="Calibri" w:cs="Times New Roman"/>
          <w:lang w:val="en-US"/>
        </w:rPr>
      </w:pPr>
      <w:r w:rsidRPr="000B3BEA">
        <w:rPr>
          <w:rFonts w:ascii="Calibri" w:eastAsia="Calibri" w:hAnsi="Calibri" w:cs="Times New Roman"/>
          <w:lang w:val="en-US"/>
        </w:rPr>
        <w:t>Patients have the right to withdraw from the study treatment at any time for any reason. The investigator also has the right to withdraw patients from the s</w:t>
      </w:r>
      <w:r w:rsidR="008F3F63">
        <w:rPr>
          <w:rFonts w:ascii="Calibri" w:eastAsia="Calibri" w:hAnsi="Calibri" w:cs="Times New Roman"/>
          <w:lang w:val="en-US"/>
        </w:rPr>
        <w:t>tudy treatment in the event of</w:t>
      </w:r>
      <w:r w:rsidR="00F5724B">
        <w:rPr>
          <w:rFonts w:ascii="Calibri" w:eastAsia="Calibri" w:hAnsi="Calibri" w:cs="Times New Roman"/>
          <w:lang w:val="en-US"/>
        </w:rPr>
        <w:t xml:space="preserve"> intercurrent illness, adverse events or </w:t>
      </w:r>
      <w:r w:rsidR="00CD3715">
        <w:rPr>
          <w:rFonts w:ascii="Calibri" w:eastAsia="Calibri" w:hAnsi="Calibri" w:cs="Times New Roman"/>
          <w:lang w:val="en-US"/>
        </w:rPr>
        <w:t>p</w:t>
      </w:r>
      <w:r w:rsidRPr="000B3BEA">
        <w:rPr>
          <w:rFonts w:ascii="Calibri" w:eastAsia="Calibri" w:hAnsi="Calibri" w:cs="Times New Roman"/>
          <w:lang w:val="en-US"/>
        </w:rPr>
        <w:t>atient non-compliance with study procedures</w:t>
      </w:r>
      <w:r w:rsidR="00F5724B">
        <w:rPr>
          <w:rFonts w:ascii="Calibri" w:eastAsia="Calibri" w:hAnsi="Calibri" w:cs="Times New Roman"/>
          <w:lang w:val="en-US"/>
        </w:rPr>
        <w:t>.</w:t>
      </w:r>
      <w:r w:rsidR="007F2791">
        <w:rPr>
          <w:rFonts w:ascii="Calibri" w:eastAsia="Calibri" w:hAnsi="Calibri" w:cs="Times New Roman"/>
          <w:lang w:val="en-US"/>
        </w:rPr>
        <w:t xml:space="preserve"> </w:t>
      </w:r>
      <w:r w:rsidRPr="000B3BEA">
        <w:rPr>
          <w:rFonts w:ascii="Calibri" w:eastAsia="Calibri" w:hAnsi="Calibri" w:cs="Times New Roman"/>
          <w:lang w:val="en-US"/>
        </w:rPr>
        <w:t>If possible, a complete final evaluation should be made at the time of the patient’s withdrawal. In the case of a patient failing to attend the clinic, the investigator or a member of the team must make efforts to determine the</w:t>
      </w:r>
      <w:r>
        <w:rPr>
          <w:rFonts w:ascii="Calibri" w:eastAsia="Calibri" w:hAnsi="Calibri" w:cs="Times New Roman"/>
          <w:lang w:val="en-US"/>
        </w:rPr>
        <w:t xml:space="preserve"> reason for the non-attendance.</w:t>
      </w:r>
    </w:p>
    <w:p w:rsidR="00944AC3" w:rsidRPr="00121DE4" w:rsidRDefault="00944AC3" w:rsidP="004A4527">
      <w:pPr>
        <w:pStyle w:val="Rubrik2"/>
        <w:ind w:left="0" w:firstLine="0"/>
        <w:rPr>
          <w:lang w:val="en-US"/>
        </w:rPr>
      </w:pPr>
      <w:bookmarkStart w:id="24" w:name="_Toc26474416"/>
      <w:r w:rsidRPr="00944AC3">
        <w:rPr>
          <w:lang w:val="en-US"/>
        </w:rPr>
        <w:t>Treatments</w:t>
      </w:r>
      <w:bookmarkEnd w:id="24"/>
    </w:p>
    <w:p w:rsidR="00944AC3" w:rsidRPr="00944AC3" w:rsidRDefault="00944AC3" w:rsidP="004A4527">
      <w:pPr>
        <w:pStyle w:val="Rubrik3"/>
        <w:ind w:left="0" w:firstLine="0"/>
        <w:rPr>
          <w:lang w:val="en-US"/>
        </w:rPr>
      </w:pPr>
      <w:bookmarkStart w:id="25" w:name="_Toc26474417"/>
      <w:r w:rsidRPr="00944AC3">
        <w:rPr>
          <w:lang w:val="en-US"/>
        </w:rPr>
        <w:t>Treatments administered</w:t>
      </w:r>
      <w:bookmarkEnd w:id="25"/>
    </w:p>
    <w:p w:rsidR="00944AC3" w:rsidRPr="00944AC3" w:rsidRDefault="00944AC3" w:rsidP="004A4527">
      <w:pPr>
        <w:rPr>
          <w:lang w:val="en-US"/>
        </w:rPr>
      </w:pPr>
      <w:r w:rsidRPr="00944AC3">
        <w:rPr>
          <w:lang w:val="en-US"/>
        </w:rPr>
        <w:t>Bevacizumab was administered at a fixed dose equivalent to 2.5 mg/kg per week; either as 7.5 mg /kg every three weeks (q3w) or 5 mg/kg every two weeks (2qw).  The dose of bevacizumab could not be reduced nor escalated. In case of serious bevacizumab-related toxicity, bevacizumab treatment was temporarily or permanently suspended.  Patients in which bevacizumab were interrupted for more than three cycles during treatment were not continue with further treatment within the study.</w:t>
      </w:r>
    </w:p>
    <w:p w:rsidR="00944AC3" w:rsidRPr="00944AC3" w:rsidRDefault="00944AC3" w:rsidP="004A4527">
      <w:pPr>
        <w:rPr>
          <w:lang w:val="en-US"/>
        </w:rPr>
      </w:pPr>
      <w:r w:rsidRPr="00944AC3">
        <w:rPr>
          <w:lang w:val="en-US"/>
        </w:rPr>
        <w:t xml:space="preserve">Patients enrolled in the study were treated with capecitabine or 5-FU/LV. The drug was administered twice a day. Normal dose was 800mg/m2 twice daily on days 1-14 in a three week cycle. The investigator could also chose to use a continuous metronomic capecitabine dose of 500 mg twice daily according to institutional practice. </w:t>
      </w:r>
    </w:p>
    <w:p w:rsidR="00944AC3" w:rsidRDefault="00944AC3" w:rsidP="004A4527">
      <w:pPr>
        <w:pStyle w:val="Rubrik3"/>
        <w:ind w:left="0" w:firstLine="0"/>
        <w:rPr>
          <w:lang w:val="en-US"/>
        </w:rPr>
      </w:pPr>
      <w:bookmarkStart w:id="26" w:name="_Toc26474418"/>
      <w:r w:rsidRPr="00944AC3">
        <w:rPr>
          <w:lang w:val="en-US"/>
        </w:rPr>
        <w:t>Identity of investigational product</w:t>
      </w:r>
      <w:bookmarkEnd w:id="26"/>
    </w:p>
    <w:p w:rsidR="00E858EC" w:rsidRPr="000B3BEA" w:rsidRDefault="00933C24" w:rsidP="00E858EC">
      <w:pPr>
        <w:rPr>
          <w:rFonts w:ascii="Calibri" w:eastAsia="Calibri" w:hAnsi="Calibri" w:cs="Times New Roman"/>
          <w:lang w:val="en-US"/>
        </w:rPr>
      </w:pPr>
      <w:r>
        <w:rPr>
          <w:rFonts w:ascii="Calibri" w:eastAsia="Calibri" w:hAnsi="Calibri" w:cs="Times New Roman"/>
          <w:lang w:val="en-US"/>
        </w:rPr>
        <w:t>Bevacizumab i</w:t>
      </w:r>
      <w:r w:rsidR="00E858EC" w:rsidRPr="000B3BEA">
        <w:rPr>
          <w:rFonts w:ascii="Calibri" w:eastAsia="Calibri" w:hAnsi="Calibri" w:cs="Times New Roman"/>
          <w:lang w:val="en-US"/>
        </w:rPr>
        <w:t xml:space="preserve">s a concentrate that should be diluted with sodium chloride (NaCl) for intravenous infusions. Bevacizumab was administered at a fixed dose equivalent to 2.5 mg/kg per week. The patient’s body weight at screening was used to calculate the required doses. Dose adjustments for body weight changes were not required unless the patient’s body weight changes by at least 10 % from baseline. </w:t>
      </w:r>
    </w:p>
    <w:p w:rsidR="00944AC3" w:rsidRPr="00944AC3" w:rsidRDefault="00944AC3" w:rsidP="004A4527">
      <w:pPr>
        <w:pStyle w:val="Rubrik3"/>
        <w:ind w:left="0" w:firstLine="0"/>
        <w:rPr>
          <w:lang w:val="en-US"/>
        </w:rPr>
      </w:pPr>
      <w:bookmarkStart w:id="27" w:name="_Toc26474419"/>
      <w:r w:rsidRPr="00944AC3">
        <w:rPr>
          <w:lang w:val="en-US"/>
        </w:rPr>
        <w:t>Method of assigning patients to treatment group</w:t>
      </w:r>
      <w:bookmarkEnd w:id="27"/>
    </w:p>
    <w:p w:rsidR="00944AC3" w:rsidRPr="00944AC3" w:rsidRDefault="00944AC3" w:rsidP="004A4527">
      <w:pPr>
        <w:rPr>
          <w:lang w:val="en-US"/>
        </w:rPr>
      </w:pPr>
      <w:r w:rsidRPr="00944AC3">
        <w:rPr>
          <w:lang w:val="en-US"/>
        </w:rPr>
        <w:t xml:space="preserve">All patients were provided written Informed Consent. Once the patient’s eligibility had been confirmed, the enrolment was occurring and a patient ID number were allocated to the patient via the electronic CRF (eCRF) website. </w:t>
      </w:r>
    </w:p>
    <w:p w:rsidR="00944AC3" w:rsidRPr="00944AC3" w:rsidRDefault="00944AC3" w:rsidP="004A4527">
      <w:pPr>
        <w:pStyle w:val="Rubrik3"/>
        <w:ind w:left="0" w:firstLine="0"/>
        <w:rPr>
          <w:lang w:val="en-US"/>
        </w:rPr>
      </w:pPr>
      <w:bookmarkStart w:id="28" w:name="_Toc26474420"/>
      <w:r w:rsidRPr="00944AC3">
        <w:rPr>
          <w:lang w:val="en-US"/>
        </w:rPr>
        <w:t>Selection of doses in the study</w:t>
      </w:r>
      <w:bookmarkEnd w:id="28"/>
    </w:p>
    <w:p w:rsidR="00944AC3" w:rsidRPr="009A1354" w:rsidRDefault="0034243B" w:rsidP="004A4527">
      <w:pPr>
        <w:rPr>
          <w:lang w:val="en-US"/>
        </w:rPr>
      </w:pPr>
      <w:r>
        <w:rPr>
          <w:lang w:val="en-US"/>
        </w:rPr>
        <w:t xml:space="preserve">Bevacizumab, </w:t>
      </w:r>
      <w:r w:rsidR="009A1354" w:rsidRPr="009A1354">
        <w:rPr>
          <w:lang w:val="en-US"/>
        </w:rPr>
        <w:t>equivalen</w:t>
      </w:r>
      <w:r w:rsidR="006A3F65">
        <w:rPr>
          <w:lang w:val="en-US"/>
        </w:rPr>
        <w:t>t of 2.5 mg/kg per week (either</w:t>
      </w:r>
      <w:r w:rsidR="009A1354" w:rsidRPr="009A1354">
        <w:rPr>
          <w:lang w:val="en-US"/>
        </w:rPr>
        <w:t>5 mg/kg/q2w or 7.5 mg/kg/q3w) via IV infusion</w:t>
      </w:r>
      <w:r>
        <w:rPr>
          <w:lang w:val="en-US"/>
        </w:rPr>
        <w:t>.</w:t>
      </w:r>
    </w:p>
    <w:p w:rsidR="00944AC3" w:rsidRDefault="00944AC3" w:rsidP="004A4527">
      <w:pPr>
        <w:pStyle w:val="Rubrik3"/>
        <w:ind w:left="0" w:firstLine="0"/>
        <w:rPr>
          <w:lang w:val="en-US"/>
        </w:rPr>
      </w:pPr>
      <w:bookmarkStart w:id="29" w:name="_Toc26474421"/>
      <w:r w:rsidRPr="00944AC3">
        <w:rPr>
          <w:lang w:val="en-US"/>
        </w:rPr>
        <w:lastRenderedPageBreak/>
        <w:t>Selection and timing of dose for each patient</w:t>
      </w:r>
      <w:bookmarkEnd w:id="29"/>
    </w:p>
    <w:p w:rsidR="00E858EC" w:rsidRPr="000B3BEA" w:rsidRDefault="00E858EC" w:rsidP="00E858EC">
      <w:pPr>
        <w:spacing w:before="120" w:after="0"/>
        <w:rPr>
          <w:rFonts w:ascii="Calibri" w:eastAsia="Calibri" w:hAnsi="Calibri" w:cs="Times New Roman"/>
          <w:lang w:val="en-US"/>
        </w:rPr>
      </w:pPr>
      <w:r w:rsidRPr="000B3BEA">
        <w:rPr>
          <w:rFonts w:ascii="Calibri" w:eastAsia="Calibri" w:hAnsi="Calibri" w:cs="Times New Roman"/>
          <w:lang w:val="en-US"/>
        </w:rPr>
        <w:t>Bevacizumab was administered at a fixed dose equivalent to 2.5 mg/kg per week; either as 7.5 mg /kg every three weeks (q3w) or 5 mg/kg every two weeks (2qw).</w:t>
      </w:r>
    </w:p>
    <w:p w:rsidR="00E858EC" w:rsidRPr="00E858EC" w:rsidRDefault="00E858EC" w:rsidP="00E858EC">
      <w:pPr>
        <w:rPr>
          <w:rFonts w:ascii="Calibri" w:eastAsia="Calibri" w:hAnsi="Calibri" w:cs="Times New Roman"/>
          <w:lang w:val="en-US"/>
        </w:rPr>
      </w:pPr>
      <w:r w:rsidRPr="000B3BEA">
        <w:rPr>
          <w:rFonts w:ascii="Calibri" w:eastAsia="Calibri" w:hAnsi="Calibri" w:cs="Times New Roman"/>
          <w:lang w:val="en-US"/>
        </w:rPr>
        <w:t>Capecitabine or 5-FU/LV was administered twice a day. Normal dose was 800mg/m</w:t>
      </w:r>
      <w:r w:rsidRPr="000B3BEA">
        <w:rPr>
          <w:rFonts w:ascii="Calibri" w:eastAsia="Calibri" w:hAnsi="Calibri" w:cs="Times New Roman"/>
          <w:vertAlign w:val="superscript"/>
          <w:lang w:val="en-US"/>
        </w:rPr>
        <w:t>2</w:t>
      </w:r>
      <w:r w:rsidRPr="000B3BEA">
        <w:rPr>
          <w:rFonts w:ascii="Calibri" w:eastAsia="Calibri" w:hAnsi="Calibri" w:cs="Times New Roman"/>
          <w:lang w:val="en-US"/>
        </w:rPr>
        <w:t xml:space="preserve"> twice daily on days 1-14 in a three week cycle. The drug was administered in the morning and evening, half an hour after a meal. The investigator could also chose to use a continuous metronomic capecitabine dose of 500 mg twice daily accord</w:t>
      </w:r>
      <w:r>
        <w:rPr>
          <w:rFonts w:ascii="Calibri" w:eastAsia="Calibri" w:hAnsi="Calibri" w:cs="Times New Roman"/>
          <w:lang w:val="en-US"/>
        </w:rPr>
        <w:t xml:space="preserve">ing to institutional practice. </w:t>
      </w:r>
    </w:p>
    <w:p w:rsidR="00944AC3" w:rsidRDefault="00944AC3" w:rsidP="004A4527">
      <w:pPr>
        <w:pStyle w:val="Rubrik3"/>
        <w:ind w:left="0" w:firstLine="0"/>
        <w:rPr>
          <w:lang w:val="en-US"/>
        </w:rPr>
      </w:pPr>
      <w:bookmarkStart w:id="30" w:name="_Toc26474422"/>
      <w:r w:rsidRPr="00944AC3">
        <w:rPr>
          <w:lang w:val="en-US"/>
        </w:rPr>
        <w:t>Blinding</w:t>
      </w:r>
      <w:bookmarkEnd w:id="30"/>
    </w:p>
    <w:p w:rsidR="00E858EC" w:rsidRPr="00E858EC" w:rsidRDefault="00E858EC" w:rsidP="00E858EC">
      <w:pPr>
        <w:rPr>
          <w:rFonts w:ascii="Calibri" w:eastAsia="Calibri" w:hAnsi="Calibri" w:cs="Times New Roman"/>
          <w:lang w:val="en-US"/>
        </w:rPr>
      </w:pPr>
      <w:r w:rsidRPr="000B3BEA">
        <w:rPr>
          <w:rFonts w:ascii="Calibri" w:eastAsia="Calibri" w:hAnsi="Calibri" w:cs="Times New Roman"/>
          <w:lang w:val="en-US"/>
        </w:rPr>
        <w:t>There</w:t>
      </w:r>
      <w:r>
        <w:rPr>
          <w:rFonts w:ascii="Calibri" w:eastAsia="Calibri" w:hAnsi="Calibri" w:cs="Times New Roman"/>
          <w:lang w:val="en-US"/>
        </w:rPr>
        <w:t xml:space="preserve"> was no blinding in the study. </w:t>
      </w:r>
    </w:p>
    <w:p w:rsidR="00944AC3" w:rsidRDefault="00944AC3" w:rsidP="004A4527">
      <w:pPr>
        <w:pStyle w:val="Rubrik3"/>
        <w:ind w:left="0" w:firstLine="0"/>
        <w:rPr>
          <w:lang w:val="en-US"/>
        </w:rPr>
      </w:pPr>
      <w:bookmarkStart w:id="31" w:name="_Toc26474423"/>
      <w:r w:rsidRPr="00944AC3">
        <w:rPr>
          <w:lang w:val="en-US"/>
        </w:rPr>
        <w:t>Prior and concomitant therapy</w:t>
      </w:r>
      <w:bookmarkEnd w:id="31"/>
    </w:p>
    <w:p w:rsidR="00E858EC" w:rsidRPr="000B3BEA" w:rsidRDefault="00E858EC" w:rsidP="00E858EC">
      <w:pPr>
        <w:rPr>
          <w:rFonts w:ascii="Calibri" w:eastAsia="Calibri" w:hAnsi="Calibri" w:cs="Times New Roman"/>
          <w:lang w:val="en-US"/>
        </w:rPr>
      </w:pPr>
      <w:r w:rsidRPr="000B3BEA">
        <w:rPr>
          <w:rFonts w:ascii="Calibri" w:eastAsia="Calibri" w:hAnsi="Calibri" w:cs="Times New Roman"/>
          <w:lang w:val="en-US"/>
        </w:rPr>
        <w:t>Concomitant medications and treatments should follow standard medical oncology practice and are given at the discretion of the investigator.</w:t>
      </w:r>
    </w:p>
    <w:p w:rsidR="00944AC3" w:rsidRDefault="00944AC3" w:rsidP="004A4527">
      <w:pPr>
        <w:pStyle w:val="Rubrik3"/>
        <w:ind w:left="0" w:firstLine="0"/>
        <w:rPr>
          <w:lang w:val="en-US"/>
        </w:rPr>
      </w:pPr>
      <w:bookmarkStart w:id="32" w:name="_Toc26474424"/>
      <w:r w:rsidRPr="00944AC3">
        <w:rPr>
          <w:lang w:val="en-US"/>
        </w:rPr>
        <w:t>Treatment compliance</w:t>
      </w:r>
      <w:bookmarkEnd w:id="32"/>
    </w:p>
    <w:p w:rsidR="00E858EC" w:rsidRPr="00E858EC" w:rsidRDefault="00E858EC" w:rsidP="00E858EC">
      <w:pPr>
        <w:rPr>
          <w:rFonts w:ascii="Calibri" w:eastAsia="Calibri" w:hAnsi="Calibri" w:cs="Times New Roman"/>
          <w:lang w:val="en-US"/>
        </w:rPr>
      </w:pPr>
      <w:r w:rsidRPr="000B3BEA">
        <w:rPr>
          <w:rFonts w:ascii="Calibri" w:eastAsia="Calibri" w:hAnsi="Calibri" w:cs="Times New Roman"/>
          <w:lang w:val="en-US"/>
        </w:rPr>
        <w:t xml:space="preserve">Laboratory assessment </w:t>
      </w:r>
      <w:r w:rsidR="00581E1A">
        <w:rPr>
          <w:rFonts w:ascii="Calibri" w:eastAsia="Calibri" w:hAnsi="Calibri" w:cs="Times New Roman"/>
          <w:lang w:val="en-US"/>
        </w:rPr>
        <w:t xml:space="preserve">and vital signs </w:t>
      </w:r>
      <w:r w:rsidRPr="000B3BEA">
        <w:rPr>
          <w:rFonts w:ascii="Calibri" w:eastAsia="Calibri" w:hAnsi="Calibri" w:cs="Times New Roman"/>
          <w:lang w:val="en-US"/>
        </w:rPr>
        <w:t>was p</w:t>
      </w:r>
      <w:r w:rsidR="00581E1A">
        <w:rPr>
          <w:rFonts w:ascii="Calibri" w:eastAsia="Calibri" w:hAnsi="Calibri" w:cs="Times New Roman"/>
          <w:lang w:val="en-US"/>
        </w:rPr>
        <w:t xml:space="preserve">erformed before each treatment according to protocol </w:t>
      </w:r>
      <w:r w:rsidR="00581E1A">
        <w:rPr>
          <w:rFonts w:ascii="Calibri" w:eastAsia="Calibri" w:hAnsi="Calibri" w:cs="Times New Roman"/>
          <w:lang w:val="en-US"/>
        </w:rPr>
        <w:fldChar w:fldCharType="begin"/>
      </w:r>
      <w:r w:rsidR="00581E1A">
        <w:rPr>
          <w:rFonts w:ascii="Calibri" w:eastAsia="Calibri" w:hAnsi="Calibri" w:cs="Times New Roman"/>
          <w:lang w:val="en-US"/>
        </w:rPr>
        <w:instrText xml:space="preserve"> REF _Ref25179188 \r \h </w:instrText>
      </w:r>
      <w:r w:rsidR="00581E1A">
        <w:rPr>
          <w:rFonts w:ascii="Calibri" w:eastAsia="Calibri" w:hAnsi="Calibri" w:cs="Times New Roman"/>
          <w:lang w:val="en-US"/>
        </w:rPr>
      </w:r>
      <w:r w:rsidR="00581E1A">
        <w:rPr>
          <w:rFonts w:ascii="Calibri" w:eastAsia="Calibri" w:hAnsi="Calibri" w:cs="Times New Roman"/>
          <w:lang w:val="en-US"/>
        </w:rPr>
        <w:fldChar w:fldCharType="separate"/>
      </w:r>
      <w:r w:rsidR="00581E1A">
        <w:rPr>
          <w:rFonts w:ascii="Calibri" w:eastAsia="Calibri" w:hAnsi="Calibri" w:cs="Times New Roman"/>
          <w:lang w:val="en-US"/>
        </w:rPr>
        <w:t>APPENDIX 4</w:t>
      </w:r>
      <w:r w:rsidR="00581E1A">
        <w:rPr>
          <w:rFonts w:ascii="Calibri" w:eastAsia="Calibri" w:hAnsi="Calibri" w:cs="Times New Roman"/>
          <w:lang w:val="en-US"/>
        </w:rPr>
        <w:fldChar w:fldCharType="end"/>
      </w:r>
      <w:r w:rsidR="00581E1A">
        <w:rPr>
          <w:rFonts w:ascii="Calibri" w:eastAsia="Calibri" w:hAnsi="Calibri" w:cs="Times New Roman"/>
          <w:lang w:val="en-US"/>
        </w:rPr>
        <w:t xml:space="preserve">. </w:t>
      </w:r>
    </w:p>
    <w:p w:rsidR="00944AC3" w:rsidRPr="00944AC3" w:rsidRDefault="00944AC3" w:rsidP="004A4527">
      <w:pPr>
        <w:pStyle w:val="Rubrik2"/>
        <w:ind w:left="0" w:firstLine="0"/>
        <w:rPr>
          <w:lang w:val="en-US"/>
        </w:rPr>
      </w:pPr>
      <w:bookmarkStart w:id="33" w:name="_Toc26474425"/>
      <w:r w:rsidRPr="00944AC3">
        <w:rPr>
          <w:lang w:val="en-US"/>
        </w:rPr>
        <w:t>Efficacy and Safety Variables</w:t>
      </w:r>
      <w:bookmarkEnd w:id="33"/>
    </w:p>
    <w:p w:rsidR="00944AC3" w:rsidRDefault="00944AC3" w:rsidP="004A4527">
      <w:pPr>
        <w:pStyle w:val="Rubrik3"/>
        <w:ind w:left="0" w:firstLine="0"/>
        <w:rPr>
          <w:lang w:val="en-US"/>
        </w:rPr>
      </w:pPr>
      <w:bookmarkStart w:id="34" w:name="_Toc26474426"/>
      <w:r w:rsidRPr="00944AC3">
        <w:rPr>
          <w:lang w:val="en-US"/>
        </w:rPr>
        <w:t>Efficacy and safety measurement assessed and flow chart</w:t>
      </w:r>
      <w:bookmarkEnd w:id="34"/>
      <w:r w:rsidRPr="00944AC3">
        <w:rPr>
          <w:lang w:val="en-US"/>
        </w:rPr>
        <w:t xml:space="preserve"> </w:t>
      </w:r>
    </w:p>
    <w:p w:rsidR="00DB547D" w:rsidRDefault="008A19FD" w:rsidP="00DB547D">
      <w:pPr>
        <w:rPr>
          <w:lang w:val="en-US"/>
        </w:rPr>
      </w:pPr>
      <w:r>
        <w:rPr>
          <w:lang w:val="en-US"/>
        </w:rPr>
        <w:t xml:space="preserve">Safety was evaluated according to the protocol, see </w:t>
      </w:r>
      <w:r>
        <w:rPr>
          <w:lang w:val="en-US"/>
        </w:rPr>
        <w:fldChar w:fldCharType="begin"/>
      </w:r>
      <w:r>
        <w:rPr>
          <w:lang w:val="en-US"/>
        </w:rPr>
        <w:instrText xml:space="preserve"> REF _Ref25179188 \r \h </w:instrText>
      </w:r>
      <w:r>
        <w:rPr>
          <w:lang w:val="en-US"/>
        </w:rPr>
      </w:r>
      <w:r>
        <w:rPr>
          <w:lang w:val="en-US"/>
        </w:rPr>
        <w:fldChar w:fldCharType="separate"/>
      </w:r>
      <w:r>
        <w:rPr>
          <w:lang w:val="en-US"/>
        </w:rPr>
        <w:t>APPENDIX 4</w:t>
      </w:r>
      <w:r>
        <w:rPr>
          <w:lang w:val="en-US"/>
        </w:rPr>
        <w:fldChar w:fldCharType="end"/>
      </w:r>
      <w:r>
        <w:rPr>
          <w:lang w:val="en-US"/>
        </w:rPr>
        <w:t xml:space="preserve">. </w:t>
      </w:r>
      <w:r w:rsidR="00AF653E" w:rsidRPr="00944AC3">
        <w:rPr>
          <w:lang w:val="en-US"/>
        </w:rPr>
        <w:t>Assessments during the study are described in schedule of assessments</w:t>
      </w:r>
      <w:r w:rsidR="00AF653E">
        <w:rPr>
          <w:lang w:val="en-US"/>
        </w:rPr>
        <w:t xml:space="preserve">, see </w:t>
      </w:r>
      <w:r w:rsidR="00AF653E">
        <w:rPr>
          <w:lang w:val="en-US"/>
        </w:rPr>
        <w:fldChar w:fldCharType="begin"/>
      </w:r>
      <w:r w:rsidR="00AF653E">
        <w:rPr>
          <w:lang w:val="en-US"/>
        </w:rPr>
        <w:instrText xml:space="preserve"> REF _Ref25222906 \r \h </w:instrText>
      </w:r>
      <w:r w:rsidR="00AF653E">
        <w:rPr>
          <w:lang w:val="en-US"/>
        </w:rPr>
      </w:r>
      <w:r w:rsidR="00AF653E">
        <w:rPr>
          <w:lang w:val="en-US"/>
        </w:rPr>
        <w:fldChar w:fldCharType="separate"/>
      </w:r>
      <w:r w:rsidR="00AF653E">
        <w:rPr>
          <w:lang w:val="en-US"/>
        </w:rPr>
        <w:t>APPENDIX 6</w:t>
      </w:r>
      <w:r w:rsidR="00AF653E">
        <w:rPr>
          <w:lang w:val="en-US"/>
        </w:rPr>
        <w:fldChar w:fldCharType="end"/>
      </w:r>
      <w:r w:rsidR="00AF653E">
        <w:rPr>
          <w:lang w:val="en-US"/>
        </w:rPr>
        <w:t>.</w:t>
      </w:r>
      <w:r w:rsidR="00CB1E17">
        <w:rPr>
          <w:lang w:val="en-US"/>
        </w:rPr>
        <w:t xml:space="preserve"> Please see </w:t>
      </w:r>
      <w:r w:rsidR="00CB1E17">
        <w:rPr>
          <w:lang w:val="en-US"/>
        </w:rPr>
        <w:fldChar w:fldCharType="begin"/>
      </w:r>
      <w:r w:rsidR="00CB1E17">
        <w:rPr>
          <w:lang w:val="en-US"/>
        </w:rPr>
        <w:instrText xml:space="preserve"> REF _Ref26203136 \n \h </w:instrText>
      </w:r>
      <w:r w:rsidR="00CB1E17">
        <w:rPr>
          <w:lang w:val="en-US"/>
        </w:rPr>
      </w:r>
      <w:r w:rsidR="00CB1E17">
        <w:rPr>
          <w:lang w:val="en-US"/>
        </w:rPr>
        <w:fldChar w:fldCharType="separate"/>
      </w:r>
      <w:r w:rsidR="00CB1E17">
        <w:rPr>
          <w:lang w:val="en-US"/>
        </w:rPr>
        <w:t>APPENDIX 9</w:t>
      </w:r>
      <w:r w:rsidR="00CB1E17">
        <w:rPr>
          <w:lang w:val="en-US"/>
        </w:rPr>
        <w:fldChar w:fldCharType="end"/>
      </w:r>
      <w:r w:rsidR="00C053A4">
        <w:rPr>
          <w:lang w:val="en-US"/>
        </w:rPr>
        <w:t xml:space="preserve">, </w:t>
      </w:r>
      <w:r w:rsidR="0061767E">
        <w:rPr>
          <w:lang w:val="en-US"/>
        </w:rPr>
        <w:t xml:space="preserve">for </w:t>
      </w:r>
      <w:r w:rsidR="00C053A4">
        <w:rPr>
          <w:lang w:val="en-US"/>
        </w:rPr>
        <w:t xml:space="preserve">reporting </w:t>
      </w:r>
      <w:r w:rsidR="0061767E">
        <w:rPr>
          <w:lang w:val="en-US"/>
        </w:rPr>
        <w:t xml:space="preserve">off </w:t>
      </w:r>
      <w:r w:rsidR="00C053A4">
        <w:rPr>
          <w:lang w:val="en-US"/>
        </w:rPr>
        <w:t>t</w:t>
      </w:r>
      <w:r w:rsidR="0061767E">
        <w:rPr>
          <w:lang w:val="en-US"/>
        </w:rPr>
        <w:t>he registered SAEs and grade 3-4</w:t>
      </w:r>
      <w:r w:rsidR="00C053A4">
        <w:rPr>
          <w:lang w:val="en-US"/>
        </w:rPr>
        <w:t xml:space="preserve"> AEs in the total population (n=48).  </w:t>
      </w:r>
    </w:p>
    <w:p w:rsidR="00944AC3" w:rsidRDefault="00944AC3" w:rsidP="004A4527">
      <w:pPr>
        <w:pStyle w:val="Rubrik3"/>
        <w:ind w:left="0" w:firstLine="0"/>
        <w:rPr>
          <w:lang w:val="en-US"/>
        </w:rPr>
      </w:pPr>
      <w:bookmarkStart w:id="35" w:name="_Toc26474427"/>
      <w:r w:rsidRPr="00944AC3">
        <w:rPr>
          <w:lang w:val="en-US"/>
        </w:rPr>
        <w:t>Primary efficacy variable</w:t>
      </w:r>
      <w:bookmarkEnd w:id="35"/>
    </w:p>
    <w:p w:rsidR="00E858EC" w:rsidRPr="00E568B3" w:rsidRDefault="00E858EC" w:rsidP="00E858EC">
      <w:pPr>
        <w:rPr>
          <w:b/>
          <w:lang w:val="en-GB"/>
        </w:rPr>
      </w:pPr>
      <w:r w:rsidRPr="000B3BEA">
        <w:rPr>
          <w:rFonts w:ascii="Calibri" w:eastAsia="Calibri" w:hAnsi="Calibri" w:cs="Times New Roman"/>
          <w:lang w:val="en-US"/>
        </w:rPr>
        <w:t>Overall survival was measured as the time from the date of enrolment to the date of death. Pat</w:t>
      </w:r>
      <w:r w:rsidR="0008188F">
        <w:rPr>
          <w:rFonts w:ascii="Calibri" w:eastAsia="Calibri" w:hAnsi="Calibri" w:cs="Times New Roman"/>
          <w:lang w:val="en-US"/>
        </w:rPr>
        <w:t>ients without death date were</w:t>
      </w:r>
      <w:r w:rsidRPr="000B3BEA">
        <w:rPr>
          <w:rFonts w:ascii="Calibri" w:eastAsia="Calibri" w:hAnsi="Calibri" w:cs="Times New Roman"/>
          <w:lang w:val="en-US"/>
        </w:rPr>
        <w:t xml:space="preserve"> censored at the date</w:t>
      </w:r>
      <w:r w:rsidR="0008188F">
        <w:rPr>
          <w:rFonts w:ascii="Calibri" w:eastAsia="Calibri" w:hAnsi="Calibri" w:cs="Times New Roman"/>
          <w:lang w:val="en-US"/>
        </w:rPr>
        <w:t xml:space="preserve"> when the trial was terminated (11dec2018)</w:t>
      </w:r>
      <w:r w:rsidRPr="000B3BEA">
        <w:rPr>
          <w:rFonts w:ascii="Calibri" w:eastAsia="Calibri" w:hAnsi="Calibri" w:cs="Times New Roman"/>
          <w:lang w:val="en-US"/>
        </w:rPr>
        <w:t>.</w:t>
      </w:r>
      <w:r w:rsidR="0008188F">
        <w:rPr>
          <w:rFonts w:ascii="Calibri" w:eastAsia="Calibri" w:hAnsi="Calibri" w:cs="Times New Roman"/>
          <w:lang w:val="en-US"/>
        </w:rPr>
        <w:t xml:space="preserve"> Due to the premature termination of the study, it was not considered relevant to assess secondary endpoints (apart from safety). Overall survival was analyzed in the population of 39 correctly included patients. </w:t>
      </w:r>
      <w:r w:rsidR="00E568B3">
        <w:rPr>
          <w:lang w:val="en-GB"/>
        </w:rPr>
        <w:t>Median overall survival days (95</w:t>
      </w:r>
      <w:r w:rsidR="00AB3BF4">
        <w:rPr>
          <w:lang w:val="en-GB"/>
        </w:rPr>
        <w:t xml:space="preserve">% CI) was 530 days (383 – 677) </w:t>
      </w:r>
      <w:r w:rsidR="00163D49">
        <w:rPr>
          <w:lang w:val="en-GB"/>
        </w:rPr>
        <w:t xml:space="preserve">being equal to </w:t>
      </w:r>
      <w:r w:rsidR="00E568B3">
        <w:rPr>
          <w:lang w:val="en-GB"/>
        </w:rPr>
        <w:t>17.4 months (12.</w:t>
      </w:r>
      <w:r w:rsidR="00E568B3" w:rsidRPr="006E1C9C">
        <w:rPr>
          <w:lang w:val="en-GB"/>
        </w:rPr>
        <w:t>6 –</w:t>
      </w:r>
      <w:r w:rsidR="00E568B3">
        <w:rPr>
          <w:lang w:val="en-GB"/>
        </w:rPr>
        <w:t xml:space="preserve"> 22.</w:t>
      </w:r>
      <w:r w:rsidR="00E568B3" w:rsidRPr="006E1C9C">
        <w:rPr>
          <w:lang w:val="en-GB"/>
        </w:rPr>
        <w:t>3).</w:t>
      </w:r>
    </w:p>
    <w:p w:rsidR="00944AC3" w:rsidRPr="00944AC3" w:rsidRDefault="00944AC3" w:rsidP="004A4527">
      <w:pPr>
        <w:pStyle w:val="Rubrik3"/>
        <w:ind w:left="0" w:firstLine="0"/>
        <w:rPr>
          <w:lang w:val="en-US"/>
        </w:rPr>
      </w:pPr>
      <w:bookmarkStart w:id="36" w:name="_Toc26474428"/>
      <w:r w:rsidRPr="00944AC3">
        <w:rPr>
          <w:lang w:val="en-US"/>
        </w:rPr>
        <w:t>Drug concentration measurements</w:t>
      </w:r>
      <w:bookmarkEnd w:id="36"/>
    </w:p>
    <w:p w:rsidR="00944AC3" w:rsidRPr="00944AC3" w:rsidRDefault="00AF0B27" w:rsidP="004A4527">
      <w:pPr>
        <w:rPr>
          <w:lang w:val="en-US"/>
        </w:rPr>
      </w:pPr>
      <w:r>
        <w:rPr>
          <w:lang w:val="en-US"/>
        </w:rPr>
        <w:t>Not</w:t>
      </w:r>
      <w:r w:rsidR="0008188F">
        <w:rPr>
          <w:lang w:val="en-US"/>
        </w:rPr>
        <w:t xml:space="preserve"> relevant. The drugs administered in this trial were established treatments already thoroughly investigated in terms of pharmacokinetics and already approved for use in </w:t>
      </w:r>
      <w:r w:rsidR="0080369F">
        <w:rPr>
          <w:lang w:val="en-US"/>
        </w:rPr>
        <w:t>routine clinical practice</w:t>
      </w:r>
      <w:r w:rsidR="0008188F">
        <w:rPr>
          <w:lang w:val="en-US"/>
        </w:rPr>
        <w:t xml:space="preserve">. </w:t>
      </w:r>
    </w:p>
    <w:p w:rsidR="00944AC3" w:rsidRDefault="00944AC3" w:rsidP="004A4527">
      <w:pPr>
        <w:pStyle w:val="Rubrik2"/>
        <w:ind w:left="0" w:firstLine="0"/>
        <w:rPr>
          <w:lang w:val="en-US"/>
        </w:rPr>
      </w:pPr>
      <w:bookmarkStart w:id="37" w:name="_Toc26474429"/>
      <w:r w:rsidRPr="00944AC3">
        <w:rPr>
          <w:lang w:val="en-US"/>
        </w:rPr>
        <w:t>Data Quality Assurance</w:t>
      </w:r>
      <w:bookmarkEnd w:id="37"/>
      <w:r w:rsidRPr="00944AC3">
        <w:rPr>
          <w:lang w:val="en-US"/>
        </w:rPr>
        <w:t xml:space="preserve"> </w:t>
      </w:r>
    </w:p>
    <w:p w:rsidR="00E858EC" w:rsidRPr="000B3BEA" w:rsidRDefault="00E858EC" w:rsidP="00E858EC">
      <w:pPr>
        <w:rPr>
          <w:rFonts w:ascii="Calibri" w:eastAsia="Calibri" w:hAnsi="Calibri" w:cs="Times New Roman"/>
          <w:lang w:val="en-US"/>
        </w:rPr>
      </w:pPr>
      <w:r w:rsidRPr="000B3BEA">
        <w:rPr>
          <w:rFonts w:ascii="Calibri" w:eastAsia="Calibri" w:hAnsi="Calibri" w:cs="Times New Roman"/>
          <w:lang w:val="en-US"/>
        </w:rPr>
        <w:t>The study was conducted in compliance with the protocol, the ICG E6 guideline for Good Clinical Practice, the EU Clinical trial Directive (2001/20/EC) and the Swedish Medical Products Agency regulation  LVFS 2011:19.</w:t>
      </w:r>
    </w:p>
    <w:p w:rsidR="00E858EC" w:rsidRPr="000B3BEA" w:rsidRDefault="00E858EC" w:rsidP="00E858EC">
      <w:pPr>
        <w:rPr>
          <w:rFonts w:ascii="Calibri" w:eastAsia="Calibri" w:hAnsi="Calibri" w:cs="Times New Roman"/>
          <w:lang w:val="en-US"/>
        </w:rPr>
      </w:pPr>
      <w:r w:rsidRPr="000B3BEA">
        <w:rPr>
          <w:rFonts w:ascii="Calibri" w:eastAsia="Calibri" w:hAnsi="Calibri" w:cs="Times New Roman"/>
          <w:lang w:val="en-US"/>
        </w:rPr>
        <w:t>Regu</w:t>
      </w:r>
      <w:r w:rsidR="0008188F">
        <w:rPr>
          <w:rFonts w:ascii="Calibri" w:eastAsia="Calibri" w:hAnsi="Calibri" w:cs="Times New Roman"/>
          <w:lang w:val="en-US"/>
        </w:rPr>
        <w:t xml:space="preserve">lar monitoring of the data was performed by Rita Grönberg, </w:t>
      </w:r>
      <w:r w:rsidR="007D39DB">
        <w:rPr>
          <w:rFonts w:ascii="Calibri" w:eastAsia="Calibri" w:hAnsi="Calibri" w:cs="Times New Roman"/>
          <w:lang w:val="en-US"/>
        </w:rPr>
        <w:t>RMG Konsultbyrå</w:t>
      </w:r>
      <w:r w:rsidR="0008188F" w:rsidRPr="0008188F">
        <w:rPr>
          <w:rFonts w:ascii="Calibri" w:eastAsia="Calibri" w:hAnsi="Calibri" w:cs="Times New Roman"/>
          <w:lang w:val="en-US"/>
        </w:rPr>
        <w:t xml:space="preserve">, via physical </w:t>
      </w:r>
      <w:r w:rsidR="0008188F">
        <w:rPr>
          <w:rFonts w:ascii="Calibri" w:eastAsia="Calibri" w:hAnsi="Calibri" w:cs="Times New Roman"/>
          <w:lang w:val="en-US"/>
        </w:rPr>
        <w:t>visits at the Depa</w:t>
      </w:r>
      <w:r w:rsidR="00C97CE1">
        <w:rPr>
          <w:rFonts w:ascii="Calibri" w:eastAsia="Calibri" w:hAnsi="Calibri" w:cs="Times New Roman"/>
          <w:lang w:val="en-US"/>
        </w:rPr>
        <w:t>rtment</w:t>
      </w:r>
      <w:r w:rsidR="0080369F">
        <w:rPr>
          <w:rFonts w:ascii="Calibri" w:eastAsia="Calibri" w:hAnsi="Calibri" w:cs="Times New Roman"/>
          <w:lang w:val="en-US"/>
        </w:rPr>
        <w:t>s</w:t>
      </w:r>
      <w:r w:rsidR="00C97CE1">
        <w:rPr>
          <w:rFonts w:ascii="Calibri" w:eastAsia="Calibri" w:hAnsi="Calibri" w:cs="Times New Roman"/>
          <w:lang w:val="en-US"/>
        </w:rPr>
        <w:t xml:space="preserve"> of Oncology in Linköping</w:t>
      </w:r>
      <w:r w:rsidR="0008188F">
        <w:rPr>
          <w:rFonts w:ascii="Calibri" w:eastAsia="Calibri" w:hAnsi="Calibri" w:cs="Times New Roman"/>
          <w:lang w:val="en-US"/>
        </w:rPr>
        <w:t>,</w:t>
      </w:r>
      <w:r w:rsidR="008C61BA">
        <w:rPr>
          <w:rFonts w:ascii="Calibri" w:eastAsia="Calibri" w:hAnsi="Calibri" w:cs="Times New Roman"/>
          <w:lang w:val="en-US"/>
        </w:rPr>
        <w:t xml:space="preserve"> </w:t>
      </w:r>
      <w:r w:rsidR="0008188F">
        <w:rPr>
          <w:rFonts w:ascii="Calibri" w:eastAsia="Calibri" w:hAnsi="Calibri" w:cs="Times New Roman"/>
          <w:lang w:val="en-US"/>
        </w:rPr>
        <w:t xml:space="preserve">Skövde and Karlstad.  </w:t>
      </w:r>
      <w:r w:rsidRPr="000B3BEA">
        <w:rPr>
          <w:rFonts w:ascii="Calibri" w:eastAsia="Calibri" w:hAnsi="Calibri" w:cs="Times New Roman"/>
          <w:lang w:val="en-US"/>
        </w:rPr>
        <w:t>Sour</w:t>
      </w:r>
      <w:r w:rsidR="0080369F">
        <w:rPr>
          <w:rFonts w:ascii="Calibri" w:eastAsia="Calibri" w:hAnsi="Calibri" w:cs="Times New Roman"/>
          <w:lang w:val="en-US"/>
        </w:rPr>
        <w:t>ce data verification were</w:t>
      </w:r>
      <w:r w:rsidRPr="000B3BEA">
        <w:rPr>
          <w:rFonts w:ascii="Calibri" w:eastAsia="Calibri" w:hAnsi="Calibri" w:cs="Times New Roman"/>
          <w:lang w:val="en-US"/>
        </w:rPr>
        <w:t xml:space="preserve"> </w:t>
      </w:r>
      <w:r w:rsidRPr="000B3BEA">
        <w:rPr>
          <w:rFonts w:ascii="Calibri" w:eastAsia="Calibri" w:hAnsi="Calibri" w:cs="Times New Roman"/>
          <w:lang w:val="en-US"/>
        </w:rPr>
        <w:lastRenderedPageBreak/>
        <w:t>performed to confirm that critical protocol data entered into the eCRF</w:t>
      </w:r>
      <w:r w:rsidR="0080369F">
        <w:rPr>
          <w:rFonts w:ascii="Calibri" w:eastAsia="Calibri" w:hAnsi="Calibri" w:cs="Times New Roman"/>
          <w:lang w:val="en-US"/>
        </w:rPr>
        <w:t xml:space="preserve"> by authorized site personnel were</w:t>
      </w:r>
      <w:r w:rsidRPr="000B3BEA">
        <w:rPr>
          <w:rFonts w:ascii="Calibri" w:eastAsia="Calibri" w:hAnsi="Calibri" w:cs="Times New Roman"/>
          <w:lang w:val="en-US"/>
        </w:rPr>
        <w:t xml:space="preserve"> accurate, complete and verifiable from source documents. </w:t>
      </w:r>
    </w:p>
    <w:p w:rsidR="00944AC3" w:rsidRPr="00944AC3" w:rsidRDefault="00944AC3" w:rsidP="004A4527">
      <w:pPr>
        <w:pStyle w:val="Rubrik2"/>
        <w:ind w:left="0" w:firstLine="0"/>
        <w:rPr>
          <w:lang w:val="en-US"/>
        </w:rPr>
      </w:pPr>
      <w:bookmarkStart w:id="38" w:name="_Toc26474430"/>
      <w:r w:rsidRPr="00944AC3">
        <w:rPr>
          <w:lang w:val="en-US"/>
        </w:rPr>
        <w:t>Statistical Methods Planned in the Protocol and Determination of Sample Size</w:t>
      </w:r>
      <w:bookmarkEnd w:id="38"/>
    </w:p>
    <w:p w:rsidR="00944AC3" w:rsidRPr="00944AC3" w:rsidRDefault="00944AC3" w:rsidP="004A4527">
      <w:pPr>
        <w:pStyle w:val="Rubrik3"/>
        <w:ind w:left="0" w:firstLine="0"/>
        <w:rPr>
          <w:lang w:val="en-US"/>
        </w:rPr>
      </w:pPr>
      <w:bookmarkStart w:id="39" w:name="_Toc26474431"/>
      <w:r w:rsidRPr="00944AC3">
        <w:rPr>
          <w:lang w:val="en-US"/>
        </w:rPr>
        <w:t>Statistical and analytical plans</w:t>
      </w:r>
      <w:bookmarkEnd w:id="39"/>
    </w:p>
    <w:p w:rsidR="00944AC3" w:rsidRDefault="00BC3B35" w:rsidP="004A4527">
      <w:pPr>
        <w:rPr>
          <w:rFonts w:ascii="Calibri" w:eastAsia="Calibri" w:hAnsi="Calibri" w:cs="Times New Roman"/>
          <w:lang w:val="en-US"/>
        </w:rPr>
      </w:pPr>
      <w:r>
        <w:rPr>
          <w:rFonts w:ascii="Calibri" w:eastAsia="Calibri" w:hAnsi="Calibri" w:cs="Times New Roman"/>
          <w:lang w:val="en-US"/>
        </w:rPr>
        <w:t>Per protocol a</w:t>
      </w:r>
      <w:r w:rsidR="00E858EC" w:rsidRPr="000B3BEA">
        <w:rPr>
          <w:rFonts w:ascii="Calibri" w:eastAsia="Calibri" w:hAnsi="Calibri" w:cs="Times New Roman"/>
          <w:lang w:val="en-US"/>
        </w:rPr>
        <w:t xml:space="preserve"> statistical analysis plan (SAP</w:t>
      </w:r>
      <w:r w:rsidR="00E858EC" w:rsidRPr="00BC3B35">
        <w:rPr>
          <w:rFonts w:ascii="Calibri" w:eastAsia="Calibri" w:hAnsi="Calibri" w:cs="Times New Roman"/>
          <w:lang w:val="en-US"/>
        </w:rPr>
        <w:t>) will be created</w:t>
      </w:r>
      <w:r w:rsidR="00E858EC" w:rsidRPr="000B3BEA">
        <w:rPr>
          <w:rFonts w:ascii="Calibri" w:eastAsia="Calibri" w:hAnsi="Calibri" w:cs="Times New Roman"/>
          <w:lang w:val="en-US"/>
        </w:rPr>
        <w:t xml:space="preserve"> once the study is approved and the final SAP will be approved and</w:t>
      </w:r>
      <w:r w:rsidR="00E858EC">
        <w:rPr>
          <w:rFonts w:ascii="Calibri" w:eastAsia="Calibri" w:hAnsi="Calibri" w:cs="Times New Roman"/>
          <w:lang w:val="en-US"/>
        </w:rPr>
        <w:t xml:space="preserve"> signed prior to clean to file.</w:t>
      </w:r>
      <w:r w:rsidR="008C61BA">
        <w:rPr>
          <w:rFonts w:ascii="Calibri" w:eastAsia="Calibri" w:hAnsi="Calibri" w:cs="Times New Roman"/>
          <w:lang w:val="en-US"/>
        </w:rPr>
        <w:t xml:space="preserve"> </w:t>
      </w:r>
      <w:r w:rsidR="00A2075F">
        <w:rPr>
          <w:rFonts w:ascii="Calibri" w:eastAsia="Calibri" w:hAnsi="Calibri" w:cs="Times New Roman"/>
          <w:lang w:val="en-US"/>
        </w:rPr>
        <w:t xml:space="preserve">SAP has not been designed. </w:t>
      </w:r>
    </w:p>
    <w:p w:rsidR="00944AC3" w:rsidRDefault="00944AC3" w:rsidP="004A4527">
      <w:pPr>
        <w:pStyle w:val="Rubrik3"/>
        <w:ind w:left="0" w:firstLine="0"/>
        <w:rPr>
          <w:lang w:val="en-US"/>
        </w:rPr>
      </w:pPr>
      <w:bookmarkStart w:id="40" w:name="_Toc26474432"/>
      <w:r w:rsidRPr="00944AC3">
        <w:rPr>
          <w:lang w:val="en-US"/>
        </w:rPr>
        <w:t>Determination of sample size</w:t>
      </w:r>
      <w:bookmarkEnd w:id="40"/>
    </w:p>
    <w:p w:rsidR="00E858EC" w:rsidRPr="00E858EC" w:rsidRDefault="00E858EC" w:rsidP="00E858EC">
      <w:pPr>
        <w:rPr>
          <w:rFonts w:ascii="Calibri" w:eastAsia="Calibri" w:hAnsi="Calibri" w:cs="Times New Roman"/>
          <w:lang w:val="en-US"/>
        </w:rPr>
      </w:pPr>
      <w:r w:rsidRPr="000B3BEA">
        <w:rPr>
          <w:rFonts w:ascii="Calibri" w:eastAsia="Calibri" w:hAnsi="Calibri" w:cs="Times New Roman"/>
          <w:lang w:val="en-US"/>
        </w:rPr>
        <w:t xml:space="preserve">100 patients were planned to be included in the study. With an estimated accrual time of 36 months, a follow up time of 24 months and assumptions of OS being exponentially distributed, </w:t>
      </w:r>
      <w:r w:rsidR="001A50AA">
        <w:rPr>
          <w:rFonts w:ascii="Calibri" w:eastAsia="Calibri" w:hAnsi="Calibri" w:cs="Times New Roman"/>
          <w:lang w:val="en-US"/>
        </w:rPr>
        <w:t xml:space="preserve">a one-sided Brookmeyer-Crowley </w:t>
      </w:r>
      <w:r w:rsidRPr="000B3BEA">
        <w:rPr>
          <w:rFonts w:ascii="Calibri" w:eastAsia="Calibri" w:hAnsi="Calibri" w:cs="Times New Roman"/>
          <w:lang w:val="en-US"/>
        </w:rPr>
        <w:t>test, an alpha level of 10 %, a power of 80 % and a median OS of 22 months in the study patients versus 15.7 months observed in patients on chemotherapy only; sample size was calculated to 89 patients. To allow for a dropout rate of 10 %, 100 patients are planned to be enrolled.  Approximately 35 % of patients was estimated to continue treatment for mCRC after progression and could be candidates for continued bevacizumab treatment (based on data from the AVEX s</w:t>
      </w:r>
      <w:r>
        <w:rPr>
          <w:rFonts w:ascii="Calibri" w:eastAsia="Calibri" w:hAnsi="Calibri" w:cs="Times New Roman"/>
          <w:lang w:val="en-US"/>
        </w:rPr>
        <w:t>tudy (Cunningham 2013)).</w:t>
      </w:r>
    </w:p>
    <w:p w:rsidR="00944AC3" w:rsidRDefault="00944AC3" w:rsidP="004A4527">
      <w:pPr>
        <w:pStyle w:val="Rubrik2"/>
        <w:ind w:left="0" w:firstLine="0"/>
        <w:rPr>
          <w:lang w:val="en-US"/>
        </w:rPr>
      </w:pPr>
      <w:bookmarkStart w:id="41" w:name="_Toc26474433"/>
      <w:r w:rsidRPr="00944AC3">
        <w:rPr>
          <w:lang w:val="en-US"/>
        </w:rPr>
        <w:t>Changes in the Conduct of the Study or Planned Analyses</w:t>
      </w:r>
      <w:bookmarkEnd w:id="41"/>
    </w:p>
    <w:p w:rsidR="00944AC3" w:rsidRPr="00944AC3" w:rsidRDefault="008C61BA" w:rsidP="004A4527">
      <w:pPr>
        <w:rPr>
          <w:lang w:val="en-US"/>
        </w:rPr>
      </w:pPr>
      <w:r>
        <w:rPr>
          <w:lang w:val="en-US"/>
        </w:rPr>
        <w:t>Not Applicable.</w:t>
      </w:r>
    </w:p>
    <w:p w:rsidR="00944AC3" w:rsidRPr="00944AC3" w:rsidRDefault="00944AC3" w:rsidP="004A4527">
      <w:pPr>
        <w:pStyle w:val="Rubrik1"/>
        <w:ind w:left="0" w:firstLine="0"/>
        <w:rPr>
          <w:lang w:val="en-US"/>
        </w:rPr>
      </w:pPr>
      <w:bookmarkStart w:id="42" w:name="_Toc26474434"/>
      <w:r w:rsidRPr="00944AC3">
        <w:rPr>
          <w:lang w:val="en-US"/>
        </w:rPr>
        <w:t>STUDY PATIENTS</w:t>
      </w:r>
      <w:bookmarkEnd w:id="42"/>
    </w:p>
    <w:p w:rsidR="00944AC3" w:rsidRPr="00944AC3" w:rsidRDefault="00944AC3" w:rsidP="004A4527">
      <w:pPr>
        <w:pStyle w:val="Rubrik2"/>
        <w:ind w:left="0" w:firstLine="0"/>
        <w:rPr>
          <w:lang w:val="en-US"/>
        </w:rPr>
      </w:pPr>
      <w:bookmarkStart w:id="43" w:name="_Toc26474435"/>
      <w:r w:rsidRPr="00944AC3">
        <w:rPr>
          <w:lang w:val="en-US"/>
        </w:rPr>
        <w:t>Disposition of Patients</w:t>
      </w:r>
      <w:bookmarkEnd w:id="43"/>
    </w:p>
    <w:p w:rsidR="00944AC3" w:rsidRDefault="00500540" w:rsidP="004A4527">
      <w:pPr>
        <w:rPr>
          <w:lang w:val="en-US"/>
        </w:rPr>
      </w:pPr>
      <w:r>
        <w:rPr>
          <w:lang w:val="en-US"/>
        </w:rPr>
        <w:t xml:space="preserve">The disposition of patients, including discontinued patients, is summarized in </w:t>
      </w:r>
      <w:r>
        <w:rPr>
          <w:lang w:val="en-US"/>
        </w:rPr>
        <w:fldChar w:fldCharType="begin"/>
      </w:r>
      <w:r>
        <w:rPr>
          <w:lang w:val="en-US"/>
        </w:rPr>
        <w:instrText xml:space="preserve"> REF _Ref25604246 \n \h </w:instrText>
      </w:r>
      <w:r>
        <w:rPr>
          <w:lang w:val="en-US"/>
        </w:rPr>
      </w:r>
      <w:r>
        <w:rPr>
          <w:lang w:val="en-US"/>
        </w:rPr>
        <w:fldChar w:fldCharType="separate"/>
      </w:r>
      <w:r>
        <w:rPr>
          <w:lang w:val="en-US"/>
        </w:rPr>
        <w:t>APPENDIX 8</w:t>
      </w:r>
      <w:r>
        <w:rPr>
          <w:lang w:val="en-US"/>
        </w:rPr>
        <w:fldChar w:fldCharType="end"/>
      </w:r>
      <w:r>
        <w:rPr>
          <w:lang w:val="en-US"/>
        </w:rPr>
        <w:t>.</w:t>
      </w:r>
    </w:p>
    <w:p w:rsidR="00944AC3" w:rsidRDefault="00944AC3" w:rsidP="004A4527">
      <w:pPr>
        <w:pStyle w:val="Rubrik2"/>
        <w:ind w:left="0" w:firstLine="0"/>
        <w:rPr>
          <w:lang w:val="en-US"/>
        </w:rPr>
      </w:pPr>
      <w:bookmarkStart w:id="44" w:name="_Toc26474436"/>
      <w:r w:rsidRPr="00944AC3">
        <w:rPr>
          <w:lang w:val="en-US"/>
        </w:rPr>
        <w:t>Protocol Deviations</w:t>
      </w:r>
      <w:bookmarkEnd w:id="44"/>
    </w:p>
    <w:p w:rsidR="005C6365" w:rsidRDefault="005C6365" w:rsidP="002919E8">
      <w:pPr>
        <w:rPr>
          <w:lang w:val="en-US"/>
        </w:rPr>
      </w:pPr>
      <w:r w:rsidRPr="004A4527">
        <w:rPr>
          <w:rFonts w:ascii="Calibri" w:eastAsia="Calibri" w:hAnsi="Calibri" w:cs="Calibri"/>
          <w:lang w:val="en-US"/>
        </w:rPr>
        <w:t>100 patients were planned to be enrolled, a</w:t>
      </w:r>
      <w:r w:rsidR="00BA6FB0">
        <w:rPr>
          <w:rFonts w:ascii="Calibri" w:eastAsia="Calibri" w:hAnsi="Calibri" w:cs="Calibri"/>
          <w:lang w:val="en-US"/>
        </w:rPr>
        <w:t>llowing a drop-out rate of 10%.</w:t>
      </w:r>
      <w:r w:rsidR="0080369F">
        <w:rPr>
          <w:rFonts w:ascii="Calibri" w:eastAsia="Calibri" w:hAnsi="Calibri" w:cs="Calibri"/>
          <w:lang w:val="en-US"/>
        </w:rPr>
        <w:t>Estimated accrual time was</w:t>
      </w:r>
      <w:r w:rsidRPr="004A4527">
        <w:rPr>
          <w:rFonts w:ascii="Calibri" w:eastAsia="Calibri" w:hAnsi="Calibri" w:cs="Calibri"/>
          <w:lang w:val="en-US"/>
        </w:rPr>
        <w:t xml:space="preserve"> 36 months.</w:t>
      </w:r>
      <w:r>
        <w:rPr>
          <w:rFonts w:ascii="Calibri" w:eastAsia="Calibri" w:hAnsi="Calibri" w:cs="Calibri"/>
          <w:lang w:val="en-US"/>
        </w:rPr>
        <w:t xml:space="preserve"> </w:t>
      </w:r>
      <w:r w:rsidRPr="004A4527">
        <w:rPr>
          <w:rFonts w:ascii="Calibri" w:eastAsia="Calibri" w:hAnsi="Calibri" w:cs="Calibri"/>
          <w:lang w:val="en-US"/>
        </w:rPr>
        <w:t>The study was early terminated at 37 months after study initiation and after 48 patient</w:t>
      </w:r>
      <w:r>
        <w:rPr>
          <w:rFonts w:ascii="Calibri" w:eastAsia="Calibri" w:hAnsi="Calibri" w:cs="Calibri"/>
          <w:lang w:val="en-US"/>
        </w:rPr>
        <w:t xml:space="preserve">s had been included, of which </w:t>
      </w:r>
      <w:r w:rsidR="00DB172F">
        <w:rPr>
          <w:rFonts w:ascii="Calibri" w:eastAsia="Calibri" w:hAnsi="Calibri" w:cs="Calibri"/>
          <w:lang w:val="en-US"/>
        </w:rPr>
        <w:t>9 (</w:t>
      </w:r>
      <w:r>
        <w:rPr>
          <w:rFonts w:ascii="Calibri" w:eastAsia="Calibri" w:hAnsi="Calibri" w:cs="Calibri"/>
          <w:lang w:val="en-US"/>
        </w:rPr>
        <w:t>19</w:t>
      </w:r>
      <w:r w:rsidRPr="004A4527">
        <w:rPr>
          <w:rFonts w:ascii="Calibri" w:eastAsia="Calibri" w:hAnsi="Calibri" w:cs="Calibri"/>
          <w:lang w:val="en-US"/>
        </w:rPr>
        <w:t>%</w:t>
      </w:r>
      <w:r w:rsidR="00DB172F">
        <w:rPr>
          <w:rFonts w:ascii="Calibri" w:eastAsia="Calibri" w:hAnsi="Calibri" w:cs="Calibri"/>
          <w:lang w:val="en-US"/>
        </w:rPr>
        <w:t>)</w:t>
      </w:r>
      <w:r w:rsidRPr="004A4527">
        <w:rPr>
          <w:rFonts w:ascii="Calibri" w:eastAsia="Calibri" w:hAnsi="Calibri" w:cs="Calibri"/>
          <w:lang w:val="en-US"/>
        </w:rPr>
        <w:t xml:space="preserve"> dropped- out. </w:t>
      </w:r>
    </w:p>
    <w:p w:rsidR="00160DF4" w:rsidRPr="00160DF4" w:rsidRDefault="00DB172F" w:rsidP="00160DF4">
      <w:pPr>
        <w:rPr>
          <w:lang w:val="en-US"/>
        </w:rPr>
      </w:pPr>
      <w:r>
        <w:rPr>
          <w:lang w:val="en-US"/>
        </w:rPr>
        <w:t>A detailed description of the protocol deviations /drop-out</w:t>
      </w:r>
      <w:r w:rsidR="00160DF4">
        <w:rPr>
          <w:lang w:val="en-US"/>
        </w:rPr>
        <w:t xml:space="preserve"> </w:t>
      </w:r>
      <w:r>
        <w:rPr>
          <w:lang w:val="en-US"/>
        </w:rPr>
        <w:t xml:space="preserve">patients is provided, </w:t>
      </w:r>
      <w:r w:rsidR="00160DF4">
        <w:rPr>
          <w:lang w:val="en-US"/>
        </w:rPr>
        <w:t>see</w:t>
      </w:r>
      <w:r w:rsidR="00CB1E17">
        <w:rPr>
          <w:lang w:val="en-US"/>
        </w:rPr>
        <w:t xml:space="preserve"> </w:t>
      </w:r>
      <w:r w:rsidR="00CB1E17">
        <w:rPr>
          <w:lang w:val="en-US"/>
        </w:rPr>
        <w:fldChar w:fldCharType="begin"/>
      </w:r>
      <w:r w:rsidR="00CB1E17">
        <w:rPr>
          <w:lang w:val="en-US"/>
        </w:rPr>
        <w:instrText xml:space="preserve"> REF _Ref26203103 \n \h </w:instrText>
      </w:r>
      <w:r w:rsidR="00CB1E17">
        <w:rPr>
          <w:lang w:val="en-US"/>
        </w:rPr>
      </w:r>
      <w:r w:rsidR="00CB1E17">
        <w:rPr>
          <w:lang w:val="en-US"/>
        </w:rPr>
        <w:fldChar w:fldCharType="separate"/>
      </w:r>
      <w:r w:rsidR="00CB1E17">
        <w:rPr>
          <w:lang w:val="en-US"/>
        </w:rPr>
        <w:t>APPENDIX 10</w:t>
      </w:r>
      <w:r w:rsidR="00CB1E17">
        <w:rPr>
          <w:lang w:val="en-US"/>
        </w:rPr>
        <w:fldChar w:fldCharType="end"/>
      </w:r>
    </w:p>
    <w:p w:rsidR="00944AC3" w:rsidRPr="00944AC3" w:rsidRDefault="00944AC3" w:rsidP="004A4527">
      <w:pPr>
        <w:pStyle w:val="Rubrik1"/>
        <w:ind w:left="0" w:firstLine="0"/>
        <w:rPr>
          <w:lang w:val="en-US"/>
        </w:rPr>
      </w:pPr>
      <w:bookmarkStart w:id="45" w:name="_Toc26474437"/>
      <w:r w:rsidRPr="00944AC3">
        <w:rPr>
          <w:lang w:val="en-US"/>
        </w:rPr>
        <w:t>EFFICACY EVALUATION</w:t>
      </w:r>
      <w:bookmarkEnd w:id="45"/>
    </w:p>
    <w:p w:rsidR="00944AC3" w:rsidRDefault="00944AC3" w:rsidP="004A4527">
      <w:pPr>
        <w:pStyle w:val="Rubrik2"/>
        <w:ind w:left="0" w:firstLine="0"/>
        <w:rPr>
          <w:lang w:val="en-US"/>
        </w:rPr>
      </w:pPr>
      <w:bookmarkStart w:id="46" w:name="_Toc26474438"/>
      <w:r w:rsidRPr="00944AC3">
        <w:rPr>
          <w:lang w:val="en-US"/>
        </w:rPr>
        <w:t>Data Sets Analysed</w:t>
      </w:r>
      <w:bookmarkEnd w:id="46"/>
    </w:p>
    <w:p w:rsidR="00944AC3" w:rsidRPr="00944AC3" w:rsidRDefault="00AF4128" w:rsidP="004A4527">
      <w:pPr>
        <w:rPr>
          <w:lang w:val="en-US"/>
        </w:rPr>
      </w:pPr>
      <w:r>
        <w:rPr>
          <w:lang w:val="en-US"/>
        </w:rPr>
        <w:t>Overall survival was analysed with the Kaplan-Meier method in the 39 correctly included patients. Due to premature t</w:t>
      </w:r>
      <w:r w:rsidR="00EB39C9">
        <w:rPr>
          <w:lang w:val="en-US"/>
        </w:rPr>
        <w:t>ermination and considerably fewer</w:t>
      </w:r>
      <w:r>
        <w:rPr>
          <w:lang w:val="en-US"/>
        </w:rPr>
        <w:t xml:space="preserve"> patients included than expected, it was decided that PFS and other secondary </w:t>
      </w:r>
      <w:r w:rsidR="00EB39C9">
        <w:rPr>
          <w:lang w:val="en-US"/>
        </w:rPr>
        <w:t>outcomes, apart from safety, were</w:t>
      </w:r>
      <w:r>
        <w:rPr>
          <w:lang w:val="en-US"/>
        </w:rPr>
        <w:t xml:space="preserve"> not feasible to evaluate.</w:t>
      </w:r>
    </w:p>
    <w:p w:rsidR="00944AC3" w:rsidRDefault="00944AC3" w:rsidP="004A4527">
      <w:pPr>
        <w:pStyle w:val="Rubrik2"/>
        <w:ind w:left="0" w:firstLine="0"/>
        <w:rPr>
          <w:lang w:val="en-US"/>
        </w:rPr>
      </w:pPr>
      <w:bookmarkStart w:id="47" w:name="_Toc26474439"/>
      <w:r w:rsidRPr="00944AC3">
        <w:rPr>
          <w:lang w:val="en-US"/>
        </w:rPr>
        <w:lastRenderedPageBreak/>
        <w:t>Demographic and Other Baseline Characteristics</w:t>
      </w:r>
      <w:bookmarkEnd w:id="47"/>
    </w:p>
    <w:p w:rsidR="00944AC3" w:rsidRPr="009B6444" w:rsidRDefault="00EB39C9" w:rsidP="004A4527">
      <w:pPr>
        <w:rPr>
          <w:lang w:val="en-US"/>
        </w:rPr>
      </w:pPr>
      <w:r>
        <w:rPr>
          <w:lang w:val="en-US"/>
        </w:rPr>
        <w:t>In the 39 subject feasible for efficacy assessment 16 (41%) were female and 23 (59%) were</w:t>
      </w:r>
      <w:r w:rsidR="009B6444">
        <w:rPr>
          <w:lang w:val="en-US"/>
        </w:rPr>
        <w:t xml:space="preserve"> male. </w:t>
      </w:r>
      <w:r w:rsidR="009B6444" w:rsidRPr="009B6444">
        <w:rPr>
          <w:lang w:val="en-US"/>
        </w:rPr>
        <w:t>The median</w:t>
      </w:r>
      <w:r w:rsidR="00943DBF">
        <w:rPr>
          <w:lang w:val="en-US"/>
        </w:rPr>
        <w:t xml:space="preserve"> </w:t>
      </w:r>
      <w:r w:rsidR="007F6E56">
        <w:rPr>
          <w:lang w:val="en-US"/>
        </w:rPr>
        <w:t>(range)</w:t>
      </w:r>
      <w:r w:rsidR="009B6444" w:rsidRPr="009B6444">
        <w:rPr>
          <w:lang w:val="en-US"/>
        </w:rPr>
        <w:t xml:space="preserve"> age was 76 (70-88) years.</w:t>
      </w:r>
      <w:r w:rsidR="009B6444">
        <w:rPr>
          <w:lang w:val="en-US"/>
        </w:rPr>
        <w:t xml:space="preserve"> </w:t>
      </w:r>
      <w:r w:rsidR="00AF4128" w:rsidRPr="009B6444">
        <w:rPr>
          <w:lang w:val="en-US"/>
        </w:rPr>
        <w:t xml:space="preserve"> </w:t>
      </w:r>
    </w:p>
    <w:p w:rsidR="00944AC3" w:rsidRPr="00944AC3" w:rsidRDefault="00944AC3" w:rsidP="004A4527">
      <w:pPr>
        <w:pStyle w:val="Rubrik2"/>
        <w:ind w:left="0" w:firstLine="0"/>
        <w:rPr>
          <w:lang w:val="en-US"/>
        </w:rPr>
      </w:pPr>
      <w:bookmarkStart w:id="48" w:name="_Toc26474440"/>
      <w:r w:rsidRPr="00944AC3">
        <w:rPr>
          <w:lang w:val="en-US"/>
        </w:rPr>
        <w:t>Efficacy Results and Tabulations of Individual Patient Data</w:t>
      </w:r>
      <w:bookmarkEnd w:id="48"/>
    </w:p>
    <w:p w:rsidR="00944AC3" w:rsidRDefault="00944AC3" w:rsidP="00B10D59">
      <w:pPr>
        <w:pStyle w:val="Rubrik3"/>
        <w:rPr>
          <w:lang w:val="en-US"/>
        </w:rPr>
      </w:pPr>
      <w:bookmarkStart w:id="49" w:name="_Toc26474441"/>
      <w:r w:rsidRPr="00944AC3">
        <w:rPr>
          <w:lang w:val="en-US"/>
        </w:rPr>
        <w:t>Analysis of Efficacy</w:t>
      </w:r>
      <w:bookmarkEnd w:id="49"/>
    </w:p>
    <w:p w:rsidR="00AE32B7" w:rsidRDefault="000C53FA" w:rsidP="00AE32B7">
      <w:pPr>
        <w:rPr>
          <w:lang w:val="en-GB"/>
        </w:rPr>
      </w:pPr>
      <w:r>
        <w:rPr>
          <w:lang w:val="en-US"/>
        </w:rPr>
        <w:t xml:space="preserve">Median overall survival </w:t>
      </w:r>
      <w:r>
        <w:rPr>
          <w:lang w:val="en-GB"/>
        </w:rPr>
        <w:t>(95% CI)</w:t>
      </w:r>
      <w:r w:rsidR="00AE32B7">
        <w:rPr>
          <w:lang w:val="en-GB"/>
        </w:rPr>
        <w:t xml:space="preserve"> </w:t>
      </w:r>
      <w:r>
        <w:rPr>
          <w:lang w:val="en-GB"/>
        </w:rPr>
        <w:t xml:space="preserve">was </w:t>
      </w:r>
      <w:r w:rsidR="00E265A2">
        <w:rPr>
          <w:lang w:val="en-GB"/>
        </w:rPr>
        <w:t>53</w:t>
      </w:r>
      <w:r w:rsidR="00EB39C9">
        <w:rPr>
          <w:lang w:val="en-GB"/>
        </w:rPr>
        <w:t>0 days (383 – 677) being equal to</w:t>
      </w:r>
      <w:r w:rsidR="00AE32B7">
        <w:rPr>
          <w:lang w:val="en-GB"/>
        </w:rPr>
        <w:t xml:space="preserve"> 17.4 months (12.</w:t>
      </w:r>
      <w:r w:rsidR="00AE32B7" w:rsidRPr="006E1C9C">
        <w:rPr>
          <w:lang w:val="en-GB"/>
        </w:rPr>
        <w:t>6 –</w:t>
      </w:r>
      <w:r w:rsidR="00AE32B7">
        <w:rPr>
          <w:lang w:val="en-GB"/>
        </w:rPr>
        <w:t xml:space="preserve"> 22.</w:t>
      </w:r>
      <w:r w:rsidR="00AE32B7" w:rsidRPr="006E1C9C">
        <w:rPr>
          <w:lang w:val="en-GB"/>
        </w:rPr>
        <w:t>3).</w:t>
      </w:r>
    </w:p>
    <w:p w:rsidR="00CB1E17" w:rsidRDefault="00CB1E17" w:rsidP="00CB1E17">
      <w:pPr>
        <w:pStyle w:val="Beskrivning"/>
        <w:rPr>
          <w:color w:val="auto"/>
          <w:lang w:val="en-US"/>
        </w:rPr>
      </w:pPr>
      <w:r>
        <w:rPr>
          <w:noProof/>
          <w:lang w:eastAsia="sv-SE"/>
        </w:rPr>
        <mc:AlternateContent>
          <mc:Choice Requires="wpc">
            <w:drawing>
              <wp:inline distT="0" distB="0" distL="0" distR="0" wp14:anchorId="0969E924" wp14:editId="3F21C0B4">
                <wp:extent cx="5486400" cy="3200400"/>
                <wp:effectExtent l="0" t="0" r="0" b="0"/>
                <wp:docPr id="55" name="Arbetsyta 5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56" name="Bildobjekt 56"/>
                          <pic:cNvPicPr/>
                        </pic:nvPicPr>
                        <pic:blipFill>
                          <a:blip r:embed="rId12"/>
                          <a:stretch>
                            <a:fillRect/>
                          </a:stretch>
                        </pic:blipFill>
                        <pic:spPr>
                          <a:xfrm>
                            <a:off x="0" y="0"/>
                            <a:ext cx="3736817" cy="3200400"/>
                          </a:xfrm>
                          <a:prstGeom prst="rect">
                            <a:avLst/>
                          </a:prstGeom>
                        </pic:spPr>
                      </pic:pic>
                      <wps:wsp>
                        <wps:cNvPr id="57" name="Rektangel 57"/>
                        <wps:cNvSpPr/>
                        <wps:spPr>
                          <a:xfrm>
                            <a:off x="3048714" y="2818957"/>
                            <a:ext cx="1038225" cy="2857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5061F" w:rsidRDefault="00E5061F" w:rsidP="00CB1E17">
                              <w:pPr>
                                <w:pStyle w:val="Normalwebb"/>
                                <w:spacing w:before="0" w:beforeAutospacing="0" w:after="200" w:afterAutospacing="0" w:line="276" w:lineRule="auto"/>
                                <w:jc w:val="center"/>
                              </w:pPr>
                              <w:r>
                                <w:rPr>
                                  <w:rFonts w:eastAsia="Calibri"/>
                                  <w:sz w:val="22"/>
                                  <w:szCs w:val="22"/>
                                </w:rPr>
                                <w:t>OS in days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id="Arbetsyta 55" o:spid="_x0000_s1026" editas="canvas" style="width:6in;height:252pt;mso-position-horizontal-relative:char;mso-position-vertical-relative:line" coordsize="54864,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v:fill o:detectmouseclick="t"/>
                  <v:path o:connecttype="none"/>
                </v:shape>
                <v:shape id="Bildobjekt 56" o:spid="_x0000_s1028" type="#_x0000_t75" style="position:absolute;width:37368;height:32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GiU7GAAAA2wAAAA8AAABkcnMvZG93bnJldi54bWxEj0FrwkAUhO+F/oflCb2UumlAkegqNigW&#10;6iXaFrw9ss9sMPs2zW41/fduQfA4zMw3zGzR20acqfO1YwWvwwQEcel0zZWCz/36ZQLCB2SNjWNS&#10;8EceFvPHhxlm2l24oPMuVCJC2GeowITQZlL60pBFP3QtcfSOrrMYouwqqTu8RLhtZJokY2mx5rhg&#10;sKXcUHna/VoFG0wnef59KL429DwqPlbmZ5u+KfU06JdTEIH6cA/f2u9awWgM/1/iD5Dz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0aJTsYAAADbAAAADwAAAAAAAAAAAAAA&#10;AACfAgAAZHJzL2Rvd25yZXYueG1sUEsFBgAAAAAEAAQA9wAAAJIDAAAAAA==&#10;">
                  <v:imagedata r:id="rId13" o:title=""/>
                </v:shape>
                <v:rect id="Rektangel 57" o:spid="_x0000_s1029" style="position:absolute;left:30487;top:28189;width:10382;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jmcMA&#10;AADbAAAADwAAAGRycy9kb3ducmV2LnhtbESPUWvCQBCE3wX/w7FC3/RioSrRU4pFaEGQxv6AbW5N&#10;QrN78e4a03/vFQp9HGbmG2azG7hVPfnQODEwn2WgSEpnG6kMfJwP0xWoEFEstk7IwA8F2G3How3m&#10;1t3knfoiVipBJORooI6xy7UOZU2MYeY6kuRdnGeMSfpKW4+3BOdWP2bZQjM2khZq7GhfU/lVfLOB&#10;k73Oly/dwff8+dYfj1yePAdjHibD8xpUpCH+h//ar9bA0xJ+v6Qfo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jmcMAAADbAAAADwAAAAAAAAAAAAAAAACYAgAAZHJzL2Rv&#10;d25yZXYueG1sUEsFBgAAAAAEAAQA9QAAAIgDAAAAAA==&#10;" fillcolor="white [3201]" stroked="f" strokeweight="2pt">
                  <v:textbox>
                    <w:txbxContent>
                      <w:p w:rsidR="00E5061F" w:rsidRDefault="00E5061F" w:rsidP="00CB1E17">
                        <w:pPr>
                          <w:pStyle w:val="Normalwebb"/>
                          <w:spacing w:before="0" w:beforeAutospacing="0" w:after="200" w:afterAutospacing="0" w:line="276" w:lineRule="auto"/>
                          <w:jc w:val="center"/>
                        </w:pPr>
                        <w:r>
                          <w:rPr>
                            <w:rFonts w:eastAsia="Calibri"/>
                            <w:sz w:val="22"/>
                            <w:szCs w:val="22"/>
                          </w:rPr>
                          <w:t>OS in days</w:t>
                        </w:r>
                      </w:p>
                    </w:txbxContent>
                  </v:textbox>
                </v:rect>
                <w10:anchorlock/>
              </v:group>
            </w:pict>
          </mc:Fallback>
        </mc:AlternateContent>
      </w:r>
      <w:r w:rsidRPr="00CB1E17">
        <w:rPr>
          <w:color w:val="auto"/>
          <w:lang w:val="en-US"/>
        </w:rPr>
        <w:t xml:space="preserve"> </w:t>
      </w:r>
    </w:p>
    <w:p w:rsidR="00CB1E17" w:rsidRPr="00700A6D" w:rsidRDefault="00CB1E17" w:rsidP="00CB1E17">
      <w:pPr>
        <w:pStyle w:val="Beskrivning"/>
        <w:rPr>
          <w:color w:val="auto"/>
          <w:lang w:val="en-US"/>
        </w:rPr>
      </w:pPr>
      <w:bookmarkStart w:id="50" w:name="_Toc26203470"/>
      <w:r w:rsidRPr="00700A6D">
        <w:rPr>
          <w:color w:val="auto"/>
          <w:lang w:val="en-US"/>
        </w:rPr>
        <w:t xml:space="preserve">Figure </w:t>
      </w:r>
      <w:r w:rsidRPr="0069124E">
        <w:rPr>
          <w:color w:val="auto"/>
        </w:rPr>
        <w:fldChar w:fldCharType="begin"/>
      </w:r>
      <w:r w:rsidRPr="00700A6D">
        <w:rPr>
          <w:color w:val="auto"/>
          <w:lang w:val="en-US"/>
        </w:rPr>
        <w:instrText xml:space="preserve"> SEQ Figure \* ARABIC </w:instrText>
      </w:r>
      <w:r w:rsidRPr="0069124E">
        <w:rPr>
          <w:color w:val="auto"/>
        </w:rPr>
        <w:fldChar w:fldCharType="separate"/>
      </w:r>
      <w:r>
        <w:rPr>
          <w:noProof/>
          <w:color w:val="auto"/>
          <w:lang w:val="en-US"/>
        </w:rPr>
        <w:t>2</w:t>
      </w:r>
      <w:r w:rsidRPr="0069124E">
        <w:rPr>
          <w:color w:val="auto"/>
        </w:rPr>
        <w:fldChar w:fldCharType="end"/>
      </w:r>
      <w:r>
        <w:rPr>
          <w:color w:val="auto"/>
          <w:lang w:val="en-US"/>
        </w:rPr>
        <w:t xml:space="preserve"> Survival function</w:t>
      </w:r>
      <w:bookmarkEnd w:id="50"/>
    </w:p>
    <w:p w:rsidR="00944AC3" w:rsidRPr="00944AC3" w:rsidRDefault="00AF4128" w:rsidP="004A4527">
      <w:pPr>
        <w:rPr>
          <w:lang w:val="en-US"/>
        </w:rPr>
      </w:pPr>
      <w:r w:rsidRPr="00D25576">
        <w:rPr>
          <w:lang w:val="en-US"/>
        </w:rPr>
        <w:t xml:space="preserve">Considering the limited number of patients </w:t>
      </w:r>
      <w:r w:rsidR="004C07C6" w:rsidRPr="00D25576">
        <w:rPr>
          <w:lang w:val="en-US"/>
        </w:rPr>
        <w:t>available</w:t>
      </w:r>
      <w:r w:rsidRPr="00D25576">
        <w:rPr>
          <w:lang w:val="en-US"/>
        </w:rPr>
        <w:t xml:space="preserve"> for efficac</w:t>
      </w:r>
      <w:r>
        <w:rPr>
          <w:lang w:val="en-US"/>
        </w:rPr>
        <w:t>y analysis (n=39), no further or comparative analyses were performed.</w:t>
      </w:r>
    </w:p>
    <w:p w:rsidR="00E858EC" w:rsidRPr="00723661" w:rsidRDefault="00944AC3" w:rsidP="00E858EC">
      <w:pPr>
        <w:pStyle w:val="Rubrik1"/>
        <w:ind w:left="0" w:firstLine="0"/>
        <w:rPr>
          <w:lang w:val="en-US"/>
        </w:rPr>
      </w:pPr>
      <w:bookmarkStart w:id="51" w:name="_Toc26474442"/>
      <w:r w:rsidRPr="00944AC3">
        <w:rPr>
          <w:lang w:val="en-US"/>
        </w:rPr>
        <w:t>SAFETY EVALUATION</w:t>
      </w:r>
      <w:bookmarkEnd w:id="51"/>
    </w:p>
    <w:p w:rsidR="00944AC3" w:rsidRPr="00944AC3" w:rsidRDefault="00944AC3" w:rsidP="004A4527">
      <w:pPr>
        <w:pStyle w:val="Rubrik2"/>
        <w:ind w:left="0" w:firstLine="0"/>
      </w:pPr>
      <w:bookmarkStart w:id="52" w:name="_Toc26474443"/>
      <w:r w:rsidRPr="00944AC3">
        <w:t>Extent of Exposure</w:t>
      </w:r>
      <w:bookmarkEnd w:id="52"/>
    </w:p>
    <w:p w:rsidR="00723661" w:rsidRPr="00D25576" w:rsidRDefault="00723661" w:rsidP="00723661">
      <w:pPr>
        <w:rPr>
          <w:lang w:val="en-US"/>
        </w:rPr>
      </w:pPr>
      <w:bookmarkStart w:id="53" w:name="_Ref25608456"/>
      <w:r w:rsidRPr="00D25576">
        <w:rPr>
          <w:lang w:val="en-US"/>
        </w:rPr>
        <w:t>All 48 patients were exposed t</w:t>
      </w:r>
      <w:r>
        <w:rPr>
          <w:lang w:val="en-US"/>
        </w:rPr>
        <w:t>o both study drugs (Capecitabine and Bevazizumab).</w:t>
      </w:r>
    </w:p>
    <w:p w:rsidR="00944AC3" w:rsidRPr="00944AC3" w:rsidRDefault="00AC7D99" w:rsidP="004A4527">
      <w:pPr>
        <w:pStyle w:val="Rubrik2"/>
        <w:ind w:left="0" w:firstLine="0"/>
        <w:rPr>
          <w:lang w:val="en-US"/>
        </w:rPr>
      </w:pPr>
      <w:bookmarkStart w:id="54" w:name="_Toc26474444"/>
      <w:r>
        <w:rPr>
          <w:lang w:val="en-US"/>
        </w:rPr>
        <w:t>Adverse Events (AE</w:t>
      </w:r>
      <w:r w:rsidR="00944AC3" w:rsidRPr="00944AC3">
        <w:rPr>
          <w:lang w:val="en-US"/>
        </w:rPr>
        <w:t>)</w:t>
      </w:r>
      <w:bookmarkEnd w:id="53"/>
      <w:bookmarkEnd w:id="54"/>
    </w:p>
    <w:p w:rsidR="00944AC3" w:rsidRPr="00944AC3" w:rsidRDefault="00944AC3" w:rsidP="004A4527">
      <w:pPr>
        <w:pStyle w:val="Rubrik3"/>
        <w:ind w:left="0" w:firstLine="0"/>
        <w:rPr>
          <w:lang w:val="en-US"/>
        </w:rPr>
      </w:pPr>
      <w:bookmarkStart w:id="55" w:name="_Toc26474445"/>
      <w:r w:rsidRPr="00944AC3">
        <w:rPr>
          <w:lang w:val="en-US"/>
        </w:rPr>
        <w:t>Brief summary of adverse events</w:t>
      </w:r>
      <w:bookmarkEnd w:id="55"/>
    </w:p>
    <w:p w:rsidR="00AC7D99" w:rsidRDefault="00EB39C9" w:rsidP="004A4527">
      <w:pPr>
        <w:rPr>
          <w:lang w:val="en-US"/>
        </w:rPr>
      </w:pPr>
      <w:r>
        <w:rPr>
          <w:lang w:val="en-US"/>
        </w:rPr>
        <w:t>In the total population (n=48)</w:t>
      </w:r>
      <w:r w:rsidR="00212F6F">
        <w:rPr>
          <w:lang w:val="en-US"/>
        </w:rPr>
        <w:t xml:space="preserve"> criteria for </w:t>
      </w:r>
      <w:r w:rsidR="00212F6F" w:rsidRPr="000B3BEA">
        <w:rPr>
          <w:rFonts w:ascii="Calibri" w:eastAsia="Calibri" w:hAnsi="Calibri" w:cs="Times New Roman"/>
          <w:lang w:val="en-US"/>
        </w:rPr>
        <w:t>AEs ≥ grade 3</w:t>
      </w:r>
      <w:r w:rsidR="00212F6F">
        <w:rPr>
          <w:rFonts w:ascii="Calibri" w:eastAsia="Calibri" w:hAnsi="Calibri" w:cs="Times New Roman"/>
          <w:lang w:val="en-US"/>
        </w:rPr>
        <w:t xml:space="preserve"> </w:t>
      </w:r>
      <w:r w:rsidR="00212F6F">
        <w:rPr>
          <w:lang w:val="en-US"/>
        </w:rPr>
        <w:t xml:space="preserve">or AE criteria for SAE </w:t>
      </w:r>
      <w:r>
        <w:rPr>
          <w:lang w:val="en-US"/>
        </w:rPr>
        <w:t>were reported for 21 patients (44%)</w:t>
      </w:r>
      <w:r w:rsidR="00212F6F">
        <w:rPr>
          <w:lang w:val="en-US"/>
        </w:rPr>
        <w:t>.</w:t>
      </w:r>
    </w:p>
    <w:p w:rsidR="00944AC3" w:rsidRPr="00944AC3" w:rsidRDefault="00212F6F" w:rsidP="004A4527">
      <w:pPr>
        <w:rPr>
          <w:lang w:val="en-US"/>
        </w:rPr>
      </w:pPr>
      <w:r>
        <w:rPr>
          <w:lang w:val="en-US"/>
        </w:rPr>
        <w:t xml:space="preserve">The most common AEs were infection or </w:t>
      </w:r>
      <w:r w:rsidRPr="00646111">
        <w:rPr>
          <w:lang w:val="en-US"/>
        </w:rPr>
        <w:t>fever</w:t>
      </w:r>
      <w:r w:rsidR="00EB39C9">
        <w:rPr>
          <w:lang w:val="en-US"/>
        </w:rPr>
        <w:t xml:space="preserve"> (</w:t>
      </w:r>
      <w:r w:rsidR="00163D49">
        <w:rPr>
          <w:lang w:val="en-US"/>
        </w:rPr>
        <w:t>n</w:t>
      </w:r>
      <w:r w:rsidR="00EB39C9">
        <w:rPr>
          <w:lang w:val="en-US"/>
        </w:rPr>
        <w:t xml:space="preserve">=6, </w:t>
      </w:r>
      <w:r w:rsidR="0049692D">
        <w:rPr>
          <w:lang w:val="en-US"/>
        </w:rPr>
        <w:t>21</w:t>
      </w:r>
      <w:r w:rsidR="00646111" w:rsidRPr="00646111">
        <w:rPr>
          <w:lang w:val="en-US"/>
        </w:rPr>
        <w:t>%</w:t>
      </w:r>
      <w:r w:rsidRPr="00646111">
        <w:rPr>
          <w:lang w:val="en-US"/>
        </w:rPr>
        <w:t>)</w:t>
      </w:r>
      <w:r w:rsidR="005A39BC">
        <w:rPr>
          <w:lang w:val="en-US"/>
        </w:rPr>
        <w:t xml:space="preserve"> </w:t>
      </w:r>
      <w:r w:rsidRPr="00646111">
        <w:rPr>
          <w:lang w:val="en-US"/>
        </w:rPr>
        <w:t>followed</w:t>
      </w:r>
      <w:r>
        <w:rPr>
          <w:lang w:val="en-US"/>
        </w:rPr>
        <w:t xml:space="preserve"> by abdominal or back pain </w:t>
      </w:r>
      <w:r w:rsidR="00EB39C9">
        <w:rPr>
          <w:lang w:val="en-US"/>
        </w:rPr>
        <w:t>(n=</w:t>
      </w:r>
      <w:r w:rsidR="009A7474">
        <w:rPr>
          <w:lang w:val="en-US"/>
        </w:rPr>
        <w:t>5</w:t>
      </w:r>
      <w:r w:rsidR="00EB39C9">
        <w:rPr>
          <w:lang w:val="en-US"/>
        </w:rPr>
        <w:t xml:space="preserve">, </w:t>
      </w:r>
      <w:r w:rsidR="0049692D">
        <w:rPr>
          <w:lang w:val="en-US"/>
        </w:rPr>
        <w:t>18</w:t>
      </w:r>
      <w:r w:rsidR="00646111">
        <w:rPr>
          <w:lang w:val="en-US"/>
        </w:rPr>
        <w:t>%</w:t>
      </w:r>
      <w:r w:rsidRPr="00646111">
        <w:rPr>
          <w:lang w:val="en-US"/>
        </w:rPr>
        <w:t>).</w:t>
      </w:r>
      <w:r w:rsidR="00A67D31" w:rsidRPr="00646111">
        <w:rPr>
          <w:lang w:val="en-US"/>
        </w:rPr>
        <w:t xml:space="preserve"> </w:t>
      </w:r>
      <w:r w:rsidR="00DD58A8">
        <w:rPr>
          <w:lang w:val="en-US"/>
        </w:rPr>
        <w:t>12 (42%) of all adverse events</w:t>
      </w:r>
      <w:r w:rsidR="00DD58A8" w:rsidRPr="00646111">
        <w:rPr>
          <w:lang w:val="en-US"/>
        </w:rPr>
        <w:t xml:space="preserve"> </w:t>
      </w:r>
      <w:r w:rsidR="004649E6">
        <w:rPr>
          <w:lang w:val="en-US"/>
        </w:rPr>
        <w:t>considered drug-</w:t>
      </w:r>
      <w:r w:rsidR="00DD58A8">
        <w:rPr>
          <w:lang w:val="en-US"/>
        </w:rPr>
        <w:t>related by the investigator</w:t>
      </w:r>
      <w:r w:rsidR="00E730DD">
        <w:rPr>
          <w:lang w:val="en-US"/>
        </w:rPr>
        <w:t>.</w:t>
      </w:r>
      <w:r w:rsidR="00AC7D99">
        <w:rPr>
          <w:lang w:val="en-US"/>
        </w:rPr>
        <w:t xml:space="preserve"> </w:t>
      </w:r>
      <w:r w:rsidR="00A92FFE" w:rsidRPr="002D0614">
        <w:rPr>
          <w:rFonts w:ascii="Calibri" w:eastAsia="Calibri" w:hAnsi="Calibri" w:cs="Times New Roman"/>
          <w:lang w:val="en-US"/>
        </w:rPr>
        <w:t xml:space="preserve">In </w:t>
      </w:r>
      <w:r w:rsidR="00373D88" w:rsidRPr="002D0614">
        <w:rPr>
          <w:rFonts w:ascii="Calibri" w:eastAsia="Calibri" w:hAnsi="Calibri" w:cs="Times New Roman"/>
          <w:lang w:val="en-US"/>
        </w:rPr>
        <w:t xml:space="preserve">total, </w:t>
      </w:r>
      <w:r w:rsidR="009A7474">
        <w:rPr>
          <w:rFonts w:ascii="Calibri" w:eastAsia="Calibri" w:hAnsi="Calibri" w:cs="Times New Roman"/>
          <w:lang w:val="en-US"/>
        </w:rPr>
        <w:t>1 (</w:t>
      </w:r>
      <w:r w:rsidR="00373D88" w:rsidRPr="002D0614">
        <w:rPr>
          <w:rFonts w:ascii="Calibri" w:eastAsia="Calibri" w:hAnsi="Calibri" w:cs="Times New Roman"/>
          <w:lang w:val="en-US"/>
        </w:rPr>
        <w:t>2 %</w:t>
      </w:r>
      <w:r w:rsidR="009A7474">
        <w:rPr>
          <w:rFonts w:ascii="Calibri" w:eastAsia="Calibri" w:hAnsi="Calibri" w:cs="Times New Roman"/>
          <w:lang w:val="en-US"/>
        </w:rPr>
        <w:t>)</w:t>
      </w:r>
      <w:r w:rsidR="00373D88" w:rsidRPr="002D0614">
        <w:rPr>
          <w:rFonts w:ascii="Calibri" w:eastAsia="Calibri" w:hAnsi="Calibri" w:cs="Times New Roman"/>
          <w:lang w:val="en-US"/>
        </w:rPr>
        <w:t xml:space="preserve"> of </w:t>
      </w:r>
      <w:r w:rsidR="00373D88" w:rsidRPr="002D0614">
        <w:rPr>
          <w:rFonts w:ascii="Calibri" w:eastAsia="Calibri" w:hAnsi="Calibri" w:cs="Times New Roman"/>
          <w:lang w:val="en-US"/>
        </w:rPr>
        <w:lastRenderedPageBreak/>
        <w:t>all patients had AE</w:t>
      </w:r>
      <w:r w:rsidR="00D05101" w:rsidRPr="002D0614">
        <w:rPr>
          <w:rFonts w:ascii="Calibri" w:eastAsia="Calibri" w:hAnsi="Calibri" w:cs="Times New Roman"/>
          <w:lang w:val="en-US"/>
        </w:rPr>
        <w:t>s</w:t>
      </w:r>
      <w:r w:rsidR="00373D88" w:rsidRPr="002D0614">
        <w:rPr>
          <w:rFonts w:ascii="Calibri" w:eastAsia="Calibri" w:hAnsi="Calibri" w:cs="Times New Roman"/>
          <w:lang w:val="en-US"/>
        </w:rPr>
        <w:t xml:space="preserve"> that lea</w:t>
      </w:r>
      <w:r w:rsidR="00723661">
        <w:rPr>
          <w:rFonts w:ascii="Calibri" w:eastAsia="Calibri" w:hAnsi="Calibri" w:cs="Times New Roman"/>
          <w:lang w:val="en-US"/>
        </w:rPr>
        <w:t xml:space="preserve">d to death. </w:t>
      </w:r>
      <w:r w:rsidR="00DD58A8">
        <w:rPr>
          <w:rFonts w:ascii="Calibri" w:eastAsia="Calibri" w:hAnsi="Calibri" w:cs="Times New Roman"/>
          <w:lang w:val="en-US"/>
        </w:rPr>
        <w:t>For a detailed description of a</w:t>
      </w:r>
      <w:r w:rsidR="00723661">
        <w:rPr>
          <w:rFonts w:ascii="Calibri" w:eastAsia="Calibri" w:hAnsi="Calibri" w:cs="Times New Roman"/>
          <w:lang w:val="en-US"/>
        </w:rPr>
        <w:t>dverse event</w:t>
      </w:r>
      <w:r w:rsidR="00DD58A8">
        <w:rPr>
          <w:rFonts w:ascii="Calibri" w:eastAsia="Calibri" w:hAnsi="Calibri" w:cs="Times New Roman"/>
          <w:lang w:val="en-US"/>
        </w:rPr>
        <w:t xml:space="preserve"> in each individual patient</w:t>
      </w:r>
      <w:r w:rsidR="00723661">
        <w:rPr>
          <w:rFonts w:ascii="Calibri" w:eastAsia="Calibri" w:hAnsi="Calibri" w:cs="Times New Roman"/>
          <w:lang w:val="en-US"/>
        </w:rPr>
        <w:t xml:space="preserve"> </w:t>
      </w:r>
      <w:r w:rsidR="00CB1E17">
        <w:rPr>
          <w:rFonts w:ascii="Calibri" w:eastAsia="Calibri" w:hAnsi="Calibri" w:cs="Times New Roman"/>
          <w:lang w:val="en-US"/>
        </w:rPr>
        <w:t xml:space="preserve">see </w:t>
      </w:r>
      <w:r w:rsidR="00CB1E17">
        <w:rPr>
          <w:rFonts w:ascii="Calibri" w:eastAsia="Calibri" w:hAnsi="Calibri" w:cs="Times New Roman"/>
          <w:lang w:val="en-US"/>
        </w:rPr>
        <w:fldChar w:fldCharType="begin"/>
      </w:r>
      <w:r w:rsidR="00CB1E17">
        <w:rPr>
          <w:rFonts w:ascii="Calibri" w:eastAsia="Calibri" w:hAnsi="Calibri" w:cs="Times New Roman"/>
          <w:lang w:val="en-US"/>
        </w:rPr>
        <w:instrText xml:space="preserve"> REF _Ref26203136 \n \h </w:instrText>
      </w:r>
      <w:r w:rsidR="00CB1E17">
        <w:rPr>
          <w:rFonts w:ascii="Calibri" w:eastAsia="Calibri" w:hAnsi="Calibri" w:cs="Times New Roman"/>
          <w:lang w:val="en-US"/>
        </w:rPr>
      </w:r>
      <w:r w:rsidR="00CB1E17">
        <w:rPr>
          <w:rFonts w:ascii="Calibri" w:eastAsia="Calibri" w:hAnsi="Calibri" w:cs="Times New Roman"/>
          <w:lang w:val="en-US"/>
        </w:rPr>
        <w:fldChar w:fldCharType="separate"/>
      </w:r>
      <w:r w:rsidR="00CB1E17">
        <w:rPr>
          <w:rFonts w:ascii="Calibri" w:eastAsia="Calibri" w:hAnsi="Calibri" w:cs="Times New Roman"/>
          <w:lang w:val="en-US"/>
        </w:rPr>
        <w:t>APPENDIX 9</w:t>
      </w:r>
      <w:r w:rsidR="00CB1E17">
        <w:rPr>
          <w:rFonts w:ascii="Calibri" w:eastAsia="Calibri" w:hAnsi="Calibri" w:cs="Times New Roman"/>
          <w:lang w:val="en-US"/>
        </w:rPr>
        <w:fldChar w:fldCharType="end"/>
      </w:r>
      <w:r w:rsidR="00CB1E17">
        <w:rPr>
          <w:rFonts w:ascii="Calibri" w:eastAsia="Calibri" w:hAnsi="Calibri" w:cs="Times New Roman"/>
          <w:lang w:val="en-US"/>
        </w:rPr>
        <w:t>.</w:t>
      </w:r>
    </w:p>
    <w:p w:rsidR="00944AC3" w:rsidRPr="00944AC3" w:rsidRDefault="00944AC3" w:rsidP="004A4527">
      <w:pPr>
        <w:pStyle w:val="Rubrik3"/>
        <w:ind w:left="0" w:firstLine="0"/>
        <w:rPr>
          <w:lang w:val="en-US"/>
        </w:rPr>
      </w:pPr>
      <w:bookmarkStart w:id="56" w:name="_Toc26474446"/>
      <w:r w:rsidRPr="00944AC3">
        <w:rPr>
          <w:lang w:val="en-US"/>
        </w:rPr>
        <w:t>Analysis of adverse events</w:t>
      </w:r>
      <w:bookmarkEnd w:id="56"/>
    </w:p>
    <w:p w:rsidR="00AC7D99" w:rsidRDefault="00AC7D99" w:rsidP="00AC7D99">
      <w:pPr>
        <w:rPr>
          <w:lang w:val="en-US"/>
        </w:rPr>
      </w:pPr>
      <w:r>
        <w:rPr>
          <w:lang w:val="en-US"/>
        </w:rPr>
        <w:t xml:space="preserve">The </w:t>
      </w:r>
      <w:r w:rsidR="002C2CAF">
        <w:rPr>
          <w:lang w:val="en-US"/>
        </w:rPr>
        <w:t>proportions (%) between adverse event grades were as follow</w:t>
      </w:r>
      <w:r>
        <w:rPr>
          <w:lang w:val="en-US"/>
        </w:rPr>
        <w:t>:</w:t>
      </w:r>
    </w:p>
    <w:p w:rsidR="00AC7D99" w:rsidRPr="002D0614" w:rsidRDefault="00AC7D99" w:rsidP="00AC7D99">
      <w:pPr>
        <w:pStyle w:val="Liststycke"/>
        <w:numPr>
          <w:ilvl w:val="0"/>
          <w:numId w:val="47"/>
        </w:numPr>
        <w:rPr>
          <w:lang w:val="en-US"/>
        </w:rPr>
      </w:pPr>
      <w:r>
        <w:rPr>
          <w:rFonts w:ascii="Calibri" w:eastAsia="Calibri" w:hAnsi="Calibri" w:cs="Times New Roman"/>
          <w:lang w:val="en-US"/>
        </w:rPr>
        <w:t>AEs grade 4</w:t>
      </w:r>
      <w:r w:rsidR="002C2CAF">
        <w:rPr>
          <w:rFonts w:ascii="Calibri" w:eastAsia="Calibri" w:hAnsi="Calibri" w:cs="Times New Roman"/>
          <w:lang w:val="en-US"/>
        </w:rPr>
        <w:t>:</w:t>
      </w:r>
      <w:r>
        <w:rPr>
          <w:rFonts w:ascii="Calibri" w:eastAsia="Calibri" w:hAnsi="Calibri" w:cs="Times New Roman"/>
          <w:lang w:val="en-US"/>
        </w:rPr>
        <w:t xml:space="preserve"> </w:t>
      </w:r>
      <w:r w:rsidR="005A39BC">
        <w:rPr>
          <w:rFonts w:ascii="Calibri" w:eastAsia="Calibri" w:hAnsi="Calibri" w:cs="Times New Roman"/>
          <w:lang w:val="en-US"/>
        </w:rPr>
        <w:t xml:space="preserve">2 </w:t>
      </w:r>
      <w:r w:rsidR="002C2CAF">
        <w:rPr>
          <w:rFonts w:ascii="Calibri" w:eastAsia="Calibri" w:hAnsi="Calibri" w:cs="Times New Roman"/>
          <w:lang w:val="en-US"/>
        </w:rPr>
        <w:t xml:space="preserve">events </w:t>
      </w:r>
      <w:r>
        <w:rPr>
          <w:rFonts w:ascii="Calibri" w:eastAsia="Calibri" w:hAnsi="Calibri" w:cs="Times New Roman"/>
          <w:lang w:val="en-US"/>
        </w:rPr>
        <w:t>(7%)</w:t>
      </w:r>
      <w:r w:rsidR="005A39BC">
        <w:rPr>
          <w:rFonts w:ascii="Calibri" w:eastAsia="Calibri" w:hAnsi="Calibri" w:cs="Times New Roman"/>
          <w:lang w:val="en-US"/>
        </w:rPr>
        <w:t xml:space="preserve"> </w:t>
      </w:r>
    </w:p>
    <w:p w:rsidR="00AC7D99" w:rsidRPr="0049692D" w:rsidRDefault="00AC7D99" w:rsidP="00AC7D99">
      <w:pPr>
        <w:pStyle w:val="Liststycke"/>
        <w:numPr>
          <w:ilvl w:val="0"/>
          <w:numId w:val="47"/>
        </w:numPr>
        <w:rPr>
          <w:lang w:val="en-US"/>
        </w:rPr>
      </w:pPr>
      <w:r>
        <w:rPr>
          <w:rFonts w:ascii="Calibri" w:eastAsia="Calibri" w:hAnsi="Calibri" w:cs="Times New Roman"/>
          <w:lang w:val="en-US"/>
        </w:rPr>
        <w:t>AEs</w:t>
      </w:r>
      <w:r w:rsidRPr="0049692D">
        <w:rPr>
          <w:rFonts w:ascii="Calibri" w:eastAsia="Calibri" w:hAnsi="Calibri" w:cs="Times New Roman"/>
          <w:lang w:val="en-US"/>
        </w:rPr>
        <w:t xml:space="preserve"> grade 3</w:t>
      </w:r>
      <w:r w:rsidR="002C2CAF">
        <w:rPr>
          <w:rFonts w:ascii="Calibri" w:eastAsia="Calibri" w:hAnsi="Calibri" w:cs="Times New Roman"/>
          <w:lang w:val="en-US"/>
        </w:rPr>
        <w:t>:</w:t>
      </w:r>
      <w:r w:rsidRPr="0049692D">
        <w:rPr>
          <w:rFonts w:ascii="Calibri" w:eastAsia="Calibri" w:hAnsi="Calibri" w:cs="Times New Roman"/>
          <w:lang w:val="en-US"/>
        </w:rPr>
        <w:t xml:space="preserve"> </w:t>
      </w:r>
      <w:r w:rsidR="005A39BC">
        <w:rPr>
          <w:rFonts w:ascii="Calibri" w:eastAsia="Calibri" w:hAnsi="Calibri" w:cs="Times New Roman"/>
          <w:lang w:val="en-US"/>
        </w:rPr>
        <w:t xml:space="preserve">20 </w:t>
      </w:r>
      <w:r w:rsidR="002C2CAF">
        <w:rPr>
          <w:rFonts w:ascii="Calibri" w:eastAsia="Calibri" w:hAnsi="Calibri" w:cs="Times New Roman"/>
          <w:lang w:val="en-US"/>
        </w:rPr>
        <w:t>events</w:t>
      </w:r>
      <w:r w:rsidR="002C2CAF" w:rsidRPr="0049692D">
        <w:rPr>
          <w:rFonts w:ascii="Calibri" w:eastAsia="Calibri" w:hAnsi="Calibri" w:cs="Times New Roman"/>
          <w:lang w:val="en-US"/>
        </w:rPr>
        <w:t xml:space="preserve"> </w:t>
      </w:r>
      <w:r w:rsidRPr="0049692D">
        <w:rPr>
          <w:rFonts w:ascii="Calibri" w:eastAsia="Calibri" w:hAnsi="Calibri" w:cs="Times New Roman"/>
          <w:lang w:val="en-US"/>
        </w:rPr>
        <w:t>(71%)</w:t>
      </w:r>
      <w:r w:rsidR="005A39BC">
        <w:rPr>
          <w:rFonts w:ascii="Calibri" w:eastAsia="Calibri" w:hAnsi="Calibri" w:cs="Times New Roman"/>
          <w:lang w:val="en-US"/>
        </w:rPr>
        <w:t xml:space="preserve"> </w:t>
      </w:r>
    </w:p>
    <w:p w:rsidR="00AC7D99" w:rsidRPr="0049692D" w:rsidRDefault="00AC7D99" w:rsidP="00AC7D99">
      <w:pPr>
        <w:pStyle w:val="Liststycke"/>
        <w:numPr>
          <w:ilvl w:val="0"/>
          <w:numId w:val="47"/>
        </w:numPr>
        <w:rPr>
          <w:lang w:val="en-US"/>
        </w:rPr>
      </w:pPr>
      <w:r>
        <w:rPr>
          <w:rFonts w:ascii="Calibri" w:eastAsia="Calibri" w:hAnsi="Calibri" w:cs="Times New Roman"/>
          <w:lang w:val="en-US"/>
        </w:rPr>
        <w:t>SAE grade 2</w:t>
      </w:r>
      <w:r w:rsidR="002C2CAF">
        <w:rPr>
          <w:rFonts w:ascii="Calibri" w:eastAsia="Calibri" w:hAnsi="Calibri" w:cs="Times New Roman"/>
          <w:lang w:val="en-US"/>
        </w:rPr>
        <w:t>:</w:t>
      </w:r>
      <w:r>
        <w:rPr>
          <w:rFonts w:ascii="Calibri" w:eastAsia="Calibri" w:hAnsi="Calibri" w:cs="Times New Roman"/>
          <w:lang w:val="en-US"/>
        </w:rPr>
        <w:t xml:space="preserve"> </w:t>
      </w:r>
      <w:r w:rsidR="005A39BC">
        <w:rPr>
          <w:rFonts w:ascii="Calibri" w:eastAsia="Calibri" w:hAnsi="Calibri" w:cs="Times New Roman"/>
          <w:lang w:val="en-US"/>
        </w:rPr>
        <w:t xml:space="preserve">5 </w:t>
      </w:r>
      <w:r w:rsidR="002C2CAF">
        <w:rPr>
          <w:rFonts w:ascii="Calibri" w:eastAsia="Calibri" w:hAnsi="Calibri" w:cs="Times New Roman"/>
          <w:lang w:val="en-US"/>
        </w:rPr>
        <w:t xml:space="preserve">events </w:t>
      </w:r>
      <w:r>
        <w:rPr>
          <w:rFonts w:ascii="Calibri" w:eastAsia="Calibri" w:hAnsi="Calibri" w:cs="Times New Roman"/>
          <w:lang w:val="en-US"/>
        </w:rPr>
        <w:t>(18%)</w:t>
      </w:r>
      <w:r w:rsidR="005A39BC">
        <w:rPr>
          <w:rFonts w:ascii="Calibri" w:eastAsia="Calibri" w:hAnsi="Calibri" w:cs="Times New Roman"/>
          <w:lang w:val="en-US"/>
        </w:rPr>
        <w:t xml:space="preserve"> </w:t>
      </w:r>
    </w:p>
    <w:p w:rsidR="00AC7D99" w:rsidRDefault="00AC7D99" w:rsidP="00AC7D99">
      <w:pPr>
        <w:pStyle w:val="Liststycke"/>
        <w:numPr>
          <w:ilvl w:val="0"/>
          <w:numId w:val="47"/>
        </w:numPr>
        <w:rPr>
          <w:lang w:val="en-US"/>
        </w:rPr>
      </w:pPr>
      <w:r>
        <w:rPr>
          <w:lang w:val="en-US"/>
        </w:rPr>
        <w:t>SAE grade 1</w:t>
      </w:r>
      <w:r w:rsidR="002C2CAF">
        <w:rPr>
          <w:lang w:val="en-US"/>
        </w:rPr>
        <w:t>:</w:t>
      </w:r>
      <w:r>
        <w:rPr>
          <w:lang w:val="en-US"/>
        </w:rPr>
        <w:t xml:space="preserve"> </w:t>
      </w:r>
      <w:r w:rsidR="005A39BC">
        <w:rPr>
          <w:lang w:val="en-US"/>
        </w:rPr>
        <w:t xml:space="preserve">1 </w:t>
      </w:r>
      <w:r w:rsidR="002C2CAF">
        <w:rPr>
          <w:rFonts w:ascii="Calibri" w:eastAsia="Calibri" w:hAnsi="Calibri" w:cs="Times New Roman"/>
          <w:lang w:val="en-US"/>
        </w:rPr>
        <w:t>event</w:t>
      </w:r>
      <w:r w:rsidR="002C2CAF">
        <w:rPr>
          <w:lang w:val="en-US"/>
        </w:rPr>
        <w:t xml:space="preserve"> </w:t>
      </w:r>
      <w:r>
        <w:rPr>
          <w:lang w:val="en-US"/>
        </w:rPr>
        <w:t>(4%)</w:t>
      </w:r>
      <w:r w:rsidR="005A39BC">
        <w:rPr>
          <w:lang w:val="en-US"/>
        </w:rPr>
        <w:t xml:space="preserve"> </w:t>
      </w:r>
    </w:p>
    <w:p w:rsidR="00944AC3" w:rsidRPr="00944AC3" w:rsidRDefault="002C2CAF" w:rsidP="004A4527">
      <w:pPr>
        <w:rPr>
          <w:lang w:val="en-US"/>
        </w:rPr>
      </w:pPr>
      <w:r>
        <w:rPr>
          <w:rFonts w:ascii="Calibri" w:eastAsia="Calibri" w:hAnsi="Calibri" w:cs="Times New Roman"/>
          <w:lang w:val="en-US"/>
        </w:rPr>
        <w:t>The number</w:t>
      </w:r>
      <w:r w:rsidR="00AC7D99" w:rsidRPr="002D0614">
        <w:rPr>
          <w:rFonts w:ascii="Calibri" w:eastAsia="Calibri" w:hAnsi="Calibri" w:cs="Times New Roman"/>
          <w:lang w:val="en-US"/>
        </w:rPr>
        <w:t xml:space="preserve"> of patients with AE leading to permanent discont</w:t>
      </w:r>
      <w:r w:rsidR="00866436">
        <w:rPr>
          <w:rFonts w:ascii="Calibri" w:eastAsia="Calibri" w:hAnsi="Calibri" w:cs="Times New Roman"/>
          <w:lang w:val="en-US"/>
        </w:rPr>
        <w:t>inuation of inv</w:t>
      </w:r>
      <w:r>
        <w:rPr>
          <w:rFonts w:ascii="Calibri" w:eastAsia="Calibri" w:hAnsi="Calibri" w:cs="Times New Roman"/>
          <w:lang w:val="en-US"/>
        </w:rPr>
        <w:t>estigational drug was 9</w:t>
      </w:r>
      <w:r w:rsidR="00866436">
        <w:rPr>
          <w:rFonts w:ascii="Calibri" w:eastAsia="Calibri" w:hAnsi="Calibri" w:cs="Times New Roman"/>
          <w:lang w:val="en-US"/>
        </w:rPr>
        <w:t xml:space="preserve"> (32%).</w:t>
      </w:r>
      <w:r w:rsidR="009975D8">
        <w:rPr>
          <w:rFonts w:ascii="Calibri" w:eastAsia="Calibri" w:hAnsi="Calibri" w:cs="Times New Roman"/>
          <w:lang w:val="en-US"/>
        </w:rPr>
        <w:t xml:space="preserve"> </w:t>
      </w:r>
    </w:p>
    <w:p w:rsidR="00944AC3" w:rsidRDefault="00944AC3" w:rsidP="004A4527">
      <w:pPr>
        <w:pStyle w:val="Rubrik2"/>
        <w:ind w:left="0" w:firstLine="0"/>
        <w:rPr>
          <w:lang w:val="en-US"/>
        </w:rPr>
      </w:pPr>
      <w:bookmarkStart w:id="57" w:name="_Toc26474447"/>
      <w:r w:rsidRPr="00944AC3">
        <w:rPr>
          <w:lang w:val="en-US"/>
        </w:rPr>
        <w:t>Deaths, Other Serious Adverse Events and Other Significant Adverse Events</w:t>
      </w:r>
      <w:bookmarkEnd w:id="57"/>
    </w:p>
    <w:p w:rsidR="00944AC3" w:rsidRPr="00944AC3" w:rsidRDefault="00B85DF3" w:rsidP="004A4527">
      <w:pPr>
        <w:rPr>
          <w:lang w:val="en-US"/>
        </w:rPr>
      </w:pPr>
      <w:r>
        <w:rPr>
          <w:lang w:val="en-US"/>
        </w:rPr>
        <w:t xml:space="preserve">All adverse events, including deaths and SAE, are included in </w:t>
      </w:r>
      <w:r>
        <w:rPr>
          <w:lang w:val="en-US"/>
        </w:rPr>
        <w:fldChar w:fldCharType="begin"/>
      </w:r>
      <w:r>
        <w:rPr>
          <w:lang w:val="en-US"/>
        </w:rPr>
        <w:instrText xml:space="preserve"> REF _Ref25608456 \n \h </w:instrText>
      </w:r>
      <w:r>
        <w:rPr>
          <w:lang w:val="en-US"/>
        </w:rPr>
      </w:r>
      <w:r>
        <w:rPr>
          <w:lang w:val="en-US"/>
        </w:rPr>
        <w:fldChar w:fldCharType="separate"/>
      </w:r>
      <w:r>
        <w:rPr>
          <w:lang w:val="en-US"/>
        </w:rPr>
        <w:t>11.2</w:t>
      </w:r>
      <w:r>
        <w:rPr>
          <w:lang w:val="en-US"/>
        </w:rPr>
        <w:fldChar w:fldCharType="end"/>
      </w:r>
      <w:r>
        <w:rPr>
          <w:lang w:val="en-US"/>
        </w:rPr>
        <w:t>.</w:t>
      </w:r>
    </w:p>
    <w:p w:rsidR="00944AC3" w:rsidRPr="00944AC3" w:rsidRDefault="00944AC3" w:rsidP="004A4527">
      <w:pPr>
        <w:pStyle w:val="Rubrik2"/>
        <w:ind w:left="0" w:firstLine="0"/>
        <w:rPr>
          <w:lang w:val="en-US"/>
        </w:rPr>
      </w:pPr>
      <w:bookmarkStart w:id="58" w:name="_Toc26474448"/>
      <w:r w:rsidRPr="00944AC3">
        <w:rPr>
          <w:lang w:val="en-US"/>
        </w:rPr>
        <w:t>Clinical Laboratory Evaluation</w:t>
      </w:r>
      <w:bookmarkEnd w:id="58"/>
    </w:p>
    <w:p w:rsidR="00944AC3" w:rsidRDefault="00944AC3" w:rsidP="004A4527">
      <w:pPr>
        <w:pStyle w:val="Rubrik3"/>
        <w:ind w:left="0" w:firstLine="0"/>
        <w:rPr>
          <w:lang w:val="en-US"/>
        </w:rPr>
      </w:pPr>
      <w:bookmarkStart w:id="59" w:name="_Toc26474449"/>
      <w:r w:rsidRPr="00944AC3">
        <w:rPr>
          <w:lang w:val="en-US"/>
        </w:rPr>
        <w:t>Listing of individual laboratory measurement by patient and each abnormal laboratory value</w:t>
      </w:r>
      <w:bookmarkEnd w:id="59"/>
    </w:p>
    <w:p w:rsidR="00944AC3" w:rsidRPr="006F6901" w:rsidRDefault="00B67449" w:rsidP="004A4527">
      <w:pPr>
        <w:rPr>
          <w:rFonts w:ascii="Calibri" w:eastAsia="Calibri" w:hAnsi="Calibri" w:cs="Times New Roman"/>
          <w:lang w:val="en-US"/>
        </w:rPr>
      </w:pPr>
      <w:r>
        <w:rPr>
          <w:rFonts w:ascii="Calibri" w:eastAsia="Calibri" w:hAnsi="Calibri" w:cs="Times New Roman"/>
          <w:lang w:val="en-US"/>
        </w:rPr>
        <w:t>All participating patients underwent laboratory testing according to the study protocol. Any deviatio</w:t>
      </w:r>
      <w:r w:rsidR="008F3F63">
        <w:rPr>
          <w:rFonts w:ascii="Calibri" w:eastAsia="Calibri" w:hAnsi="Calibri" w:cs="Times New Roman"/>
          <w:lang w:val="en-US"/>
        </w:rPr>
        <w:t>ns considered SAE or AE grades 3 or 4</w:t>
      </w:r>
      <w:r>
        <w:rPr>
          <w:rFonts w:ascii="Calibri" w:eastAsia="Calibri" w:hAnsi="Calibri" w:cs="Times New Roman"/>
          <w:lang w:val="en-US"/>
        </w:rPr>
        <w:t xml:space="preserve"> were recorded in the safety log and are summariz</w:t>
      </w:r>
      <w:r w:rsidR="00CB1E17">
        <w:rPr>
          <w:rFonts w:ascii="Calibri" w:eastAsia="Calibri" w:hAnsi="Calibri" w:cs="Times New Roman"/>
          <w:lang w:val="en-US"/>
        </w:rPr>
        <w:t xml:space="preserve">ed in </w:t>
      </w:r>
      <w:r w:rsidR="00CB1E17">
        <w:rPr>
          <w:rFonts w:ascii="Calibri" w:eastAsia="Calibri" w:hAnsi="Calibri" w:cs="Times New Roman"/>
          <w:lang w:val="en-US"/>
        </w:rPr>
        <w:fldChar w:fldCharType="begin"/>
      </w:r>
      <w:r w:rsidR="00CB1E17">
        <w:rPr>
          <w:rFonts w:ascii="Calibri" w:eastAsia="Calibri" w:hAnsi="Calibri" w:cs="Times New Roman"/>
          <w:lang w:val="en-US"/>
        </w:rPr>
        <w:instrText xml:space="preserve"> REF _Ref26203136 \n \h </w:instrText>
      </w:r>
      <w:r w:rsidR="00CB1E17">
        <w:rPr>
          <w:rFonts w:ascii="Calibri" w:eastAsia="Calibri" w:hAnsi="Calibri" w:cs="Times New Roman"/>
          <w:lang w:val="en-US"/>
        </w:rPr>
      </w:r>
      <w:r w:rsidR="00CB1E17">
        <w:rPr>
          <w:rFonts w:ascii="Calibri" w:eastAsia="Calibri" w:hAnsi="Calibri" w:cs="Times New Roman"/>
          <w:lang w:val="en-US"/>
        </w:rPr>
        <w:fldChar w:fldCharType="separate"/>
      </w:r>
      <w:r w:rsidR="00CB1E17">
        <w:rPr>
          <w:rFonts w:ascii="Calibri" w:eastAsia="Calibri" w:hAnsi="Calibri" w:cs="Times New Roman"/>
          <w:lang w:val="en-US"/>
        </w:rPr>
        <w:t>APPENDIX 9</w:t>
      </w:r>
      <w:r w:rsidR="00CB1E17">
        <w:rPr>
          <w:rFonts w:ascii="Calibri" w:eastAsia="Calibri" w:hAnsi="Calibri" w:cs="Times New Roman"/>
          <w:lang w:val="en-US"/>
        </w:rPr>
        <w:fldChar w:fldCharType="end"/>
      </w:r>
      <w:r w:rsidR="00CB1E17">
        <w:rPr>
          <w:rFonts w:ascii="Calibri" w:eastAsia="Calibri" w:hAnsi="Calibri" w:cs="Times New Roman"/>
          <w:lang w:val="en-US"/>
        </w:rPr>
        <w:t>.</w:t>
      </w:r>
    </w:p>
    <w:p w:rsidR="00944AC3" w:rsidRDefault="00944AC3" w:rsidP="004A4527">
      <w:pPr>
        <w:pStyle w:val="Rubrik2"/>
        <w:ind w:left="0" w:firstLine="0"/>
        <w:rPr>
          <w:lang w:val="en-US"/>
        </w:rPr>
      </w:pPr>
      <w:bookmarkStart w:id="60" w:name="_Toc26474450"/>
      <w:r w:rsidRPr="00944AC3">
        <w:rPr>
          <w:lang w:val="en-US"/>
        </w:rPr>
        <w:t>Vital Signs, Physical Findings and Other Observation Related to Safety</w:t>
      </w:r>
      <w:bookmarkEnd w:id="60"/>
    </w:p>
    <w:p w:rsidR="002C5BD6" w:rsidRPr="00E858EC" w:rsidRDefault="002C5BD6" w:rsidP="002C5BD6">
      <w:pPr>
        <w:spacing w:before="240" w:after="60"/>
        <w:rPr>
          <w:rFonts w:ascii="Calibri" w:eastAsia="Calibri" w:hAnsi="Calibri" w:cs="Times New Roman"/>
          <w:lang w:val="en-US"/>
        </w:rPr>
      </w:pPr>
      <w:r>
        <w:rPr>
          <w:rFonts w:ascii="Calibri" w:eastAsia="Calibri" w:hAnsi="Calibri" w:cs="Times New Roman"/>
          <w:lang w:val="en-US"/>
        </w:rPr>
        <w:t>All participating patients underwent examinations according to the study protocol. Any deviatio</w:t>
      </w:r>
      <w:r w:rsidR="00ED0CBB">
        <w:rPr>
          <w:rFonts w:ascii="Calibri" w:eastAsia="Calibri" w:hAnsi="Calibri" w:cs="Times New Roman"/>
          <w:lang w:val="en-US"/>
        </w:rPr>
        <w:t>ns considered SAE or AE grades 3 or 4</w:t>
      </w:r>
      <w:r>
        <w:rPr>
          <w:rFonts w:ascii="Calibri" w:eastAsia="Calibri" w:hAnsi="Calibri" w:cs="Times New Roman"/>
          <w:lang w:val="en-US"/>
        </w:rPr>
        <w:t xml:space="preserve"> were recorded in the safety log and are summarized in </w:t>
      </w:r>
      <w:r w:rsidR="00CB1E17">
        <w:rPr>
          <w:rFonts w:ascii="Calibri" w:eastAsia="Calibri" w:hAnsi="Calibri" w:cs="Times New Roman"/>
          <w:lang w:val="en-US"/>
        </w:rPr>
        <w:fldChar w:fldCharType="begin"/>
      </w:r>
      <w:r w:rsidR="00CB1E17">
        <w:rPr>
          <w:rFonts w:ascii="Calibri" w:eastAsia="Calibri" w:hAnsi="Calibri" w:cs="Times New Roman"/>
          <w:lang w:val="en-US"/>
        </w:rPr>
        <w:instrText xml:space="preserve"> REF _Ref26203136 \n \h </w:instrText>
      </w:r>
      <w:r w:rsidR="00CB1E17">
        <w:rPr>
          <w:rFonts w:ascii="Calibri" w:eastAsia="Calibri" w:hAnsi="Calibri" w:cs="Times New Roman"/>
          <w:lang w:val="en-US"/>
        </w:rPr>
      </w:r>
      <w:r w:rsidR="00CB1E17">
        <w:rPr>
          <w:rFonts w:ascii="Calibri" w:eastAsia="Calibri" w:hAnsi="Calibri" w:cs="Times New Roman"/>
          <w:lang w:val="en-US"/>
        </w:rPr>
        <w:fldChar w:fldCharType="separate"/>
      </w:r>
      <w:r w:rsidR="00CB1E17">
        <w:rPr>
          <w:rFonts w:ascii="Calibri" w:eastAsia="Calibri" w:hAnsi="Calibri" w:cs="Times New Roman"/>
          <w:lang w:val="en-US"/>
        </w:rPr>
        <w:t>APPENDIX 9</w:t>
      </w:r>
      <w:r w:rsidR="00CB1E17">
        <w:rPr>
          <w:rFonts w:ascii="Calibri" w:eastAsia="Calibri" w:hAnsi="Calibri" w:cs="Times New Roman"/>
          <w:lang w:val="en-US"/>
        </w:rPr>
        <w:fldChar w:fldCharType="end"/>
      </w:r>
      <w:r w:rsidR="00CB1E17">
        <w:rPr>
          <w:rFonts w:ascii="Calibri" w:eastAsia="Calibri" w:hAnsi="Calibri" w:cs="Times New Roman"/>
          <w:lang w:val="en-US"/>
        </w:rPr>
        <w:t>.</w:t>
      </w:r>
    </w:p>
    <w:p w:rsidR="00944AC3" w:rsidRPr="00944AC3" w:rsidRDefault="00944AC3" w:rsidP="004A4527">
      <w:pPr>
        <w:pStyle w:val="Rubrik2"/>
        <w:ind w:left="0" w:firstLine="0"/>
        <w:rPr>
          <w:lang w:val="en-US"/>
        </w:rPr>
      </w:pPr>
      <w:bookmarkStart w:id="61" w:name="_Toc26474451"/>
      <w:r w:rsidRPr="00944AC3">
        <w:rPr>
          <w:lang w:val="en-US"/>
        </w:rPr>
        <w:t>Safety Conclusion</w:t>
      </w:r>
      <w:bookmarkEnd w:id="61"/>
    </w:p>
    <w:p w:rsidR="00944AC3" w:rsidRPr="00944AC3" w:rsidRDefault="002C5BD6" w:rsidP="004A4527">
      <w:pPr>
        <w:rPr>
          <w:lang w:val="en-US"/>
        </w:rPr>
      </w:pPr>
      <w:r>
        <w:rPr>
          <w:lang w:val="en-US"/>
        </w:rPr>
        <w:t>No unexpected or previously unknown side effects to the study drugs were revealed.</w:t>
      </w:r>
    </w:p>
    <w:p w:rsidR="00944AC3" w:rsidRPr="00944AC3" w:rsidRDefault="00944AC3" w:rsidP="004A4527">
      <w:pPr>
        <w:pStyle w:val="Rubrik1"/>
        <w:ind w:left="0" w:firstLine="0"/>
        <w:rPr>
          <w:lang w:val="en-US"/>
        </w:rPr>
      </w:pPr>
      <w:bookmarkStart w:id="62" w:name="_Toc26474452"/>
      <w:r w:rsidRPr="00944AC3">
        <w:rPr>
          <w:lang w:val="en-US"/>
        </w:rPr>
        <w:t>DISCUSSION AND OVERALL CONCLUSION</w:t>
      </w:r>
      <w:bookmarkEnd w:id="62"/>
    </w:p>
    <w:p w:rsidR="00C75138" w:rsidRPr="00C75138" w:rsidRDefault="00277791" w:rsidP="002C5BD6">
      <w:pPr>
        <w:rPr>
          <w:lang w:val="en-GB"/>
        </w:rPr>
      </w:pPr>
      <w:r>
        <w:rPr>
          <w:lang w:val="en-US"/>
        </w:rPr>
        <w:t xml:space="preserve">The scope of this trial was to assess the value of continuous bevacizumab in addition to capecitabine in elderly patients with mCRC. As patients above 70 have been generally underrepresented in clinical trials, but still overrepresented in real world clinical practice, the relevance of this kind of trial remains high. Unfortunately, this study had to be prematurely terminated due to slow rate of inclusion. In addition, upon monitoring 9/48 (19%) of the included subjects did not meet all inclusion/exclusion criteria. Only 39 patients were therefore available for analysis of efficacy outcome. Median overall survival of </w:t>
      </w:r>
      <w:r w:rsidRPr="00C75138">
        <w:rPr>
          <w:lang w:val="en-US"/>
        </w:rPr>
        <w:t xml:space="preserve">17.4 </w:t>
      </w:r>
      <w:r>
        <w:rPr>
          <w:lang w:val="en-US"/>
        </w:rPr>
        <w:t xml:space="preserve">months </w:t>
      </w:r>
      <w:r w:rsidRPr="00C75138">
        <w:rPr>
          <w:lang w:val="en-US"/>
        </w:rPr>
        <w:t>(</w:t>
      </w:r>
      <w:r>
        <w:rPr>
          <w:lang w:val="en-GB"/>
        </w:rPr>
        <w:t>12.</w:t>
      </w:r>
      <w:r w:rsidRPr="006E1C9C">
        <w:rPr>
          <w:lang w:val="en-GB"/>
        </w:rPr>
        <w:t>6 –</w:t>
      </w:r>
      <w:r>
        <w:rPr>
          <w:lang w:val="en-GB"/>
        </w:rPr>
        <w:t xml:space="preserve"> 22.</w:t>
      </w:r>
      <w:r w:rsidRPr="006E1C9C">
        <w:rPr>
          <w:lang w:val="en-GB"/>
        </w:rPr>
        <w:t>3</w:t>
      </w:r>
      <w:r>
        <w:rPr>
          <w:lang w:val="en-US"/>
        </w:rPr>
        <w:t xml:space="preserve">) in the cohort of 39 correctly included patients was similar to what has been previously reported. Safety was assessed in the total cohort </w:t>
      </w:r>
      <w:r>
        <w:rPr>
          <w:lang w:val="en-US"/>
        </w:rPr>
        <w:lastRenderedPageBreak/>
        <w:t>(n=48), without any unexpected or previously unknown adverse events reported. Bowel perforation occurred in 2/48 patients (4%), which confirms previously known risks with this treatment, and underlines the need for awareness of warning symptoms and careful monitoring of patients under treatment. This might be particularly important when treating elderly and/or frail patients.</w:t>
      </w:r>
    </w:p>
    <w:p w:rsidR="00944AC3" w:rsidRPr="00944AC3" w:rsidRDefault="00944AC3" w:rsidP="004A4527">
      <w:pPr>
        <w:rPr>
          <w:lang w:val="en-US"/>
        </w:rPr>
      </w:pPr>
    </w:p>
    <w:p w:rsidR="00944AC3" w:rsidRPr="00944AC3" w:rsidRDefault="00944AC3" w:rsidP="004A4527">
      <w:pPr>
        <w:pStyle w:val="Rubrik1"/>
        <w:ind w:left="0" w:firstLine="0"/>
        <w:rPr>
          <w:lang w:val="en-US"/>
        </w:rPr>
      </w:pPr>
      <w:bookmarkStart w:id="63" w:name="_Toc26474453"/>
      <w:r w:rsidRPr="00944AC3">
        <w:rPr>
          <w:lang w:val="en-US"/>
        </w:rPr>
        <w:t>TABLES, FIGURES</w:t>
      </w:r>
      <w:bookmarkEnd w:id="63"/>
    </w:p>
    <w:p w:rsidR="00CB1E17" w:rsidRDefault="0069124E">
      <w:pPr>
        <w:pStyle w:val="Figurfrteckning"/>
        <w:tabs>
          <w:tab w:val="right" w:leader="dot" w:pos="9062"/>
        </w:tabs>
        <w:rPr>
          <w:rFonts w:eastAsiaTheme="minorEastAsia"/>
          <w:noProof/>
          <w:lang w:eastAsia="sv-SE"/>
        </w:rPr>
      </w:pPr>
      <w:r>
        <w:rPr>
          <w:lang w:val="en-US"/>
        </w:rPr>
        <w:fldChar w:fldCharType="begin"/>
      </w:r>
      <w:r>
        <w:rPr>
          <w:lang w:val="en-US"/>
        </w:rPr>
        <w:instrText xml:space="preserve"> TOC \h \z \c "Figure" </w:instrText>
      </w:r>
      <w:r>
        <w:rPr>
          <w:lang w:val="en-US"/>
        </w:rPr>
        <w:fldChar w:fldCharType="separate"/>
      </w:r>
      <w:hyperlink w:anchor="_Toc26203469" w:history="1">
        <w:r w:rsidR="00CB1E17" w:rsidRPr="00E57E8C">
          <w:rPr>
            <w:rStyle w:val="Hyperlnk"/>
            <w:noProof/>
            <w:lang w:val="en-US"/>
          </w:rPr>
          <w:t>Figure 1 Study design</w:t>
        </w:r>
        <w:r w:rsidR="00CB1E17">
          <w:rPr>
            <w:noProof/>
            <w:webHidden/>
          </w:rPr>
          <w:tab/>
        </w:r>
        <w:r w:rsidR="00CB1E17">
          <w:rPr>
            <w:noProof/>
            <w:webHidden/>
          </w:rPr>
          <w:fldChar w:fldCharType="begin"/>
        </w:r>
        <w:r w:rsidR="00CB1E17">
          <w:rPr>
            <w:noProof/>
            <w:webHidden/>
          </w:rPr>
          <w:instrText xml:space="preserve"> PAGEREF _Toc26203469 \h </w:instrText>
        </w:r>
        <w:r w:rsidR="00CB1E17">
          <w:rPr>
            <w:noProof/>
            <w:webHidden/>
          </w:rPr>
        </w:r>
        <w:r w:rsidR="00CB1E17">
          <w:rPr>
            <w:noProof/>
            <w:webHidden/>
          </w:rPr>
          <w:fldChar w:fldCharType="separate"/>
        </w:r>
        <w:r w:rsidR="00CB1E17">
          <w:rPr>
            <w:noProof/>
            <w:webHidden/>
          </w:rPr>
          <w:t>12</w:t>
        </w:r>
        <w:r w:rsidR="00CB1E17">
          <w:rPr>
            <w:noProof/>
            <w:webHidden/>
          </w:rPr>
          <w:fldChar w:fldCharType="end"/>
        </w:r>
      </w:hyperlink>
    </w:p>
    <w:p w:rsidR="00CB1E17" w:rsidRDefault="00F40B21">
      <w:pPr>
        <w:pStyle w:val="Figurfrteckning"/>
        <w:tabs>
          <w:tab w:val="right" w:leader="dot" w:pos="9062"/>
        </w:tabs>
        <w:rPr>
          <w:rFonts w:eastAsiaTheme="minorEastAsia"/>
          <w:noProof/>
          <w:lang w:eastAsia="sv-SE"/>
        </w:rPr>
      </w:pPr>
      <w:hyperlink w:anchor="_Toc26203470" w:history="1">
        <w:r w:rsidR="00CB1E17" w:rsidRPr="00E57E8C">
          <w:rPr>
            <w:rStyle w:val="Hyperlnk"/>
            <w:noProof/>
            <w:lang w:val="en-US"/>
          </w:rPr>
          <w:t>Figure 2 Survival function</w:t>
        </w:r>
        <w:r w:rsidR="00CB1E17">
          <w:rPr>
            <w:noProof/>
            <w:webHidden/>
          </w:rPr>
          <w:tab/>
        </w:r>
        <w:r w:rsidR="00CB1E17">
          <w:rPr>
            <w:noProof/>
            <w:webHidden/>
          </w:rPr>
          <w:fldChar w:fldCharType="begin"/>
        </w:r>
        <w:r w:rsidR="00CB1E17">
          <w:rPr>
            <w:noProof/>
            <w:webHidden/>
          </w:rPr>
          <w:instrText xml:space="preserve"> PAGEREF _Toc26203470 \h </w:instrText>
        </w:r>
        <w:r w:rsidR="00CB1E17">
          <w:rPr>
            <w:noProof/>
            <w:webHidden/>
          </w:rPr>
        </w:r>
        <w:r w:rsidR="00CB1E17">
          <w:rPr>
            <w:noProof/>
            <w:webHidden/>
          </w:rPr>
          <w:fldChar w:fldCharType="separate"/>
        </w:r>
        <w:r w:rsidR="00CB1E17">
          <w:rPr>
            <w:noProof/>
            <w:webHidden/>
          </w:rPr>
          <w:t>17</w:t>
        </w:r>
        <w:r w:rsidR="00CB1E17">
          <w:rPr>
            <w:noProof/>
            <w:webHidden/>
          </w:rPr>
          <w:fldChar w:fldCharType="end"/>
        </w:r>
      </w:hyperlink>
    </w:p>
    <w:p w:rsidR="00944AC3" w:rsidRPr="00944AC3" w:rsidRDefault="0069124E" w:rsidP="004A4527">
      <w:pPr>
        <w:rPr>
          <w:lang w:val="en-US"/>
        </w:rPr>
      </w:pPr>
      <w:r>
        <w:rPr>
          <w:lang w:val="en-US"/>
        </w:rPr>
        <w:fldChar w:fldCharType="end"/>
      </w:r>
    </w:p>
    <w:p w:rsidR="00944AC3" w:rsidRDefault="00944AC3" w:rsidP="004A4527">
      <w:pPr>
        <w:pStyle w:val="Rubrik1"/>
        <w:ind w:left="0" w:firstLine="0"/>
        <w:rPr>
          <w:lang w:val="en-US"/>
        </w:rPr>
      </w:pPr>
      <w:bookmarkStart w:id="64" w:name="_Toc26474454"/>
      <w:r w:rsidRPr="00944AC3">
        <w:rPr>
          <w:lang w:val="en-US"/>
        </w:rPr>
        <w:t>REFERENCE LIST</w:t>
      </w:r>
      <w:bookmarkEnd w:id="64"/>
    </w:p>
    <w:p w:rsidR="00A47E3B" w:rsidRDefault="00A47E3B" w:rsidP="00A47E3B">
      <w:pPr>
        <w:rPr>
          <w:lang w:val="en-US"/>
        </w:rPr>
      </w:pPr>
      <w:r w:rsidRPr="00A47E3B">
        <w:rPr>
          <w:lang w:val="en-US"/>
        </w:rPr>
        <w:t xml:space="preserve">Cunningham et al. Bevacizumab plus capecitabine versus capecitabine alone in elderly patients with previously untreated metastatic colorectal cancer (AVEX): an open-label, randomized phase 3 trial. </w:t>
      </w:r>
      <w:r w:rsidRPr="00380B70">
        <w:rPr>
          <w:i/>
          <w:lang w:val="en-US"/>
        </w:rPr>
        <w:t>Lancet Oncol</w:t>
      </w:r>
      <w:r w:rsidRPr="00380B70">
        <w:rPr>
          <w:lang w:val="en-US"/>
        </w:rPr>
        <w:t xml:space="preserve"> 2013; 11: 1077-1085</w:t>
      </w:r>
    </w:p>
    <w:p w:rsidR="00E34446" w:rsidRPr="009279C4" w:rsidRDefault="00E34446" w:rsidP="00A47E3B">
      <w:pPr>
        <w:rPr>
          <w:lang w:val="en-US"/>
        </w:rPr>
      </w:pPr>
      <w:r w:rsidRPr="00E34446">
        <w:rPr>
          <w:lang w:val="en-US"/>
        </w:rPr>
        <w:t xml:space="preserve">Bennouna et al. Continuation of bevacizumab after first progression in metastatic colorectal cancer (ML18147): a randomized phase 3 trial. </w:t>
      </w:r>
      <w:r w:rsidRPr="009279C4">
        <w:rPr>
          <w:i/>
          <w:lang w:val="en-US"/>
        </w:rPr>
        <w:t>Lancet Oncol</w:t>
      </w:r>
      <w:r w:rsidRPr="009279C4">
        <w:rPr>
          <w:lang w:val="en-US"/>
        </w:rPr>
        <w:t xml:space="preserve"> 2013; 14: 29-37</w:t>
      </w:r>
    </w:p>
    <w:p w:rsidR="00944AC3" w:rsidRDefault="00944AC3" w:rsidP="004A4527">
      <w:pPr>
        <w:pStyle w:val="Rubrik1"/>
        <w:ind w:left="0" w:firstLine="0"/>
        <w:rPr>
          <w:lang w:val="en-US"/>
        </w:rPr>
      </w:pPr>
      <w:bookmarkStart w:id="65" w:name="_Toc26474455"/>
      <w:r w:rsidRPr="00944AC3">
        <w:rPr>
          <w:lang w:val="en-US"/>
        </w:rPr>
        <w:t>APPENDICES</w:t>
      </w:r>
      <w:bookmarkEnd w:id="65"/>
    </w:p>
    <w:p w:rsidR="00B51B07" w:rsidRDefault="00B51B07">
      <w:pPr>
        <w:rPr>
          <w:rFonts w:ascii="Calibri" w:eastAsiaTheme="majorEastAsia" w:hAnsi="Calibri" w:cstheme="majorBidi"/>
          <w:b/>
          <w:bCs/>
          <w:sz w:val="28"/>
          <w:szCs w:val="28"/>
          <w:lang w:val="en-US"/>
        </w:rPr>
      </w:pPr>
      <w:bookmarkStart w:id="66" w:name="_Ref25175897"/>
      <w:r>
        <w:br w:type="page"/>
      </w:r>
    </w:p>
    <w:p w:rsidR="003E7198" w:rsidRDefault="00B51B07" w:rsidP="003E7198">
      <w:pPr>
        <w:pStyle w:val="Appendix"/>
        <w:ind w:left="0" w:firstLine="0"/>
      </w:pPr>
      <w:bookmarkStart w:id="67" w:name="_Toc26474456"/>
      <w:r>
        <w:lastRenderedPageBreak/>
        <w:t>List of applications and approval from IEC</w:t>
      </w:r>
      <w:bookmarkEnd w:id="67"/>
    </w:p>
    <w:tbl>
      <w:tblPr>
        <w:tblStyle w:val="Tabellrutnt1"/>
        <w:tblW w:w="0" w:type="auto"/>
        <w:tblLook w:val="04A0" w:firstRow="1" w:lastRow="0" w:firstColumn="1" w:lastColumn="0" w:noHBand="0" w:noVBand="1"/>
      </w:tblPr>
      <w:tblGrid>
        <w:gridCol w:w="1526"/>
        <w:gridCol w:w="7686"/>
      </w:tblGrid>
      <w:tr w:rsidR="00B51B07" w:rsidRPr="00B51B07" w:rsidTr="00112DEC">
        <w:tc>
          <w:tcPr>
            <w:tcW w:w="1526" w:type="dxa"/>
          </w:tcPr>
          <w:p w:rsidR="00B51B07" w:rsidRPr="00B51B07" w:rsidRDefault="00B51B07" w:rsidP="00B51B07">
            <w:r w:rsidRPr="00B51B07">
              <w:t>Ethics Committee:</w:t>
            </w:r>
          </w:p>
        </w:tc>
        <w:tc>
          <w:tcPr>
            <w:tcW w:w="7686" w:type="dxa"/>
          </w:tcPr>
          <w:p w:rsidR="00B51B07" w:rsidRPr="00B51B07" w:rsidRDefault="00B51B07" w:rsidP="00450D1D">
            <w:r w:rsidRPr="0080744C">
              <w:rPr>
                <w:b/>
                <w:color w:val="222222"/>
              </w:rPr>
              <w:t>Regional Ethics Review Board in Linköping, Sweden</w:t>
            </w:r>
            <w:r w:rsidR="00450D1D" w:rsidRPr="0080744C">
              <w:rPr>
                <w:b/>
                <w:color w:val="222222"/>
              </w:rPr>
              <w:t xml:space="preserve"> </w:t>
            </w:r>
            <w:r w:rsidRPr="0080744C">
              <w:rPr>
                <w:color w:val="222222"/>
              </w:rPr>
              <w:t>(</w:t>
            </w:r>
            <w:r w:rsidRPr="0080744C">
              <w:t>Regional etikprövningsnämnden i Linköping, Sweden)</w:t>
            </w:r>
            <w:r w:rsidR="00450D1D" w:rsidRPr="0080744C">
              <w:t xml:space="preserve">. </w:t>
            </w:r>
            <w:r w:rsidRPr="00B51B07">
              <w:rPr>
                <w:color w:val="222222"/>
              </w:rPr>
              <w:t>Department of Medical Research Testing</w:t>
            </w:r>
            <w:r w:rsidRPr="00B51B07">
              <w:t>(Avdelning för prövning av medicinsk forskning)</w:t>
            </w:r>
          </w:p>
        </w:tc>
      </w:tr>
      <w:tr w:rsidR="00B51B07" w:rsidRPr="00B51B07" w:rsidTr="00112DEC">
        <w:tc>
          <w:tcPr>
            <w:tcW w:w="1526" w:type="dxa"/>
          </w:tcPr>
          <w:p w:rsidR="00B51B07" w:rsidRPr="00B51B07" w:rsidRDefault="00B51B07" w:rsidP="00B51B07">
            <w:pPr>
              <w:rPr>
                <w:lang w:val="en-US"/>
              </w:rPr>
            </w:pPr>
            <w:r w:rsidRPr="00B51B07">
              <w:rPr>
                <w:lang w:val="en-US"/>
              </w:rPr>
              <w:t>Dnr:</w:t>
            </w:r>
          </w:p>
        </w:tc>
        <w:tc>
          <w:tcPr>
            <w:tcW w:w="7686" w:type="dxa"/>
          </w:tcPr>
          <w:p w:rsidR="00B51B07" w:rsidRPr="00B51B07" w:rsidRDefault="00B51B07" w:rsidP="00B51B07">
            <w:pPr>
              <w:rPr>
                <w:b/>
                <w:color w:val="222222"/>
                <w:lang w:val="en-US"/>
              </w:rPr>
            </w:pPr>
            <w:r w:rsidRPr="00B51B07">
              <w:rPr>
                <w:b/>
                <w:color w:val="222222"/>
                <w:lang w:val="en-US"/>
              </w:rPr>
              <w:t>2014/499-31</w:t>
            </w:r>
          </w:p>
        </w:tc>
      </w:tr>
      <w:tr w:rsidR="00B51B07" w:rsidRPr="00F40B21" w:rsidTr="00112DEC">
        <w:tc>
          <w:tcPr>
            <w:tcW w:w="1526" w:type="dxa"/>
          </w:tcPr>
          <w:p w:rsidR="00B51B07" w:rsidRPr="00B51B07" w:rsidRDefault="00B51B07" w:rsidP="00B51B07">
            <w:pPr>
              <w:rPr>
                <w:lang w:val="en-US"/>
              </w:rPr>
            </w:pPr>
            <w:r w:rsidRPr="00B51B07">
              <w:rPr>
                <w:lang w:val="en-US"/>
              </w:rPr>
              <w:t>2014-12-11</w:t>
            </w: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r w:rsidRPr="00B51B07">
              <w:rPr>
                <w:lang w:val="en-US"/>
              </w:rPr>
              <w:t>2015-01-28</w:t>
            </w:r>
          </w:p>
        </w:tc>
        <w:tc>
          <w:tcPr>
            <w:tcW w:w="7686" w:type="dxa"/>
          </w:tcPr>
          <w:p w:rsidR="00B51B07" w:rsidRPr="00B51B07" w:rsidRDefault="00B51B07" w:rsidP="00B51B07">
            <w:pPr>
              <w:rPr>
                <w:lang w:val="en-US"/>
              </w:rPr>
            </w:pPr>
            <w:r w:rsidRPr="00B51B07">
              <w:rPr>
                <w:lang w:val="en-US"/>
              </w:rPr>
              <w:t>Application for ethics review of research involving human, Containing:</w:t>
            </w:r>
          </w:p>
          <w:p w:rsidR="00B51B07" w:rsidRPr="00B51B07" w:rsidRDefault="00B51B07" w:rsidP="00B51B07">
            <w:pPr>
              <w:rPr>
                <w:lang w:val="en-US"/>
              </w:rPr>
            </w:pPr>
            <w:r w:rsidRPr="00B51B07">
              <w:rPr>
                <w:lang w:val="en-US"/>
              </w:rPr>
              <w:t>Protocol version 1.0, dated 2014-12-09</w:t>
            </w:r>
          </w:p>
          <w:p w:rsidR="00B51B07" w:rsidRPr="00B51B07" w:rsidRDefault="00B51B07" w:rsidP="00B51B07">
            <w:pPr>
              <w:rPr>
                <w:lang w:val="en-US"/>
              </w:rPr>
            </w:pPr>
            <w:r w:rsidRPr="00B51B07">
              <w:rPr>
                <w:lang w:val="en-US"/>
              </w:rPr>
              <w:t>Patient information and Consent version  1.0,  dated 2014-08-30</w:t>
            </w:r>
          </w:p>
          <w:p w:rsidR="00B51B07" w:rsidRPr="00B51B07" w:rsidRDefault="00B51B07" w:rsidP="00B51B07">
            <w:pPr>
              <w:rPr>
                <w:lang w:val="en-US"/>
              </w:rPr>
            </w:pPr>
            <w:r w:rsidRPr="00B51B07">
              <w:rPr>
                <w:lang w:val="en-US"/>
              </w:rPr>
              <w:t>SPC for Avastin (bevacizumab) dated 2014-09-25</w:t>
            </w:r>
          </w:p>
          <w:p w:rsidR="00B51B07" w:rsidRPr="00B51B07" w:rsidRDefault="00B51B07" w:rsidP="00B51B07">
            <w:pPr>
              <w:rPr>
                <w:lang w:val="en-US"/>
              </w:rPr>
            </w:pPr>
            <w:r w:rsidRPr="00B51B07">
              <w:rPr>
                <w:lang w:val="en-US"/>
              </w:rPr>
              <w:t>Resource certificate and Curriculum Vitae PI Linköping</w:t>
            </w:r>
          </w:p>
          <w:p w:rsidR="00B51B07" w:rsidRPr="00B51B07" w:rsidRDefault="00B51B07" w:rsidP="00B51B07">
            <w:pPr>
              <w:rPr>
                <w:lang w:val="en-US"/>
              </w:rPr>
            </w:pPr>
          </w:p>
          <w:p w:rsidR="00B51B07" w:rsidRPr="00B51B07" w:rsidRDefault="00B51B07" w:rsidP="00B51B07">
            <w:pPr>
              <w:rPr>
                <w:lang w:val="en-US"/>
              </w:rPr>
            </w:pPr>
            <w:r w:rsidRPr="00B51B07">
              <w:rPr>
                <w:lang w:val="en-US"/>
              </w:rPr>
              <w:t>Request Completion of the application</w:t>
            </w:r>
          </w:p>
          <w:p w:rsidR="00B51B07" w:rsidRPr="00B51B07" w:rsidRDefault="00B51B07" w:rsidP="00B51B07">
            <w:pPr>
              <w:rPr>
                <w:lang w:val="en-US"/>
              </w:rPr>
            </w:pPr>
            <w:r w:rsidRPr="00B51B07">
              <w:rPr>
                <w:lang w:val="en-US"/>
              </w:rPr>
              <w:t>Dnr: 2014/499-31</w:t>
            </w:r>
          </w:p>
        </w:tc>
      </w:tr>
      <w:tr w:rsidR="00B51B07" w:rsidRPr="00B51B07" w:rsidTr="00112DEC">
        <w:tc>
          <w:tcPr>
            <w:tcW w:w="1526" w:type="dxa"/>
          </w:tcPr>
          <w:p w:rsidR="00B51B07" w:rsidRPr="00B51B07" w:rsidRDefault="00B51B07" w:rsidP="00B51B07">
            <w:pPr>
              <w:rPr>
                <w:lang w:val="en-US"/>
              </w:rPr>
            </w:pPr>
            <w:r w:rsidRPr="00B51B07">
              <w:rPr>
                <w:lang w:val="en-US"/>
              </w:rPr>
              <w:t>2015-02-24</w:t>
            </w: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r w:rsidRPr="00B51B07">
              <w:rPr>
                <w:lang w:val="en-US"/>
              </w:rPr>
              <w:t>2015-03-25</w:t>
            </w:r>
          </w:p>
        </w:tc>
        <w:tc>
          <w:tcPr>
            <w:tcW w:w="7686" w:type="dxa"/>
          </w:tcPr>
          <w:p w:rsidR="00B51B07" w:rsidRPr="00B51B07" w:rsidRDefault="00B51B07" w:rsidP="00B51B07">
            <w:pPr>
              <w:rPr>
                <w:lang w:val="en-US"/>
              </w:rPr>
            </w:pPr>
            <w:r w:rsidRPr="00B51B07">
              <w:rPr>
                <w:lang w:val="en-US"/>
              </w:rPr>
              <w:t>Completion of the application, Containing:</w:t>
            </w:r>
          </w:p>
          <w:p w:rsidR="00B51B07" w:rsidRPr="00B51B07" w:rsidRDefault="00B51B07" w:rsidP="00B51B07">
            <w:pPr>
              <w:rPr>
                <w:lang w:val="en-US"/>
              </w:rPr>
            </w:pPr>
            <w:r w:rsidRPr="00B51B07">
              <w:rPr>
                <w:lang w:val="en-US"/>
              </w:rPr>
              <w:t>Protocol version 2.0, dated 2015-02-09</w:t>
            </w:r>
          </w:p>
          <w:p w:rsidR="00B51B07" w:rsidRPr="00B51B07" w:rsidRDefault="00B51B07" w:rsidP="00B51B07">
            <w:pPr>
              <w:rPr>
                <w:lang w:val="en-US"/>
              </w:rPr>
            </w:pPr>
            <w:r w:rsidRPr="00B51B07">
              <w:rPr>
                <w:lang w:val="en-US"/>
              </w:rPr>
              <w:t>Patient information and Consent version 2.0, dated 2015-02-10</w:t>
            </w:r>
          </w:p>
          <w:p w:rsidR="00B51B07" w:rsidRPr="00B51B07" w:rsidRDefault="00B51B07" w:rsidP="00B51B07">
            <w:pPr>
              <w:rPr>
                <w:lang w:val="en-US"/>
              </w:rPr>
            </w:pPr>
            <w:r w:rsidRPr="00B51B07">
              <w:rPr>
                <w:lang w:val="en-US"/>
              </w:rPr>
              <w:t>MPA approval</w:t>
            </w:r>
          </w:p>
          <w:p w:rsidR="00B51B07" w:rsidRPr="00B51B07" w:rsidRDefault="00B51B07" w:rsidP="00B51B07">
            <w:pPr>
              <w:rPr>
                <w:lang w:val="en-US"/>
              </w:rPr>
            </w:pPr>
          </w:p>
          <w:p w:rsidR="00B51B07" w:rsidRPr="00B51B07" w:rsidRDefault="00B51B07" w:rsidP="00B51B07">
            <w:pPr>
              <w:rPr>
                <w:lang w:val="en-US"/>
              </w:rPr>
            </w:pPr>
            <w:r w:rsidRPr="00B51B07">
              <w:rPr>
                <w:lang w:val="en-US"/>
              </w:rPr>
              <w:t>Request Completion of the application</w:t>
            </w:r>
          </w:p>
          <w:p w:rsidR="00B51B07" w:rsidRPr="00B51B07" w:rsidRDefault="00B51B07" w:rsidP="00B51B07">
            <w:r w:rsidRPr="00B51B07">
              <w:t xml:space="preserve">Dnr: </w:t>
            </w:r>
            <w:r w:rsidRPr="00B51B07">
              <w:rPr>
                <w:lang w:val="en-US"/>
              </w:rPr>
              <w:t>2014/499-31</w:t>
            </w:r>
          </w:p>
        </w:tc>
      </w:tr>
      <w:tr w:rsidR="00B51B07" w:rsidRPr="00B51B07" w:rsidTr="00112DEC">
        <w:tc>
          <w:tcPr>
            <w:tcW w:w="1526" w:type="dxa"/>
          </w:tcPr>
          <w:p w:rsidR="00B51B07" w:rsidRPr="00B51B07" w:rsidRDefault="00B51B07" w:rsidP="00B51B07">
            <w:r w:rsidRPr="00B51B07">
              <w:t>2015-04-10</w:t>
            </w:r>
          </w:p>
          <w:p w:rsidR="00B51B07" w:rsidRPr="00B51B07" w:rsidRDefault="00B51B07" w:rsidP="00B51B07"/>
          <w:p w:rsidR="00B51B07" w:rsidRPr="00B51B07" w:rsidRDefault="00B51B07" w:rsidP="00B51B07"/>
          <w:p w:rsidR="00B51B07" w:rsidRPr="00B51B07" w:rsidRDefault="00B51B07" w:rsidP="00B51B07">
            <w:r w:rsidRPr="00B51B07">
              <w:t>2015-04-22</w:t>
            </w:r>
          </w:p>
        </w:tc>
        <w:tc>
          <w:tcPr>
            <w:tcW w:w="7686" w:type="dxa"/>
          </w:tcPr>
          <w:p w:rsidR="00B51B07" w:rsidRPr="00B51B07" w:rsidRDefault="00B51B07" w:rsidP="00B51B07">
            <w:pPr>
              <w:rPr>
                <w:lang w:val="en-US"/>
              </w:rPr>
            </w:pPr>
            <w:r w:rsidRPr="00B51B07">
              <w:rPr>
                <w:lang w:val="en-US"/>
              </w:rPr>
              <w:t>Completion of the application, Containing:</w:t>
            </w:r>
          </w:p>
          <w:p w:rsidR="00B51B07" w:rsidRPr="00B51B07" w:rsidRDefault="00B51B07" w:rsidP="00B51B07">
            <w:pPr>
              <w:rPr>
                <w:lang w:val="en-US"/>
              </w:rPr>
            </w:pPr>
            <w:r w:rsidRPr="00B51B07">
              <w:rPr>
                <w:lang w:val="en-US"/>
              </w:rPr>
              <w:t>Patient information and Consent version 2.1, dated 2015-04-07</w:t>
            </w:r>
          </w:p>
          <w:p w:rsidR="00B51B07" w:rsidRPr="00B51B07" w:rsidRDefault="00B51B07" w:rsidP="00B51B07">
            <w:pPr>
              <w:rPr>
                <w:lang w:val="en-US"/>
              </w:rPr>
            </w:pPr>
          </w:p>
          <w:p w:rsidR="00B51B07" w:rsidRPr="00B51B07" w:rsidRDefault="00B51B07" w:rsidP="00B51B07">
            <w:pPr>
              <w:rPr>
                <w:lang w:val="en-US"/>
              </w:rPr>
            </w:pPr>
            <w:r w:rsidRPr="00B51B07">
              <w:rPr>
                <w:lang w:val="en-US"/>
              </w:rPr>
              <w:t>Approval</w:t>
            </w:r>
          </w:p>
          <w:p w:rsidR="00B51B07" w:rsidRPr="00B51B07" w:rsidRDefault="00B51B07" w:rsidP="00B51B07">
            <w:pPr>
              <w:rPr>
                <w:lang w:val="en-US"/>
              </w:rPr>
            </w:pPr>
            <w:r w:rsidRPr="00B51B07">
              <w:rPr>
                <w:lang w:val="en-US"/>
              </w:rPr>
              <w:t>Dnr: 2014/499-31</w:t>
            </w:r>
          </w:p>
        </w:tc>
      </w:tr>
      <w:tr w:rsidR="00B51B07" w:rsidRPr="00B51B07" w:rsidTr="00112DEC">
        <w:tc>
          <w:tcPr>
            <w:tcW w:w="1526" w:type="dxa"/>
          </w:tcPr>
          <w:p w:rsidR="00B51B07" w:rsidRPr="00B51B07" w:rsidRDefault="00B51B07" w:rsidP="00B51B07">
            <w:pPr>
              <w:rPr>
                <w:lang w:val="en-US"/>
              </w:rPr>
            </w:pPr>
            <w:r w:rsidRPr="00B51B07">
              <w:rPr>
                <w:lang w:val="en-US"/>
              </w:rPr>
              <w:t>2015-08-25</w:t>
            </w: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r w:rsidRPr="00B51B07">
              <w:rPr>
                <w:lang w:val="en-US"/>
              </w:rPr>
              <w:t>2015-10-07</w:t>
            </w:r>
          </w:p>
        </w:tc>
        <w:tc>
          <w:tcPr>
            <w:tcW w:w="7686" w:type="dxa"/>
          </w:tcPr>
          <w:p w:rsidR="00B51B07" w:rsidRPr="00B51B07" w:rsidRDefault="00B51B07" w:rsidP="00B51B07">
            <w:pPr>
              <w:rPr>
                <w:lang w:val="en-US"/>
              </w:rPr>
            </w:pPr>
            <w:r w:rsidRPr="00B51B07">
              <w:rPr>
                <w:lang w:val="en-US"/>
              </w:rPr>
              <w:t>Amendment 3, Containing:</w:t>
            </w:r>
          </w:p>
          <w:p w:rsidR="00B51B07" w:rsidRPr="00B51B07" w:rsidRDefault="00B51B07" w:rsidP="00B51B07">
            <w:pPr>
              <w:rPr>
                <w:lang w:val="en-US"/>
              </w:rPr>
            </w:pPr>
            <w:r w:rsidRPr="00B51B07">
              <w:rPr>
                <w:lang w:val="en-US"/>
              </w:rPr>
              <w:t>Protocol version 3.0, dated 2015-08-19</w:t>
            </w:r>
          </w:p>
          <w:p w:rsidR="00B51B07" w:rsidRPr="00B51B07" w:rsidRDefault="00B51B07" w:rsidP="00B51B07">
            <w:pPr>
              <w:rPr>
                <w:lang w:val="en-US"/>
              </w:rPr>
            </w:pPr>
          </w:p>
          <w:p w:rsidR="00B51B07" w:rsidRPr="00B51B07" w:rsidRDefault="00B51B07" w:rsidP="00B51B07">
            <w:pPr>
              <w:rPr>
                <w:lang w:val="en-US"/>
              </w:rPr>
            </w:pPr>
            <w:r w:rsidRPr="00B51B07">
              <w:rPr>
                <w:lang w:val="en-US"/>
              </w:rPr>
              <w:t>Approval</w:t>
            </w:r>
          </w:p>
          <w:p w:rsidR="00B51B07" w:rsidRPr="00B51B07" w:rsidRDefault="00B51B07" w:rsidP="00B51B07">
            <w:pPr>
              <w:rPr>
                <w:lang w:val="en-US"/>
              </w:rPr>
            </w:pPr>
            <w:r w:rsidRPr="00B51B07">
              <w:rPr>
                <w:lang w:val="en-US"/>
              </w:rPr>
              <w:t>Dnr:2015/318-32</w:t>
            </w:r>
          </w:p>
        </w:tc>
      </w:tr>
      <w:tr w:rsidR="00B51B07" w:rsidRPr="00B51B07" w:rsidTr="00112DEC">
        <w:tc>
          <w:tcPr>
            <w:tcW w:w="1526" w:type="dxa"/>
          </w:tcPr>
          <w:p w:rsidR="00B51B07" w:rsidRPr="00B51B07" w:rsidRDefault="00B51B07" w:rsidP="00B51B07">
            <w:pPr>
              <w:rPr>
                <w:lang w:val="en-US"/>
              </w:rPr>
            </w:pPr>
            <w:r w:rsidRPr="00B51B07">
              <w:rPr>
                <w:lang w:val="en-US"/>
              </w:rPr>
              <w:t>2016-02-19</w:t>
            </w:r>
          </w:p>
          <w:p w:rsidR="00B51B07" w:rsidRPr="00B51B07" w:rsidRDefault="00B51B07" w:rsidP="00B51B07">
            <w:pPr>
              <w:rPr>
                <w:lang w:val="en-US"/>
              </w:rPr>
            </w:pPr>
          </w:p>
          <w:p w:rsidR="00B51B07" w:rsidRPr="00B51B07" w:rsidRDefault="00B51B07" w:rsidP="00B51B07">
            <w:pPr>
              <w:rPr>
                <w:lang w:val="en-US"/>
              </w:rPr>
            </w:pPr>
          </w:p>
          <w:p w:rsidR="00B51B07" w:rsidRPr="00B51B07" w:rsidRDefault="00B51B07" w:rsidP="00B51B07">
            <w:pPr>
              <w:rPr>
                <w:lang w:val="en-US"/>
              </w:rPr>
            </w:pPr>
            <w:r w:rsidRPr="00B51B07">
              <w:rPr>
                <w:lang w:val="en-US"/>
              </w:rPr>
              <w:t>2016-03-10</w:t>
            </w:r>
          </w:p>
        </w:tc>
        <w:tc>
          <w:tcPr>
            <w:tcW w:w="7686" w:type="dxa"/>
          </w:tcPr>
          <w:p w:rsidR="00B51B07" w:rsidRPr="00B51B07" w:rsidRDefault="00B51B07" w:rsidP="00B51B07">
            <w:pPr>
              <w:rPr>
                <w:lang w:val="en-US"/>
              </w:rPr>
            </w:pPr>
            <w:r w:rsidRPr="00B51B07">
              <w:rPr>
                <w:lang w:val="en-US"/>
              </w:rPr>
              <w:t>Addition of participating clinic, Skövde, in the GRACE study</w:t>
            </w:r>
          </w:p>
          <w:p w:rsidR="00B51B07" w:rsidRPr="00B51B07" w:rsidRDefault="00B51B07" w:rsidP="00B51B07">
            <w:pPr>
              <w:rPr>
                <w:lang w:val="en-US"/>
              </w:rPr>
            </w:pPr>
            <w:r w:rsidRPr="00B51B07">
              <w:rPr>
                <w:lang w:val="en-US"/>
              </w:rPr>
              <w:t>Containing: Resource certificate and Curriculum Vitae PI Skövde</w:t>
            </w:r>
          </w:p>
          <w:p w:rsidR="00B51B07" w:rsidRPr="00B51B07" w:rsidRDefault="00B51B07" w:rsidP="00B51B07">
            <w:pPr>
              <w:rPr>
                <w:lang w:val="en-US"/>
              </w:rPr>
            </w:pPr>
          </w:p>
          <w:p w:rsidR="00B51B07" w:rsidRPr="00B51B07" w:rsidRDefault="00B51B07" w:rsidP="00B51B07">
            <w:r w:rsidRPr="00B51B07">
              <w:t>Approval</w:t>
            </w:r>
          </w:p>
          <w:p w:rsidR="00B51B07" w:rsidRPr="00B51B07" w:rsidRDefault="00B51B07" w:rsidP="00B51B07">
            <w:r w:rsidRPr="00B51B07">
              <w:t>Dnr: 2016/111-32</w:t>
            </w:r>
          </w:p>
        </w:tc>
      </w:tr>
      <w:tr w:rsidR="00B51B07" w:rsidRPr="00B51B07" w:rsidTr="00112DEC">
        <w:tc>
          <w:tcPr>
            <w:tcW w:w="1526" w:type="dxa"/>
          </w:tcPr>
          <w:p w:rsidR="00B51B07" w:rsidRPr="00B51B07" w:rsidRDefault="00B51B07" w:rsidP="00B51B07">
            <w:r w:rsidRPr="00B51B07">
              <w:t>2016-10-11</w:t>
            </w:r>
          </w:p>
          <w:p w:rsidR="00B51B07" w:rsidRPr="00B51B07" w:rsidRDefault="00B51B07" w:rsidP="00B51B07"/>
          <w:p w:rsidR="00B51B07" w:rsidRPr="00B51B07" w:rsidRDefault="00B51B07" w:rsidP="00B51B07"/>
          <w:p w:rsidR="00B51B07" w:rsidRPr="00B51B07" w:rsidRDefault="00B51B07" w:rsidP="00B51B07">
            <w:r w:rsidRPr="00B51B07">
              <w:t>2016-10-24</w:t>
            </w:r>
          </w:p>
        </w:tc>
        <w:tc>
          <w:tcPr>
            <w:tcW w:w="7686" w:type="dxa"/>
          </w:tcPr>
          <w:p w:rsidR="00B51B07" w:rsidRPr="00B51B07" w:rsidRDefault="00B51B07" w:rsidP="00B51B07">
            <w:pPr>
              <w:rPr>
                <w:lang w:val="en-US"/>
              </w:rPr>
            </w:pPr>
            <w:r w:rsidRPr="00B51B07">
              <w:rPr>
                <w:lang w:val="en-US"/>
              </w:rPr>
              <w:t>Addition of participating clinic, Karlstad, in the GRACE study</w:t>
            </w:r>
          </w:p>
          <w:p w:rsidR="00B51B07" w:rsidRPr="00B51B07" w:rsidRDefault="00B51B07" w:rsidP="00B51B07">
            <w:pPr>
              <w:rPr>
                <w:lang w:val="en-US"/>
              </w:rPr>
            </w:pPr>
            <w:r w:rsidRPr="00B51B07">
              <w:rPr>
                <w:lang w:val="en-US"/>
              </w:rPr>
              <w:t>Containing: Resource certificate and Curriculum Vitae PI Karlstad</w:t>
            </w:r>
          </w:p>
          <w:p w:rsidR="00B51B07" w:rsidRPr="00B51B07" w:rsidRDefault="00B51B07" w:rsidP="00B51B07">
            <w:pPr>
              <w:rPr>
                <w:lang w:val="en-US"/>
              </w:rPr>
            </w:pPr>
          </w:p>
          <w:p w:rsidR="00B51B07" w:rsidRPr="00B51B07" w:rsidRDefault="00B51B07" w:rsidP="00B51B07">
            <w:r w:rsidRPr="00B51B07">
              <w:t>Approval</w:t>
            </w:r>
          </w:p>
          <w:p w:rsidR="00B51B07" w:rsidRPr="00B51B07" w:rsidRDefault="00B51B07" w:rsidP="00B51B07">
            <w:r w:rsidRPr="00B51B07">
              <w:t>Dnr: 2016/429-32</w:t>
            </w:r>
          </w:p>
        </w:tc>
      </w:tr>
      <w:tr w:rsidR="00B51B07" w:rsidRPr="00F40B21" w:rsidTr="00112DEC">
        <w:tc>
          <w:tcPr>
            <w:tcW w:w="1526" w:type="dxa"/>
          </w:tcPr>
          <w:p w:rsidR="00B51B07" w:rsidRPr="00B51B07" w:rsidRDefault="00B51B07" w:rsidP="00B51B07">
            <w:r w:rsidRPr="00B51B07">
              <w:t>2017-03-27</w:t>
            </w:r>
          </w:p>
        </w:tc>
        <w:tc>
          <w:tcPr>
            <w:tcW w:w="7686" w:type="dxa"/>
          </w:tcPr>
          <w:p w:rsidR="00B51B07" w:rsidRPr="00B51B07" w:rsidRDefault="00B51B07" w:rsidP="00B51B07">
            <w:pPr>
              <w:rPr>
                <w:color w:val="222222"/>
                <w:lang w:val="en"/>
              </w:rPr>
            </w:pPr>
            <w:r w:rsidRPr="00B51B07">
              <w:rPr>
                <w:color w:val="222222"/>
                <w:lang w:val="en"/>
              </w:rPr>
              <w:t>Information on the change of responsible PI in the GRACE study in Karlstad</w:t>
            </w:r>
          </w:p>
          <w:p w:rsidR="00B51B07" w:rsidRPr="00B51B07" w:rsidRDefault="00B51B07" w:rsidP="00B51B07">
            <w:pPr>
              <w:rPr>
                <w:lang w:val="en-US"/>
              </w:rPr>
            </w:pPr>
            <w:r w:rsidRPr="00B51B07">
              <w:rPr>
                <w:color w:val="222222"/>
                <w:lang w:val="en"/>
              </w:rPr>
              <w:t xml:space="preserve">Attached: </w:t>
            </w:r>
            <w:r w:rsidRPr="00B51B07">
              <w:rPr>
                <w:lang w:val="en-US"/>
              </w:rPr>
              <w:t>Curriculum Vitae PI Karlstad</w:t>
            </w:r>
          </w:p>
        </w:tc>
      </w:tr>
      <w:tr w:rsidR="00B51B07" w:rsidRPr="00B51B07" w:rsidTr="00112DEC">
        <w:tc>
          <w:tcPr>
            <w:tcW w:w="1526" w:type="dxa"/>
          </w:tcPr>
          <w:p w:rsidR="00B51B07" w:rsidRPr="00B51B07" w:rsidRDefault="00B51B07" w:rsidP="00B51B07">
            <w:r w:rsidRPr="00B51B07">
              <w:t>2018-12-11</w:t>
            </w:r>
          </w:p>
          <w:p w:rsidR="00B51B07" w:rsidRPr="00B51B07" w:rsidRDefault="00B51B07" w:rsidP="00B51B07"/>
          <w:p w:rsidR="00B51B07" w:rsidRPr="00B51B07" w:rsidRDefault="00B51B07" w:rsidP="00B51B07"/>
          <w:p w:rsidR="00B51B07" w:rsidRPr="00B51B07" w:rsidRDefault="00B51B07" w:rsidP="00B51B07">
            <w:r w:rsidRPr="00B51B07">
              <w:t>2018-12-19</w:t>
            </w:r>
          </w:p>
        </w:tc>
        <w:tc>
          <w:tcPr>
            <w:tcW w:w="7686" w:type="dxa"/>
          </w:tcPr>
          <w:p w:rsidR="00B51B07" w:rsidRPr="00B51B07" w:rsidRDefault="00B51B07" w:rsidP="00B51B07">
            <w:pPr>
              <w:rPr>
                <w:lang w:val="en-US"/>
              </w:rPr>
            </w:pPr>
            <w:r w:rsidRPr="00B51B07">
              <w:rPr>
                <w:lang w:val="en-US"/>
              </w:rPr>
              <w:t xml:space="preserve">Change of PI and national coordinator in Linköping and </w:t>
            </w:r>
            <w:r w:rsidRPr="00B51B07">
              <w:rPr>
                <w:color w:val="222222"/>
                <w:lang w:val="en"/>
              </w:rPr>
              <w:t>closure of the study</w:t>
            </w:r>
          </w:p>
          <w:p w:rsidR="00B51B07" w:rsidRPr="00B51B07" w:rsidRDefault="00B51B07" w:rsidP="00B51B07">
            <w:pPr>
              <w:rPr>
                <w:lang w:val="en-US"/>
              </w:rPr>
            </w:pPr>
            <w:r w:rsidRPr="00B51B07">
              <w:rPr>
                <w:lang w:val="en-US"/>
              </w:rPr>
              <w:t xml:space="preserve">Containing: Curriculum Vitae PI Linköping and </w:t>
            </w:r>
            <w:r w:rsidRPr="00B51B07">
              <w:rPr>
                <w:color w:val="222222"/>
                <w:lang w:val="en"/>
              </w:rPr>
              <w:t>letter of closure of the study</w:t>
            </w:r>
          </w:p>
          <w:p w:rsidR="00B51B07" w:rsidRPr="00B51B07" w:rsidRDefault="00B51B07" w:rsidP="00B51B07">
            <w:pPr>
              <w:rPr>
                <w:lang w:val="en-US"/>
              </w:rPr>
            </w:pPr>
          </w:p>
          <w:p w:rsidR="00B51B07" w:rsidRPr="00B51B07" w:rsidRDefault="00B51B07" w:rsidP="00B51B07">
            <w:r w:rsidRPr="00B51B07">
              <w:t>Approval</w:t>
            </w:r>
          </w:p>
          <w:p w:rsidR="00B51B07" w:rsidRPr="00B51B07" w:rsidRDefault="00B51B07" w:rsidP="00B51B07">
            <w:r w:rsidRPr="00B51B07">
              <w:t>Dnr: 2018/626-32</w:t>
            </w:r>
          </w:p>
        </w:tc>
      </w:tr>
    </w:tbl>
    <w:p w:rsidR="003E7198" w:rsidRDefault="003E7198" w:rsidP="003E7198">
      <w:pPr>
        <w:sectPr w:rsidR="003E7198">
          <w:headerReference w:type="default" r:id="rId14"/>
          <w:pgSz w:w="11906" w:h="16838"/>
          <w:pgMar w:top="1417" w:right="1417" w:bottom="1417" w:left="1417" w:header="708" w:footer="708" w:gutter="0"/>
          <w:cols w:space="708"/>
          <w:docGrid w:linePitch="360"/>
        </w:sectPr>
      </w:pPr>
      <w:bookmarkStart w:id="68" w:name="_Ref25178780"/>
      <w:bookmarkStart w:id="69" w:name="_Ref25178781"/>
      <w:bookmarkEnd w:id="66"/>
      <w:r>
        <w:br w:type="page"/>
      </w:r>
    </w:p>
    <w:p w:rsidR="00700A6D" w:rsidRDefault="005B3508" w:rsidP="00450D1D">
      <w:pPr>
        <w:pStyle w:val="Appendix"/>
      </w:pPr>
      <w:bookmarkStart w:id="70" w:name="_Toc26474457"/>
      <w:r>
        <w:lastRenderedPageBreak/>
        <w:t>Written</w:t>
      </w:r>
      <w:r w:rsidR="00450D1D">
        <w:t xml:space="preserve"> inform</w:t>
      </w:r>
      <w:r>
        <w:t>ed</w:t>
      </w:r>
      <w:r w:rsidR="00450D1D">
        <w:t xml:space="preserve"> consent</w:t>
      </w:r>
      <w:bookmarkEnd w:id="68"/>
      <w:bookmarkEnd w:id="69"/>
      <w:bookmarkEnd w:id="70"/>
    </w:p>
    <w:p w:rsidR="00450D1D" w:rsidRDefault="00450D1D" w:rsidP="00450D1D"/>
    <w:p w:rsidR="005B3508" w:rsidRPr="00465088" w:rsidRDefault="005B3508" w:rsidP="00F17026">
      <w:pPr>
        <w:jc w:val="center"/>
        <w:rPr>
          <w:rStyle w:val="Stark"/>
          <w:sz w:val="28"/>
          <w:szCs w:val="28"/>
        </w:rPr>
      </w:pPr>
      <w:r w:rsidRPr="00465088">
        <w:rPr>
          <w:rStyle w:val="Stark"/>
          <w:sz w:val="28"/>
          <w:szCs w:val="28"/>
        </w:rPr>
        <w:t>Patientinformation GRACE studien</w:t>
      </w:r>
    </w:p>
    <w:p w:rsidR="005B3508" w:rsidRPr="00F17026" w:rsidRDefault="005B3508" w:rsidP="00F17026">
      <w:pPr>
        <w:rPr>
          <w:rFonts w:ascii="Arial Narrow" w:hAnsi="Arial Narrow" w:cs="Arial"/>
          <w:b/>
        </w:rPr>
      </w:pPr>
      <w:r w:rsidRPr="00AB6012">
        <w:rPr>
          <w:rFonts w:ascii="Arial Narrow" w:hAnsi="Arial Narrow" w:cs="Arial"/>
          <w:b/>
        </w:rPr>
        <w:t xml:space="preserve">En klinisk studie som utvärderar effekt och säkerhet av kontinuerlig behandling med Avastin före och efter återfall tillsammans med kemoterapi </w:t>
      </w:r>
      <w:r>
        <w:rPr>
          <w:rFonts w:ascii="Arial Narrow" w:hAnsi="Arial Narrow" w:cs="Arial"/>
          <w:b/>
        </w:rPr>
        <w:t>hos</w:t>
      </w:r>
      <w:r w:rsidRPr="00AB6012">
        <w:rPr>
          <w:rFonts w:ascii="Arial Narrow" w:hAnsi="Arial Narrow" w:cs="Arial"/>
          <w:b/>
        </w:rPr>
        <w:t xml:space="preserve"> äldre patienter med tjock-och ändtarmscancer. </w:t>
      </w:r>
    </w:p>
    <w:p w:rsidR="005B3508" w:rsidRPr="00F17026" w:rsidRDefault="005B3508" w:rsidP="00F17026">
      <w:pPr>
        <w:rPr>
          <w:rFonts w:ascii="Arial Narrow" w:eastAsia="SimSun" w:hAnsi="Arial Narrow"/>
          <w:color w:val="000000"/>
          <w:lang w:eastAsia="zh-CN"/>
        </w:rPr>
      </w:pPr>
      <w:r w:rsidRPr="00B00A2D">
        <w:rPr>
          <w:rFonts w:ascii="Arial Narrow" w:hAnsi="Arial Narrow"/>
        </w:rPr>
        <w:t xml:space="preserve">Du tillfrågas här om att delta i en vetenskaplig studie med läkemedlet </w:t>
      </w:r>
      <w:r>
        <w:rPr>
          <w:rFonts w:ascii="Arial Narrow" w:hAnsi="Arial Narrow"/>
        </w:rPr>
        <w:t>Avastin (</w:t>
      </w:r>
      <w:r w:rsidRPr="00B00A2D">
        <w:rPr>
          <w:rFonts w:ascii="Arial Narrow" w:hAnsi="Arial Narrow"/>
        </w:rPr>
        <w:t>bevacizumab</w:t>
      </w:r>
      <w:r>
        <w:rPr>
          <w:rFonts w:ascii="Arial Narrow" w:hAnsi="Arial Narrow"/>
        </w:rPr>
        <w:t>)</w:t>
      </w:r>
      <w:r w:rsidR="00F17026">
        <w:rPr>
          <w:rFonts w:ascii="Arial Narrow" w:eastAsia="SimSun" w:hAnsi="Arial Narrow"/>
          <w:color w:val="000000"/>
          <w:lang w:eastAsia="zh-CN"/>
        </w:rPr>
        <w:t xml:space="preserve"> i kombination med kemoterapi. </w:t>
      </w:r>
      <w:r w:rsidRPr="00B00A2D">
        <w:rPr>
          <w:rFonts w:ascii="Arial Narrow" w:hAnsi="Arial Narrow"/>
        </w:rPr>
        <w:t xml:space="preserve">Läs igenom följande information noggrant, diskutera den med din läkare och andra om du vill. Ditt deltagande är helt och hållet frivilligt och om du väljer att inte delta kommer du att få annan beprövad behandling för din cancersjukdom. Om du, efter att ha erhållit fullständig muntlig och skriftlig information, väljer att delta i studien ber vi dig om att signera det bifogade skriftliga samtycket. </w:t>
      </w:r>
    </w:p>
    <w:p w:rsidR="005B3508" w:rsidRPr="00B00A2D" w:rsidRDefault="005B3508" w:rsidP="00F17026">
      <w:pPr>
        <w:spacing w:after="0"/>
        <w:rPr>
          <w:rStyle w:val="Stark"/>
          <w:rFonts w:ascii="Arial Narrow" w:hAnsi="Arial Narrow"/>
        </w:rPr>
      </w:pPr>
      <w:r w:rsidRPr="00B00A2D">
        <w:rPr>
          <w:rStyle w:val="Stark"/>
          <w:rFonts w:ascii="Arial Narrow" w:hAnsi="Arial Narrow"/>
        </w:rPr>
        <w:t>Bakgrund och syfte:</w:t>
      </w:r>
    </w:p>
    <w:p w:rsidR="005B3508" w:rsidRPr="00F17026" w:rsidRDefault="005B3508" w:rsidP="00F17026">
      <w:pPr>
        <w:spacing w:after="0"/>
        <w:rPr>
          <w:rFonts w:ascii="Arial Narrow" w:eastAsia="SimSun" w:hAnsi="Arial Narrow"/>
          <w:color w:val="000000"/>
          <w:lang w:eastAsia="zh-CN"/>
        </w:rPr>
      </w:pPr>
      <w:r>
        <w:rPr>
          <w:rFonts w:ascii="Arial Narrow" w:hAnsi="Arial Narrow"/>
        </w:rPr>
        <w:t xml:space="preserve">Avastin är ett receptbelagt läkemedel som ges som dropp </w:t>
      </w:r>
      <w:r w:rsidRPr="0039125D">
        <w:rPr>
          <w:rFonts w:ascii="Arial Narrow" w:eastAsia="SimSun" w:hAnsi="Arial Narrow"/>
          <w:color w:val="000000"/>
          <w:lang w:eastAsia="zh-CN"/>
        </w:rPr>
        <w:t>och verkar genom att hämma bildning av blodkärl i och omkring tumören</w:t>
      </w:r>
      <w:r w:rsidRPr="0039125D">
        <w:t xml:space="preserve"> </w:t>
      </w:r>
      <w:r>
        <w:rPr>
          <w:rFonts w:ascii="Arial Narrow" w:eastAsia="SimSun" w:hAnsi="Arial Narrow"/>
          <w:color w:val="000000"/>
          <w:lang w:eastAsia="zh-CN"/>
        </w:rPr>
        <w:t>Blodtillförsel till tumörer</w:t>
      </w:r>
      <w:r w:rsidRPr="0039125D">
        <w:rPr>
          <w:rFonts w:ascii="Arial Narrow" w:eastAsia="SimSun" w:hAnsi="Arial Narrow"/>
          <w:color w:val="000000"/>
          <w:lang w:eastAsia="zh-CN"/>
        </w:rPr>
        <w:t xml:space="preserve"> anses vara avgörande för</w:t>
      </w:r>
      <w:r>
        <w:rPr>
          <w:rFonts w:ascii="Arial Narrow" w:eastAsia="SimSun" w:hAnsi="Arial Narrow"/>
          <w:color w:val="000000"/>
          <w:lang w:eastAsia="zh-CN"/>
        </w:rPr>
        <w:t xml:space="preserve"> des</w:t>
      </w:r>
      <w:r w:rsidRPr="0039125D">
        <w:rPr>
          <w:rFonts w:ascii="Arial Narrow" w:eastAsia="SimSun" w:hAnsi="Arial Narrow"/>
          <w:color w:val="000000"/>
          <w:lang w:eastAsia="zh-CN"/>
        </w:rPr>
        <w:t xml:space="preserve">s förmåga att växa och sprida sig i kroppen. </w:t>
      </w:r>
      <w:r>
        <w:rPr>
          <w:rFonts w:ascii="Arial Narrow" w:eastAsia="SimSun" w:hAnsi="Arial Narrow"/>
          <w:color w:val="000000"/>
          <w:lang w:eastAsia="zh-CN"/>
        </w:rPr>
        <w:t>Avastin har visat sig ha en gynnsam effekt på flera olika tumörtyper och är ett godkänt läkemedel för behandling av spr</w:t>
      </w:r>
      <w:r w:rsidR="00F17026">
        <w:rPr>
          <w:rFonts w:ascii="Arial Narrow" w:eastAsia="SimSun" w:hAnsi="Arial Narrow"/>
          <w:color w:val="000000"/>
          <w:lang w:eastAsia="zh-CN"/>
        </w:rPr>
        <w:t xml:space="preserve">idd tjock- och ändtarmscancer. </w:t>
      </w:r>
    </w:p>
    <w:p w:rsidR="005B3508" w:rsidRDefault="005B3508" w:rsidP="005B3508">
      <w:pPr>
        <w:rPr>
          <w:rFonts w:ascii="Arial Narrow" w:hAnsi="Arial Narrow"/>
        </w:rPr>
      </w:pPr>
      <w:r w:rsidRPr="00B00A2D">
        <w:rPr>
          <w:rFonts w:ascii="Arial Narrow" w:hAnsi="Arial Narrow"/>
        </w:rPr>
        <w:t xml:space="preserve">Denna studie vänder sig till patienter som fyllt 70 år och som fått diagnosen spridd </w:t>
      </w:r>
      <w:r>
        <w:rPr>
          <w:rFonts w:ascii="Arial Narrow" w:hAnsi="Arial Narrow"/>
        </w:rPr>
        <w:t>tjock- och ändtarmscancercancer och</w:t>
      </w:r>
      <w:r w:rsidRPr="00B00A2D">
        <w:rPr>
          <w:rFonts w:ascii="Arial Narrow" w:hAnsi="Arial Narrow"/>
        </w:rPr>
        <w:t xml:space="preserve"> som ska få behandling med kemoterapi</w:t>
      </w:r>
      <w:r>
        <w:rPr>
          <w:rFonts w:ascii="Arial Narrow" w:hAnsi="Arial Narrow"/>
        </w:rPr>
        <w:t xml:space="preserve"> (cellgifter)</w:t>
      </w:r>
      <w:r w:rsidRPr="00B00A2D">
        <w:rPr>
          <w:rFonts w:ascii="Arial Narrow" w:hAnsi="Arial Narrow"/>
        </w:rPr>
        <w:t xml:space="preserve"> för första gången. </w:t>
      </w:r>
      <w:r w:rsidRPr="00CA79F8">
        <w:rPr>
          <w:rFonts w:ascii="Arial Narrow" w:hAnsi="Arial Narrow"/>
        </w:rPr>
        <w:t xml:space="preserve">Standardbehandling för patienter äldre än 70 år med spridd tjock- och ändtarmscancer är </w:t>
      </w:r>
      <w:r>
        <w:rPr>
          <w:rFonts w:ascii="Arial Narrow" w:hAnsi="Arial Narrow"/>
        </w:rPr>
        <w:t xml:space="preserve">idag framförallt kemoterapi men i vissa fall kombineras detta med </w:t>
      </w:r>
      <w:r w:rsidRPr="00CA79F8">
        <w:rPr>
          <w:rFonts w:ascii="Arial Narrow" w:hAnsi="Arial Narrow"/>
        </w:rPr>
        <w:t>ett s</w:t>
      </w:r>
      <w:r>
        <w:rPr>
          <w:rFonts w:ascii="Arial Narrow" w:hAnsi="Arial Narrow"/>
        </w:rPr>
        <w:t>å kallat mål</w:t>
      </w:r>
      <w:r w:rsidR="00F17026">
        <w:rPr>
          <w:rFonts w:ascii="Arial Narrow" w:hAnsi="Arial Narrow"/>
        </w:rPr>
        <w:t>inriktat läkemedel som Avastin.</w:t>
      </w:r>
    </w:p>
    <w:p w:rsidR="005B3508" w:rsidRDefault="005B3508" w:rsidP="005B3508">
      <w:pPr>
        <w:rPr>
          <w:rFonts w:ascii="Arial Narrow" w:hAnsi="Arial Narrow"/>
          <w:lang w:eastAsia="zh-CN"/>
        </w:rPr>
      </w:pPr>
      <w:r w:rsidRPr="00B00A2D">
        <w:rPr>
          <w:rFonts w:ascii="Arial Narrow" w:hAnsi="Arial Narrow"/>
          <w:lang w:eastAsia="zh-CN"/>
        </w:rPr>
        <w:t>Syftet</w:t>
      </w:r>
      <w:r w:rsidRPr="00B00A2D">
        <w:rPr>
          <w:rFonts w:ascii="Arial Narrow" w:hAnsi="Arial Narrow"/>
        </w:rPr>
        <w:t xml:space="preserve"> med denna studie är att </w:t>
      </w:r>
      <w:r>
        <w:rPr>
          <w:rFonts w:ascii="Arial Narrow" w:hAnsi="Arial Narrow"/>
          <w:lang w:eastAsia="zh-CN"/>
        </w:rPr>
        <w:t xml:space="preserve">undersöka om en kombination av </w:t>
      </w:r>
      <w:r w:rsidRPr="00B00A2D">
        <w:rPr>
          <w:rFonts w:ascii="Arial Narrow" w:hAnsi="Arial Narrow"/>
          <w:lang w:eastAsia="zh-CN"/>
        </w:rPr>
        <w:t xml:space="preserve">sedvanlig </w:t>
      </w:r>
      <w:r>
        <w:rPr>
          <w:rFonts w:ascii="Arial Narrow" w:hAnsi="Arial Narrow"/>
          <w:lang w:eastAsia="zh-CN"/>
        </w:rPr>
        <w:t xml:space="preserve">kemoterapibehandling tillsammans med </w:t>
      </w:r>
      <w:r w:rsidRPr="00B00A2D">
        <w:rPr>
          <w:rFonts w:ascii="Arial Narrow" w:hAnsi="Arial Narrow"/>
          <w:lang w:eastAsia="zh-CN"/>
        </w:rPr>
        <w:t>Avastin</w:t>
      </w:r>
      <w:r w:rsidRPr="00B00A2D">
        <w:rPr>
          <w:rFonts w:ascii="Arial Narrow" w:eastAsia="SimSun" w:hAnsi="Arial Narrow"/>
          <w:color w:val="000000"/>
          <w:lang w:eastAsia="zh-CN"/>
        </w:rPr>
        <w:t>®</w:t>
      </w:r>
      <w:r w:rsidRPr="00B00A2D">
        <w:rPr>
          <w:rFonts w:ascii="Arial Narrow" w:hAnsi="Arial Narrow"/>
          <w:lang w:eastAsia="zh-CN"/>
        </w:rPr>
        <w:t xml:space="preserve"> </w:t>
      </w:r>
      <w:r>
        <w:rPr>
          <w:rFonts w:ascii="Arial Narrow" w:hAnsi="Arial Narrow"/>
          <w:lang w:eastAsia="zh-CN"/>
        </w:rPr>
        <w:t>tolereras och kan minska</w:t>
      </w:r>
      <w:r w:rsidRPr="00B00A2D">
        <w:rPr>
          <w:rFonts w:ascii="Arial Narrow" w:hAnsi="Arial Narrow"/>
          <w:color w:val="FF0000"/>
          <w:lang w:eastAsia="zh-CN"/>
        </w:rPr>
        <w:t xml:space="preserve"> </w:t>
      </w:r>
      <w:r w:rsidRPr="00B00A2D">
        <w:rPr>
          <w:rFonts w:ascii="Arial Narrow" w:hAnsi="Arial Narrow"/>
          <w:lang w:eastAsia="zh-CN"/>
        </w:rPr>
        <w:t>risken för återfall och</w:t>
      </w:r>
      <w:r w:rsidRPr="00B00A2D">
        <w:rPr>
          <w:rFonts w:ascii="Arial Narrow" w:hAnsi="Arial Narrow"/>
        </w:rPr>
        <w:t xml:space="preserve"> </w:t>
      </w:r>
      <w:r w:rsidRPr="00B00A2D">
        <w:rPr>
          <w:rFonts w:ascii="Arial Narrow" w:hAnsi="Arial Narrow"/>
          <w:lang w:eastAsia="zh-CN"/>
        </w:rPr>
        <w:t>förlänga överlevnaden.</w:t>
      </w:r>
      <w:r>
        <w:rPr>
          <w:rFonts w:ascii="Arial Narrow" w:hAnsi="Arial Narrow"/>
          <w:lang w:eastAsia="zh-CN"/>
        </w:rPr>
        <w:t xml:space="preserve"> Man vill också undersöka om fortsatt behandling med Avastin efter avslutad kemoterapibehandling är gynnsam samt om man i blodprov och tumörprov från patienterna kan finna markörer som kan kopplas till</w:t>
      </w:r>
      <w:r w:rsidR="00F17026">
        <w:rPr>
          <w:rFonts w:ascii="Arial Narrow" w:hAnsi="Arial Narrow"/>
          <w:lang w:eastAsia="zh-CN"/>
        </w:rPr>
        <w:t xml:space="preserve"> behandlingseffekt av Avastin. </w:t>
      </w:r>
    </w:p>
    <w:p w:rsidR="005B3508" w:rsidRPr="00F17026" w:rsidRDefault="005B3508" w:rsidP="00F17026">
      <w:pPr>
        <w:rPr>
          <w:rFonts w:ascii="Arial Narrow" w:hAnsi="Arial Narrow"/>
        </w:rPr>
      </w:pPr>
      <w:r w:rsidRPr="00B00A2D">
        <w:rPr>
          <w:rFonts w:ascii="Arial Narrow" w:hAnsi="Arial Narrow"/>
          <w:lang w:eastAsia="zh-CN"/>
        </w:rPr>
        <w:t>Denna studie drivs och genomförs av Linköpings Universitetssjukhus me</w:t>
      </w:r>
      <w:r>
        <w:rPr>
          <w:rFonts w:ascii="Arial Narrow" w:hAnsi="Arial Narrow"/>
          <w:lang w:eastAsia="zh-CN"/>
        </w:rPr>
        <w:t>d</w:t>
      </w:r>
      <w:r w:rsidRPr="00B00A2D">
        <w:rPr>
          <w:rFonts w:ascii="Arial Narrow" w:hAnsi="Arial Narrow"/>
          <w:lang w:eastAsia="zh-CN"/>
        </w:rPr>
        <w:t xml:space="preserve"> ekonomiskt bistånd från l</w:t>
      </w:r>
      <w:r w:rsidRPr="00B00A2D">
        <w:rPr>
          <w:rFonts w:ascii="Arial Narrow" w:hAnsi="Arial Narrow"/>
        </w:rPr>
        <w:t>äkemedelsföretaget Roche AB.</w:t>
      </w:r>
      <w:r w:rsidRPr="0039125D">
        <w:rPr>
          <w:rFonts w:ascii="Arial Narrow" w:hAnsi="Arial Narrow"/>
        </w:rPr>
        <w:t xml:space="preserve"> </w:t>
      </w:r>
      <w:r w:rsidRPr="00B00A2D">
        <w:rPr>
          <w:rFonts w:ascii="Arial Narrow" w:hAnsi="Arial Narrow"/>
        </w:rPr>
        <w:t>Studien beräknas inkludera 100 patien</w:t>
      </w:r>
      <w:r w:rsidR="00F17026">
        <w:rPr>
          <w:rFonts w:ascii="Arial Narrow" w:hAnsi="Arial Narrow"/>
        </w:rPr>
        <w:t>ter i Sverige under 36 månader.</w:t>
      </w:r>
    </w:p>
    <w:p w:rsidR="005B3508" w:rsidRPr="004E0EBA" w:rsidRDefault="005B3508" w:rsidP="00F17026">
      <w:pPr>
        <w:spacing w:after="0"/>
        <w:outlineLvl w:val="0"/>
        <w:rPr>
          <w:rFonts w:ascii="Arial Narrow" w:hAnsi="Arial Narrow"/>
          <w:b/>
        </w:rPr>
      </w:pPr>
      <w:bookmarkStart w:id="71" w:name="_Toc25605752"/>
      <w:bookmarkStart w:id="72" w:name="_Toc25605915"/>
      <w:bookmarkStart w:id="73" w:name="_Toc26474458"/>
      <w:r w:rsidRPr="004E0EBA">
        <w:rPr>
          <w:rFonts w:ascii="Arial Narrow" w:hAnsi="Arial Narrow"/>
          <w:b/>
        </w:rPr>
        <w:t xml:space="preserve">Hur går </w:t>
      </w:r>
      <w:r>
        <w:rPr>
          <w:rFonts w:ascii="Arial Narrow" w:hAnsi="Arial Narrow"/>
          <w:b/>
        </w:rPr>
        <w:t xml:space="preserve">studien </w:t>
      </w:r>
      <w:r w:rsidRPr="004E0EBA">
        <w:rPr>
          <w:rFonts w:ascii="Arial Narrow" w:hAnsi="Arial Narrow"/>
          <w:b/>
        </w:rPr>
        <w:t>till?</w:t>
      </w:r>
      <w:bookmarkEnd w:id="71"/>
      <w:bookmarkEnd w:id="72"/>
      <w:bookmarkEnd w:id="73"/>
    </w:p>
    <w:p w:rsidR="005B3508" w:rsidRPr="000610B1" w:rsidRDefault="005B3508" w:rsidP="00F17026">
      <w:pPr>
        <w:spacing w:after="0"/>
        <w:rPr>
          <w:rFonts w:ascii="Arial Narrow" w:hAnsi="Arial Narrow"/>
        </w:rPr>
      </w:pPr>
      <w:r w:rsidRPr="00B00A2D">
        <w:rPr>
          <w:rFonts w:ascii="Arial Narrow" w:hAnsi="Arial Narrow"/>
        </w:rPr>
        <w:t xml:space="preserve">Efter att </w:t>
      </w:r>
      <w:r>
        <w:rPr>
          <w:rFonts w:ascii="Arial Narrow" w:hAnsi="Arial Narrow"/>
        </w:rPr>
        <w:t>d</w:t>
      </w:r>
      <w:r w:rsidRPr="00B00A2D">
        <w:rPr>
          <w:rFonts w:ascii="Arial Narrow" w:hAnsi="Arial Narrow"/>
        </w:rPr>
        <w:t>u givit ditt samtycke till att delta i studien, kommer du att få lämna blodprover,</w:t>
      </w:r>
      <w:r>
        <w:rPr>
          <w:rFonts w:ascii="Arial Narrow" w:hAnsi="Arial Narrow"/>
        </w:rPr>
        <w:t xml:space="preserve"> </w:t>
      </w:r>
      <w:r w:rsidRPr="00B00A2D">
        <w:rPr>
          <w:rFonts w:ascii="Arial Narrow" w:hAnsi="Arial Narrow"/>
        </w:rPr>
        <w:t>ta ett EKG samt genomgå datortomografi för</w:t>
      </w:r>
      <w:r>
        <w:rPr>
          <w:rFonts w:ascii="Arial Narrow" w:hAnsi="Arial Narrow"/>
        </w:rPr>
        <w:t xml:space="preserve"> att se om d</w:t>
      </w:r>
      <w:r w:rsidRPr="00B00A2D">
        <w:rPr>
          <w:rFonts w:ascii="Arial Narrow" w:hAnsi="Arial Narrow"/>
        </w:rPr>
        <w:t xml:space="preserve">u kan gå med i studien. Om </w:t>
      </w:r>
      <w:r>
        <w:rPr>
          <w:rFonts w:ascii="Arial Narrow" w:hAnsi="Arial Narrow"/>
        </w:rPr>
        <w:t>d</w:t>
      </w:r>
      <w:r w:rsidRPr="00B00A2D">
        <w:rPr>
          <w:rFonts w:ascii="Arial Narrow" w:hAnsi="Arial Narrow"/>
        </w:rPr>
        <w:t>u väljer att delta och uppfyller alla kri</w:t>
      </w:r>
      <w:r>
        <w:rPr>
          <w:rFonts w:ascii="Arial Narrow" w:hAnsi="Arial Narrow"/>
        </w:rPr>
        <w:t>terier för att kunna inkluderas kommer d</w:t>
      </w:r>
      <w:r w:rsidRPr="00B00A2D">
        <w:rPr>
          <w:rFonts w:ascii="Arial Narrow" w:hAnsi="Arial Narrow"/>
        </w:rPr>
        <w:t xml:space="preserve">u att få behandling med </w:t>
      </w:r>
      <w:r>
        <w:rPr>
          <w:rFonts w:ascii="Arial Narrow" w:hAnsi="Arial Narrow"/>
        </w:rPr>
        <w:t>Avastin</w:t>
      </w:r>
      <w:r w:rsidRPr="00B00A2D">
        <w:rPr>
          <w:rFonts w:ascii="Arial Narrow" w:hAnsi="Arial Narrow"/>
        </w:rPr>
        <w:t xml:space="preserve"> i kombination med en kemoterapi, antingen </w:t>
      </w:r>
      <w:r>
        <w:rPr>
          <w:rFonts w:ascii="Arial Narrow" w:hAnsi="Arial Narrow"/>
        </w:rPr>
        <w:t>X</w:t>
      </w:r>
      <w:r w:rsidRPr="00B00A2D">
        <w:rPr>
          <w:rFonts w:ascii="Arial Narrow" w:hAnsi="Arial Narrow"/>
        </w:rPr>
        <w:t>eloda</w:t>
      </w:r>
      <w:r w:rsidRPr="00B00A2D">
        <w:rPr>
          <w:rFonts w:ascii="Arial Narrow" w:eastAsia="SimSun" w:hAnsi="Arial Narrow"/>
          <w:color w:val="000000"/>
          <w:lang w:eastAsia="zh-CN"/>
        </w:rPr>
        <w:t xml:space="preserve"> eller </w:t>
      </w:r>
      <w:r>
        <w:rPr>
          <w:rFonts w:ascii="Arial Narrow" w:eastAsia="SimSun" w:hAnsi="Arial Narrow"/>
          <w:color w:val="000000"/>
          <w:lang w:eastAsia="zh-CN"/>
        </w:rPr>
        <w:t>5-FU</w:t>
      </w:r>
      <w:r w:rsidRPr="00B00A2D">
        <w:rPr>
          <w:rFonts w:ascii="Arial Narrow" w:hAnsi="Arial Narrow"/>
        </w:rPr>
        <w:t xml:space="preserve"> beroende på vad din ansvariga lä</w:t>
      </w:r>
      <w:r w:rsidR="00F17026">
        <w:rPr>
          <w:rFonts w:ascii="Arial Narrow" w:hAnsi="Arial Narrow"/>
        </w:rPr>
        <w:t xml:space="preserve">kare anser vara mest lämpligt. </w:t>
      </w:r>
    </w:p>
    <w:p w:rsidR="005B3508" w:rsidRPr="00B00A2D" w:rsidRDefault="005B3508" w:rsidP="005B3508">
      <w:pPr>
        <w:rPr>
          <w:rFonts w:ascii="Arial Narrow" w:hAnsi="Arial Narrow"/>
        </w:rPr>
      </w:pPr>
      <w:r w:rsidRPr="00B00A2D">
        <w:rPr>
          <w:rFonts w:ascii="Arial Narrow" w:hAnsi="Arial Narrow"/>
        </w:rPr>
        <w:t xml:space="preserve">Du kommer att få din behandling </w:t>
      </w:r>
      <w:r>
        <w:rPr>
          <w:rFonts w:ascii="Arial Narrow" w:hAnsi="Arial Narrow"/>
        </w:rPr>
        <w:t xml:space="preserve">med Avastin genom dropp </w:t>
      </w:r>
      <w:r w:rsidRPr="00B00A2D">
        <w:rPr>
          <w:rFonts w:ascii="Arial Narrow" w:hAnsi="Arial Narrow"/>
        </w:rPr>
        <w:t xml:space="preserve">varannan eller var tredje vecka, beroende på vilken </w:t>
      </w:r>
      <w:r>
        <w:rPr>
          <w:rFonts w:ascii="Arial Narrow" w:hAnsi="Arial Narrow"/>
        </w:rPr>
        <w:t>kemoterapibehandling d</w:t>
      </w:r>
      <w:r w:rsidRPr="00B00A2D">
        <w:rPr>
          <w:rFonts w:ascii="Arial Narrow" w:hAnsi="Arial Narrow"/>
        </w:rPr>
        <w:t>u får.</w:t>
      </w:r>
      <w:r w:rsidRPr="000610B1">
        <w:rPr>
          <w:rFonts w:ascii="Arial Narrow" w:hAnsi="Arial Narrow"/>
        </w:rPr>
        <w:t xml:space="preserve"> </w:t>
      </w:r>
      <w:r>
        <w:rPr>
          <w:rFonts w:ascii="Arial Narrow" w:hAnsi="Arial Narrow"/>
        </w:rPr>
        <w:t xml:space="preserve">Cytostatikan </w:t>
      </w:r>
      <w:r w:rsidRPr="000610B1">
        <w:rPr>
          <w:rFonts w:ascii="Arial Narrow" w:hAnsi="Arial Narrow"/>
        </w:rPr>
        <w:t>Xeloda® (Capecitabine) ges i tablettform två gånger per dag</w:t>
      </w:r>
      <w:r>
        <w:rPr>
          <w:rFonts w:ascii="Arial Narrow" w:hAnsi="Arial Narrow"/>
        </w:rPr>
        <w:t>, vanligen under perioder av två veckor i taget. Cytostatikan 5-FU ges som dropp i samband med</w:t>
      </w:r>
      <w:r w:rsidRPr="000610B1">
        <w:rPr>
          <w:rFonts w:ascii="Arial Narrow" w:hAnsi="Arial Narrow"/>
        </w:rPr>
        <w:t xml:space="preserve"> Avastinbehandling</w:t>
      </w:r>
    </w:p>
    <w:p w:rsidR="005B3508" w:rsidRPr="00B00A2D" w:rsidRDefault="005B3508" w:rsidP="005B3508">
      <w:pPr>
        <w:rPr>
          <w:rFonts w:ascii="Arial Narrow" w:hAnsi="Arial Narrow"/>
        </w:rPr>
      </w:pPr>
      <w:r w:rsidRPr="00B00A2D">
        <w:rPr>
          <w:rFonts w:ascii="Arial Narrow" w:hAnsi="Arial Narrow"/>
        </w:rPr>
        <w:t xml:space="preserve">Om </w:t>
      </w:r>
      <w:r>
        <w:rPr>
          <w:rFonts w:ascii="Arial Narrow" w:hAnsi="Arial Narrow"/>
        </w:rPr>
        <w:t>d</w:t>
      </w:r>
      <w:r w:rsidRPr="00B00A2D">
        <w:rPr>
          <w:rFonts w:ascii="Arial Narrow" w:hAnsi="Arial Narrow"/>
        </w:rPr>
        <w:t>u väljer att medverka i studien kommer läkarundersökningar, blodprov, urinprov, röntgen- undersökningar och EKG att utföras. Det kommer också att tas forskningsprover</w:t>
      </w:r>
      <w:r>
        <w:rPr>
          <w:rFonts w:ascii="Arial Narrow" w:hAnsi="Arial Narrow"/>
        </w:rPr>
        <w:t xml:space="preserve"> från</w:t>
      </w:r>
      <w:r w:rsidRPr="00B00A2D">
        <w:rPr>
          <w:rFonts w:ascii="Arial Narrow" w:hAnsi="Arial Narrow"/>
        </w:rPr>
        <w:t xml:space="preserve"> redan insamlade bitar </w:t>
      </w:r>
      <w:r>
        <w:rPr>
          <w:rFonts w:ascii="Arial Narrow" w:hAnsi="Arial Narrow"/>
        </w:rPr>
        <w:t xml:space="preserve">av </w:t>
      </w:r>
      <w:r w:rsidRPr="00B00A2D">
        <w:rPr>
          <w:rFonts w:ascii="Arial Narrow" w:hAnsi="Arial Narrow"/>
        </w:rPr>
        <w:t xml:space="preserve">tumören för att försöka finna markörer som är </w:t>
      </w:r>
      <w:r>
        <w:rPr>
          <w:rFonts w:ascii="Arial Narrow" w:hAnsi="Arial Narrow"/>
        </w:rPr>
        <w:t>kopplade</w:t>
      </w:r>
      <w:r w:rsidRPr="00B00A2D">
        <w:rPr>
          <w:rFonts w:ascii="Arial Narrow" w:hAnsi="Arial Narrow"/>
        </w:rPr>
        <w:t xml:space="preserve"> till behandlingseffekt och säkerhet </w:t>
      </w:r>
      <w:r>
        <w:rPr>
          <w:rFonts w:ascii="Arial Narrow" w:hAnsi="Arial Narrow"/>
        </w:rPr>
        <w:t>vid Avastin</w:t>
      </w:r>
      <w:r w:rsidRPr="00B00A2D">
        <w:rPr>
          <w:rFonts w:ascii="Arial Narrow" w:hAnsi="Arial Narrow"/>
        </w:rPr>
        <w:t>behandling hos patienter</w:t>
      </w:r>
      <w:r>
        <w:rPr>
          <w:rFonts w:ascii="Arial Narrow" w:hAnsi="Arial Narrow"/>
        </w:rPr>
        <w:t xml:space="preserve"> äldre än 70 år</w:t>
      </w:r>
      <w:r w:rsidRPr="00B00A2D">
        <w:rPr>
          <w:rFonts w:ascii="Arial Narrow" w:hAnsi="Arial Narrow"/>
        </w:rPr>
        <w:t>. Du kommer även att få fylla i e</w:t>
      </w:r>
      <w:r>
        <w:rPr>
          <w:rFonts w:ascii="Arial Narrow" w:hAnsi="Arial Narrow"/>
        </w:rPr>
        <w:t>tt frågeformulär där du får uppskatta din livskvalitet</w:t>
      </w:r>
      <w:r w:rsidR="00F17026">
        <w:rPr>
          <w:rFonts w:ascii="Arial Narrow" w:hAnsi="Arial Narrow"/>
        </w:rPr>
        <w:t xml:space="preserve"> inför varje ny behandling.</w:t>
      </w:r>
    </w:p>
    <w:p w:rsidR="005B3508" w:rsidRPr="00B00A2D" w:rsidRDefault="005B3508" w:rsidP="00F17026">
      <w:pPr>
        <w:spacing w:after="0"/>
        <w:rPr>
          <w:rFonts w:ascii="Arial Narrow" w:hAnsi="Arial Narrow"/>
        </w:rPr>
      </w:pPr>
      <w:r w:rsidRPr="00B00A2D">
        <w:rPr>
          <w:rFonts w:ascii="Arial Narrow" w:hAnsi="Arial Narrow"/>
          <w:b/>
        </w:rPr>
        <w:lastRenderedPageBreak/>
        <w:t>Hur följs behandlingseffekten i studien?</w:t>
      </w:r>
      <w:r w:rsidRPr="00B00A2D">
        <w:rPr>
          <w:rFonts w:ascii="Arial Narrow" w:hAnsi="Arial Narrow"/>
        </w:rPr>
        <w:t xml:space="preserve"> </w:t>
      </w:r>
    </w:p>
    <w:p w:rsidR="005B3508" w:rsidRPr="00F17026" w:rsidRDefault="005B3508" w:rsidP="00F17026">
      <w:pPr>
        <w:spacing w:after="0"/>
        <w:rPr>
          <w:rFonts w:ascii="Arial Narrow" w:hAnsi="Arial Narrow"/>
        </w:rPr>
      </w:pPr>
      <w:r>
        <w:rPr>
          <w:rFonts w:ascii="Arial Narrow" w:hAnsi="Arial Narrow"/>
        </w:rPr>
        <w:t xml:space="preserve">Var 9-12 vecka kommer </w:t>
      </w:r>
      <w:r w:rsidRPr="00B00A2D">
        <w:rPr>
          <w:rFonts w:ascii="Arial Narrow" w:hAnsi="Arial Narrow"/>
        </w:rPr>
        <w:t>behandlingens effekt på tumören att kontrolleras via datortomografiundersökning. Behandlingen i denna studie kan avslutas på förhand om den inte längre är verksam, om det uppstår all</w:t>
      </w:r>
      <w:r>
        <w:rPr>
          <w:rFonts w:ascii="Arial Narrow" w:hAnsi="Arial Narrow"/>
        </w:rPr>
        <w:t>varliga biverkningar, eller om d</w:t>
      </w:r>
      <w:r w:rsidRPr="00B00A2D">
        <w:rPr>
          <w:rFonts w:ascii="Arial Narrow" w:hAnsi="Arial Narrow"/>
        </w:rPr>
        <w:t>u och din läkare anser att det är bäst för d</w:t>
      </w:r>
      <w:r>
        <w:rPr>
          <w:rFonts w:ascii="Arial Narrow" w:hAnsi="Arial Narrow"/>
        </w:rPr>
        <w:t>ig</w:t>
      </w:r>
      <w:r w:rsidRPr="00B00A2D">
        <w:rPr>
          <w:rFonts w:ascii="Arial Narrow" w:hAnsi="Arial Narrow"/>
        </w:rPr>
        <w:t xml:space="preserve"> a</w:t>
      </w:r>
      <w:r w:rsidR="00F17026">
        <w:rPr>
          <w:rFonts w:ascii="Arial Narrow" w:hAnsi="Arial Narrow"/>
        </w:rPr>
        <w:t xml:space="preserve">tt avsluta studiebehandlingen. </w:t>
      </w:r>
    </w:p>
    <w:p w:rsidR="005B3508" w:rsidRPr="000610B1" w:rsidRDefault="005B3508" w:rsidP="005B3508">
      <w:pPr>
        <w:rPr>
          <w:rFonts w:ascii="Arial Narrow" w:hAnsi="Arial Narrow"/>
        </w:rPr>
      </w:pPr>
      <w:r>
        <w:rPr>
          <w:rFonts w:ascii="Arial Narrow" w:hAnsi="Arial Narrow"/>
        </w:rPr>
        <w:t>N</w:t>
      </w:r>
      <w:r w:rsidRPr="000610B1">
        <w:rPr>
          <w:rFonts w:ascii="Arial Narrow" w:hAnsi="Arial Narrow"/>
        </w:rPr>
        <w:t xml:space="preserve">yligen visades att behandling med Avastin och kemoterapi hos patienter äldre än 70 </w:t>
      </w:r>
      <w:r w:rsidRPr="00E92E5E">
        <w:rPr>
          <w:rFonts w:ascii="Arial Narrow" w:hAnsi="Arial Narrow"/>
          <w:b/>
        </w:rPr>
        <w:t>år kan förlänga</w:t>
      </w:r>
      <w:r w:rsidRPr="000610B1">
        <w:rPr>
          <w:rFonts w:ascii="Arial Narrow" w:hAnsi="Arial Narrow"/>
        </w:rPr>
        <w:t xml:space="preserve"> tiden till sjukdomsåterfall. Att delta i denna studie </w:t>
      </w:r>
      <w:r w:rsidRPr="00E92E5E">
        <w:rPr>
          <w:rFonts w:ascii="Arial Narrow" w:hAnsi="Arial Narrow"/>
          <w:b/>
        </w:rPr>
        <w:t>kan innebära</w:t>
      </w:r>
      <w:r w:rsidRPr="000610B1">
        <w:rPr>
          <w:rFonts w:ascii="Arial Narrow" w:hAnsi="Arial Narrow"/>
        </w:rPr>
        <w:t xml:space="preserve"> en ökad möjlighet till bättre behandlingseffekt jämfört med rutinbehandling.</w:t>
      </w:r>
    </w:p>
    <w:p w:rsidR="005B3508" w:rsidRPr="000610B1" w:rsidRDefault="005B3508" w:rsidP="005B3508">
      <w:pPr>
        <w:rPr>
          <w:rFonts w:ascii="Arial Narrow" w:hAnsi="Arial Narrow"/>
        </w:rPr>
      </w:pPr>
      <w:r>
        <w:rPr>
          <w:rFonts w:ascii="Arial Narrow" w:hAnsi="Arial Narrow"/>
        </w:rPr>
        <w:t>Det finns en risk att d</w:t>
      </w:r>
      <w:r w:rsidRPr="000610B1">
        <w:rPr>
          <w:rFonts w:ascii="Arial Narrow" w:hAnsi="Arial Narrow"/>
        </w:rPr>
        <w:t>u får b</w:t>
      </w:r>
      <w:r>
        <w:rPr>
          <w:rFonts w:ascii="Arial Narrow" w:hAnsi="Arial Narrow"/>
        </w:rPr>
        <w:t>iverkningar av Avastin och att d</w:t>
      </w:r>
      <w:r w:rsidRPr="000610B1">
        <w:rPr>
          <w:rFonts w:ascii="Arial Narrow" w:hAnsi="Arial Narrow"/>
        </w:rPr>
        <w:t>u inte får någon nytta av behandlingen. Under studiens gång kommer din läkare kommer att noggrant övervaka din hälsostatus och om du får biverkningar kommer denne att diskutera andra rutinmässiga behandlingar</w:t>
      </w:r>
      <w:r>
        <w:rPr>
          <w:rFonts w:ascii="Arial Narrow" w:hAnsi="Arial Narrow"/>
        </w:rPr>
        <w:t xml:space="preserve"> med d</w:t>
      </w:r>
      <w:r w:rsidR="00F17026">
        <w:rPr>
          <w:rFonts w:ascii="Arial Narrow" w:hAnsi="Arial Narrow"/>
        </w:rPr>
        <w:t>ig.</w:t>
      </w:r>
    </w:p>
    <w:p w:rsidR="005B3508" w:rsidRPr="00B00A2D" w:rsidRDefault="005B3508" w:rsidP="00F17026">
      <w:pPr>
        <w:spacing w:after="0"/>
        <w:rPr>
          <w:rFonts w:ascii="Arial Narrow" w:hAnsi="Arial Narrow"/>
          <w:b/>
        </w:rPr>
      </w:pPr>
      <w:r w:rsidRPr="00B00A2D">
        <w:rPr>
          <w:rFonts w:ascii="Arial Narrow" w:hAnsi="Arial Narrow"/>
          <w:b/>
        </w:rPr>
        <w:t>Risker och obehag</w:t>
      </w:r>
      <w:r>
        <w:rPr>
          <w:rFonts w:ascii="Arial Narrow" w:hAnsi="Arial Narrow"/>
          <w:b/>
          <w:highlight w:val="yellow"/>
        </w:rPr>
        <w:t xml:space="preserve"> </w:t>
      </w:r>
    </w:p>
    <w:p w:rsidR="005B3508" w:rsidRPr="00B00A2D" w:rsidRDefault="005B3508" w:rsidP="00F17026">
      <w:pPr>
        <w:spacing w:after="0"/>
        <w:rPr>
          <w:rFonts w:ascii="Arial Narrow" w:hAnsi="Arial Narrow"/>
        </w:rPr>
      </w:pPr>
      <w:r w:rsidRPr="008E1961">
        <w:rPr>
          <w:rFonts w:ascii="Arial Narrow" w:hAnsi="Arial Narrow"/>
        </w:rPr>
        <w:t xml:space="preserve">Alla läkemedel har biverkningar. </w:t>
      </w:r>
      <w:r w:rsidRPr="00B00A2D">
        <w:rPr>
          <w:rFonts w:ascii="Arial Narrow" w:hAnsi="Arial Narrow"/>
        </w:rPr>
        <w:t>De vanligaste biverkningarna beskrivs här men det är ovanligt att man drabbas av samtliga.</w:t>
      </w:r>
    </w:p>
    <w:p w:rsidR="005B3508" w:rsidRPr="00F17026" w:rsidRDefault="005B3508" w:rsidP="00F17026">
      <w:pPr>
        <w:rPr>
          <w:rFonts w:ascii="Arial Narrow" w:hAnsi="Arial Narrow"/>
        </w:rPr>
      </w:pPr>
      <w:r>
        <w:rPr>
          <w:rFonts w:ascii="Arial Narrow" w:hAnsi="Arial Narrow"/>
        </w:rPr>
        <w:t xml:space="preserve">Avastin </w:t>
      </w:r>
      <w:r w:rsidRPr="00B00A2D">
        <w:rPr>
          <w:rFonts w:ascii="Arial Narrow" w:hAnsi="Arial Narrow"/>
        </w:rPr>
        <w:t>kan bl.a. leda till högt blodtryck, andfåddhet, äggvita i urinen och ökad risk för blodproppar. Avastin</w:t>
      </w:r>
      <w:r w:rsidRPr="00B00A2D">
        <w:rPr>
          <w:rFonts w:ascii="Arial Narrow" w:eastAsia="SimSun" w:hAnsi="Arial Narrow"/>
          <w:b/>
          <w:color w:val="000000"/>
          <w:lang w:eastAsia="zh-CN"/>
        </w:rPr>
        <w:t xml:space="preserve"> </w:t>
      </w:r>
      <w:r w:rsidRPr="00B00A2D">
        <w:rPr>
          <w:rFonts w:ascii="Arial Narrow" w:eastAsia="SimSun" w:hAnsi="Arial Narrow"/>
          <w:color w:val="000000"/>
          <w:lang w:eastAsia="zh-CN"/>
        </w:rPr>
        <w:t xml:space="preserve">kan </w:t>
      </w:r>
      <w:r>
        <w:rPr>
          <w:rFonts w:ascii="Arial Narrow" w:eastAsia="SimSun" w:hAnsi="Arial Narrow"/>
          <w:color w:val="000000"/>
          <w:lang w:eastAsia="zh-CN"/>
        </w:rPr>
        <w:t xml:space="preserve">även </w:t>
      </w:r>
      <w:r w:rsidRPr="00B00A2D">
        <w:rPr>
          <w:rFonts w:ascii="Arial Narrow" w:eastAsia="SimSun" w:hAnsi="Arial Narrow"/>
          <w:color w:val="000000"/>
          <w:lang w:eastAsia="zh-CN"/>
        </w:rPr>
        <w:t xml:space="preserve">verka hämmande på sårläkning efter större kirurgiska ingrepp. </w:t>
      </w:r>
      <w:r w:rsidRPr="00B00A2D">
        <w:rPr>
          <w:rFonts w:ascii="Arial Narrow" w:hAnsi="Arial Narrow"/>
        </w:rPr>
        <w:t xml:space="preserve">Avastin </w:t>
      </w:r>
      <w:r>
        <w:rPr>
          <w:rFonts w:ascii="Arial Narrow" w:hAnsi="Arial Narrow"/>
        </w:rPr>
        <w:t xml:space="preserve">i kombination med kemoterapi </w:t>
      </w:r>
      <w:r w:rsidRPr="00B00A2D">
        <w:rPr>
          <w:rFonts w:ascii="Arial Narrow" w:hAnsi="Arial Narrow"/>
        </w:rPr>
        <w:t>ge en ökad benägenhet för infektioner och</w:t>
      </w:r>
      <w:r w:rsidR="00F17026">
        <w:rPr>
          <w:rFonts w:ascii="Arial Narrow" w:hAnsi="Arial Narrow"/>
        </w:rPr>
        <w:t xml:space="preserve"> blödningar (särskilt näsblod).</w:t>
      </w:r>
    </w:p>
    <w:p w:rsidR="005B3508" w:rsidRPr="00B00A2D" w:rsidRDefault="005B3508" w:rsidP="005B3508">
      <w:pPr>
        <w:rPr>
          <w:rFonts w:ascii="Arial Narrow" w:hAnsi="Arial Narrow"/>
        </w:rPr>
      </w:pPr>
      <w:r w:rsidRPr="00B00A2D">
        <w:rPr>
          <w:rFonts w:ascii="Arial Narrow" w:hAnsi="Arial Narrow"/>
        </w:rPr>
        <w:t>De</w:t>
      </w:r>
      <w:r>
        <w:rPr>
          <w:rFonts w:ascii="Arial Narrow" w:hAnsi="Arial Narrow"/>
        </w:rPr>
        <w:t>t finns också ovanliga</w:t>
      </w:r>
      <w:r w:rsidRPr="00B00A2D">
        <w:rPr>
          <w:rFonts w:ascii="Arial Narrow" w:hAnsi="Arial Narrow"/>
        </w:rPr>
        <w:t xml:space="preserve"> biv</w:t>
      </w:r>
      <w:r>
        <w:rPr>
          <w:rFonts w:ascii="Arial Narrow" w:hAnsi="Arial Narrow"/>
        </w:rPr>
        <w:t xml:space="preserve">erkningar som </w:t>
      </w:r>
      <w:r w:rsidRPr="00B00A2D">
        <w:rPr>
          <w:rFonts w:ascii="Arial Narrow" w:hAnsi="Arial Narrow"/>
        </w:rPr>
        <w:t xml:space="preserve">kan bli allvarliga </w:t>
      </w:r>
      <w:r>
        <w:rPr>
          <w:rFonts w:ascii="Arial Narrow" w:hAnsi="Arial Narrow"/>
        </w:rPr>
        <w:t>såsom</w:t>
      </w:r>
      <w:r w:rsidRPr="00B00A2D">
        <w:rPr>
          <w:rFonts w:ascii="Arial Narrow" w:hAnsi="Arial Narrow"/>
        </w:rPr>
        <w:t xml:space="preserve"> tarmperforation (hål i tarmen), och proppbildning i en artär (blodkärl som går från hjärtat med syrerikt blod). Detta kan leda till propp i hjärnan eller hjärtinfarkt. Avastin-behandlade patienter har i vissa fall utvecklat ett sällsynt neurologiskt tillstånd med biverkningar som krampanfall, huvudvärk, förvirring eller synförändringar. Dessa symtom försvinner e</w:t>
      </w:r>
      <w:r w:rsidR="00F17026">
        <w:rPr>
          <w:rFonts w:ascii="Arial Narrow" w:hAnsi="Arial Narrow"/>
        </w:rPr>
        <w:t xml:space="preserve">fter utsättande av läkemedlet. </w:t>
      </w:r>
    </w:p>
    <w:p w:rsidR="005B3508" w:rsidRPr="00F17026" w:rsidRDefault="005B3508" w:rsidP="00F17026">
      <w:pPr>
        <w:rPr>
          <w:rFonts w:ascii="Arial Narrow" w:hAnsi="Arial Narrow"/>
        </w:rPr>
      </w:pPr>
      <w:r w:rsidRPr="00B00A2D">
        <w:rPr>
          <w:rFonts w:ascii="Arial Narrow" w:hAnsi="Arial Narrow"/>
        </w:rPr>
        <w:t xml:space="preserve">De vanligaste biverkningarna vid cytostatikabehandling av tarmcancer är trötthet, illamående, kräkningar och </w:t>
      </w:r>
      <w:r>
        <w:rPr>
          <w:rFonts w:ascii="Arial Narrow" w:hAnsi="Arial Narrow"/>
        </w:rPr>
        <w:t>symptom från mage och tarm och v</w:t>
      </w:r>
      <w:r w:rsidRPr="00B00A2D">
        <w:rPr>
          <w:rFonts w:ascii="Arial Narrow" w:hAnsi="Arial Narrow"/>
        </w:rPr>
        <w:t>issa läkemedel kan även ge nervpåverkan eller fjällande torr</w:t>
      </w:r>
      <w:r w:rsidRPr="00B00A2D">
        <w:rPr>
          <w:rFonts w:ascii="Arial Narrow" w:hAnsi="Arial Narrow"/>
          <w:i/>
        </w:rPr>
        <w:t xml:space="preserve"> </w:t>
      </w:r>
      <w:r w:rsidRPr="00B00A2D">
        <w:rPr>
          <w:rFonts w:ascii="Arial Narrow" w:hAnsi="Arial Narrow"/>
        </w:rPr>
        <w:t xml:space="preserve">hud </w:t>
      </w:r>
      <w:r>
        <w:rPr>
          <w:rFonts w:ascii="Arial Narrow" w:hAnsi="Arial Narrow"/>
        </w:rPr>
        <w:t xml:space="preserve">i </w:t>
      </w:r>
      <w:r w:rsidRPr="00B00A2D">
        <w:rPr>
          <w:rFonts w:ascii="Arial Narrow" w:hAnsi="Arial Narrow"/>
        </w:rPr>
        <w:t>framför allt händer och fötter</w:t>
      </w:r>
      <w:r w:rsidRPr="00B00A2D">
        <w:rPr>
          <w:rFonts w:ascii="Arial Narrow" w:hAnsi="Arial Narrow"/>
          <w:b/>
        </w:rPr>
        <w:t xml:space="preserve">. </w:t>
      </w:r>
    </w:p>
    <w:p w:rsidR="005B3508" w:rsidRPr="00F17026" w:rsidRDefault="005B3508" w:rsidP="005B3508">
      <w:pPr>
        <w:numPr>
          <w:ilvl w:val="12"/>
          <w:numId w:val="0"/>
        </w:numPr>
        <w:ind w:right="-29"/>
        <w:rPr>
          <w:rFonts w:ascii="Arial Narrow" w:hAnsi="Arial Narrow"/>
          <w:sz w:val="24"/>
          <w:szCs w:val="24"/>
          <w:lang w:eastAsia="de-DE"/>
        </w:rPr>
      </w:pPr>
      <w:r w:rsidRPr="00B00A2D">
        <w:rPr>
          <w:rStyle w:val="TextTi12Char"/>
          <w:rFonts w:ascii="Arial Narrow" w:eastAsiaTheme="minorHAnsi" w:hAnsi="Arial Narrow"/>
        </w:rPr>
        <w:t>Om du upplever något ovant och oroande symtom så är det viktigt att du underrättar din läkare omgående. Du kommer också att få information ifall några nya allvarliga biverkningar skulle visa sig på andra patient</w:t>
      </w:r>
      <w:r w:rsidR="00F17026">
        <w:rPr>
          <w:rStyle w:val="TextTi12Char"/>
          <w:rFonts w:ascii="Arial Narrow" w:eastAsiaTheme="minorHAnsi" w:hAnsi="Arial Narrow"/>
        </w:rPr>
        <w:t xml:space="preserve">er under den pågående studien. </w:t>
      </w:r>
    </w:p>
    <w:p w:rsidR="005B3508" w:rsidRPr="00B00A2D" w:rsidRDefault="005B3508" w:rsidP="005B3508">
      <w:pPr>
        <w:pStyle w:val="TextTi12"/>
        <w:jc w:val="left"/>
        <w:rPr>
          <w:rFonts w:ascii="Arial Narrow" w:hAnsi="Arial Narrow"/>
          <w:b/>
        </w:rPr>
      </w:pPr>
      <w:r w:rsidRPr="00B00A2D">
        <w:rPr>
          <w:rFonts w:ascii="Arial Narrow" w:hAnsi="Arial Narrow"/>
        </w:rPr>
        <w:t xml:space="preserve">Du ska också tala om för </w:t>
      </w:r>
      <w:r>
        <w:rPr>
          <w:rFonts w:ascii="Arial Narrow" w:hAnsi="Arial Narrow"/>
        </w:rPr>
        <w:t>din doktor om d</w:t>
      </w:r>
      <w:r w:rsidRPr="00B00A2D">
        <w:rPr>
          <w:rFonts w:ascii="Arial Narrow" w:hAnsi="Arial Narrow"/>
        </w:rPr>
        <w:t>u börjar ta någon annan ny medicin. Detta inkluderar även receptfria läkemedel och naturläkemedel.</w:t>
      </w:r>
    </w:p>
    <w:p w:rsidR="005B3508" w:rsidRPr="00B00A2D" w:rsidRDefault="005B3508" w:rsidP="00F17026">
      <w:pPr>
        <w:spacing w:after="0"/>
        <w:rPr>
          <w:rFonts w:ascii="Arial Narrow" w:hAnsi="Arial Narrow"/>
          <w:b/>
        </w:rPr>
      </w:pPr>
      <w:r w:rsidRPr="00B00A2D">
        <w:rPr>
          <w:rFonts w:ascii="Arial Narrow" w:hAnsi="Arial Narrow"/>
          <w:b/>
        </w:rPr>
        <w:t>Avbrott i förtid</w:t>
      </w:r>
    </w:p>
    <w:p w:rsidR="005B3508" w:rsidRPr="00B00A2D" w:rsidRDefault="005B3508" w:rsidP="00F17026">
      <w:pPr>
        <w:spacing w:after="0"/>
        <w:rPr>
          <w:rFonts w:ascii="Arial Narrow" w:eastAsia="Times New Roman" w:hAnsi="Arial Narrow"/>
          <w:snapToGrid w:val="0"/>
        </w:rPr>
      </w:pPr>
      <w:r w:rsidRPr="00B00A2D">
        <w:rPr>
          <w:rFonts w:ascii="Arial Narrow" w:eastAsia="Times New Roman" w:hAnsi="Arial Narrow"/>
          <w:snapToGrid w:val="0"/>
        </w:rPr>
        <w:t>Om du beslutar dig för att delta så kommer du att få ta del av all viktig ny information som framkommer under studien och som kan påverka ditt tillstånd eller villighet att fortsätta delta i studien.</w:t>
      </w:r>
    </w:p>
    <w:p w:rsidR="005B3508" w:rsidRPr="00B00A2D" w:rsidRDefault="005B3508" w:rsidP="005B3508">
      <w:pPr>
        <w:spacing w:after="120"/>
        <w:rPr>
          <w:rFonts w:ascii="Arial Narrow" w:hAnsi="Arial Narrow"/>
        </w:rPr>
      </w:pPr>
      <w:r w:rsidRPr="00B00A2D">
        <w:rPr>
          <w:rFonts w:ascii="Arial Narrow" w:hAnsi="Arial Narrow"/>
        </w:rPr>
        <w:t>Om studiebehandlingen inte har avsedd effekt, biverkningarna är oacceptabla, eller om du av andra skäl vill avbryta behandlingen kommer din läkare att i samråd med dig besluta om annan behandling.</w:t>
      </w:r>
    </w:p>
    <w:p w:rsidR="005B3508" w:rsidRPr="00B00A2D" w:rsidRDefault="005B3508" w:rsidP="005B3508">
      <w:pPr>
        <w:pStyle w:val="TextTi12"/>
        <w:spacing w:after="0" w:line="240" w:lineRule="auto"/>
        <w:jc w:val="left"/>
        <w:rPr>
          <w:rFonts w:ascii="Arial Narrow" w:hAnsi="Arial Narrow"/>
        </w:rPr>
      </w:pPr>
      <w:r>
        <w:rPr>
          <w:rFonts w:ascii="Arial Narrow" w:eastAsia="MS Mincho" w:hAnsi="Arial Narrow"/>
          <w:lang w:eastAsia="ja-JP"/>
        </w:rPr>
        <w:t>Ä</w:t>
      </w:r>
      <w:r w:rsidRPr="00B00A2D">
        <w:rPr>
          <w:rFonts w:ascii="Arial Narrow" w:hAnsi="Arial Narrow"/>
        </w:rPr>
        <w:t>ven om du beslutar dig för att delta kan du när som helst ångra dig och avbryta ditt deltagande. Det kommer inte att påverka di</w:t>
      </w:r>
      <w:r>
        <w:rPr>
          <w:rFonts w:ascii="Arial Narrow" w:hAnsi="Arial Narrow"/>
        </w:rPr>
        <w:t>tt</w:t>
      </w:r>
      <w:r w:rsidRPr="00B00A2D">
        <w:rPr>
          <w:rFonts w:ascii="Arial Narrow" w:hAnsi="Arial Narrow"/>
        </w:rPr>
        <w:t xml:space="preserve"> medicinska </w:t>
      </w:r>
      <w:r>
        <w:rPr>
          <w:rFonts w:ascii="Arial Narrow" w:hAnsi="Arial Narrow"/>
        </w:rPr>
        <w:t>omhändertagande</w:t>
      </w:r>
      <w:r w:rsidRPr="00B00A2D">
        <w:rPr>
          <w:rFonts w:ascii="Arial Narrow" w:hAnsi="Arial Narrow"/>
        </w:rPr>
        <w:t>.</w:t>
      </w:r>
    </w:p>
    <w:p w:rsidR="005B3508" w:rsidRPr="00B00A2D" w:rsidRDefault="005B3508" w:rsidP="005B3508">
      <w:pPr>
        <w:pStyle w:val="TextTi12"/>
        <w:spacing w:line="240" w:lineRule="auto"/>
        <w:jc w:val="left"/>
        <w:rPr>
          <w:rFonts w:ascii="Arial Narrow" w:hAnsi="Arial Narrow"/>
        </w:rPr>
      </w:pPr>
      <w:r w:rsidRPr="00B00A2D">
        <w:rPr>
          <w:rFonts w:ascii="Arial Narrow" w:hAnsi="Arial Narrow"/>
        </w:rPr>
        <w:t xml:space="preserve">Alternativ till deltagande i denna studie är </w:t>
      </w:r>
      <w:r>
        <w:rPr>
          <w:rFonts w:ascii="Arial Narrow" w:hAnsi="Arial Narrow"/>
        </w:rPr>
        <w:t xml:space="preserve">att få </w:t>
      </w:r>
      <w:r w:rsidRPr="00B00A2D">
        <w:rPr>
          <w:rFonts w:ascii="Arial Narrow" w:hAnsi="Arial Narrow"/>
        </w:rPr>
        <w:t xml:space="preserve">behandling </w:t>
      </w:r>
      <w:r>
        <w:rPr>
          <w:rFonts w:ascii="Arial Narrow" w:hAnsi="Arial Narrow"/>
        </w:rPr>
        <w:t>enligt</w:t>
      </w:r>
      <w:r w:rsidRPr="00B00A2D">
        <w:rPr>
          <w:rFonts w:ascii="Arial Narrow" w:hAnsi="Arial Narrow"/>
        </w:rPr>
        <w:t xml:space="preserve"> standard på den klinik där du behandlas.</w:t>
      </w:r>
    </w:p>
    <w:p w:rsidR="005B3508" w:rsidRPr="00B00A2D" w:rsidRDefault="005B3508" w:rsidP="005B3508">
      <w:pPr>
        <w:pStyle w:val="TextTi12"/>
        <w:spacing w:after="0" w:line="240" w:lineRule="auto"/>
        <w:jc w:val="left"/>
        <w:rPr>
          <w:rFonts w:ascii="Arial Narrow" w:hAnsi="Arial Narrow"/>
          <w:b/>
        </w:rPr>
      </w:pPr>
      <w:r w:rsidRPr="00B00A2D">
        <w:rPr>
          <w:rFonts w:ascii="Arial Narrow" w:hAnsi="Arial Narrow"/>
          <w:b/>
        </w:rPr>
        <w:t>Biobank</w:t>
      </w:r>
    </w:p>
    <w:p w:rsidR="005B3508" w:rsidRPr="000610B1" w:rsidRDefault="005B3508" w:rsidP="005B3508">
      <w:pPr>
        <w:rPr>
          <w:rFonts w:ascii="Arial Narrow" w:hAnsi="Arial Narrow"/>
          <w:i/>
          <w:highlight w:val="yellow"/>
        </w:rPr>
      </w:pPr>
      <w:r>
        <w:rPr>
          <w:rFonts w:ascii="Arial Narrow" w:hAnsi="Arial Narrow"/>
        </w:rPr>
        <w:lastRenderedPageBreak/>
        <w:t>Prov som redan insamlats från din tumör</w:t>
      </w:r>
      <w:r w:rsidRPr="000610B1">
        <w:rPr>
          <w:rFonts w:ascii="Arial Narrow" w:hAnsi="Arial Narrow"/>
        </w:rPr>
        <w:t xml:space="preserve"> kommer att analyseras </w:t>
      </w:r>
      <w:r>
        <w:rPr>
          <w:rFonts w:ascii="Arial Narrow" w:hAnsi="Arial Narrow"/>
        </w:rPr>
        <w:t xml:space="preserve">på </w:t>
      </w:r>
      <w:r w:rsidRPr="000610B1">
        <w:rPr>
          <w:rFonts w:ascii="Arial Narrow" w:hAnsi="Arial Narrow"/>
        </w:rPr>
        <w:t>Linköpings Universitetssjukhus</w:t>
      </w:r>
      <w:r>
        <w:rPr>
          <w:rFonts w:ascii="Arial Narrow" w:hAnsi="Arial Narrow"/>
        </w:rPr>
        <w:t xml:space="preserve"> samt sparas i sjukhusets </w:t>
      </w:r>
      <w:r w:rsidRPr="000610B1">
        <w:rPr>
          <w:rFonts w:ascii="Arial Narrow" w:hAnsi="Arial Narrow"/>
        </w:rPr>
        <w:t>biobank</w:t>
      </w:r>
      <w:r>
        <w:rPr>
          <w:rFonts w:ascii="Arial Narrow" w:hAnsi="Arial Narrow"/>
        </w:rPr>
        <w:t>.</w:t>
      </w:r>
    </w:p>
    <w:p w:rsidR="005B3508" w:rsidRPr="00F17026" w:rsidRDefault="005B3508" w:rsidP="00F17026">
      <w:pPr>
        <w:autoSpaceDE w:val="0"/>
        <w:autoSpaceDN w:val="0"/>
        <w:adjustRightInd w:val="0"/>
        <w:rPr>
          <w:rFonts w:ascii="Arial Narrow" w:hAnsi="Arial Narrow"/>
          <w:b/>
          <w:bCs/>
          <w:lang w:eastAsia="zh-TW"/>
        </w:rPr>
      </w:pPr>
      <w:r w:rsidRPr="000610B1">
        <w:rPr>
          <w:rFonts w:ascii="Arial Narrow" w:hAnsi="Arial Narrow"/>
        </w:rPr>
        <w:t>Proverna kommer att sparas så länge studien pågår</w:t>
      </w:r>
      <w:r w:rsidRPr="000610B1">
        <w:rPr>
          <w:rFonts w:ascii="Arial Narrow" w:hAnsi="Arial Narrow"/>
          <w:i/>
        </w:rPr>
        <w:t xml:space="preserve"> </w:t>
      </w:r>
      <w:r w:rsidRPr="000610B1">
        <w:rPr>
          <w:rFonts w:ascii="Arial Narrow" w:hAnsi="Arial Narrow"/>
        </w:rPr>
        <w:t>och därefter kommer de att förstöras. Proverna kommer att vara kodade med ditt specifika patientnummer. Proverna kommer enbart att användas för det ändamål som du skriftligt samtyckt till. Du har full rätt enligt biobanklagen (SFS2002:297) att utan närmare förklaring begära att dina prover ska förstöras</w:t>
      </w:r>
      <w:r w:rsidRPr="00E92E5E">
        <w:rPr>
          <w:rFonts w:ascii="Arial Narrow" w:hAnsi="Arial Narrow"/>
          <w:b/>
        </w:rPr>
        <w:t xml:space="preserve">. </w:t>
      </w:r>
      <w:r w:rsidRPr="00E92E5E">
        <w:rPr>
          <w:rFonts w:ascii="Arial Narrow" w:hAnsi="Arial Narrow"/>
          <w:b/>
          <w:lang w:eastAsia="zh-TW"/>
        </w:rPr>
        <w:t xml:space="preserve">Proverna kan bli aktuella för ännu inte planerade undersökningar om du godkänner sparande för detta. I dessa fall kommer en ny etisk prövning att göras och du kommer då att kontaktas igen med en förfrågan. </w:t>
      </w:r>
    </w:p>
    <w:p w:rsidR="005B3508" w:rsidRPr="00B00A2D" w:rsidRDefault="005B3508" w:rsidP="00F17026">
      <w:pPr>
        <w:spacing w:after="0"/>
        <w:outlineLvl w:val="0"/>
        <w:rPr>
          <w:rFonts w:ascii="Arial Narrow" w:hAnsi="Arial Narrow"/>
          <w:b/>
        </w:rPr>
      </w:pPr>
      <w:bookmarkStart w:id="74" w:name="_Toc25605753"/>
      <w:bookmarkStart w:id="75" w:name="_Toc25605916"/>
      <w:bookmarkStart w:id="76" w:name="_Toc26474459"/>
      <w:r w:rsidRPr="00B00A2D">
        <w:rPr>
          <w:rFonts w:ascii="Arial Narrow" w:hAnsi="Arial Narrow"/>
          <w:b/>
        </w:rPr>
        <w:t>Hantering av data och sekretess</w:t>
      </w:r>
      <w:bookmarkEnd w:id="74"/>
      <w:bookmarkEnd w:id="75"/>
      <w:bookmarkEnd w:id="76"/>
    </w:p>
    <w:p w:rsidR="005B3508" w:rsidRDefault="005B3508" w:rsidP="00F17026">
      <w:pPr>
        <w:pStyle w:val="TOCHeadings"/>
        <w:tabs>
          <w:tab w:val="left" w:pos="1304"/>
        </w:tabs>
        <w:spacing w:before="0" w:after="0"/>
        <w:rPr>
          <w:rFonts w:ascii="Arial Narrow" w:hAnsi="Arial Narrow"/>
          <w:b w:val="0"/>
          <w:sz w:val="24"/>
          <w:szCs w:val="24"/>
        </w:rPr>
      </w:pPr>
      <w:r w:rsidRPr="00B00A2D">
        <w:rPr>
          <w:rFonts w:ascii="Arial Narrow" w:hAnsi="Arial Narrow"/>
          <w:b w:val="0"/>
          <w:sz w:val="24"/>
          <w:szCs w:val="24"/>
        </w:rPr>
        <w:t>Du har rätt till full integritet och all information som insamlas i denna studie är konfidentiell enligt lag. Delar av Din patientjournal kommer att rapporteras i en elektronisk Case Report Form (eCRF) so</w:t>
      </w:r>
      <w:r w:rsidR="00F17026">
        <w:rPr>
          <w:rFonts w:ascii="Arial Narrow" w:hAnsi="Arial Narrow"/>
          <w:b w:val="0"/>
          <w:sz w:val="24"/>
          <w:szCs w:val="24"/>
        </w:rPr>
        <w:t>m är en del av studiedatabasen.</w:t>
      </w:r>
    </w:p>
    <w:p w:rsidR="00F17026" w:rsidRPr="00B00A2D" w:rsidRDefault="00F17026" w:rsidP="005B3508">
      <w:pPr>
        <w:pStyle w:val="TOCHeadings"/>
        <w:tabs>
          <w:tab w:val="left" w:pos="1304"/>
        </w:tabs>
        <w:spacing w:before="0" w:after="0"/>
        <w:rPr>
          <w:rFonts w:ascii="Arial Narrow" w:hAnsi="Arial Narrow"/>
          <w:b w:val="0"/>
          <w:sz w:val="24"/>
          <w:szCs w:val="24"/>
        </w:rPr>
      </w:pPr>
    </w:p>
    <w:p w:rsidR="005B3508" w:rsidRPr="00B00A2D" w:rsidRDefault="005B3508" w:rsidP="005B3508">
      <w:pPr>
        <w:pStyle w:val="TextTi12"/>
        <w:spacing w:line="240" w:lineRule="auto"/>
        <w:jc w:val="left"/>
        <w:rPr>
          <w:rFonts w:ascii="Arial Narrow" w:hAnsi="Arial Narrow"/>
        </w:rPr>
      </w:pPr>
      <w:r w:rsidRPr="00B00A2D">
        <w:rPr>
          <w:rFonts w:ascii="Arial Narrow" w:hAnsi="Arial Narrow"/>
        </w:rPr>
        <w:t>Under studien kommer bara dina initialer och ett särskilt studienummer att användas för att identifiera dig. Om resultaten i studien publiceras, kommer din identitet inte att framgå. Dina sjukhusjournaler är konfidentiella och arkiveras på sjukhuset under minst 15 år</w:t>
      </w:r>
      <w:r>
        <w:rPr>
          <w:rFonts w:ascii="Arial Narrow" w:hAnsi="Arial Narrow"/>
        </w:rPr>
        <w:t>.</w:t>
      </w:r>
    </w:p>
    <w:p w:rsidR="005B3508" w:rsidRPr="00B00A2D" w:rsidRDefault="005B3508" w:rsidP="005B3508">
      <w:pPr>
        <w:autoSpaceDE w:val="0"/>
        <w:autoSpaceDN w:val="0"/>
        <w:adjustRightInd w:val="0"/>
        <w:rPr>
          <w:rFonts w:ascii="Arial Narrow" w:hAnsi="Arial Narrow"/>
        </w:rPr>
      </w:pPr>
      <w:r w:rsidRPr="00B00A2D">
        <w:rPr>
          <w:rFonts w:ascii="Arial Narrow" w:hAnsi="Arial Narrow"/>
        </w:rPr>
        <w:t xml:space="preserve">Du har rätt att en gång per år kostnadsfritt få ta del av de data som samlats in gällande </w:t>
      </w:r>
      <w:r>
        <w:rPr>
          <w:rFonts w:ascii="Arial Narrow" w:hAnsi="Arial Narrow"/>
        </w:rPr>
        <w:t>d</w:t>
      </w:r>
      <w:r w:rsidRPr="00B00A2D">
        <w:rPr>
          <w:rFonts w:ascii="Arial Narrow" w:hAnsi="Arial Narrow"/>
        </w:rPr>
        <w:t>ig i denna studie, et</w:t>
      </w:r>
      <w:r>
        <w:rPr>
          <w:rFonts w:ascii="Arial Narrow" w:hAnsi="Arial Narrow"/>
        </w:rPr>
        <w:t>t så kallat registerutdrag.</w:t>
      </w:r>
    </w:p>
    <w:p w:rsidR="005B3508" w:rsidRPr="00F17026" w:rsidRDefault="005B3508" w:rsidP="00F17026">
      <w:pPr>
        <w:rPr>
          <w:b/>
        </w:rPr>
      </w:pPr>
      <w:r w:rsidRPr="00B00A2D">
        <w:rPr>
          <w:rFonts w:ascii="Arial Narrow" w:hAnsi="Arial Narrow"/>
        </w:rPr>
        <w:t>De prover som tas i studien kommer att förvaras i en biobank på ditt sjukhus. Du har rätt att säga nej till att proverna sparas och har även rätt att senare ta tillbaka ditt samtycke om sparande av proverna. Proverna får endast användas på det sätt du gett samtycke till. F</w:t>
      </w:r>
      <w:r>
        <w:rPr>
          <w:rFonts w:ascii="Arial Narrow" w:hAnsi="Arial Narrow"/>
        </w:rPr>
        <w:t>ör denna studie är Region</w:t>
      </w:r>
      <w:r w:rsidRPr="00B00A2D">
        <w:rPr>
          <w:rFonts w:ascii="Arial Narrow" w:hAnsi="Arial Narrow"/>
        </w:rPr>
        <w:t xml:space="preserve"> Östergötland personuppgiftsansvarigt enligt</w:t>
      </w:r>
      <w:r w:rsidRPr="005D2EC1">
        <w:rPr>
          <w:rFonts w:ascii="Arial Narrow" w:hAnsi="Arial Narrow"/>
        </w:rPr>
        <w:t xml:space="preserve"> </w:t>
      </w:r>
      <w:r w:rsidRPr="005D2EC1">
        <w:t>PUL</w:t>
      </w:r>
      <w:r w:rsidRPr="00673842">
        <w:rPr>
          <w:b/>
        </w:rPr>
        <w:t xml:space="preserve"> (Personuppgiftslagen)</w:t>
      </w:r>
      <w:r w:rsidRPr="00E92E5E">
        <w:rPr>
          <w:rFonts w:ascii="Arial Narrow" w:hAnsi="Arial Narrow"/>
          <w:b/>
        </w:rPr>
        <w:t>.</w:t>
      </w:r>
    </w:p>
    <w:p w:rsidR="005B3508" w:rsidRDefault="005B3508" w:rsidP="005B3508">
      <w:pPr>
        <w:pStyle w:val="TextTi12"/>
        <w:jc w:val="left"/>
        <w:rPr>
          <w:rFonts w:ascii="Arial Narrow" w:hAnsi="Arial Narrow"/>
        </w:rPr>
      </w:pPr>
      <w:r w:rsidRPr="00B00A2D">
        <w:rPr>
          <w:rFonts w:ascii="Arial Narrow" w:hAnsi="Arial Narrow"/>
        </w:rPr>
        <w:t>Genom att skriva under detta formulär samtycker du till att dessa data kan samlas in och analyseras</w:t>
      </w:r>
      <w:r>
        <w:rPr>
          <w:rFonts w:ascii="Arial Narrow" w:hAnsi="Arial Narrow"/>
        </w:rPr>
        <w:t xml:space="preserve"> inom denna studie samt att representanter för </w:t>
      </w:r>
      <w:r w:rsidRPr="00B00A2D">
        <w:rPr>
          <w:rFonts w:ascii="Arial Narrow" w:hAnsi="Arial Narrow"/>
        </w:rPr>
        <w:t>Läkemedelsverket och den Regionala Etikprövningsnämnden</w:t>
      </w:r>
      <w:r>
        <w:rPr>
          <w:rFonts w:ascii="Arial Narrow" w:hAnsi="Arial Narrow"/>
        </w:rPr>
        <w:t xml:space="preserve"> kan</w:t>
      </w:r>
      <w:r w:rsidRPr="00B00A2D">
        <w:rPr>
          <w:rFonts w:ascii="Arial Narrow" w:hAnsi="Arial Narrow"/>
        </w:rPr>
        <w:t xml:space="preserve"> komma att beredas tillgång till dina journaler. Den här studien är godkänd av den Regionala Etikprövningsnämnden i Linköping samt av Läkemedelsverket</w:t>
      </w:r>
      <w:r>
        <w:rPr>
          <w:rFonts w:ascii="Arial Narrow" w:hAnsi="Arial Narrow"/>
        </w:rPr>
        <w:t>.</w:t>
      </w:r>
    </w:p>
    <w:p w:rsidR="005B3508" w:rsidRDefault="005B3508" w:rsidP="00F17026">
      <w:pPr>
        <w:spacing w:after="0"/>
        <w:rPr>
          <w:rFonts w:ascii="Arial Narrow" w:hAnsi="Arial Narrow"/>
          <w:b/>
        </w:rPr>
      </w:pPr>
      <w:r>
        <w:rPr>
          <w:rFonts w:ascii="Arial Narrow" w:hAnsi="Arial Narrow"/>
          <w:b/>
        </w:rPr>
        <w:t>Hur får jag information om studiens resultat?</w:t>
      </w:r>
    </w:p>
    <w:p w:rsidR="005B3508" w:rsidRDefault="005B3508" w:rsidP="00F17026">
      <w:pPr>
        <w:spacing w:after="0"/>
        <w:rPr>
          <w:rFonts w:ascii="Arial Narrow" w:hAnsi="Arial Narrow"/>
          <w:b/>
        </w:rPr>
      </w:pPr>
      <w:r>
        <w:rPr>
          <w:rFonts w:ascii="Arial Narrow" w:hAnsi="Arial Narrow"/>
        </w:rPr>
        <w:t xml:space="preserve">Studien finns upplagd på hemsidan clinicaltrials.gov och där kommer även resultatet att presenteras. Studien kommer även att publiceras i vetenskapliga tidskrifter. </w:t>
      </w:r>
      <w:r w:rsidRPr="00E92E5E">
        <w:rPr>
          <w:rFonts w:ascii="Arial Narrow" w:hAnsi="Arial Narrow"/>
          <w:b/>
        </w:rPr>
        <w:t>Du kan även kontakta koordinatorn för studien, Maria Albertsson enligt nedan.</w:t>
      </w:r>
    </w:p>
    <w:p w:rsidR="00F17026" w:rsidRPr="00F17026" w:rsidRDefault="00F17026" w:rsidP="00F17026">
      <w:pPr>
        <w:spacing w:after="0"/>
        <w:rPr>
          <w:rFonts w:ascii="Arial Narrow" w:hAnsi="Arial Narrow"/>
          <w:b/>
        </w:rPr>
      </w:pPr>
    </w:p>
    <w:p w:rsidR="005B3508" w:rsidRDefault="005B3508" w:rsidP="005B3508">
      <w:pPr>
        <w:autoSpaceDE w:val="0"/>
        <w:autoSpaceDN w:val="0"/>
        <w:adjustRightInd w:val="0"/>
        <w:spacing w:after="120"/>
        <w:rPr>
          <w:rFonts w:ascii="Arial Narrow" w:hAnsi="Arial Narrow"/>
          <w:b/>
          <w:lang w:eastAsia="sv-SE"/>
        </w:rPr>
      </w:pPr>
      <w:r>
        <w:rPr>
          <w:rFonts w:ascii="Arial Narrow" w:hAnsi="Arial Narrow"/>
          <w:b/>
          <w:lang w:eastAsia="sv-SE"/>
        </w:rPr>
        <w:t>Ansvarig läkare</w:t>
      </w:r>
    </w:p>
    <w:p w:rsidR="005B3508" w:rsidRPr="00B00A2D" w:rsidRDefault="005B3508" w:rsidP="005B3508">
      <w:pPr>
        <w:autoSpaceDE w:val="0"/>
        <w:autoSpaceDN w:val="0"/>
        <w:adjustRightInd w:val="0"/>
        <w:spacing w:after="120"/>
        <w:rPr>
          <w:rFonts w:ascii="Arial Narrow" w:hAnsi="Arial Narrow"/>
          <w:lang w:eastAsia="sv-SE"/>
        </w:rPr>
      </w:pPr>
      <w:r w:rsidRPr="00B00A2D">
        <w:rPr>
          <w:rFonts w:ascii="Arial Narrow" w:hAnsi="Arial Narrow"/>
          <w:lang w:eastAsia="sv-SE"/>
        </w:rPr>
        <w:t>Forskningshuvudman är Linköpings Universitetssjukhus</w:t>
      </w:r>
      <w:r>
        <w:rPr>
          <w:rFonts w:ascii="Arial Narrow" w:hAnsi="Arial Narrow"/>
          <w:lang w:eastAsia="sv-SE"/>
        </w:rPr>
        <w:t>, Region Östergötland</w:t>
      </w:r>
      <w:r w:rsidRPr="00B00A2D">
        <w:rPr>
          <w:rFonts w:ascii="Arial Narrow" w:hAnsi="Arial Narrow"/>
          <w:lang w:eastAsia="sv-SE"/>
        </w:rPr>
        <w:t xml:space="preserve">. </w:t>
      </w:r>
    </w:p>
    <w:p w:rsidR="005B3508" w:rsidRPr="00F17026" w:rsidRDefault="005B3508" w:rsidP="005B3508">
      <w:pPr>
        <w:autoSpaceDE w:val="0"/>
        <w:autoSpaceDN w:val="0"/>
        <w:adjustRightInd w:val="0"/>
        <w:spacing w:after="120"/>
        <w:rPr>
          <w:rFonts w:ascii="Arial Narrow" w:hAnsi="Arial Narrow"/>
          <w:i/>
          <w:iCs/>
          <w:lang w:eastAsia="sv-SE"/>
        </w:rPr>
      </w:pPr>
      <w:r>
        <w:rPr>
          <w:rFonts w:ascii="Arial Narrow" w:hAnsi="Arial Narrow"/>
          <w:lang w:eastAsia="sv-SE"/>
        </w:rPr>
        <w:t>Koordinator för studien är</w:t>
      </w:r>
      <w:r w:rsidRPr="00B00A2D">
        <w:rPr>
          <w:rFonts w:ascii="Arial Narrow" w:hAnsi="Arial Narrow"/>
          <w:lang w:eastAsia="sv-SE"/>
        </w:rPr>
        <w:t xml:space="preserve"> </w:t>
      </w:r>
      <w:r>
        <w:rPr>
          <w:rFonts w:ascii="Arial Narrow" w:hAnsi="Arial Narrow"/>
          <w:lang w:eastAsia="sv-SE"/>
        </w:rPr>
        <w:t>överläkare/</w:t>
      </w:r>
      <w:r w:rsidRPr="00B00A2D">
        <w:rPr>
          <w:rFonts w:ascii="Arial Narrow" w:hAnsi="Arial Narrow"/>
          <w:lang w:eastAsia="sv-SE"/>
        </w:rPr>
        <w:t>professor Maria Albertsson på Onkologkliniken i Linköping, 581 91 Linköping, telefon 010-1030000(växel)</w:t>
      </w:r>
      <w:r w:rsidRPr="00B00A2D">
        <w:rPr>
          <w:rFonts w:ascii="Arial Narrow" w:hAnsi="Arial Narrow"/>
          <w:i/>
          <w:iCs/>
          <w:lang w:eastAsia="sv-SE"/>
        </w:rPr>
        <w:t>.</w:t>
      </w:r>
    </w:p>
    <w:p w:rsidR="005B3508" w:rsidRPr="00B00A2D" w:rsidRDefault="005B3508" w:rsidP="005B3508">
      <w:pPr>
        <w:spacing w:line="360" w:lineRule="auto"/>
        <w:outlineLvl w:val="0"/>
        <w:rPr>
          <w:rFonts w:ascii="Arial Narrow" w:hAnsi="Arial Narrow"/>
          <w:b/>
        </w:rPr>
      </w:pPr>
      <w:r w:rsidRPr="00B00A2D">
        <w:rPr>
          <w:rFonts w:ascii="Arial Narrow" w:hAnsi="Arial Narrow"/>
        </w:rPr>
        <w:br w:type="page"/>
      </w:r>
      <w:bookmarkStart w:id="77" w:name="_Toc25605754"/>
      <w:bookmarkStart w:id="78" w:name="_Toc25605917"/>
      <w:bookmarkStart w:id="79" w:name="_Toc26474460"/>
      <w:r w:rsidRPr="00B00A2D">
        <w:rPr>
          <w:rFonts w:ascii="Arial Narrow" w:eastAsia="Arial" w:hAnsi="Arial Narrow" w:cs="Arial"/>
          <w:b/>
          <w:bCs/>
        </w:rPr>
        <w:lastRenderedPageBreak/>
        <w:t>Patientsamtycke och Underskrift</w:t>
      </w:r>
      <w:bookmarkEnd w:id="77"/>
      <w:bookmarkEnd w:id="78"/>
      <w:bookmarkEnd w:id="79"/>
    </w:p>
    <w:p w:rsidR="005B3508" w:rsidRPr="00B00A2D" w:rsidRDefault="005B3508" w:rsidP="005B3508">
      <w:pPr>
        <w:pStyle w:val="TextTi12"/>
        <w:jc w:val="left"/>
        <w:rPr>
          <w:rFonts w:ascii="Arial Narrow" w:hAnsi="Arial Narrow"/>
        </w:rPr>
      </w:pPr>
      <w:r w:rsidRPr="00B00A2D">
        <w:rPr>
          <w:rFonts w:ascii="Arial Narrow" w:eastAsia="Arial" w:hAnsi="Arial Narrow" w:cs="Arial"/>
        </w:rPr>
        <w:t xml:space="preserve">Jag har fått muntlig information och tagit del av ovanstående skriftliga information. Jag förstår att jag kommer att få en kopia av detta formulär efter det att det undertecknats och daterats. </w:t>
      </w:r>
      <w:r w:rsidRPr="00B00A2D">
        <w:rPr>
          <w:rFonts w:ascii="Arial Narrow" w:hAnsi="Arial Narrow"/>
        </w:rPr>
        <w:t xml:space="preserve">Jag har haft en möjlighet att fråga min läkare om risker, fördelar och alternativa behandlingsmöjligheter. </w:t>
      </w:r>
      <w:r w:rsidRPr="00B00A2D">
        <w:rPr>
          <w:rFonts w:ascii="Arial Narrow" w:eastAsia="Arial" w:hAnsi="Arial Narrow" w:cs="Arial"/>
        </w:rPr>
        <w:t xml:space="preserve">Jag förstår informationen och har fått mina frågor besvarade. Jag vet att mitt deltagande är helt frivilligt samt att jag när som helst har rätt att avbryta studien. Om jag avbryter studien kommer alla data som samlats in om mig fram till dess att få användas för forskning. Jag samtycker till att delta i denna forskningsstudie enligt vad som beskrivs ovan och ger mitt tillstånd till att information om mig och min hälsa får användas enligt beskrivningen i detta informerade samtycke. Jag samtycker till att de insamlade prover som tagits inom ramen för studien får användas i enlighet med beskrivningen i det informerade samtycket. </w:t>
      </w:r>
      <w:r w:rsidRPr="00B00A2D">
        <w:rPr>
          <w:rFonts w:ascii="Arial Narrow" w:hAnsi="Arial Narrow"/>
        </w:rPr>
        <w:t>Om jag avbryter studien i förtid godkänner jag att informationen som insamlats upp till den tidpunkten används som en del av studiedata.</w:t>
      </w:r>
      <w:r>
        <w:rPr>
          <w:rFonts w:ascii="Arial Narrow" w:hAnsi="Arial Narrow"/>
        </w:rPr>
        <w:t xml:space="preserve"> </w:t>
      </w:r>
      <w:r w:rsidRPr="00E92E5E">
        <w:rPr>
          <w:rFonts w:ascii="Arial Narrow" w:hAnsi="Arial Narrow"/>
          <w:b/>
        </w:rPr>
        <w:t>Jag förstår att jag kan komma att bli kontaktad i framtiden avseende godkännande för nya undersökningar av insamlade prover.</w:t>
      </w:r>
      <w:r w:rsidRPr="00B00A2D">
        <w:rPr>
          <w:rFonts w:ascii="Arial Narrow" w:hAnsi="Arial Narrow"/>
        </w:rPr>
        <w:t xml:space="preserve"> Om jag väljer att inte fullfölj</w:t>
      </w:r>
      <w:r>
        <w:rPr>
          <w:rFonts w:ascii="Arial Narrow" w:hAnsi="Arial Narrow"/>
        </w:rPr>
        <w:t xml:space="preserve">a studien så godkänner jag att </w:t>
      </w:r>
      <w:r w:rsidRPr="00B00A2D">
        <w:rPr>
          <w:rFonts w:ascii="Arial Narrow" w:hAnsi="Arial Narrow"/>
        </w:rPr>
        <w:t>min ansvarige läkare får rätt att samla in information angående överlevnad.</w:t>
      </w:r>
    </w:p>
    <w:p w:rsidR="005B3508" w:rsidRPr="00B00A2D" w:rsidRDefault="005B3508" w:rsidP="005B3508">
      <w:pPr>
        <w:pStyle w:val="TextTi12"/>
        <w:jc w:val="left"/>
        <w:rPr>
          <w:rFonts w:ascii="Arial Narrow" w:hAnsi="Arial Narrow"/>
        </w:rPr>
      </w:pPr>
      <w:r w:rsidRPr="00B00A2D">
        <w:rPr>
          <w:rFonts w:ascii="Arial Narrow" w:hAnsi="Arial Narrow"/>
        </w:rPr>
        <w:t>Jag godkänner att representant från läkemedelskontrollmyndighet och andra kontrollinstanser får jämföra de i studien rapporterade uppgifterna med de som finns i min patientjournal under förutsättning att information som därvid blir tillgänglig inte förs vidare.</w:t>
      </w:r>
    </w:p>
    <w:p w:rsidR="005B3508" w:rsidRPr="00B00A2D" w:rsidRDefault="005B3508" w:rsidP="005B3508">
      <w:pPr>
        <w:pStyle w:val="Default"/>
        <w:rPr>
          <w:rFonts w:ascii="Arial Narrow" w:hAnsi="Arial Narrow" w:cs="Arial"/>
        </w:rPr>
      </w:pPr>
      <w:r w:rsidRPr="00B00A2D">
        <w:rPr>
          <w:rFonts w:ascii="Arial Narrow" w:hAnsi="Arial Narrow" w:cs="Arial"/>
        </w:rPr>
        <w:t>Jag ger här mitt samtycke att delta i denna studie</w:t>
      </w:r>
      <w:r w:rsidRPr="00B00A2D">
        <w:rPr>
          <w:rFonts w:ascii="Arial Narrow" w:hAnsi="Arial Narrow" w:cs="Arial"/>
        </w:rPr>
        <w:tab/>
      </w:r>
    </w:p>
    <w:p w:rsidR="005B3508" w:rsidRPr="00B00A2D" w:rsidRDefault="005B3508" w:rsidP="005B3508">
      <w:pPr>
        <w:pStyle w:val="Default"/>
        <w:pBdr>
          <w:bottom w:val="single" w:sz="6" w:space="1" w:color="auto"/>
        </w:pBdr>
        <w:rPr>
          <w:rFonts w:ascii="Arial Narrow" w:hAnsi="Arial Narrow" w:cs="Times New Roman"/>
        </w:rPr>
      </w:pPr>
    </w:p>
    <w:p w:rsidR="005B3508" w:rsidRPr="00B00A2D" w:rsidRDefault="005B3508" w:rsidP="005B3508">
      <w:pPr>
        <w:pStyle w:val="Default"/>
        <w:rPr>
          <w:rFonts w:ascii="Arial Narrow" w:hAnsi="Arial Narrow" w:cs="Times New Roman"/>
        </w:rPr>
      </w:pPr>
    </w:p>
    <w:p w:rsidR="005B3508" w:rsidRPr="00B00A2D" w:rsidRDefault="005B3508" w:rsidP="005B3508">
      <w:pPr>
        <w:pStyle w:val="Default"/>
        <w:rPr>
          <w:rFonts w:ascii="Arial Narrow" w:hAnsi="Arial Narrow" w:cs="Times New Roman"/>
        </w:rPr>
      </w:pPr>
    </w:p>
    <w:p w:rsidR="005B3508" w:rsidRPr="00B00A2D" w:rsidRDefault="005B3508" w:rsidP="005B3508">
      <w:pPr>
        <w:pStyle w:val="Default"/>
        <w:rPr>
          <w:rFonts w:ascii="Arial Narrow" w:hAnsi="Arial Narrow" w:cs="Times New Roman"/>
        </w:rPr>
      </w:pPr>
      <w:r w:rsidRPr="00B00A2D">
        <w:rPr>
          <w:rFonts w:ascii="Arial Narrow" w:hAnsi="Arial Narrow" w:cs="Times New Roman"/>
        </w:rPr>
        <w:t>--------------------------------------------</w:t>
      </w:r>
    </w:p>
    <w:p w:rsidR="005B3508" w:rsidRPr="00B00A2D" w:rsidRDefault="005B3508" w:rsidP="005B3508">
      <w:pPr>
        <w:pStyle w:val="Default"/>
        <w:rPr>
          <w:rFonts w:ascii="Arial Narrow" w:hAnsi="Arial Narrow" w:cs="Times New Roman"/>
        </w:rPr>
      </w:pPr>
      <w:r w:rsidRPr="00B00A2D">
        <w:rPr>
          <w:rFonts w:ascii="Arial Narrow" w:hAnsi="Arial Narrow" w:cs="Times New Roman"/>
        </w:rPr>
        <w:t>Ort, datum</w:t>
      </w:r>
      <w:r w:rsidRPr="00B00A2D">
        <w:rPr>
          <w:rFonts w:ascii="Arial Narrow" w:hAnsi="Arial Narrow" w:cs="Times New Roman"/>
        </w:rPr>
        <w:br/>
      </w:r>
    </w:p>
    <w:p w:rsidR="005B3508" w:rsidRPr="00B00A2D" w:rsidRDefault="005B3508" w:rsidP="005B3508">
      <w:pPr>
        <w:pStyle w:val="Default"/>
        <w:rPr>
          <w:rFonts w:ascii="Arial Narrow" w:hAnsi="Arial Narrow" w:cs="Times New Roman"/>
        </w:rPr>
      </w:pPr>
    </w:p>
    <w:p w:rsidR="005B3508" w:rsidRPr="00B00A2D" w:rsidRDefault="005B3508" w:rsidP="005B3508">
      <w:pPr>
        <w:pStyle w:val="Default"/>
        <w:rPr>
          <w:rFonts w:ascii="Arial Narrow" w:hAnsi="Arial Narrow" w:cs="Times New Roman"/>
        </w:rPr>
      </w:pPr>
      <w:r w:rsidRPr="00B00A2D">
        <w:rPr>
          <w:rFonts w:ascii="Arial Narrow" w:hAnsi="Arial Narrow" w:cs="Times New Roman"/>
        </w:rPr>
        <w:t>----------------------------------------------</w:t>
      </w:r>
    </w:p>
    <w:p w:rsidR="005B3508" w:rsidRPr="00B00A2D" w:rsidRDefault="005B3508" w:rsidP="005B3508">
      <w:pPr>
        <w:pStyle w:val="Default"/>
        <w:rPr>
          <w:rFonts w:ascii="Arial Narrow" w:hAnsi="Arial Narrow" w:cs="Times New Roman"/>
        </w:rPr>
      </w:pPr>
      <w:r w:rsidRPr="00B00A2D">
        <w:rPr>
          <w:rFonts w:ascii="Arial Narrow" w:hAnsi="Arial Narrow" w:cs="Times New Roman"/>
        </w:rPr>
        <w:t>Deltagares underskrift</w:t>
      </w:r>
    </w:p>
    <w:p w:rsidR="005B3508" w:rsidRPr="00B00A2D" w:rsidRDefault="005B3508" w:rsidP="005B3508">
      <w:pPr>
        <w:pStyle w:val="Default"/>
        <w:rPr>
          <w:rFonts w:ascii="Arial Narrow" w:hAnsi="Arial Narrow" w:cs="Times New Roman"/>
        </w:rPr>
      </w:pPr>
    </w:p>
    <w:p w:rsidR="005B3508" w:rsidRPr="00B00A2D" w:rsidRDefault="005B3508" w:rsidP="005B3508">
      <w:pPr>
        <w:pStyle w:val="Default"/>
        <w:rPr>
          <w:rFonts w:ascii="Arial Narrow" w:hAnsi="Arial Narrow" w:cs="Times New Roman"/>
        </w:rPr>
      </w:pPr>
    </w:p>
    <w:p w:rsidR="005B3508" w:rsidRPr="00B00A2D" w:rsidRDefault="005B3508" w:rsidP="005B3508">
      <w:pPr>
        <w:pStyle w:val="Default"/>
        <w:rPr>
          <w:rFonts w:ascii="Arial Narrow" w:hAnsi="Arial Narrow" w:cs="Times New Roman"/>
        </w:rPr>
      </w:pPr>
      <w:r w:rsidRPr="00B00A2D">
        <w:rPr>
          <w:rFonts w:ascii="Arial Narrow" w:hAnsi="Arial Narrow" w:cs="Times New Roman"/>
        </w:rPr>
        <w:t>-----------------------------------------------------------------</w:t>
      </w:r>
    </w:p>
    <w:p w:rsidR="005B3508" w:rsidRPr="00B00A2D" w:rsidRDefault="005B3508" w:rsidP="005B3508">
      <w:pPr>
        <w:pStyle w:val="Default"/>
        <w:rPr>
          <w:rFonts w:ascii="Arial Narrow" w:hAnsi="Arial Narrow" w:cs="Times New Roman"/>
        </w:rPr>
      </w:pPr>
      <w:r w:rsidRPr="00B00A2D">
        <w:rPr>
          <w:rFonts w:ascii="Arial Narrow" w:hAnsi="Arial Narrow" w:cs="Times New Roman"/>
        </w:rPr>
        <w:t>Namnförtydligande</w:t>
      </w:r>
    </w:p>
    <w:p w:rsidR="005B3508" w:rsidRPr="00B00A2D" w:rsidRDefault="005B3508" w:rsidP="005B3508">
      <w:pPr>
        <w:pStyle w:val="Default"/>
        <w:rPr>
          <w:rFonts w:ascii="Arial Narrow" w:hAnsi="Arial Narrow" w:cs="Times New Roman"/>
        </w:rPr>
      </w:pPr>
    </w:p>
    <w:p w:rsidR="005B3508" w:rsidRPr="00B00A2D" w:rsidRDefault="005B3508" w:rsidP="005B3508">
      <w:pPr>
        <w:pStyle w:val="Default"/>
        <w:rPr>
          <w:rFonts w:ascii="Arial Narrow" w:hAnsi="Arial Narrow" w:cs="Arial"/>
          <w:b/>
        </w:rPr>
      </w:pPr>
      <w:r w:rsidRPr="00B00A2D">
        <w:rPr>
          <w:rFonts w:ascii="Arial Narrow" w:hAnsi="Arial Narrow" w:cs="Arial"/>
          <w:b/>
        </w:rPr>
        <w:t>ANSVARIG PRÖVARES FÖRSÄKRAN</w:t>
      </w:r>
    </w:p>
    <w:p w:rsidR="005B3508" w:rsidRPr="00B00A2D" w:rsidRDefault="005B3508" w:rsidP="005B3508">
      <w:pPr>
        <w:pStyle w:val="Default"/>
        <w:rPr>
          <w:rFonts w:ascii="Arial Narrow" w:hAnsi="Arial Narrow" w:cs="Arial"/>
        </w:rPr>
      </w:pPr>
      <w:r w:rsidRPr="00B00A2D">
        <w:rPr>
          <w:rFonts w:ascii="Arial Narrow" w:hAnsi="Arial Narrow" w:cs="Arial"/>
        </w:rPr>
        <w:t>Undertecknad har gått igenom och förklarat innebörden och syftet för patienten med att delta i studien. Patienten har haft möjlighet att ställa frågor och fått dem grundligt besvarade. Patienten har även erhållit en kopia av patientinformationen och det informerade samtycket.</w:t>
      </w:r>
    </w:p>
    <w:p w:rsidR="005B3508" w:rsidRPr="00B00A2D" w:rsidRDefault="005B3508" w:rsidP="005B3508">
      <w:pPr>
        <w:pStyle w:val="Default"/>
        <w:rPr>
          <w:rFonts w:ascii="Arial Narrow" w:hAnsi="Arial Narrow" w:cs="Arial"/>
        </w:rPr>
      </w:pPr>
    </w:p>
    <w:p w:rsidR="005B3508" w:rsidRPr="00B00A2D" w:rsidRDefault="005B3508" w:rsidP="005B3508">
      <w:pPr>
        <w:pStyle w:val="Default"/>
        <w:rPr>
          <w:rFonts w:ascii="Arial Narrow" w:hAnsi="Arial Narrow" w:cs="Times New Roman"/>
        </w:rPr>
      </w:pPr>
      <w:r w:rsidRPr="00B00A2D">
        <w:rPr>
          <w:rFonts w:ascii="Arial Narrow" w:hAnsi="Arial Narrow" w:cs="Times New Roman"/>
        </w:rPr>
        <w:t>----------------------------------------------</w:t>
      </w:r>
    </w:p>
    <w:p w:rsidR="005B3508" w:rsidRPr="00B00A2D" w:rsidRDefault="005B3508" w:rsidP="005B3508">
      <w:pPr>
        <w:pStyle w:val="Default"/>
        <w:rPr>
          <w:rFonts w:ascii="Arial Narrow" w:hAnsi="Arial Narrow" w:cs="Times New Roman"/>
        </w:rPr>
      </w:pPr>
      <w:r w:rsidRPr="00B00A2D">
        <w:rPr>
          <w:rFonts w:ascii="Arial Narrow" w:hAnsi="Arial Narrow" w:cs="Times New Roman"/>
        </w:rPr>
        <w:t>Ort, datum</w:t>
      </w:r>
      <w:r w:rsidRPr="00B00A2D">
        <w:rPr>
          <w:rFonts w:ascii="Arial Narrow" w:hAnsi="Arial Narrow" w:cs="Times New Roman"/>
        </w:rPr>
        <w:br/>
      </w:r>
    </w:p>
    <w:p w:rsidR="005B3508" w:rsidRPr="00B00A2D" w:rsidRDefault="005B3508" w:rsidP="005B3508">
      <w:pPr>
        <w:pStyle w:val="Default"/>
        <w:rPr>
          <w:rFonts w:ascii="Arial Narrow" w:hAnsi="Arial Narrow" w:cs="Times New Roman"/>
        </w:rPr>
      </w:pPr>
      <w:r w:rsidRPr="00B00A2D">
        <w:rPr>
          <w:rFonts w:ascii="Arial Narrow" w:hAnsi="Arial Narrow" w:cs="Times New Roman"/>
        </w:rPr>
        <w:t xml:space="preserve">------------------------------------------------------------   </w:t>
      </w:r>
    </w:p>
    <w:p w:rsidR="005B3508" w:rsidRPr="00B00A2D" w:rsidRDefault="005B3508" w:rsidP="005B3508">
      <w:pPr>
        <w:pStyle w:val="Default"/>
        <w:rPr>
          <w:rFonts w:ascii="Arial Narrow" w:hAnsi="Arial Narrow" w:cs="Times New Roman"/>
        </w:rPr>
      </w:pPr>
      <w:r w:rsidRPr="00B00A2D">
        <w:rPr>
          <w:rFonts w:ascii="Arial Narrow" w:hAnsi="Arial Narrow" w:cs="Times New Roman"/>
        </w:rPr>
        <w:t>Prövares underskrift</w:t>
      </w:r>
    </w:p>
    <w:p w:rsidR="005B3508" w:rsidRPr="00B00A2D" w:rsidRDefault="005B3508" w:rsidP="005B3508">
      <w:pPr>
        <w:pStyle w:val="Default"/>
        <w:rPr>
          <w:rFonts w:ascii="Arial Narrow" w:hAnsi="Arial Narrow" w:cs="Times New Roman"/>
        </w:rPr>
      </w:pPr>
    </w:p>
    <w:p w:rsidR="005B3508" w:rsidRPr="00B00A2D" w:rsidRDefault="005B3508" w:rsidP="005B3508">
      <w:pPr>
        <w:pStyle w:val="Default"/>
        <w:rPr>
          <w:rFonts w:ascii="Arial Narrow" w:hAnsi="Arial Narrow" w:cs="Times New Roman"/>
        </w:rPr>
      </w:pPr>
      <w:r w:rsidRPr="00B00A2D">
        <w:rPr>
          <w:rFonts w:ascii="Arial Narrow" w:hAnsi="Arial Narrow" w:cs="Times New Roman"/>
        </w:rPr>
        <w:t>-----------------------------------------------------------------</w:t>
      </w:r>
    </w:p>
    <w:p w:rsidR="005B3508" w:rsidRPr="005B3508" w:rsidRDefault="005B3508" w:rsidP="005B3508">
      <w:pPr>
        <w:pStyle w:val="Default"/>
        <w:rPr>
          <w:rFonts w:ascii="Arial Narrow" w:hAnsi="Arial Narrow" w:cs="Times New Roman"/>
        </w:rPr>
        <w:sectPr w:rsidR="005B3508" w:rsidRPr="005B3508">
          <w:footerReference w:type="default" r:id="rId15"/>
          <w:pgSz w:w="11906" w:h="16838"/>
          <w:pgMar w:top="1417" w:right="1417" w:bottom="1417" w:left="1417" w:header="708" w:footer="708" w:gutter="0"/>
          <w:cols w:space="708"/>
          <w:docGrid w:linePitch="360"/>
        </w:sectPr>
      </w:pPr>
      <w:r w:rsidRPr="00B00A2D">
        <w:rPr>
          <w:rFonts w:ascii="Arial Narrow" w:hAnsi="Arial Narrow" w:cs="Times New Roman"/>
        </w:rPr>
        <w:t>Namnförtydligande</w:t>
      </w:r>
      <w:bookmarkStart w:id="80" w:name="_Ref25175898"/>
      <w:bookmarkStart w:id="81" w:name="_Ref25175900"/>
      <w:bookmarkStart w:id="82" w:name="_Ref25175908"/>
      <w:r w:rsidR="00450D1D">
        <w:rPr>
          <w:highlight w:val="lightGray"/>
        </w:rPr>
        <w:br w:type="page"/>
      </w:r>
    </w:p>
    <w:p w:rsidR="00450D1D" w:rsidRDefault="00450D1D" w:rsidP="00450D1D">
      <w:pPr>
        <w:pStyle w:val="Appendix"/>
      </w:pPr>
      <w:bookmarkStart w:id="83" w:name="_Ref25178919"/>
      <w:bookmarkStart w:id="84" w:name="_Toc26474461"/>
      <w:r>
        <w:lastRenderedPageBreak/>
        <w:t>List and description of investigators</w:t>
      </w:r>
      <w:bookmarkEnd w:id="83"/>
      <w:bookmarkEnd w:id="84"/>
    </w:p>
    <w:tbl>
      <w:tblPr>
        <w:tblStyle w:val="Tabellrutnt"/>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5"/>
        <w:gridCol w:w="6645"/>
      </w:tblGrid>
      <w:tr w:rsidR="00A6565B" w:rsidRPr="00F40B21" w:rsidTr="00A6565B">
        <w:tc>
          <w:tcPr>
            <w:tcW w:w="2535" w:type="dxa"/>
          </w:tcPr>
          <w:p w:rsidR="00A6565B" w:rsidRPr="004A4527" w:rsidRDefault="00A6565B" w:rsidP="00A6565B">
            <w:pPr>
              <w:spacing w:after="160" w:line="259" w:lineRule="auto"/>
              <w:rPr>
                <w:rFonts w:ascii="Calibri" w:eastAsia="Calibri" w:hAnsi="Calibri" w:cs="Calibri"/>
                <w:lang w:val="en-US"/>
              </w:rPr>
            </w:pPr>
            <w:r w:rsidRPr="000B3BEA">
              <w:rPr>
                <w:rFonts w:ascii="Calibri" w:eastAsia="Calibri" w:hAnsi="Calibri" w:cs="Times New Roman"/>
                <w:lang w:val="en-US"/>
              </w:rPr>
              <w:t>Principal Investigator:</w:t>
            </w:r>
          </w:p>
        </w:tc>
        <w:tc>
          <w:tcPr>
            <w:tcW w:w="6645" w:type="dxa"/>
          </w:tcPr>
          <w:p w:rsidR="00A6565B" w:rsidRDefault="00A6565B" w:rsidP="00A6565B">
            <w:pPr>
              <w:rPr>
                <w:rFonts w:ascii="Calibri" w:eastAsia="Calibri" w:hAnsi="Calibri" w:cs="Times New Roman"/>
                <w:lang w:val="en-US"/>
              </w:rPr>
            </w:pPr>
            <w:r>
              <w:rPr>
                <w:rFonts w:ascii="Calibri" w:eastAsia="Calibri" w:hAnsi="Calibri" w:cs="Times New Roman"/>
                <w:lang w:val="en-US"/>
              </w:rPr>
              <w:t xml:space="preserve">Gunnar Adell, </w:t>
            </w:r>
            <w:r w:rsidRPr="000B3BEA">
              <w:rPr>
                <w:rFonts w:ascii="Calibri" w:eastAsia="Calibri" w:hAnsi="Calibri" w:cs="Times New Roman"/>
                <w:lang w:val="en-US"/>
              </w:rPr>
              <w:t>Dept of Oncology, Linköping University Hospital</w:t>
            </w:r>
          </w:p>
          <w:p w:rsidR="00A6565B" w:rsidRPr="004A4527" w:rsidRDefault="00A6565B" w:rsidP="00A6565B">
            <w:pPr>
              <w:rPr>
                <w:rFonts w:ascii="Calibri" w:eastAsia="Calibri" w:hAnsi="Calibri" w:cs="Calibri"/>
                <w:lang w:val="en-US"/>
              </w:rPr>
            </w:pPr>
            <w:r>
              <w:rPr>
                <w:rFonts w:ascii="Calibri" w:eastAsia="Calibri" w:hAnsi="Calibri" w:cs="Calibri"/>
                <w:lang w:val="en-US"/>
              </w:rPr>
              <w:t xml:space="preserve">Maria Albertsson*, </w:t>
            </w:r>
            <w:r w:rsidRPr="000B3BEA">
              <w:rPr>
                <w:rFonts w:ascii="Calibri" w:eastAsia="Calibri" w:hAnsi="Calibri" w:cs="Times New Roman"/>
                <w:lang w:val="en-US"/>
              </w:rPr>
              <w:t>Dept of Oncology, Linköping University Hospital</w:t>
            </w:r>
            <w:r>
              <w:rPr>
                <w:rFonts w:ascii="Calibri" w:eastAsia="Calibri" w:hAnsi="Calibri" w:cs="Times New Roman"/>
                <w:lang w:val="en-US"/>
              </w:rPr>
              <w:t xml:space="preserve"> (*From the start of the study to 11dec2018)</w:t>
            </w:r>
          </w:p>
        </w:tc>
      </w:tr>
      <w:tr w:rsidR="00A6565B" w:rsidRPr="00F40B21" w:rsidTr="00A6565B">
        <w:tc>
          <w:tcPr>
            <w:tcW w:w="2535" w:type="dxa"/>
          </w:tcPr>
          <w:p w:rsidR="00A6565B" w:rsidRPr="000B3BEA" w:rsidRDefault="00A6565B" w:rsidP="00A6565B">
            <w:pPr>
              <w:spacing w:after="160" w:line="259" w:lineRule="auto"/>
              <w:rPr>
                <w:rFonts w:ascii="Calibri" w:eastAsia="Calibri" w:hAnsi="Calibri" w:cs="Times New Roman"/>
                <w:lang w:val="en-US"/>
              </w:rPr>
            </w:pPr>
            <w:r w:rsidRPr="000B3BEA">
              <w:rPr>
                <w:rFonts w:ascii="Calibri" w:eastAsia="Calibri" w:hAnsi="Calibri" w:cs="Calibri"/>
                <w:lang w:val="en-US"/>
              </w:rPr>
              <w:t>Investigators:</w:t>
            </w:r>
          </w:p>
        </w:tc>
        <w:tc>
          <w:tcPr>
            <w:tcW w:w="6645" w:type="dxa"/>
          </w:tcPr>
          <w:p w:rsidR="00A6565B" w:rsidRDefault="00A6565B" w:rsidP="00A6565B">
            <w:pPr>
              <w:rPr>
                <w:rFonts w:ascii="Calibri" w:eastAsia="Calibri" w:hAnsi="Calibri" w:cs="Calibri"/>
                <w:lang w:val="en-US"/>
              </w:rPr>
            </w:pPr>
            <w:r w:rsidRPr="000B3BEA">
              <w:rPr>
                <w:rFonts w:ascii="Calibri" w:eastAsia="Calibri" w:hAnsi="Calibri" w:cs="Calibri"/>
                <w:lang w:val="en-US"/>
              </w:rPr>
              <w:t>Gunnar Adell, Department of Oncology, Linköping</w:t>
            </w:r>
            <w:r>
              <w:rPr>
                <w:rFonts w:ascii="Calibri" w:eastAsia="Calibri" w:hAnsi="Calibri" w:cs="Calibri"/>
                <w:lang w:val="en-US"/>
              </w:rPr>
              <w:br/>
            </w:r>
            <w:r w:rsidRPr="000B3BEA">
              <w:rPr>
                <w:rFonts w:ascii="Calibri" w:eastAsia="Calibri" w:hAnsi="Calibri" w:cs="Calibri"/>
                <w:lang w:val="en-US"/>
              </w:rPr>
              <w:t>Björn Kullinger, Department of Oncology, Karlstad</w:t>
            </w:r>
            <w:r>
              <w:rPr>
                <w:rFonts w:ascii="Calibri" w:eastAsia="Calibri" w:hAnsi="Calibri" w:cs="Calibri"/>
                <w:lang w:val="en-US"/>
              </w:rPr>
              <w:br/>
            </w:r>
            <w:r w:rsidRPr="000B3BEA">
              <w:rPr>
                <w:rFonts w:ascii="Calibri" w:eastAsia="Calibri" w:hAnsi="Calibri" w:cs="Calibri"/>
                <w:lang w:val="en-US"/>
              </w:rPr>
              <w:t xml:space="preserve">Johan Haux, Department of Oncology, Skövde, Sweden </w:t>
            </w:r>
          </w:p>
          <w:p w:rsidR="00A6565B" w:rsidRPr="004A4527" w:rsidRDefault="00A6565B" w:rsidP="00A6565B">
            <w:pPr>
              <w:rPr>
                <w:rFonts w:ascii="Calibri" w:eastAsia="Calibri" w:hAnsi="Calibri" w:cs="Calibri"/>
                <w:lang w:val="en-US"/>
              </w:rPr>
            </w:pPr>
          </w:p>
        </w:tc>
      </w:tr>
    </w:tbl>
    <w:p w:rsidR="00A6565B" w:rsidRDefault="00A6565B" w:rsidP="00A6565B">
      <w:pPr>
        <w:rPr>
          <w:lang w:val="en-US"/>
        </w:rPr>
      </w:pPr>
      <w:r>
        <w:rPr>
          <w:lang w:val="en-US"/>
        </w:rPr>
        <w:t>Curriculum Vitae Maria Albertsson</w:t>
      </w:r>
    </w:p>
    <w:p w:rsidR="00A6565B" w:rsidRDefault="00A6565B" w:rsidP="00A6565B">
      <w:pPr>
        <w:rPr>
          <w:lang w:val="en-US"/>
        </w:rPr>
      </w:pPr>
      <w:r>
        <w:rPr>
          <w:noProof/>
          <w:lang w:eastAsia="sv-SE"/>
        </w:rPr>
        <mc:AlternateContent>
          <mc:Choice Requires="wpc">
            <w:drawing>
              <wp:inline distT="0" distB="0" distL="0" distR="0" wp14:anchorId="7684A6DB" wp14:editId="5A0228D3">
                <wp:extent cx="6022428" cy="5249917"/>
                <wp:effectExtent l="0" t="0" r="0" b="0"/>
                <wp:docPr id="15" name="Arbetsyta 1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40" name="Bildobjekt 40"/>
                          <pic:cNvPicPr/>
                        </pic:nvPicPr>
                        <pic:blipFill>
                          <a:blip r:embed="rId16"/>
                          <a:stretch>
                            <a:fillRect/>
                          </a:stretch>
                        </pic:blipFill>
                        <pic:spPr>
                          <a:xfrm>
                            <a:off x="180000" y="180000"/>
                            <a:ext cx="2931160" cy="4199255"/>
                          </a:xfrm>
                          <a:prstGeom prst="rect">
                            <a:avLst/>
                          </a:prstGeom>
                        </pic:spPr>
                      </pic:pic>
                      <pic:pic xmlns:pic="http://schemas.openxmlformats.org/drawingml/2006/picture">
                        <pic:nvPicPr>
                          <pic:cNvPr id="41" name="Bildobjekt 41"/>
                          <pic:cNvPicPr/>
                        </pic:nvPicPr>
                        <pic:blipFill>
                          <a:blip r:embed="rId17"/>
                          <a:stretch>
                            <a:fillRect/>
                          </a:stretch>
                        </pic:blipFill>
                        <pic:spPr>
                          <a:xfrm>
                            <a:off x="2879441" y="180000"/>
                            <a:ext cx="2922270" cy="4476115"/>
                          </a:xfrm>
                          <a:prstGeom prst="rect">
                            <a:avLst/>
                          </a:prstGeom>
                        </pic:spPr>
                      </pic:pic>
                    </wpc:wpc>
                  </a:graphicData>
                </a:graphic>
              </wp:inline>
            </w:drawing>
          </mc:Choice>
          <mc:Fallback>
            <w:pict>
              <v:group id="Arbetsyta 15" o:spid="_x0000_s1026" editas="canvas" style="width:474.2pt;height:413.4pt;mso-position-horizontal-relative:char;mso-position-vertical-relative:line" coordsize="60223,524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">
                <v:shape id="_x0000_s1027" type="#_x0000_t75" style="position:absolute;width:60223;height:52495;visibility:visible;mso-wrap-style:square">
                  <v:fill o:detectmouseclick="t"/>
                  <v:path o:connecttype="none"/>
                </v:shape>
                <v:shape id="Bildobjekt 40" o:spid="_x0000_s1028" type="#_x0000_t75" style="position:absolute;left:1800;top:1800;width:29311;height:41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3lUXq/AAAA2wAAAA8AAABkcnMvZG93bnJldi54bWxET82KwjAQvgu+QxhhbzZV1F2qUXZdFC8q&#10;6/YBhmZMi82kNFHr25uD4PHj+1+sOluLG7W+cqxglKQgiAunKzYK8v/N8AuED8gaa8ek4EEeVst+&#10;b4GZdnf+o9spGBFD2GeooAyhyaT0RUkWfeIa4sidXWsxRNgaqVu8x3Bby3GazqTFimNDiQ2tSyou&#10;p6tVYA7HfP+55h39Gj99/OR2YtOtUh+D7nsOIlAX3uKXe6cVTOL6+CX+ALl8A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d5VF6vwAAANsAAAAPAAAAAAAAAAAAAAAAAJ8CAABk&#10;cnMvZG93bnJldi54bWxQSwUGAAAAAAQABAD3AAAAiwMAAAAA&#10;">
                  <v:imagedata r:id="rId18" o:title=""/>
                </v:shape>
                <v:shape id="Bildobjekt 41" o:spid="_x0000_s1029" type="#_x0000_t75" style="position:absolute;left:28794;top:1800;width:29223;height:447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H8GbFAAAA2wAAAA8AAABkcnMvZG93bnJldi54bWxEj0FrwkAUhO8F/8PyBG91k9pKia4iQkp7&#10;EZp6aG+v2Wc2JPs2ZNeY/ntXEHocZuYbZr0dbSsG6n3tWEE6T0AQl07XXCk4fuWPryB8QNbYOiYF&#10;f+Rhu5k8rDHT7sKfNBShEhHCPkMFJoQuk9KXhiz6ueuIo3dyvcUQZV9J3eMlwm0rn5JkKS3WHBcM&#10;drQ3VDbF2Soo97/5m/9uhuaQLk7J2XzkP8WLUrPpuFuBCDSG//C9/a4VPKdw+xJ/gNx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ZB/BmxQAAANsAAAAPAAAAAAAAAAAAAAAA&#10;AJ8CAABkcnMvZG93bnJldi54bWxQSwUGAAAAAAQABAD3AAAAkQMAAAAA&#10;">
                  <v:imagedata r:id="rId19" o:title=""/>
                </v:shape>
                <w10:anchorlock/>
              </v:group>
            </w:pict>
          </mc:Fallback>
        </mc:AlternateContent>
      </w:r>
    </w:p>
    <w:p w:rsidR="00A6565B" w:rsidRDefault="00A6565B" w:rsidP="00A6565B">
      <w:pPr>
        <w:rPr>
          <w:lang w:val="en-US"/>
        </w:rPr>
      </w:pPr>
    </w:p>
    <w:p w:rsidR="00A6565B" w:rsidRDefault="00A6565B" w:rsidP="00A6565B">
      <w:pPr>
        <w:rPr>
          <w:lang w:val="en-US"/>
        </w:rPr>
      </w:pPr>
      <w:r>
        <w:rPr>
          <w:noProof/>
          <w:lang w:eastAsia="sv-SE"/>
        </w:rPr>
        <w:lastRenderedPageBreak/>
        <mc:AlternateContent>
          <mc:Choice Requires="wpc">
            <w:drawing>
              <wp:inline distT="0" distB="0" distL="0" distR="0" wp14:anchorId="1FE51DDE" wp14:editId="33B780C0">
                <wp:extent cx="6353504" cy="8056178"/>
                <wp:effectExtent l="0" t="0" r="0" b="0"/>
                <wp:docPr id="17" name="Arbetsyta 1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42" name="Bildobjekt 42"/>
                          <pic:cNvPicPr/>
                        </pic:nvPicPr>
                        <pic:blipFill>
                          <a:blip r:embed="rId20"/>
                          <a:stretch>
                            <a:fillRect/>
                          </a:stretch>
                        </pic:blipFill>
                        <pic:spPr>
                          <a:xfrm>
                            <a:off x="0" y="0"/>
                            <a:ext cx="4668252" cy="5390148"/>
                          </a:xfrm>
                          <a:prstGeom prst="rect">
                            <a:avLst/>
                          </a:prstGeom>
                        </pic:spPr>
                      </pic:pic>
                    </wpc:wpc>
                  </a:graphicData>
                </a:graphic>
              </wp:inline>
            </w:drawing>
          </mc:Choice>
          <mc:Fallback>
            <w:pict>
              <v:group id="Arbetsyta 17" o:spid="_x0000_s1026" editas="canvas" style="width:500.3pt;height:634.35pt;mso-position-horizontal-relative:char;mso-position-vertical-relative:line" coordsize="63531,80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">
                <v:shape id="_x0000_s1027" type="#_x0000_t75" style="position:absolute;width:63531;height:80556;visibility:visible;mso-wrap-style:square">
                  <v:fill o:detectmouseclick="t"/>
                  <v:path o:connecttype="none"/>
                </v:shape>
                <v:shape id="Bildobjekt 42" o:spid="_x0000_s1028" type="#_x0000_t75" style="position:absolute;width:46682;height:539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IQLfEAAAA2wAAAA8AAABkcnMvZG93bnJldi54bWxEj0FrAjEUhO8F/0N4grea7SKlbI2iouBJ&#10;0NpDb8/N6+7SzUtMorv+e1MQPA4z8w0znfemFVfyobGs4G2cgSAurW64UnD82rx+gAgRWWNrmRTc&#10;KMB8NniZYqFtx3u6HmIlEoRDgQrqGF0hZShrMhjG1hEn79d6gzFJX0ntsUtw08o8y96lwYbTQo2O&#10;VjWVf4eLUZCfbrvtZenO9rSWP85/d8vjZqHUaNgvPkFE6uMz/GhvtYJJDv9f0g+Qs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oIQLfEAAAA2wAAAA8AAAAAAAAAAAAAAAAA&#10;nwIAAGRycy9kb3ducmV2LnhtbFBLBQYAAAAABAAEAPcAAACQAwAAAAA=&#10;">
                  <v:imagedata r:id="rId21" o:title=""/>
                </v:shape>
                <w10:anchorlock/>
              </v:group>
            </w:pict>
          </mc:Fallback>
        </mc:AlternateContent>
      </w:r>
    </w:p>
    <w:p w:rsidR="00A913F7" w:rsidRDefault="00A913F7" w:rsidP="00A6565B">
      <w:pPr>
        <w:rPr>
          <w:lang w:val="en-US"/>
        </w:rPr>
      </w:pPr>
      <w:r>
        <w:rPr>
          <w:noProof/>
          <w:lang w:eastAsia="sv-SE"/>
        </w:rPr>
        <w:lastRenderedPageBreak/>
        <mc:AlternateContent>
          <mc:Choice Requires="wpc">
            <w:drawing>
              <wp:inline distT="0" distB="0" distL="0" distR="0" wp14:anchorId="21D31AF2" wp14:editId="3ABD7D8C">
                <wp:extent cx="5486400" cy="7098632"/>
                <wp:effectExtent l="0" t="0" r="0" b="26670"/>
                <wp:docPr id="49" name="Arbetsyta 4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50" name="Bildobjekt 50"/>
                          <pic:cNvPicPr/>
                        </pic:nvPicPr>
                        <pic:blipFill>
                          <a:blip r:embed="rId22"/>
                          <a:stretch>
                            <a:fillRect/>
                          </a:stretch>
                        </pic:blipFill>
                        <pic:spPr>
                          <a:xfrm>
                            <a:off x="180000" y="180000"/>
                            <a:ext cx="5076190" cy="6952615"/>
                          </a:xfrm>
                          <a:prstGeom prst="rect">
                            <a:avLst/>
                          </a:prstGeom>
                        </pic:spPr>
                      </pic:pic>
                    </wpc:wpc>
                  </a:graphicData>
                </a:graphic>
              </wp:inline>
            </w:drawing>
          </mc:Choice>
          <mc:Fallback>
            <w:pict>
              <v:group id="Arbetsyta 49" o:spid="_x0000_s1026" editas="canvas" style="width:6in;height:558.95pt;mso-position-horizontal-relative:char;mso-position-vertical-relative:line" coordsize="54864,70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">
                <v:shape id="_x0000_s1027" type="#_x0000_t75" style="position:absolute;width:54864;height:70980;visibility:visible;mso-wrap-style:square">
                  <v:fill o:detectmouseclick="t"/>
                  <v:path o:connecttype="none"/>
                </v:shape>
                <v:shape id="Bildobjekt 50" o:spid="_x0000_s1028" type="#_x0000_t75" style="position:absolute;left:1800;top:1800;width:50761;height:69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nejC9AAAA2wAAAA8AAABkcnMvZG93bnJldi54bWxET70KwjAQ3gXfIZzgIpoqKKUaRQTFSdA6&#10;OB7N2RabS2lSrT69GQTHj+9/telMJZ7UuNKygukkAkGcWV1yruCa7scxCOeRNVaWScGbHGzW/d4K&#10;E21ffKbnxecihLBLUEHhfZ1I6bKCDLqJrYkDd7eNQR9gk0vd4CuEm0rOomghDZYcGgqsaVdQ9ri0&#10;RsHiM7O3w32L8WjaGntIT+n82Co1HHTbJQhPnf+Lf+6jVjAP68OX8APk+gs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nCd6ML0AAADbAAAADwAAAAAAAAAAAAAAAACfAgAAZHJz&#10;L2Rvd25yZXYueG1sUEsFBgAAAAAEAAQA9wAAAIkDAAAAAA==&#10;">
                  <v:imagedata r:id="rId23" o:title=""/>
                </v:shape>
                <w10:anchorlock/>
              </v:group>
            </w:pict>
          </mc:Fallback>
        </mc:AlternateContent>
      </w:r>
    </w:p>
    <w:p w:rsidR="00A6565B" w:rsidRPr="005B3508" w:rsidRDefault="00A6565B" w:rsidP="00A6565B">
      <w:pPr>
        <w:rPr>
          <w:lang w:val="en-US"/>
        </w:rPr>
      </w:pPr>
      <w:r>
        <w:rPr>
          <w:noProof/>
          <w:lang w:eastAsia="sv-SE"/>
        </w:rPr>
        <w:lastRenderedPageBreak/>
        <mc:AlternateContent>
          <mc:Choice Requires="wpc">
            <w:drawing>
              <wp:inline distT="0" distB="0" distL="0" distR="0" wp14:anchorId="12863037" wp14:editId="40F464FA">
                <wp:extent cx="5486400" cy="7693572"/>
                <wp:effectExtent l="0" t="0" r="0" b="0"/>
                <wp:docPr id="43" name="Arbetsyta 4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46" name="Bildobjekt 46"/>
                          <pic:cNvPicPr/>
                        </pic:nvPicPr>
                        <pic:blipFill>
                          <a:blip r:embed="rId24"/>
                          <a:stretch>
                            <a:fillRect/>
                          </a:stretch>
                        </pic:blipFill>
                        <pic:spPr>
                          <a:xfrm>
                            <a:off x="180000" y="180000"/>
                            <a:ext cx="3495675" cy="5753100"/>
                          </a:xfrm>
                          <a:prstGeom prst="rect">
                            <a:avLst/>
                          </a:prstGeom>
                        </pic:spPr>
                      </pic:pic>
                      <pic:pic xmlns:pic="http://schemas.openxmlformats.org/drawingml/2006/picture">
                        <pic:nvPicPr>
                          <pic:cNvPr id="47" name="Bildobjekt 47"/>
                          <pic:cNvPicPr/>
                        </pic:nvPicPr>
                        <pic:blipFill>
                          <a:blip r:embed="rId25"/>
                          <a:stretch>
                            <a:fillRect/>
                          </a:stretch>
                        </pic:blipFill>
                        <pic:spPr>
                          <a:xfrm>
                            <a:off x="180000" y="5932691"/>
                            <a:ext cx="3543300" cy="1466850"/>
                          </a:xfrm>
                          <a:prstGeom prst="rect">
                            <a:avLst/>
                          </a:prstGeom>
                        </pic:spPr>
                      </pic:pic>
                    </wpc:wpc>
                  </a:graphicData>
                </a:graphic>
              </wp:inline>
            </w:drawing>
          </mc:Choice>
          <mc:Fallback>
            <w:pict>
              <v:group id="Arbetsyta 43" o:spid="_x0000_s1026" editas="canvas" style="width:6in;height:605.8pt;mso-position-horizontal-relative:char;mso-position-vertical-relative:line" coordsize="54864,769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">
                <v:shape id="_x0000_s1027" type="#_x0000_t75" style="position:absolute;width:54864;height:76930;visibility:visible;mso-wrap-style:square">
                  <v:fill o:detectmouseclick="t"/>
                  <v:path o:connecttype="none"/>
                </v:shape>
                <v:shape id="Bildobjekt 46" o:spid="_x0000_s1028" type="#_x0000_t75" style="position:absolute;left:1800;top:1800;width:34956;height:57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gDvnEAAAA2wAAAA8AAABkcnMvZG93bnJldi54bWxEj9FqAjEURN8L/kO4gi9Fs2rZ6tYoUhD7&#10;UqHWD7hsbjerm5slSdf17xtB6OMwM2eY1aa3jejIh9qxgukkA0FcOl1zpeD0vRsvQISIrLFxTApu&#10;FGCzHjytsNDuyl/UHWMlEoRDgQpMjG0hZSgNWQwT1xIn78d5izFJX0nt8ZrgtpGzLMulxZrTgsGW&#10;3g2Vl+OvVZB3t+X+NDfLT+Lu+dzOXs3h4JUaDfvtG4hIffwPP9ofWsFLDvcv6QfI9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WgDvnEAAAA2wAAAA8AAAAAAAAAAAAAAAAA&#10;nwIAAGRycy9kb3ducmV2LnhtbFBLBQYAAAAABAAEAPcAAACQAwAAAAA=&#10;">
                  <v:imagedata r:id="rId26" o:title=""/>
                </v:shape>
                <v:shape id="Bildobjekt 47" o:spid="_x0000_s1029" type="#_x0000_t75" style="position:absolute;left:1800;top:59326;width:35433;height:14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IAKPDAAAA2wAAAA8AAABkcnMvZG93bnJldi54bWxEj1uLwjAUhN8F/0M4wr5pqoiXahQRFoQF&#10;XS/o66E5tsXmpNtEW/+9WRB8HGbmG2a+bEwhHlS53LKCfi8CQZxYnXOq4HT87k5AOI+ssbBMCp7k&#10;YLlot+YYa1vznh4Hn4oAYRejgsz7MpbSJRkZdD1bEgfvaiuDPsgqlbrCOsBNIQdRNJIGcw4LGZa0&#10;zii5He5Gwf7v/HO+3FfkcIvb23SX/l5MrdRXp1nNQHhq/Cf8bm+0guEY/r+EHyAX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0gAo8MAAADbAAAADwAAAAAAAAAAAAAAAACf&#10;AgAAZHJzL2Rvd25yZXYueG1sUEsFBgAAAAAEAAQA9wAAAI8DAAAAAA==&#10;">
                  <v:imagedata r:id="rId27" o:title=""/>
                </v:shape>
                <w10:anchorlock/>
              </v:group>
            </w:pict>
          </mc:Fallback>
        </mc:AlternateContent>
      </w:r>
    </w:p>
    <w:p w:rsidR="00450D1D" w:rsidRDefault="00450D1D">
      <w:pPr>
        <w:rPr>
          <w:rFonts w:ascii="Calibri" w:eastAsiaTheme="majorEastAsia" w:hAnsi="Calibri" w:cstheme="majorBidi"/>
          <w:b/>
          <w:bCs/>
          <w:sz w:val="28"/>
          <w:szCs w:val="28"/>
          <w:lang w:val="en-US"/>
        </w:rPr>
      </w:pPr>
      <w:r w:rsidRPr="005B3508">
        <w:rPr>
          <w:lang w:val="en-US"/>
        </w:rPr>
        <w:br w:type="page"/>
      </w:r>
    </w:p>
    <w:p w:rsidR="00112DEC" w:rsidRDefault="00112DEC" w:rsidP="00700A6D">
      <w:pPr>
        <w:pStyle w:val="Appendix"/>
        <w:ind w:left="0" w:firstLine="0"/>
        <w:sectPr w:rsidR="00112DEC">
          <w:footerReference w:type="default" r:id="rId28"/>
          <w:pgSz w:w="11906" w:h="16838"/>
          <w:pgMar w:top="1417" w:right="1417" w:bottom="1417" w:left="1417" w:header="708" w:footer="708" w:gutter="0"/>
          <w:cols w:space="708"/>
          <w:docGrid w:linePitch="360"/>
        </w:sectPr>
      </w:pPr>
    </w:p>
    <w:p w:rsidR="00450D1D" w:rsidRDefault="00450D1D" w:rsidP="00700A6D">
      <w:pPr>
        <w:pStyle w:val="Appendix"/>
        <w:ind w:left="0" w:firstLine="0"/>
      </w:pPr>
      <w:bookmarkStart w:id="85" w:name="_Ref25179188"/>
      <w:bookmarkStart w:id="86" w:name="_Toc26474462"/>
      <w:r>
        <w:lastRenderedPageBreak/>
        <w:t>Protocol</w:t>
      </w:r>
      <w:bookmarkEnd w:id="85"/>
      <w:bookmarkEnd w:id="86"/>
    </w:p>
    <w:p w:rsidR="00112DEC" w:rsidRPr="00112DEC" w:rsidRDefault="00112DEC" w:rsidP="00112DEC">
      <w:pPr>
        <w:spacing w:before="240" w:after="60"/>
        <w:rPr>
          <w:rFonts w:ascii="Calibri" w:eastAsia="Calibri" w:hAnsi="Calibri" w:cs="Times New Roman"/>
          <w:lang w:val="en-US"/>
        </w:rPr>
      </w:pPr>
      <w:bookmarkStart w:id="87" w:name="_Toc383611411"/>
      <w:bookmarkStart w:id="88" w:name="_Toc383787041"/>
      <w:r w:rsidRPr="00112DEC">
        <w:rPr>
          <w:rFonts w:ascii="Calibri" w:eastAsia="Calibri" w:hAnsi="Calibri" w:cs="Times New Roman"/>
          <w:lang w:val="en-US"/>
        </w:rPr>
        <w:t>CLINICAL STUDY PROTOCOL</w:t>
      </w:r>
      <w:bookmarkEnd w:id="87"/>
      <w:bookmarkEnd w:id="88"/>
    </w:p>
    <w:p w:rsidR="00112DEC" w:rsidRPr="00112DEC" w:rsidRDefault="00112DEC" w:rsidP="00112DEC">
      <w:pPr>
        <w:spacing w:before="240" w:after="60"/>
        <w:ind w:left="720" w:hanging="720"/>
        <w:jc w:val="center"/>
        <w:rPr>
          <w:rFonts w:ascii="Calibri" w:eastAsia="Calibri" w:hAnsi="Calibri" w:cs="Times New Roman"/>
          <w:sz w:val="36"/>
          <w:szCs w:val="36"/>
          <w:lang w:val="en-US"/>
        </w:rPr>
      </w:pPr>
    </w:p>
    <w:p w:rsidR="00112DEC" w:rsidRPr="00112DEC" w:rsidRDefault="00112DEC" w:rsidP="00112DEC">
      <w:pPr>
        <w:spacing w:before="240" w:after="60"/>
        <w:ind w:left="720" w:hanging="720"/>
        <w:jc w:val="center"/>
        <w:rPr>
          <w:rFonts w:ascii="Calibri" w:eastAsia="Calibri" w:hAnsi="Calibri" w:cs="Times New Roman"/>
          <w:sz w:val="36"/>
          <w:szCs w:val="36"/>
          <w:lang w:val="en-US"/>
        </w:rPr>
      </w:pPr>
    </w:p>
    <w:p w:rsidR="00112DEC" w:rsidRPr="00112DEC" w:rsidRDefault="00112DEC" w:rsidP="00112DEC">
      <w:pPr>
        <w:spacing w:before="240" w:after="60"/>
        <w:ind w:left="720" w:hanging="720"/>
        <w:jc w:val="center"/>
        <w:rPr>
          <w:rFonts w:ascii="Calibri" w:eastAsia="Calibri" w:hAnsi="Calibri" w:cs="Times New Roman"/>
          <w:sz w:val="24"/>
          <w:szCs w:val="24"/>
          <w:lang w:val="en-US"/>
        </w:rPr>
      </w:pPr>
      <w:r w:rsidRPr="00112DEC">
        <w:rPr>
          <w:rFonts w:ascii="Calibri" w:eastAsia="Calibri" w:hAnsi="Calibri" w:cs="Times New Roman"/>
          <w:sz w:val="24"/>
          <w:szCs w:val="24"/>
          <w:lang w:val="en-US"/>
        </w:rPr>
        <w:t>Continous treatment with with bevacizumab in elderly patients with mCRC: an open label, single arm, prospective phase IV trial to evaluate outcome and safety of continuous bevacizumab treatment in combination with chemotherapy over disease progression</w:t>
      </w:r>
    </w:p>
    <w:p w:rsidR="00112DEC" w:rsidRPr="00112DEC" w:rsidRDefault="00112DEC" w:rsidP="00112DEC">
      <w:pPr>
        <w:spacing w:before="240" w:after="60"/>
        <w:ind w:left="720" w:hanging="720"/>
        <w:jc w:val="center"/>
        <w:rPr>
          <w:rFonts w:ascii="Calibri" w:eastAsia="Calibri" w:hAnsi="Calibri" w:cs="Times New Roman"/>
          <w:lang w:val="en-US"/>
        </w:rPr>
      </w:pPr>
    </w:p>
    <w:p w:rsidR="00112DEC" w:rsidRPr="00112DEC" w:rsidRDefault="00112DEC" w:rsidP="00112DEC">
      <w:pPr>
        <w:spacing w:before="240" w:after="60"/>
        <w:ind w:left="720" w:hanging="720"/>
        <w:jc w:val="center"/>
        <w:rPr>
          <w:rFonts w:ascii="Calibri" w:eastAsia="Calibri" w:hAnsi="Calibri" w:cs="Times New Roman"/>
          <w:lang w:val="en-US"/>
        </w:rPr>
      </w:pPr>
      <w:r w:rsidRPr="00112DEC">
        <w:rPr>
          <w:rFonts w:ascii="Calibri" w:eastAsia="Calibri" w:hAnsi="Calibri" w:cs="Times New Roman"/>
          <w:lang w:val="en-US"/>
        </w:rPr>
        <w:t>Protocol ID: ML29242</w:t>
      </w:r>
    </w:p>
    <w:p w:rsidR="00112DEC" w:rsidRPr="00112DEC" w:rsidRDefault="00112DEC" w:rsidP="00112DEC">
      <w:pPr>
        <w:spacing w:before="240" w:after="60"/>
        <w:ind w:left="720" w:hanging="720"/>
        <w:jc w:val="center"/>
        <w:rPr>
          <w:rFonts w:ascii="Calibri" w:eastAsia="Calibri" w:hAnsi="Calibri" w:cs="Times New Roman"/>
          <w:lang w:val="en-US"/>
        </w:rPr>
      </w:pPr>
      <w:r w:rsidRPr="00112DEC">
        <w:rPr>
          <w:rFonts w:ascii="Calibri" w:eastAsia="Calibri" w:hAnsi="Calibri" w:cs="Times New Roman"/>
          <w:lang w:val="en-US"/>
        </w:rPr>
        <w:t>Eudract no: 2014-003844-11</w:t>
      </w:r>
    </w:p>
    <w:p w:rsidR="00112DEC" w:rsidRPr="00112DEC" w:rsidRDefault="00112DEC" w:rsidP="00112DEC">
      <w:pPr>
        <w:spacing w:before="240" w:after="60"/>
        <w:ind w:left="720" w:hanging="720"/>
        <w:jc w:val="center"/>
        <w:rPr>
          <w:rFonts w:ascii="Calibri" w:eastAsia="Calibri" w:hAnsi="Calibri" w:cs="Times New Roman"/>
          <w:lang w:val="en-US"/>
        </w:rPr>
      </w:pPr>
      <w:r w:rsidRPr="00112DEC">
        <w:rPr>
          <w:rFonts w:ascii="Calibri" w:eastAsia="Calibri" w:hAnsi="Calibri" w:cs="Times New Roman"/>
          <w:lang w:val="en-US"/>
        </w:rPr>
        <w:t>Version 3.0</w:t>
      </w:r>
    </w:p>
    <w:p w:rsidR="00112DEC" w:rsidRPr="00112DEC" w:rsidRDefault="00112DEC" w:rsidP="00112DEC">
      <w:pPr>
        <w:spacing w:before="240" w:after="60"/>
        <w:ind w:left="720" w:hanging="720"/>
        <w:jc w:val="center"/>
        <w:rPr>
          <w:rFonts w:ascii="Calibri" w:eastAsia="Calibri" w:hAnsi="Calibri" w:cs="Times New Roman"/>
          <w:lang w:val="en-US"/>
        </w:rPr>
      </w:pPr>
    </w:p>
    <w:p w:rsidR="00112DEC" w:rsidRPr="00112DEC" w:rsidRDefault="00112DEC" w:rsidP="00112DEC">
      <w:pPr>
        <w:spacing w:before="240" w:after="60"/>
        <w:ind w:left="720" w:hanging="720"/>
        <w:jc w:val="center"/>
        <w:rPr>
          <w:rFonts w:ascii="Calibri" w:eastAsia="Calibri" w:hAnsi="Calibri" w:cs="Times New Roman"/>
          <w:lang w:val="en-US"/>
        </w:rPr>
      </w:pPr>
    </w:p>
    <w:p w:rsidR="00112DEC" w:rsidRPr="00112DEC" w:rsidRDefault="00112DEC" w:rsidP="00112DEC">
      <w:pPr>
        <w:spacing w:before="240" w:after="60"/>
        <w:ind w:left="720" w:hanging="720"/>
        <w:jc w:val="center"/>
        <w:rPr>
          <w:rFonts w:ascii="Gabriola" w:eastAsia="Calibri" w:hAnsi="Gabriola" w:cs="Vijaya"/>
          <w:sz w:val="44"/>
          <w:szCs w:val="44"/>
          <w:lang w:val="en-US"/>
        </w:rPr>
      </w:pPr>
      <w:r w:rsidRPr="00112DEC">
        <w:rPr>
          <w:rFonts w:ascii="Gabriola" w:eastAsia="Calibri" w:hAnsi="Gabriola" w:cs="Vijaya"/>
          <w:sz w:val="44"/>
          <w:szCs w:val="44"/>
          <w:lang w:val="en-US"/>
        </w:rPr>
        <w:t>GRACE</w:t>
      </w:r>
    </w:p>
    <w:p w:rsidR="00112DEC" w:rsidRPr="00112DEC" w:rsidRDefault="00112DEC" w:rsidP="00112DEC">
      <w:pPr>
        <w:spacing w:before="240" w:after="60"/>
        <w:ind w:left="720" w:hanging="720"/>
        <w:jc w:val="center"/>
        <w:rPr>
          <w:rFonts w:ascii="Gabriola" w:eastAsia="Calibri" w:hAnsi="Gabriola" w:cs="Vijaya"/>
          <w:sz w:val="44"/>
          <w:szCs w:val="44"/>
          <w:lang w:val="en-US"/>
        </w:rPr>
      </w:pPr>
      <w:r w:rsidRPr="00112DEC">
        <w:rPr>
          <w:rFonts w:ascii="Gabriola" w:eastAsia="Calibri" w:hAnsi="Gabriola" w:cs="Vijaya"/>
          <w:sz w:val="44"/>
          <w:szCs w:val="44"/>
          <w:lang w:val="en-US"/>
        </w:rPr>
        <w:t>Geriatric patients tReated with Avastin in CRC multiple linEs</w:t>
      </w:r>
    </w:p>
    <w:p w:rsidR="00112DEC" w:rsidRPr="00112DEC" w:rsidRDefault="00112DEC" w:rsidP="00112DEC">
      <w:pPr>
        <w:spacing w:before="240" w:after="60"/>
        <w:rPr>
          <w:rFonts w:ascii="Calibri" w:eastAsia="Calibri" w:hAnsi="Calibri" w:cs="Times New Roman"/>
          <w:lang w:val="en-US"/>
        </w:rPr>
      </w:pPr>
    </w:p>
    <w:p w:rsidR="00FB0F64" w:rsidRPr="00112DEC" w:rsidRDefault="00112DEC" w:rsidP="00FB0F64">
      <w:pPr>
        <w:keepNext/>
        <w:spacing w:after="0" w:line="240" w:lineRule="auto"/>
        <w:ind w:left="1640"/>
        <w:outlineLvl w:val="0"/>
        <w:rPr>
          <w:rFonts w:ascii="Cambria" w:eastAsia="Times New Roman" w:hAnsi="Cambria" w:cs="Times New Roman"/>
          <w:b/>
          <w:bCs/>
          <w:kern w:val="32"/>
          <w:sz w:val="32"/>
          <w:szCs w:val="32"/>
          <w:lang w:val="en-US"/>
        </w:rPr>
      </w:pPr>
      <w:r w:rsidRPr="00112DEC">
        <w:rPr>
          <w:rFonts w:ascii="Cambria" w:eastAsia="Times New Roman" w:hAnsi="Cambria" w:cs="Times New Roman"/>
          <w:b/>
          <w:bCs/>
          <w:kern w:val="32"/>
          <w:sz w:val="32"/>
          <w:szCs w:val="32"/>
          <w:lang w:val="en-US"/>
        </w:rPr>
        <w:br w:type="page"/>
      </w:r>
    </w:p>
    <w:tbl>
      <w:tblPr>
        <w:tblStyle w:val="Tabellrutnt"/>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7"/>
        <w:gridCol w:w="6647"/>
      </w:tblGrid>
      <w:tr w:rsidR="00FB0F64" w:rsidRPr="00F40B21" w:rsidTr="00FB0F64">
        <w:tc>
          <w:tcPr>
            <w:tcW w:w="2487" w:type="dxa"/>
          </w:tcPr>
          <w:p w:rsidR="00FB0F64" w:rsidRPr="004A4527" w:rsidRDefault="00FB0F64" w:rsidP="00A6565B">
            <w:pPr>
              <w:spacing w:after="160" w:line="259" w:lineRule="auto"/>
              <w:rPr>
                <w:rFonts w:ascii="Calibri" w:eastAsia="Calibri" w:hAnsi="Calibri" w:cs="Calibri"/>
                <w:lang w:val="en-US"/>
              </w:rPr>
            </w:pPr>
            <w:r w:rsidRPr="000B3BEA">
              <w:rPr>
                <w:rFonts w:ascii="Calibri" w:eastAsia="Calibri" w:hAnsi="Calibri" w:cs="Times New Roman"/>
                <w:lang w:val="en-US"/>
              </w:rPr>
              <w:lastRenderedPageBreak/>
              <w:t>Principal Investigator:</w:t>
            </w:r>
          </w:p>
        </w:tc>
        <w:tc>
          <w:tcPr>
            <w:tcW w:w="6647" w:type="dxa"/>
          </w:tcPr>
          <w:p w:rsidR="00FB0F64" w:rsidRDefault="00FB0F64" w:rsidP="00A6565B">
            <w:pPr>
              <w:spacing w:after="0"/>
              <w:rPr>
                <w:rFonts w:ascii="Calibri" w:eastAsia="Calibri" w:hAnsi="Calibri" w:cs="Times New Roman"/>
                <w:lang w:val="en-US"/>
              </w:rPr>
            </w:pPr>
            <w:r>
              <w:rPr>
                <w:rFonts w:ascii="Calibri" w:eastAsia="Calibri" w:hAnsi="Calibri" w:cs="Times New Roman"/>
                <w:lang w:val="en-US"/>
              </w:rPr>
              <w:t>Gunnar Adell, Department</w:t>
            </w:r>
            <w:r w:rsidRPr="000B3BEA">
              <w:rPr>
                <w:rFonts w:ascii="Calibri" w:eastAsia="Calibri" w:hAnsi="Calibri" w:cs="Times New Roman"/>
                <w:lang w:val="en-US"/>
              </w:rPr>
              <w:t xml:space="preserve"> of Oncology, Linköping University Hospital</w:t>
            </w:r>
          </w:p>
          <w:p w:rsidR="00FB0F64" w:rsidRPr="00385A44" w:rsidRDefault="00FB0F64" w:rsidP="00FB0F64">
            <w:pPr>
              <w:spacing w:after="0"/>
              <w:rPr>
                <w:rFonts w:ascii="Calibri" w:eastAsia="Calibri" w:hAnsi="Calibri" w:cs="Times New Roman"/>
                <w:lang w:val="en-US"/>
              </w:rPr>
            </w:pPr>
          </w:p>
        </w:tc>
      </w:tr>
      <w:tr w:rsidR="00FB0F64" w:rsidRPr="00F40B21" w:rsidTr="00FB0F64">
        <w:tc>
          <w:tcPr>
            <w:tcW w:w="2487" w:type="dxa"/>
          </w:tcPr>
          <w:p w:rsidR="00FB0F64" w:rsidRPr="004A4527" w:rsidRDefault="00FB0F64" w:rsidP="00A6565B">
            <w:pPr>
              <w:spacing w:after="160" w:line="259" w:lineRule="auto"/>
              <w:rPr>
                <w:rFonts w:ascii="Calibri" w:eastAsia="Calibri" w:hAnsi="Calibri" w:cs="Calibri"/>
                <w:lang w:val="en-US"/>
              </w:rPr>
            </w:pPr>
            <w:r w:rsidRPr="004A4527">
              <w:rPr>
                <w:rFonts w:ascii="Calibri" w:eastAsia="Calibri" w:hAnsi="Calibri" w:cs="Calibri"/>
                <w:lang w:val="en-US"/>
              </w:rPr>
              <w:t>Name of Sponsor:</w:t>
            </w:r>
          </w:p>
        </w:tc>
        <w:tc>
          <w:tcPr>
            <w:tcW w:w="6647" w:type="dxa"/>
          </w:tcPr>
          <w:p w:rsidR="00FB0F64" w:rsidRPr="004A4527" w:rsidRDefault="00FB0F64" w:rsidP="00A6565B">
            <w:pPr>
              <w:spacing w:after="160" w:line="259" w:lineRule="auto"/>
              <w:rPr>
                <w:rFonts w:ascii="Calibri" w:eastAsia="Calibri" w:hAnsi="Calibri" w:cs="Calibri"/>
                <w:lang w:val="en-US"/>
              </w:rPr>
            </w:pPr>
            <w:r w:rsidRPr="004A4527">
              <w:rPr>
                <w:rFonts w:ascii="Calibri" w:eastAsia="Calibri" w:hAnsi="Calibri" w:cs="Calibri"/>
                <w:lang w:val="en-US"/>
              </w:rPr>
              <w:t>Department of Oncology, Linköping University Hospital, Linköping, Sweden</w:t>
            </w:r>
          </w:p>
        </w:tc>
      </w:tr>
    </w:tbl>
    <w:p w:rsidR="00112DEC" w:rsidRPr="00112DEC" w:rsidRDefault="00112DEC" w:rsidP="00FB0F64">
      <w:pPr>
        <w:spacing w:before="240" w:after="60"/>
        <w:rPr>
          <w:rFonts w:ascii="Calibri" w:eastAsia="Calibri" w:hAnsi="Calibri" w:cs="Times New Roman"/>
          <w:lang w:val="en-US"/>
        </w:rPr>
      </w:pPr>
    </w:p>
    <w:p w:rsidR="00112DEC" w:rsidRPr="00112DEC" w:rsidRDefault="00112DEC" w:rsidP="00112DEC">
      <w:pPr>
        <w:keepNext/>
        <w:tabs>
          <w:tab w:val="left" w:pos="284"/>
        </w:tabs>
        <w:spacing w:before="240" w:after="120" w:line="240" w:lineRule="auto"/>
        <w:outlineLvl w:val="0"/>
        <w:rPr>
          <w:rFonts w:ascii="Cambria" w:eastAsia="Times New Roman" w:hAnsi="Cambria" w:cs="Times New Roman"/>
          <w:b/>
          <w:bCs/>
          <w:kern w:val="32"/>
          <w:sz w:val="32"/>
          <w:szCs w:val="32"/>
          <w:lang w:val="en-US"/>
        </w:rPr>
      </w:pPr>
      <w:bookmarkStart w:id="89" w:name="_Toc383611414"/>
      <w:bookmarkStart w:id="90" w:name="_Toc383787044"/>
      <w:r w:rsidRPr="00112DEC">
        <w:rPr>
          <w:rFonts w:ascii="Cambria" w:eastAsia="Times New Roman" w:hAnsi="Cambria" w:cs="Times New Roman"/>
          <w:b/>
          <w:bCs/>
          <w:kern w:val="32"/>
          <w:sz w:val="32"/>
          <w:szCs w:val="32"/>
          <w:lang w:val="en-US"/>
        </w:rPr>
        <w:br w:type="page"/>
      </w:r>
    </w:p>
    <w:p w:rsidR="00112DEC" w:rsidRPr="00112DEC" w:rsidRDefault="00112DEC" w:rsidP="00112DEC">
      <w:pPr>
        <w:keepNext/>
        <w:numPr>
          <w:ilvl w:val="0"/>
          <w:numId w:val="20"/>
        </w:numPr>
        <w:tabs>
          <w:tab w:val="left" w:pos="284"/>
        </w:tabs>
        <w:spacing w:before="240" w:after="120" w:line="240" w:lineRule="auto"/>
        <w:ind w:left="0" w:firstLine="0"/>
        <w:outlineLvl w:val="0"/>
        <w:rPr>
          <w:rFonts w:ascii="Cambria" w:eastAsia="Times New Roman" w:hAnsi="Cambria" w:cs="Times New Roman"/>
          <w:b/>
          <w:bCs/>
          <w:kern w:val="32"/>
          <w:sz w:val="32"/>
          <w:szCs w:val="32"/>
          <w:lang w:val="en-US"/>
        </w:rPr>
      </w:pPr>
      <w:bookmarkStart w:id="91" w:name="_Toc402256598"/>
      <w:bookmarkStart w:id="92" w:name="_Toc25178263"/>
      <w:bookmarkStart w:id="93" w:name="_Toc25178698"/>
      <w:bookmarkStart w:id="94" w:name="_Toc25605757"/>
      <w:bookmarkStart w:id="95" w:name="_Toc25605920"/>
      <w:bookmarkStart w:id="96" w:name="_Toc26474463"/>
      <w:r w:rsidRPr="00112DEC">
        <w:rPr>
          <w:rFonts w:ascii="Cambria" w:eastAsia="Times New Roman" w:hAnsi="Cambria" w:cs="Times New Roman"/>
          <w:b/>
          <w:bCs/>
          <w:kern w:val="32"/>
          <w:sz w:val="32"/>
          <w:szCs w:val="32"/>
          <w:lang w:val="en-US"/>
        </w:rPr>
        <w:lastRenderedPageBreak/>
        <w:t>SIGNATURES</w:t>
      </w:r>
      <w:bookmarkEnd w:id="91"/>
      <w:bookmarkEnd w:id="92"/>
      <w:bookmarkEnd w:id="93"/>
      <w:bookmarkEnd w:id="94"/>
      <w:bookmarkEnd w:id="95"/>
      <w:bookmarkEnd w:id="9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signature below constitutes the approval of the protocol and appendices and provides the necessary assurances that the study will be conducted according to all stipulations of the protocol, including statements regarding confidentiality, and according to local legal and regulatory requirements and applicable ICH guidelines.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I have thoroughly read and understood the protocol and agree to perform the clinical study according to the international good clinical practice principles and regulatory requirements for source document verification and auditing/inspection of the study.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 understand that changes to the protocol are to be made in form of amendments, which must have the prior written approval by myself and the Sponsor.</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 agree to ensure that all personnel that assist me in the conduct of the trial are aware of their obligations.</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 agree to report any Serious Adverse Event (SAE) as described in this CTP.</w:t>
      </w:r>
    </w:p>
    <w:p w:rsidR="00112DEC" w:rsidRPr="00112DEC" w:rsidRDefault="00112DEC" w:rsidP="00112DEC">
      <w:pPr>
        <w:spacing w:before="240" w:after="60"/>
        <w:rPr>
          <w:rFonts w:ascii="Calibri" w:eastAsia="Calibri" w:hAnsi="Calibri" w:cs="Times New Roman"/>
          <w:b/>
          <w:lang w:val="en-US"/>
        </w:rPr>
      </w:pP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b/>
          <w:lang w:val="en-US"/>
        </w:rPr>
        <w:t>Principal Investigator:</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tabs>
          <w:tab w:val="left" w:pos="3686"/>
          <w:tab w:val="left" w:pos="5245"/>
          <w:tab w:val="left" w:pos="7230"/>
        </w:tabs>
        <w:spacing w:before="240" w:after="60"/>
        <w:rPr>
          <w:rFonts w:ascii="Calibri" w:eastAsia="Calibri" w:hAnsi="Calibri" w:cs="Times New Roman"/>
          <w:u w:val="single"/>
          <w:lang w:val="en-US"/>
        </w:rPr>
      </w:pPr>
      <w:r w:rsidRPr="00112DEC">
        <w:rPr>
          <w:rFonts w:ascii="Calibri" w:eastAsia="Calibri" w:hAnsi="Calibri" w:cs="Times New Roman"/>
          <w:u w:val="single"/>
          <w:lang w:val="en-US"/>
        </w:rPr>
        <w:tab/>
      </w:r>
      <w:r w:rsidRPr="00112DEC">
        <w:rPr>
          <w:rFonts w:ascii="Calibri" w:eastAsia="Calibri" w:hAnsi="Calibri" w:cs="Times New Roman"/>
          <w:lang w:val="en-US"/>
        </w:rPr>
        <w:tab/>
      </w:r>
      <w:r w:rsidRPr="00112DEC">
        <w:rPr>
          <w:rFonts w:ascii="Calibri" w:eastAsia="Calibri" w:hAnsi="Calibri" w:cs="Times New Roman"/>
          <w:u w:val="single"/>
          <w:lang w:val="en-US"/>
        </w:rPr>
        <w:tab/>
      </w:r>
    </w:p>
    <w:p w:rsidR="00112DEC" w:rsidRPr="00112DEC" w:rsidRDefault="00112DEC" w:rsidP="00112DEC">
      <w:pPr>
        <w:spacing w:after="60"/>
        <w:rPr>
          <w:rFonts w:ascii="Calibri" w:eastAsia="Calibri" w:hAnsi="Calibri" w:cs="Times New Roman"/>
          <w:lang w:val="en-US"/>
        </w:rPr>
      </w:pPr>
      <w:r w:rsidRPr="00112DEC">
        <w:rPr>
          <w:rFonts w:ascii="Calibri" w:eastAsia="Calibri" w:hAnsi="Calibri" w:cs="Times New Roman"/>
          <w:lang w:val="en-US"/>
        </w:rPr>
        <w:t>Signature                                                                                        Date</w:t>
      </w:r>
      <w:r w:rsidRPr="00112DEC">
        <w:rPr>
          <w:rFonts w:ascii="Calibri" w:eastAsia="Calibri" w:hAnsi="Calibri" w:cs="Times New Roman"/>
          <w:lang w:val="en-US"/>
        </w:rPr>
        <w:br/>
        <w:t>Gunnar Adell</w:t>
      </w:r>
      <w:r w:rsidRPr="00112DEC">
        <w:rPr>
          <w:rFonts w:ascii="Calibri" w:eastAsia="Calibri" w:hAnsi="Calibri" w:cs="Times New Roman"/>
          <w:lang w:val="en-US"/>
        </w:rPr>
        <w:tab/>
      </w:r>
      <w:r w:rsidRPr="00112DEC">
        <w:rPr>
          <w:rFonts w:ascii="Calibri" w:eastAsia="Calibri" w:hAnsi="Calibri" w:cs="Times New Roman"/>
          <w:lang w:val="en-US"/>
        </w:rPr>
        <w:tab/>
      </w:r>
      <w:r w:rsidRPr="00112DEC">
        <w:rPr>
          <w:rFonts w:ascii="Calibri" w:eastAsia="Calibri" w:hAnsi="Calibri" w:cs="Times New Roman"/>
          <w:lang w:val="en-US"/>
        </w:rPr>
        <w:tab/>
      </w:r>
    </w:p>
    <w:p w:rsidR="00112DEC" w:rsidRPr="00112DEC" w:rsidRDefault="00112DEC" w:rsidP="00112DEC">
      <w:pPr>
        <w:spacing w:after="60"/>
        <w:rPr>
          <w:rFonts w:ascii="Calibri" w:eastAsia="Calibri" w:hAnsi="Calibri" w:cs="Times New Roman"/>
          <w:lang w:val="en-US"/>
        </w:rPr>
      </w:pPr>
      <w:r w:rsidRPr="00112DEC">
        <w:rPr>
          <w:rFonts w:ascii="Calibri" w:eastAsia="Calibri" w:hAnsi="Calibri" w:cs="Times New Roman"/>
          <w:lang w:val="en-US"/>
        </w:rPr>
        <w:t>Dept of Oncology</w:t>
      </w:r>
    </w:p>
    <w:p w:rsidR="00112DEC" w:rsidRPr="00112DEC" w:rsidRDefault="00112DEC" w:rsidP="00112DEC">
      <w:pPr>
        <w:spacing w:after="60"/>
        <w:rPr>
          <w:rFonts w:ascii="Calibri" w:eastAsia="Calibri" w:hAnsi="Calibri" w:cs="Times New Roman"/>
          <w:lang w:val="en-US"/>
        </w:rPr>
      </w:pPr>
      <w:r w:rsidRPr="00112DEC">
        <w:rPr>
          <w:rFonts w:ascii="Calibri" w:eastAsia="Calibri" w:hAnsi="Calibri" w:cs="Times New Roman"/>
          <w:lang w:val="en-US"/>
        </w:rPr>
        <w:t>Linköping University Hospital</w:t>
      </w:r>
    </w:p>
    <w:p w:rsidR="00112DEC" w:rsidRPr="00112DEC" w:rsidRDefault="00112DEC" w:rsidP="00112DEC">
      <w:pPr>
        <w:spacing w:after="60"/>
        <w:rPr>
          <w:rFonts w:ascii="Calibri" w:eastAsia="Calibri" w:hAnsi="Calibri" w:cs="Times New Roman"/>
          <w:lang w:val="en-US"/>
        </w:rPr>
      </w:pPr>
      <w:r w:rsidRPr="00112DEC">
        <w:rPr>
          <w:rFonts w:ascii="Calibri" w:eastAsia="Calibri" w:hAnsi="Calibri" w:cs="Times New Roman"/>
          <w:lang w:val="en-US"/>
        </w:rPr>
        <w:t>581 85 Linköping, Sweden</w:t>
      </w:r>
    </w:p>
    <w:p w:rsidR="00112DEC" w:rsidRPr="00112DEC" w:rsidRDefault="00112DEC" w:rsidP="00112DEC">
      <w:pPr>
        <w:spacing w:after="60"/>
        <w:rPr>
          <w:rFonts w:ascii="Calibri" w:eastAsia="Calibri" w:hAnsi="Calibri" w:cs="Times New Roman"/>
          <w:lang w:val="en-US"/>
        </w:rPr>
      </w:pPr>
    </w:p>
    <w:p w:rsidR="00112DEC" w:rsidRPr="00112DEC" w:rsidRDefault="00112DEC" w:rsidP="00112DEC">
      <w:pPr>
        <w:spacing w:after="60"/>
        <w:rPr>
          <w:rFonts w:ascii="Calibri" w:eastAsia="Calibri" w:hAnsi="Calibri" w:cs="Times New Roman"/>
          <w:lang w:val="en-US"/>
        </w:rPr>
      </w:pPr>
    </w:p>
    <w:p w:rsidR="00112DEC" w:rsidRPr="00112DEC" w:rsidRDefault="00112DEC" w:rsidP="00112DEC">
      <w:pPr>
        <w:tabs>
          <w:tab w:val="left" w:pos="3686"/>
          <w:tab w:val="left" w:pos="5245"/>
          <w:tab w:val="left" w:pos="7230"/>
        </w:tabs>
        <w:spacing w:before="240" w:after="60"/>
        <w:rPr>
          <w:rFonts w:ascii="Calibri" w:eastAsia="Calibri" w:hAnsi="Calibri" w:cs="Times New Roman"/>
          <w:u w:val="single"/>
          <w:lang w:val="en-US"/>
        </w:rPr>
      </w:pPr>
      <w:r w:rsidRPr="00112DEC">
        <w:rPr>
          <w:rFonts w:ascii="Calibri" w:eastAsia="Calibri" w:hAnsi="Calibri" w:cs="Times New Roman"/>
          <w:u w:val="single"/>
          <w:lang w:val="en-US"/>
        </w:rPr>
        <w:tab/>
      </w:r>
    </w:p>
    <w:p w:rsidR="00112DEC" w:rsidRPr="00112DEC" w:rsidRDefault="00112DEC" w:rsidP="00112DEC">
      <w:pPr>
        <w:spacing w:after="60"/>
        <w:rPr>
          <w:rFonts w:ascii="Calibri" w:eastAsia="Calibri" w:hAnsi="Calibri" w:cs="Times New Roman"/>
          <w:lang w:val="en-US"/>
        </w:rPr>
      </w:pPr>
      <w:r w:rsidRPr="00112DEC">
        <w:rPr>
          <w:rFonts w:ascii="Calibri" w:eastAsia="Calibri" w:hAnsi="Calibri" w:cs="Times New Roman"/>
          <w:lang w:val="en-US"/>
        </w:rPr>
        <w:t>Printed Name</w:t>
      </w:r>
      <w:r w:rsidRPr="00112DEC">
        <w:rPr>
          <w:rFonts w:ascii="Calibri" w:eastAsia="Calibri" w:hAnsi="Calibri" w:cs="Times New Roman"/>
          <w:lang w:val="en-US"/>
        </w:rPr>
        <w:tab/>
      </w:r>
    </w:p>
    <w:p w:rsidR="00112DEC" w:rsidRPr="00112DEC" w:rsidRDefault="00112DEC" w:rsidP="00112DEC">
      <w:pPr>
        <w:spacing w:after="60"/>
        <w:rPr>
          <w:rFonts w:ascii="Calibri" w:eastAsia="Calibri" w:hAnsi="Calibri" w:cs="Times New Roman"/>
          <w:lang w:val="en-US"/>
        </w:rPr>
      </w:pPr>
    </w:p>
    <w:p w:rsidR="00112DEC" w:rsidRPr="00112DEC" w:rsidRDefault="00112DEC" w:rsidP="00112DEC">
      <w:pPr>
        <w:spacing w:after="60"/>
        <w:rPr>
          <w:rFonts w:ascii="Calibri" w:eastAsia="Calibri" w:hAnsi="Calibri" w:cs="Times New Roman"/>
          <w:lang w:val="en-US"/>
        </w:rPr>
      </w:pPr>
    </w:p>
    <w:p w:rsidR="00112DEC" w:rsidRPr="00112DEC" w:rsidRDefault="00112DEC" w:rsidP="00112DEC">
      <w:pPr>
        <w:spacing w:after="6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lang w:val="en-US"/>
        </w:rPr>
        <w:br w:type="page"/>
      </w:r>
      <w:r w:rsidRPr="00112DEC">
        <w:rPr>
          <w:rFonts w:ascii="Calibri" w:eastAsia="Calibri" w:hAnsi="Calibri" w:cs="Times New Roman"/>
          <w:b/>
          <w:lang w:val="en-US"/>
        </w:rPr>
        <w:lastRenderedPageBreak/>
        <w:t>Sponsor’s Representative:</w:t>
      </w:r>
    </w:p>
    <w:p w:rsidR="00112DEC" w:rsidRPr="00112DEC" w:rsidRDefault="00112DEC" w:rsidP="00112DEC">
      <w:pPr>
        <w:tabs>
          <w:tab w:val="left" w:pos="3686"/>
          <w:tab w:val="left" w:pos="5245"/>
          <w:tab w:val="left" w:pos="7230"/>
        </w:tabs>
        <w:spacing w:before="240" w:after="60"/>
        <w:rPr>
          <w:rFonts w:ascii="Calibri" w:eastAsia="Calibri" w:hAnsi="Calibri" w:cs="Times New Roman"/>
          <w:u w:val="single"/>
          <w:lang w:val="en-US"/>
        </w:rPr>
      </w:pPr>
    </w:p>
    <w:p w:rsidR="00112DEC" w:rsidRPr="00112DEC" w:rsidRDefault="00112DEC" w:rsidP="00112DEC">
      <w:pPr>
        <w:tabs>
          <w:tab w:val="left" w:pos="3686"/>
          <w:tab w:val="left" w:pos="5245"/>
          <w:tab w:val="left" w:pos="7230"/>
        </w:tabs>
        <w:spacing w:before="240" w:after="60"/>
        <w:rPr>
          <w:rFonts w:ascii="Calibri" w:eastAsia="Calibri" w:hAnsi="Calibri" w:cs="Times New Roman"/>
          <w:u w:val="single"/>
          <w:lang w:val="en-US"/>
        </w:rPr>
      </w:pPr>
      <w:r w:rsidRPr="00112DEC">
        <w:rPr>
          <w:rFonts w:ascii="Calibri" w:eastAsia="Calibri" w:hAnsi="Calibri" w:cs="Times New Roman"/>
          <w:u w:val="single"/>
          <w:lang w:val="en-US"/>
        </w:rPr>
        <w:tab/>
      </w:r>
      <w:r w:rsidRPr="00112DEC">
        <w:rPr>
          <w:rFonts w:ascii="Calibri" w:eastAsia="Calibri" w:hAnsi="Calibri" w:cs="Times New Roman"/>
          <w:lang w:val="en-US"/>
        </w:rPr>
        <w:tab/>
      </w:r>
      <w:r w:rsidRPr="00112DEC">
        <w:rPr>
          <w:rFonts w:ascii="Calibri" w:eastAsia="Calibri" w:hAnsi="Calibri" w:cs="Times New Roman"/>
          <w:u w:val="single"/>
          <w:lang w:val="en-US"/>
        </w:rPr>
        <w:tab/>
      </w:r>
    </w:p>
    <w:p w:rsidR="00112DEC" w:rsidRPr="00112DEC" w:rsidRDefault="00112DEC" w:rsidP="00112DEC">
      <w:pPr>
        <w:spacing w:after="60"/>
        <w:rPr>
          <w:rFonts w:ascii="Calibri" w:eastAsia="Calibri" w:hAnsi="Calibri" w:cs="Times New Roman"/>
          <w:lang w:val="en-US"/>
        </w:rPr>
      </w:pPr>
      <w:r w:rsidRPr="00112DEC">
        <w:rPr>
          <w:rFonts w:ascii="Calibri" w:eastAsia="Calibri" w:hAnsi="Calibri" w:cs="Times New Roman"/>
          <w:lang w:val="en-US"/>
        </w:rPr>
        <w:t>Christina Johansson, Head of Clinic                                                        Date</w:t>
      </w:r>
      <w:r w:rsidRPr="00112DEC">
        <w:rPr>
          <w:rFonts w:ascii="Calibri" w:eastAsia="Calibri" w:hAnsi="Calibri" w:cs="Times New Roman"/>
          <w:lang w:val="en-US"/>
        </w:rPr>
        <w:br/>
        <w:t>Dept of Oncology</w:t>
      </w:r>
      <w:r w:rsidRPr="00112DEC">
        <w:rPr>
          <w:rFonts w:ascii="Calibri" w:eastAsia="Calibri" w:hAnsi="Calibri" w:cs="Times New Roman"/>
          <w:lang w:val="en-US"/>
        </w:rPr>
        <w:br/>
        <w:t>Linköping University Hospital</w:t>
      </w:r>
      <w:r w:rsidRPr="00112DEC">
        <w:rPr>
          <w:rFonts w:ascii="Calibri" w:eastAsia="Calibri" w:hAnsi="Calibri" w:cs="Times New Roman"/>
          <w:lang w:val="en-US"/>
        </w:rPr>
        <w:br/>
        <w:t>581 85 Linköping, Sweden</w:t>
      </w:r>
      <w:r w:rsidRPr="00112DEC">
        <w:rPr>
          <w:rFonts w:ascii="Calibri" w:eastAsia="Calibri" w:hAnsi="Calibri" w:cs="Times New Roman"/>
          <w:lang w:val="en-US"/>
        </w:rPr>
        <w:tab/>
      </w:r>
      <w:r w:rsidRPr="00112DEC">
        <w:rPr>
          <w:rFonts w:ascii="Calibri" w:eastAsia="Calibri" w:hAnsi="Calibri" w:cs="Times New Roman"/>
          <w:lang w:val="en-US"/>
        </w:rPr>
        <w:tab/>
      </w:r>
      <w:r w:rsidRPr="00112DEC">
        <w:rPr>
          <w:rFonts w:ascii="Calibri" w:eastAsia="Calibri" w:hAnsi="Calibri" w:cs="Times New Roman"/>
          <w:lang w:val="en-US"/>
        </w:rPr>
        <w:tab/>
      </w:r>
      <w:r w:rsidRPr="00112DEC">
        <w:rPr>
          <w:rFonts w:ascii="Calibri" w:eastAsia="Calibri" w:hAnsi="Calibri" w:cs="Times New Roman"/>
          <w:lang w:val="en-US"/>
        </w:rPr>
        <w:tab/>
      </w:r>
      <w:r w:rsidRPr="00112DEC">
        <w:rPr>
          <w:rFonts w:ascii="Calibri" w:eastAsia="Calibri" w:hAnsi="Calibri" w:cs="Times New Roman"/>
          <w:lang w:val="en-US"/>
        </w:rPr>
        <w:tab/>
      </w:r>
    </w:p>
    <w:p w:rsidR="00112DEC" w:rsidRPr="00112DEC" w:rsidRDefault="00112DEC" w:rsidP="00112DEC">
      <w:pPr>
        <w:spacing w:before="240" w:after="60"/>
        <w:rPr>
          <w:rFonts w:ascii="Calibri" w:eastAsia="Calibri" w:hAnsi="Calibri" w:cs="Times New Roman"/>
          <w:lang w:val="en-US"/>
        </w:rPr>
      </w:pPr>
    </w:p>
    <w:bookmarkEnd w:id="89"/>
    <w:bookmarkEnd w:id="90"/>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ind w:left="720" w:hanging="720"/>
        <w:rPr>
          <w:rFonts w:ascii="Calibri" w:eastAsia="Calibri" w:hAnsi="Calibri" w:cs="Times New Roman"/>
          <w:lang w:val="en-US"/>
        </w:rPr>
      </w:pPr>
      <w:r w:rsidRPr="00112DEC">
        <w:rPr>
          <w:rFonts w:ascii="Calibri" w:eastAsia="Calibri" w:hAnsi="Calibri" w:cs="Times New Roman"/>
          <w:lang w:val="en-US"/>
        </w:rPr>
        <w:br w:type="page"/>
      </w:r>
    </w:p>
    <w:p w:rsidR="00112DEC" w:rsidRPr="00112DEC" w:rsidRDefault="00112DEC" w:rsidP="00112DEC">
      <w:pPr>
        <w:spacing w:before="240" w:after="60"/>
        <w:ind w:left="720" w:hanging="720"/>
        <w:rPr>
          <w:rFonts w:ascii="Calibri" w:eastAsia="Calibri" w:hAnsi="Calibri" w:cs="Times New Roman"/>
          <w:b/>
          <w:lang w:val="en-US"/>
        </w:rPr>
      </w:pPr>
      <w:r w:rsidRPr="00112DEC">
        <w:rPr>
          <w:rFonts w:ascii="Calibri" w:eastAsia="Calibri" w:hAnsi="Calibri" w:cs="Times New Roman"/>
          <w:b/>
          <w:lang w:val="en-US"/>
        </w:rPr>
        <w:lastRenderedPageBreak/>
        <w:t>STUDY SYNOPSIS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8"/>
        <w:gridCol w:w="5634"/>
      </w:tblGrid>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TITLE</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Continous treatment with bevacizumab in elderly patients with mCRC: an open label, single arm, prospective phase IV trial to evaluate outcome and safety of continuous bevacizumab treatment in combination with chemotherapy over disease progression </w:t>
            </w:r>
          </w:p>
        </w:tc>
      </w:tr>
      <w:tr w:rsidR="00112DEC" w:rsidRPr="00112DEC"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CLINICAL PHASE</w:t>
            </w:r>
          </w:p>
        </w:tc>
        <w:tc>
          <w:tcPr>
            <w:tcW w:w="5590" w:type="dxa"/>
            <w:shd w:val="clear" w:color="auto" w:fill="auto"/>
          </w:tcPr>
          <w:p w:rsidR="00112DEC" w:rsidRPr="00112DEC" w:rsidRDefault="00112DEC" w:rsidP="00112DEC">
            <w:pPr>
              <w:spacing w:before="240" w:after="60"/>
              <w:ind w:left="720" w:hanging="720"/>
              <w:rPr>
                <w:rFonts w:ascii="Calibri" w:eastAsia="Calibri" w:hAnsi="Calibri" w:cs="Times New Roman"/>
                <w:b/>
                <w:lang w:val="en-US"/>
              </w:rPr>
            </w:pPr>
            <w:r w:rsidRPr="00112DEC">
              <w:rPr>
                <w:rFonts w:ascii="Calibri" w:eastAsia="Calibri" w:hAnsi="Calibri" w:cs="Times New Roman"/>
                <w:b/>
                <w:lang w:val="en-US"/>
              </w:rPr>
              <w:t>IV</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SPONSOR</w:t>
            </w:r>
          </w:p>
        </w:tc>
        <w:tc>
          <w:tcPr>
            <w:tcW w:w="5590" w:type="dxa"/>
            <w:shd w:val="clear" w:color="auto" w:fill="auto"/>
          </w:tcPr>
          <w:p w:rsidR="00112DEC" w:rsidRPr="00112DEC" w:rsidRDefault="00112DEC" w:rsidP="00112DEC">
            <w:pPr>
              <w:spacing w:before="240" w:after="60"/>
              <w:ind w:left="720" w:hanging="720"/>
              <w:rPr>
                <w:rFonts w:ascii="Calibri" w:eastAsia="Calibri" w:hAnsi="Calibri" w:cs="Times New Roman"/>
                <w:b/>
                <w:lang w:val="en-US"/>
              </w:rPr>
            </w:pPr>
            <w:r w:rsidRPr="00112DEC">
              <w:rPr>
                <w:rFonts w:ascii="Calibri" w:eastAsia="Calibri" w:hAnsi="Calibri" w:cs="Times New Roman"/>
                <w:b/>
                <w:lang w:val="en-US"/>
              </w:rPr>
              <w:t>Dept of Oncology, Linköping Hospital, Linköping, Sweden</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PRINCIPAL INVESTIGATOR</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Prof. Maria Albertsson, Dept of Oncology, Linköping University Hospital, Linköping</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INDICATION</w:t>
            </w:r>
          </w:p>
        </w:tc>
        <w:tc>
          <w:tcPr>
            <w:tcW w:w="5590" w:type="dxa"/>
            <w:shd w:val="clear" w:color="auto" w:fill="auto"/>
          </w:tcPr>
          <w:p w:rsidR="00112DEC" w:rsidRPr="00112DEC" w:rsidRDefault="00112DEC" w:rsidP="00112DEC">
            <w:pPr>
              <w:spacing w:before="240" w:after="60"/>
              <w:ind w:left="720" w:hanging="720"/>
              <w:rPr>
                <w:rFonts w:ascii="Calibri" w:eastAsia="Calibri" w:hAnsi="Calibri" w:cs="Times New Roman"/>
                <w:lang w:val="en-US"/>
              </w:rPr>
            </w:pPr>
            <w:r w:rsidRPr="00112DEC">
              <w:rPr>
                <w:rFonts w:ascii="Calibri" w:eastAsia="Calibri" w:hAnsi="Calibri" w:cs="Times New Roman"/>
                <w:b/>
                <w:lang w:val="en-US"/>
              </w:rPr>
              <w:t>Treatment naive metastatic colorectal cancer</w:t>
            </w:r>
            <w:r w:rsidRPr="00112DEC">
              <w:rPr>
                <w:rFonts w:ascii="Calibri" w:eastAsia="Calibri" w:hAnsi="Calibri" w:cs="Times New Roman"/>
                <w:lang w:val="en-US"/>
              </w:rPr>
              <w:t xml:space="preserve"> </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TRIAL DESIGN</w:t>
            </w:r>
          </w:p>
        </w:tc>
        <w:tc>
          <w:tcPr>
            <w:tcW w:w="5590" w:type="dxa"/>
            <w:shd w:val="clear" w:color="auto" w:fill="auto"/>
          </w:tcPr>
          <w:p w:rsidR="00112DEC" w:rsidRPr="00112DEC" w:rsidRDefault="00112DEC" w:rsidP="00112DEC">
            <w:pPr>
              <w:spacing w:before="240" w:after="60"/>
              <w:ind w:left="720" w:hanging="720"/>
              <w:rPr>
                <w:rFonts w:ascii="Calibri" w:eastAsia="Calibri" w:hAnsi="Calibri" w:cs="Times New Roman"/>
                <w:b/>
                <w:lang w:val="en-US"/>
              </w:rPr>
            </w:pPr>
            <w:r w:rsidRPr="00112DEC">
              <w:rPr>
                <w:rFonts w:ascii="Calibri" w:eastAsia="Calibri" w:hAnsi="Calibri" w:cs="Times New Roman"/>
                <w:b/>
                <w:lang w:val="en-US"/>
              </w:rPr>
              <w:t>Open-label, multicenter, prospective, phase IV study</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STUDY PERIOD</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Approximate time point for first patient enrolment: Q2 2014. The study is expected to enroll patients for approximately 3 years with an estimated follow up time of 2 years.</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STUDY RATIONALE</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 xml:space="preserve">A majority of patients with metastasized CRC suffer from incurable disease, where a treatment that offers prolonged overall survival with sustained quality of life is warranted.  Although approximately half of the mCRC patients are over the age of 70 at first diagnosis, the elderly population is often under-represented in clinical studies.  However, recently a phase III trial in patients older than 70 years showed that the addition of bevacizumab to mono-chemotherapy is tolerable and has a beneficial effect on progression free survival and overall response rate (Cunningham 2013). </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Bevacizumab is an angiogenesis inhibitor with a separate mechanism of action to chemotherapy implying that development of resistance to chemotherapy is not associated with development of resistance to anti-angiogenic treatment. In line with this, a phase III clinical trial investigating continuous treatment with bevacizumab </w:t>
            </w:r>
            <w:r w:rsidRPr="00112DEC">
              <w:rPr>
                <w:rFonts w:ascii="Calibri" w:eastAsia="Calibri" w:hAnsi="Calibri" w:cs="Times New Roman"/>
                <w:b/>
                <w:lang w:val="en-US"/>
              </w:rPr>
              <w:lastRenderedPageBreak/>
              <w:t xml:space="preserve">has demonstrated an increased overall survival in patients where bevacizumab was continued after first tumor progression (Bennouna 2012). </w:t>
            </w:r>
            <w:r w:rsidRPr="00112DEC">
              <w:rPr>
                <w:rFonts w:ascii="Calibri" w:eastAsia="Calibri" w:hAnsi="Calibri" w:cs="Times New Roman"/>
                <w:b/>
                <w:lang w:val="en-US"/>
              </w:rPr>
              <w:br/>
            </w:r>
            <w:r w:rsidRPr="00112DEC">
              <w:rPr>
                <w:rFonts w:ascii="Calibri" w:eastAsia="Calibri" w:hAnsi="Calibri" w:cs="Times New Roman"/>
                <w:b/>
                <w:lang w:val="en-US"/>
              </w:rPr>
              <w:br/>
              <w:t>This study aims to assess the feasibility of the new treatment modality of continuous bevacizumab treatment, approved by the European Health Authorities in 2013, in an elderly community based patient population.</w:t>
            </w:r>
          </w:p>
        </w:tc>
      </w:tr>
      <w:tr w:rsidR="00112DEC" w:rsidRPr="00F40B21" w:rsidTr="00112DEC">
        <w:trPr>
          <w:trHeight w:val="983"/>
        </w:trPr>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TARGET POPULATION</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Patients ≥ 70 years old with histological confirmed diagnosis of metastatic CRC that are candidates for first-line therapy with bevacizumab and capecitabine/5-FU chemotherapy. </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Main inclusion criteria:</w:t>
            </w:r>
          </w:p>
          <w:p w:rsidR="00112DEC" w:rsidRPr="00112DEC" w:rsidRDefault="00112DEC" w:rsidP="00112DEC">
            <w:pPr>
              <w:numPr>
                <w:ilvl w:val="0"/>
                <w:numId w:val="22"/>
              </w:numPr>
              <w:spacing w:before="240" w:after="60"/>
              <w:rPr>
                <w:rFonts w:ascii="Calibri" w:eastAsia="Calibri" w:hAnsi="Calibri" w:cs="Times New Roman"/>
                <w:b/>
                <w:lang w:val="en-US"/>
              </w:rPr>
            </w:pPr>
            <w:r w:rsidRPr="00112DEC">
              <w:rPr>
                <w:rFonts w:ascii="Calibri" w:eastAsia="Calibri" w:hAnsi="Calibri" w:cs="Times New Roman"/>
                <w:b/>
                <w:lang w:val="en-US"/>
              </w:rPr>
              <w:t>Untreated metastatic colorectal carcinoma</w:t>
            </w:r>
          </w:p>
          <w:p w:rsidR="00112DEC" w:rsidRPr="00112DEC" w:rsidRDefault="00112DEC" w:rsidP="00112DEC">
            <w:pPr>
              <w:numPr>
                <w:ilvl w:val="0"/>
                <w:numId w:val="22"/>
              </w:numPr>
              <w:spacing w:before="240" w:after="60"/>
              <w:rPr>
                <w:rFonts w:ascii="Calibri" w:eastAsia="Calibri" w:hAnsi="Calibri" w:cs="Times New Roman"/>
                <w:b/>
                <w:lang w:val="en-US"/>
              </w:rPr>
            </w:pPr>
            <w:r w:rsidRPr="00112DEC">
              <w:rPr>
                <w:rFonts w:ascii="Calibri" w:eastAsia="Calibri" w:hAnsi="Calibri" w:cs="Times New Roman"/>
                <w:b/>
                <w:lang w:val="en-US"/>
              </w:rPr>
              <w:t>Age ≥ 70 years</w:t>
            </w:r>
          </w:p>
          <w:p w:rsidR="00112DEC" w:rsidRPr="00112DEC" w:rsidRDefault="00112DEC" w:rsidP="00112DEC">
            <w:pPr>
              <w:numPr>
                <w:ilvl w:val="0"/>
                <w:numId w:val="22"/>
              </w:numPr>
              <w:spacing w:before="240" w:after="60"/>
              <w:rPr>
                <w:rFonts w:ascii="Calibri" w:eastAsia="Calibri" w:hAnsi="Calibri" w:cs="Times New Roman"/>
                <w:b/>
                <w:lang w:val="en-US"/>
              </w:rPr>
            </w:pPr>
            <w:r w:rsidRPr="00112DEC">
              <w:rPr>
                <w:rFonts w:ascii="Calibri" w:eastAsia="Calibri" w:hAnsi="Calibri" w:cs="Times New Roman"/>
                <w:b/>
                <w:lang w:val="en-US"/>
              </w:rPr>
              <w:t>Measurable disease according to Response Evaluation Criteria in solid Tumors (RECIST) criteria</w:t>
            </w:r>
          </w:p>
          <w:p w:rsidR="00112DEC" w:rsidRPr="00112DEC" w:rsidRDefault="00112DEC" w:rsidP="00112DEC">
            <w:pPr>
              <w:numPr>
                <w:ilvl w:val="0"/>
                <w:numId w:val="22"/>
              </w:numPr>
              <w:spacing w:before="240" w:after="60"/>
              <w:rPr>
                <w:rFonts w:ascii="Calibri" w:eastAsia="Calibri" w:hAnsi="Calibri" w:cs="Times New Roman"/>
                <w:b/>
                <w:lang w:val="en-US"/>
              </w:rPr>
            </w:pPr>
            <w:r w:rsidRPr="00112DEC">
              <w:rPr>
                <w:rFonts w:ascii="Calibri" w:eastAsia="Calibri" w:hAnsi="Calibri" w:cs="Times New Roman"/>
                <w:b/>
                <w:lang w:val="en-US"/>
              </w:rPr>
              <w:t>Eastern Cooperative Oncology Group (ECOG) performance status ≤2</w:t>
            </w:r>
          </w:p>
          <w:p w:rsidR="00112DEC" w:rsidRPr="00112DEC" w:rsidRDefault="00112DEC" w:rsidP="00112DEC">
            <w:pPr>
              <w:numPr>
                <w:ilvl w:val="0"/>
                <w:numId w:val="22"/>
              </w:numPr>
              <w:spacing w:before="240" w:after="60"/>
              <w:rPr>
                <w:rFonts w:ascii="Calibri" w:eastAsia="Calibri" w:hAnsi="Calibri" w:cs="Times New Roman"/>
                <w:b/>
                <w:lang w:val="en-US"/>
              </w:rPr>
            </w:pPr>
            <w:r w:rsidRPr="00112DEC">
              <w:rPr>
                <w:rFonts w:ascii="Calibri" w:eastAsia="Calibri" w:hAnsi="Calibri" w:cs="Times New Roman"/>
                <w:b/>
                <w:lang w:val="en-US"/>
              </w:rPr>
              <w:t>Life expectancy more than 3 months but not considered optimal candidate for treatment with combination chemotherapy with oxaliplatin or irinotecan</w:t>
            </w:r>
          </w:p>
          <w:p w:rsidR="00112DEC" w:rsidRPr="00112DEC" w:rsidRDefault="00112DEC" w:rsidP="00112DEC">
            <w:pPr>
              <w:numPr>
                <w:ilvl w:val="0"/>
                <w:numId w:val="22"/>
              </w:numPr>
              <w:spacing w:before="240" w:after="60"/>
              <w:rPr>
                <w:rFonts w:ascii="Calibri" w:eastAsia="Calibri" w:hAnsi="Calibri" w:cs="Times New Roman"/>
                <w:b/>
                <w:lang w:val="en-US"/>
              </w:rPr>
            </w:pPr>
            <w:r w:rsidRPr="00112DEC">
              <w:rPr>
                <w:rFonts w:ascii="Calibri" w:eastAsia="Calibri" w:hAnsi="Calibri" w:cs="Times New Roman"/>
                <w:b/>
                <w:lang w:val="en-US"/>
              </w:rPr>
              <w:t>Adequate haematological, renal and liver function as measured by:</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haemoglobin &gt;90 g/L </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absolute neutrophil count ≥ 1,5 x 109/L</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platelets ≥ 100 x 109/L </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lastRenderedPageBreak/>
              <w:t xml:space="preserve">bilirubin ≤1.5 × ULN </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ALAT≤ 2.5 × ULN (&lt;5 × ULN if liver metastases) </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creatinine ≤1.5 × ULN </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PK ≤ 1.5</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APTT &lt;1.5 ULN</w:t>
            </w:r>
          </w:p>
          <w:p w:rsidR="00112DEC" w:rsidRPr="00112DEC" w:rsidRDefault="00112DEC" w:rsidP="00112DEC">
            <w:pPr>
              <w:numPr>
                <w:ilvl w:val="2"/>
                <w:numId w:val="21"/>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Urine dipstick of proteinuria &lt;2+ </w:t>
            </w:r>
            <w:r w:rsidRPr="00112DEC">
              <w:rPr>
                <w:rFonts w:ascii="Calibri" w:eastAsia="Calibri" w:hAnsi="Calibri" w:cs="Times New Roman"/>
                <w:b/>
                <w:lang w:val="en-US"/>
              </w:rPr>
              <w:br/>
            </w:r>
          </w:p>
          <w:p w:rsidR="00112DEC" w:rsidRPr="00112DEC" w:rsidRDefault="00112DEC" w:rsidP="00112DEC">
            <w:pPr>
              <w:numPr>
                <w:ilvl w:val="0"/>
                <w:numId w:val="23"/>
              </w:numPr>
              <w:spacing w:before="240" w:after="60"/>
              <w:rPr>
                <w:rFonts w:ascii="Calibri" w:eastAsia="Calibri" w:hAnsi="Calibri" w:cs="Times New Roman"/>
                <w:b/>
                <w:lang w:val="en-US"/>
              </w:rPr>
            </w:pPr>
            <w:r w:rsidRPr="00112DEC">
              <w:rPr>
                <w:rFonts w:ascii="Calibri" w:eastAsia="Calibri" w:hAnsi="Calibri" w:cs="Times New Roman"/>
                <w:b/>
                <w:lang w:val="en-US"/>
              </w:rPr>
              <w:t>Tumor tissue available for biomarker analysis.</w:t>
            </w:r>
          </w:p>
          <w:p w:rsidR="00112DEC" w:rsidRPr="00112DEC" w:rsidRDefault="00112DEC" w:rsidP="00112DEC">
            <w:pPr>
              <w:numPr>
                <w:ilvl w:val="0"/>
                <w:numId w:val="23"/>
              </w:numPr>
              <w:spacing w:before="240" w:after="60"/>
              <w:rPr>
                <w:rFonts w:ascii="Calibri" w:eastAsia="Calibri" w:hAnsi="Calibri" w:cs="Times New Roman"/>
                <w:b/>
                <w:lang w:val="en-US"/>
              </w:rPr>
            </w:pPr>
            <w:r w:rsidRPr="00112DEC">
              <w:rPr>
                <w:rFonts w:ascii="Calibri" w:eastAsia="Calibri" w:hAnsi="Calibri" w:cs="Times New Roman"/>
                <w:b/>
                <w:lang w:val="en-US"/>
              </w:rPr>
              <w:t>Signed written informed consent to the clinical study and translational research according to ICH/GCP and the local regulations will be obtained prior to any study specific screening procedures</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Main exclusion criteria:</w:t>
            </w:r>
          </w:p>
          <w:p w:rsidR="00112DEC" w:rsidRPr="00112DEC" w:rsidRDefault="00112DEC" w:rsidP="00112DEC">
            <w:pPr>
              <w:numPr>
                <w:ilvl w:val="0"/>
                <w:numId w:val="24"/>
              </w:numPr>
              <w:spacing w:before="240" w:after="60"/>
              <w:rPr>
                <w:rFonts w:ascii="Calibri" w:eastAsia="Calibri" w:hAnsi="Calibri" w:cs="Times New Roman"/>
                <w:b/>
                <w:lang w:val="en-US"/>
              </w:rPr>
            </w:pPr>
            <w:r w:rsidRPr="00112DEC">
              <w:rPr>
                <w:rFonts w:ascii="Calibri" w:eastAsia="Calibri" w:hAnsi="Calibri" w:cs="Times New Roman"/>
                <w:b/>
                <w:lang w:val="en-US"/>
              </w:rPr>
              <w:t>Adjuvant therapy within 6 months</w:t>
            </w:r>
          </w:p>
          <w:p w:rsidR="00112DEC" w:rsidRPr="00112DEC" w:rsidRDefault="00112DEC" w:rsidP="00112DEC">
            <w:pPr>
              <w:numPr>
                <w:ilvl w:val="0"/>
                <w:numId w:val="24"/>
              </w:numPr>
              <w:spacing w:before="240" w:after="60"/>
              <w:rPr>
                <w:rFonts w:ascii="Calibri" w:eastAsia="Calibri" w:hAnsi="Calibri" w:cs="Times New Roman"/>
                <w:b/>
                <w:lang w:val="en-US"/>
              </w:rPr>
            </w:pPr>
            <w:r w:rsidRPr="00112DEC">
              <w:rPr>
                <w:rFonts w:ascii="Calibri" w:eastAsia="Calibri" w:hAnsi="Calibri" w:cs="Times New Roman"/>
                <w:b/>
                <w:lang w:val="en-US"/>
              </w:rPr>
              <w:t>Clinically significant (i.e. active) cardiovascular disease, e.g:</w:t>
            </w:r>
          </w:p>
          <w:p w:rsidR="00112DEC" w:rsidRPr="00112DEC" w:rsidRDefault="00112DEC" w:rsidP="00112DEC">
            <w:pPr>
              <w:numPr>
                <w:ilvl w:val="2"/>
                <w:numId w:val="20"/>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cerebrovascular accidents ≤ 6 months prior to study enrolment </w:t>
            </w:r>
          </w:p>
          <w:p w:rsidR="00112DEC" w:rsidRPr="00112DEC" w:rsidRDefault="00112DEC" w:rsidP="00112DEC">
            <w:pPr>
              <w:numPr>
                <w:ilvl w:val="2"/>
                <w:numId w:val="20"/>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myocardial infarction ≤ 6 months prior to study enrolment </w:t>
            </w:r>
          </w:p>
          <w:p w:rsidR="00112DEC" w:rsidRPr="00112DEC" w:rsidRDefault="00112DEC" w:rsidP="00112DEC">
            <w:pPr>
              <w:numPr>
                <w:ilvl w:val="2"/>
                <w:numId w:val="20"/>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 xml:space="preserve">unstable angina </w:t>
            </w:r>
          </w:p>
          <w:p w:rsidR="00112DEC" w:rsidRPr="00112DEC" w:rsidRDefault="00112DEC" w:rsidP="00112DEC">
            <w:pPr>
              <w:numPr>
                <w:ilvl w:val="2"/>
                <w:numId w:val="20"/>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congestive heart failure (NYHA Grade II or greater)</w:t>
            </w:r>
          </w:p>
          <w:p w:rsidR="00112DEC" w:rsidRPr="00112DEC" w:rsidRDefault="00112DEC" w:rsidP="00112DEC">
            <w:pPr>
              <w:numPr>
                <w:ilvl w:val="2"/>
                <w:numId w:val="20"/>
              </w:numPr>
              <w:spacing w:before="240" w:after="60" w:line="240" w:lineRule="auto"/>
              <w:rPr>
                <w:rFonts w:ascii="Calibri" w:eastAsia="Calibri" w:hAnsi="Calibri" w:cs="Times New Roman"/>
                <w:b/>
                <w:lang w:val="en-US"/>
              </w:rPr>
            </w:pPr>
            <w:r w:rsidRPr="00112DEC">
              <w:rPr>
                <w:rFonts w:ascii="Calibri" w:eastAsia="Calibri" w:hAnsi="Calibri" w:cs="Times New Roman"/>
                <w:b/>
                <w:lang w:val="en-US"/>
              </w:rPr>
              <w:t>serious cardiac arrhythmia uncontrolled by medication or potentially interfering with protocol treatment.</w:t>
            </w:r>
          </w:p>
          <w:p w:rsidR="00112DEC" w:rsidRPr="00112DEC" w:rsidRDefault="00112DEC" w:rsidP="00112DEC">
            <w:pPr>
              <w:numPr>
                <w:ilvl w:val="0"/>
                <w:numId w:val="25"/>
              </w:numPr>
              <w:spacing w:before="240" w:after="60"/>
              <w:rPr>
                <w:rFonts w:ascii="Calibri" w:eastAsia="Calibri" w:hAnsi="Calibri" w:cs="Times New Roman"/>
                <w:b/>
                <w:lang w:val="en-US"/>
              </w:rPr>
            </w:pPr>
            <w:r w:rsidRPr="00112DEC">
              <w:rPr>
                <w:rFonts w:ascii="Calibri" w:eastAsia="Calibri" w:hAnsi="Calibri" w:cs="Times New Roman"/>
                <w:b/>
                <w:lang w:val="en-US"/>
              </w:rPr>
              <w:t xml:space="preserve">Surgical procedure or significant traumatic injury within 28 days prior to first study treatment, or </w:t>
            </w:r>
            <w:r w:rsidRPr="00112DEC">
              <w:rPr>
                <w:rFonts w:ascii="Calibri" w:eastAsia="Calibri" w:hAnsi="Calibri" w:cs="Times New Roman"/>
                <w:b/>
                <w:lang w:val="en-US"/>
              </w:rPr>
              <w:lastRenderedPageBreak/>
              <w:t>anticipation of need for major surgical procedure during the course of the study.</w:t>
            </w:r>
          </w:p>
          <w:p w:rsidR="00112DEC" w:rsidRPr="00112DEC" w:rsidRDefault="00112DEC" w:rsidP="00112DEC">
            <w:pPr>
              <w:numPr>
                <w:ilvl w:val="0"/>
                <w:numId w:val="25"/>
              </w:numPr>
              <w:spacing w:before="240" w:after="60"/>
              <w:rPr>
                <w:rFonts w:ascii="Calibri" w:eastAsia="Calibri" w:hAnsi="Calibri" w:cs="Times New Roman"/>
                <w:b/>
                <w:lang w:val="en-US"/>
              </w:rPr>
            </w:pPr>
            <w:r w:rsidRPr="00112DEC">
              <w:rPr>
                <w:rFonts w:ascii="Calibri" w:eastAsia="Calibri" w:hAnsi="Calibri" w:cs="Times New Roman"/>
                <w:b/>
                <w:lang w:val="en-US"/>
              </w:rPr>
              <w:t>Any other serious or uncontrolled illness, which, in the opinion of the investigator, makes it undesirable for the patient to enter the trial</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NUMBER OF SUBJECTS</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100 patients are planned to be included in the study. With an estimated accrual time of 36 months, a follow up time of 24 months and assumptions of OS being exponentially distributed, a one-sided Brookmeyer-Crowley</w:t>
            </w:r>
            <w:r w:rsidRPr="00112DEC">
              <w:rPr>
                <w:rFonts w:ascii="Calibri" w:eastAsia="Calibri" w:hAnsi="Calibri" w:cs="Times New Roman"/>
                <w:lang w:val="en-US"/>
              </w:rPr>
              <w:t xml:space="preserve"> </w:t>
            </w:r>
            <w:r w:rsidRPr="00112DEC">
              <w:rPr>
                <w:rFonts w:ascii="Calibri" w:eastAsia="Calibri" w:hAnsi="Calibri" w:cs="Times New Roman"/>
                <w:b/>
                <w:lang w:val="en-US"/>
              </w:rPr>
              <w:t>test, an alpha level of 10 %, a power of 80 % and a median OS of 22 months in the study patients versus 15.7 months observed in patients on chemotherapy only; sample size was calculated to 89 patients. To allow for a dropout rate of 10 %, 100 patients are planned to be enrolled.  Approximately 35 % of patients are estimated to continue treatment for mCRC after progression and can thus be candidates for continued bevacizumab treatment (based on data from the AVEX study) (Cunningham 2013).</w:t>
            </w:r>
          </w:p>
          <w:p w:rsidR="00112DEC" w:rsidRPr="00112DEC" w:rsidRDefault="00112DEC" w:rsidP="00112DEC">
            <w:pPr>
              <w:spacing w:before="240" w:after="60"/>
              <w:ind w:left="34" w:hanging="34"/>
              <w:rPr>
                <w:rFonts w:ascii="Calibri" w:eastAsia="Calibri" w:hAnsi="Calibri" w:cs="Times New Roman"/>
                <w:b/>
                <w:lang w:val="en-US"/>
              </w:rPr>
            </w:pP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INVESTIGATIONAL </w:t>
            </w:r>
            <w:r w:rsidRPr="00112DEC">
              <w:rPr>
                <w:rFonts w:ascii="Calibri" w:eastAsia="Calibri" w:hAnsi="Calibri" w:cs="Times New Roman"/>
                <w:b/>
                <w:lang w:val="en-US"/>
              </w:rPr>
              <w:br/>
              <w:t>MEDICAL PRODUCT(S)</w:t>
            </w:r>
            <w:r w:rsidRPr="00112DEC">
              <w:rPr>
                <w:rFonts w:ascii="Calibri" w:eastAsia="Calibri" w:hAnsi="Calibri" w:cs="Times New Roman"/>
                <w:b/>
                <w:lang w:val="en-US"/>
              </w:rPr>
              <w:br/>
              <w:t>DOSE/ ROUTE/ REGIMEN</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Bevacizumab: equivalent of 2.5 mg/kg per week (either 5 mg/kg/q2w or 7.5 mg/kg/q3w) via IV infusion </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NON-INVESTIGATIONAL MEDICAL PRODUCT(S)</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Capecitabine, 5-FU, leucovorin (LV) for mCRC</w:t>
            </w:r>
          </w:p>
        </w:tc>
      </w:tr>
      <w:tr w:rsidR="00112DEC" w:rsidRPr="00112DEC"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COMPARATOR “DRUG” </w:t>
            </w:r>
          </w:p>
          <w:p w:rsidR="00112DEC" w:rsidRPr="00112DEC" w:rsidRDefault="00112DEC" w:rsidP="00112DEC">
            <w:pPr>
              <w:spacing w:before="240" w:after="60"/>
              <w:ind w:left="34" w:hanging="34"/>
              <w:rPr>
                <w:rFonts w:ascii="Calibri" w:eastAsia="Calibri" w:hAnsi="Calibri" w:cs="Times New Roman"/>
                <w:b/>
                <w:lang w:val="en-US"/>
              </w:rPr>
            </w:pP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N.A.</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ENDPOINTS:</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PRIMARY </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SECONDARY</w:t>
            </w:r>
            <w:r w:rsidRPr="00112DEC">
              <w:rPr>
                <w:rFonts w:ascii="Calibri" w:eastAsia="Calibri" w:hAnsi="Calibri" w:cs="Times New Roman"/>
                <w:b/>
                <w:lang w:val="en-US"/>
              </w:rPr>
              <w:tab/>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 xml:space="preserve">              </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br/>
              <w:t>EXPLORATORY</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To assess Overall survival (OS) from time of enrolment</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To assess safety parameters in elderly patients receiving </w:t>
            </w:r>
            <w:r w:rsidRPr="00112DEC">
              <w:rPr>
                <w:rFonts w:ascii="Calibri" w:eastAsia="Calibri" w:hAnsi="Calibri" w:cs="Times New Roman"/>
                <w:b/>
                <w:lang w:val="en-US"/>
              </w:rPr>
              <w:lastRenderedPageBreak/>
              <w:t>continuous bevacizumab treatment beyond progression.</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To assess total treatment duration as time from start of treatment at inclusion until end of last treatment.</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To assess treatment duration from first progression as time from progression until end of last treatment.</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To assess progression free survival (PFS) as time from inclusion until first progression or death.</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To assess patient reported outcomes including health related quality of life, as measured by EORTC QLQ-C29, across multiple lines of bevacizumab-containing regimens</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To assess overall response rate (ORR) according to the RECIST 1.1 criteria  </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br/>
              <w:t>To investigate correlation between biomarkers and outcome of continuous bevacizumab treatment by collection and analysis of tumour samples(see Appendix 4).</w:t>
            </w:r>
          </w:p>
          <w:p w:rsidR="00112DEC" w:rsidRPr="00112DEC" w:rsidRDefault="00112DEC" w:rsidP="00112DEC">
            <w:pPr>
              <w:spacing w:before="240" w:after="60"/>
              <w:ind w:left="34" w:hanging="34"/>
              <w:rPr>
                <w:rFonts w:ascii="Calibri" w:eastAsia="Calibri" w:hAnsi="Calibri" w:cs="Times New Roman"/>
                <w:b/>
                <w:lang w:val="en-US"/>
              </w:rPr>
            </w:pP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SAFETY ASSESSEMENTS</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Patients enrolled will be evaluated clinically and with standard laboratory tests before and at regular intervals during their participation. Safety evaluations will consist of medical interviews, recording of AEs ≥ grade 3, physical examinations, blood pressure monitoring, and laboratory measurements. Patients will be evaluated for select AEs and SAEs requiring bevacizumab interruption or discontinuation at each study visit for the duration of their participation in the study. Patients discontinued from the treatment phase of the study for any reason will be evaluated at 28 (± 3) days after the decision to discontinue treatment </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MANDATORY BIOMARKER  SAMPLES</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 (MBS)</w:t>
            </w:r>
          </w:p>
        </w:tc>
        <w:tc>
          <w:tcPr>
            <w:tcW w:w="5590"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All subjects are asked to donate mandatory biomarker specimens; a formalin-fixed, paraffin-embedded tissue sample from the time of original diagnosis will be collected during the screening period. Biomarker samples will be collected to promote, facilitate and improve </w:t>
            </w:r>
            <w:r w:rsidRPr="00112DEC">
              <w:rPr>
                <w:rFonts w:ascii="Calibri" w:eastAsia="Calibri" w:hAnsi="Calibri" w:cs="Times New Roman"/>
                <w:b/>
                <w:lang w:val="en-US"/>
              </w:rPr>
              <w:lastRenderedPageBreak/>
              <w:t xml:space="preserve">individualized healthcare by better understanding bevacizumab efficacy and safety in the target patient population. </w:t>
            </w:r>
          </w:p>
        </w:tc>
      </w:tr>
      <w:tr w:rsidR="00112DEC" w:rsidRPr="00F40B21" w:rsidTr="00112DEC">
        <w:tc>
          <w:tcPr>
            <w:tcW w:w="3652" w:type="dxa"/>
            <w:shd w:val="clear" w:color="auto" w:fill="auto"/>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STATISTICS</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EVALUATION OF PRIMARY VARIABLE</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EVALUATION OF SECONDARY VARIABLES </w:t>
            </w: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EVALUATION OF EXPLORATORY VARIABLES</w:t>
            </w:r>
          </w:p>
        </w:tc>
        <w:tc>
          <w:tcPr>
            <w:tcW w:w="5590"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 xml:space="preserve">Efficacy endpoints (OS, PFS) will be analyzed using the Kaplan-Meier method.  </w:t>
            </w:r>
            <w:r w:rsidRPr="00112DEC">
              <w:rPr>
                <w:rFonts w:ascii="Calibri" w:eastAsia="Calibri" w:hAnsi="Calibri" w:cs="Times New Roman"/>
                <w:lang w:val="en-US"/>
              </w:rPr>
              <w:t xml:space="preserve">Estimates of median survival and associated confidence intervals will be reported using a Brookmeyer-Crowley approach in PROC LIFETEST in SAS®. </w:t>
            </w:r>
            <w:r w:rsidRPr="00112DEC">
              <w:rPr>
                <w:rFonts w:ascii="Calibri" w:eastAsia="Calibri" w:hAnsi="Calibri" w:cs="Times New Roman"/>
                <w:b/>
                <w:lang w:val="en-US"/>
              </w:rPr>
              <w:t>Data on demographics, treatment duration, patient reported outcomes, safety and biomarker expression will be summarized using descriptive statistics.</w:t>
            </w:r>
            <w:r w:rsidRPr="00112DEC">
              <w:rPr>
                <w:rFonts w:ascii="Calibri" w:eastAsia="Calibri" w:hAnsi="Calibri" w:cs="Times New Roman"/>
                <w:b/>
                <w:lang w:val="en-US"/>
              </w:rPr>
              <w:br/>
            </w: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b/>
                <w:lang w:val="en-US"/>
              </w:rPr>
              <w:t>Overall survival will be measured as the time from the date of enrolment to the date of death. Patients without death date will be censored at the date the patient was last known to be alive</w:t>
            </w:r>
            <w:r w:rsidRPr="00112DEC">
              <w:rPr>
                <w:rFonts w:ascii="Calibri" w:eastAsia="Calibri" w:hAnsi="Calibri" w:cs="Times New Roman"/>
                <w:b/>
                <w:lang w:val="en-US"/>
              </w:rPr>
              <w:br/>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Safety outcomes will include: Grade ≥ 3 AEs, SAEs, AEs leading to premature discontinuation of study treatment and laboratory parameters. Safety assessed from the start of 1st-line treatment will be summarized overall and by the groupings of patients who receive continuous treatment beyond first progression and those who do not.</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Progression-free survival (PFS) will be defined as the time from the date of enrolment until the date of documented first disease progression according to the RECIST 1.1 criteria, or death due to any cause. </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Total treatment duration for bevacizumab and chemotherapy will be defined as time from the start of treatment date at enrolment until the date of the last treatment. Total exposure will be described as the total number of doses of bevacizumab and chemotherapy received.</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Treatment duration for bevacizumab and chemotherapy after first progression will be defined as time from the date of documented disease progression until the date of the last treatment. Post-progression exposure will be described as the number of doses of bevacizumab and </w:t>
            </w:r>
            <w:r w:rsidRPr="00112DEC">
              <w:rPr>
                <w:rFonts w:ascii="Calibri" w:eastAsia="Calibri" w:hAnsi="Calibri" w:cs="Times New Roman"/>
                <w:b/>
                <w:lang w:val="en-US"/>
              </w:rPr>
              <w:lastRenderedPageBreak/>
              <w:t>chemotherapy received after first disease progression.</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Data from the HRQoL questionnaires will be summarized for all patients through the study.</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Overall response rate will be evaluated as the proportion of patients with complete or partial response after start of treatment as measured by CT and assessed by RECIST 1.1 criteria. </w:t>
            </w:r>
          </w:p>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Biomarkers will be analyzed for correlation with primary and secondary endpoints and illustrated by descriptive analysis.  </w:t>
            </w:r>
          </w:p>
        </w:tc>
      </w:tr>
    </w:tbl>
    <w:p w:rsidR="00112DEC" w:rsidRPr="00112DEC" w:rsidRDefault="00112DEC" w:rsidP="00112DEC">
      <w:pPr>
        <w:spacing w:before="240" w:after="60"/>
        <w:ind w:left="720" w:hanging="72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lang w:val="en-US"/>
        </w:rPr>
        <w:br w:type="page"/>
      </w:r>
      <w:r w:rsidRPr="00112DEC">
        <w:rPr>
          <w:rFonts w:ascii="Calibri" w:eastAsia="Calibri" w:hAnsi="Calibri" w:cs="Times New Roman"/>
          <w:b/>
          <w:lang w:val="en-US"/>
        </w:rPr>
        <w:lastRenderedPageBreak/>
        <w:t>SCHEDULE OF ASSESSMENTS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8"/>
        <w:gridCol w:w="1166"/>
        <w:gridCol w:w="1131"/>
        <w:gridCol w:w="1334"/>
        <w:gridCol w:w="1063"/>
        <w:gridCol w:w="1358"/>
        <w:gridCol w:w="1342"/>
      </w:tblGrid>
      <w:tr w:rsidR="00112DEC" w:rsidRPr="00112DEC" w:rsidTr="00112DEC">
        <w:tc>
          <w:tcPr>
            <w:tcW w:w="2943"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US"/>
              </w:rPr>
            </w:pPr>
          </w:p>
        </w:tc>
        <w:tc>
          <w:tcPr>
            <w:tcW w:w="3117" w:type="dxa"/>
            <w:gridSpan w:val="2"/>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b/>
                <w:lang w:val="en-US"/>
              </w:rPr>
            </w:pPr>
            <w:r w:rsidRPr="00112DEC">
              <w:rPr>
                <w:rFonts w:ascii="Calibri" w:eastAsia="Times New Roman" w:hAnsi="Calibri" w:cs="Calibri"/>
                <w:b/>
                <w:lang w:val="en-US"/>
              </w:rPr>
              <w:t>Before treatment</w:t>
            </w:r>
          </w:p>
        </w:tc>
        <w:tc>
          <w:tcPr>
            <w:tcW w:w="4040" w:type="dxa"/>
            <w:gridSpan w:val="2"/>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b/>
                <w:lang w:val="en-US"/>
              </w:rPr>
            </w:pPr>
            <w:r w:rsidRPr="00112DEC">
              <w:rPr>
                <w:rFonts w:ascii="Calibri" w:eastAsia="Times New Roman" w:hAnsi="Calibri" w:cs="Calibri"/>
                <w:b/>
                <w:lang w:val="en-US"/>
              </w:rPr>
              <w:t>Study treatment period</w:t>
            </w:r>
          </w:p>
        </w:tc>
        <w:tc>
          <w:tcPr>
            <w:tcW w:w="2057" w:type="dxa"/>
            <w:shd w:val="clear" w:color="auto" w:fill="auto"/>
            <w:vAlign w:val="center"/>
          </w:tcPr>
          <w:p w:rsidR="00112DEC" w:rsidRPr="00112DEC" w:rsidRDefault="00112DEC" w:rsidP="00112DEC">
            <w:pPr>
              <w:spacing w:before="240" w:after="60"/>
              <w:ind w:left="34" w:hanging="34"/>
              <w:rPr>
                <w:rFonts w:ascii="Calibri" w:eastAsia="Times New Roman" w:hAnsi="Calibri" w:cs="Calibri"/>
                <w:b/>
                <w:lang w:val="en-US"/>
              </w:rPr>
            </w:pPr>
            <w:r w:rsidRPr="00112DEC">
              <w:rPr>
                <w:rFonts w:ascii="Calibri" w:eastAsia="Calibri" w:hAnsi="Calibri" w:cs="Times New Roman"/>
                <w:b/>
                <w:lang w:val="en-US"/>
              </w:rPr>
              <w:t>End of treatment</w:t>
            </w:r>
          </w:p>
        </w:tc>
        <w:tc>
          <w:tcPr>
            <w:tcW w:w="1985" w:type="dxa"/>
            <w:shd w:val="clear" w:color="auto" w:fill="auto"/>
            <w:vAlign w:val="center"/>
          </w:tcPr>
          <w:p w:rsidR="00112DEC" w:rsidRPr="00112DEC" w:rsidRDefault="00112DEC" w:rsidP="00112DEC">
            <w:pPr>
              <w:spacing w:before="240" w:after="60"/>
              <w:ind w:left="34" w:hanging="34"/>
              <w:rPr>
                <w:rFonts w:ascii="Calibri" w:eastAsia="Times New Roman" w:hAnsi="Calibri" w:cs="Calibri"/>
                <w:b/>
                <w:lang w:val="en-US"/>
              </w:rPr>
            </w:pPr>
            <w:r w:rsidRPr="00112DEC">
              <w:rPr>
                <w:rFonts w:ascii="Calibri" w:eastAsia="Times New Roman" w:hAnsi="Calibri" w:cs="Calibri"/>
                <w:b/>
                <w:lang w:val="en-US"/>
              </w:rPr>
              <w:t>Post treatment</w:t>
            </w:r>
          </w:p>
        </w:tc>
      </w:tr>
      <w:tr w:rsidR="00112DEC" w:rsidRPr="00112DEC" w:rsidTr="00112DEC">
        <w:tc>
          <w:tcPr>
            <w:tcW w:w="2943"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US"/>
              </w:rPr>
            </w:pPr>
          </w:p>
        </w:tc>
        <w:tc>
          <w:tcPr>
            <w:tcW w:w="1418" w:type="dxa"/>
            <w:shd w:val="clear" w:color="auto" w:fill="auto"/>
            <w:vAlign w:val="center"/>
          </w:tcPr>
          <w:p w:rsidR="00112DEC" w:rsidRPr="00112DEC" w:rsidRDefault="00112DEC" w:rsidP="00112DEC">
            <w:pPr>
              <w:spacing w:before="240" w:after="60"/>
              <w:ind w:left="34" w:hanging="34"/>
              <w:jc w:val="center"/>
              <w:rPr>
                <w:rFonts w:ascii="Calibri" w:eastAsia="Calibri" w:hAnsi="Calibri" w:cs="Times New Roman"/>
                <w:lang w:val="en-US"/>
              </w:rPr>
            </w:pPr>
            <w:r w:rsidRPr="00112DEC">
              <w:rPr>
                <w:rFonts w:ascii="Calibri" w:eastAsia="Calibri" w:hAnsi="Calibri" w:cs="Times New Roman"/>
                <w:lang w:val="en-US"/>
              </w:rPr>
              <w:t>Screening</w:t>
            </w:r>
            <w:r w:rsidRPr="00112DEC">
              <w:rPr>
                <w:rFonts w:ascii="Calibri" w:eastAsia="Calibri" w:hAnsi="Calibri" w:cs="Times New Roman"/>
                <w:lang w:val="en-US"/>
              </w:rPr>
              <w:br/>
              <w:t>(days -28 to -1)</w:t>
            </w:r>
          </w:p>
        </w:tc>
        <w:tc>
          <w:tcPr>
            <w:tcW w:w="1699" w:type="dxa"/>
            <w:shd w:val="clear" w:color="auto" w:fill="auto"/>
            <w:vAlign w:val="center"/>
          </w:tcPr>
          <w:p w:rsidR="00112DEC" w:rsidRPr="00112DEC" w:rsidRDefault="00112DEC" w:rsidP="00112DEC">
            <w:pPr>
              <w:spacing w:before="240" w:after="60"/>
              <w:ind w:left="34" w:hanging="34"/>
              <w:jc w:val="center"/>
              <w:rPr>
                <w:rFonts w:ascii="Calibri" w:eastAsia="Calibri" w:hAnsi="Calibri" w:cs="Times New Roman"/>
                <w:lang w:val="en-US"/>
              </w:rPr>
            </w:pPr>
            <w:r w:rsidRPr="00112DEC">
              <w:rPr>
                <w:rFonts w:ascii="Calibri" w:eastAsia="Calibri" w:hAnsi="Calibri" w:cs="Times New Roman"/>
                <w:lang w:val="en-US"/>
              </w:rPr>
              <w:t xml:space="preserve">Baseline days </w:t>
            </w:r>
            <w:r w:rsidRPr="00112DEC">
              <w:rPr>
                <w:rFonts w:ascii="Calibri" w:eastAsia="Calibri" w:hAnsi="Calibri" w:cs="Times New Roman"/>
                <w:lang w:val="en-US"/>
              </w:rPr>
              <w:br/>
              <w:t>(-7 to -1)</w:t>
            </w:r>
          </w:p>
        </w:tc>
        <w:tc>
          <w:tcPr>
            <w:tcW w:w="2020" w:type="dxa"/>
            <w:shd w:val="clear" w:color="auto" w:fill="auto"/>
            <w:vAlign w:val="center"/>
          </w:tcPr>
          <w:p w:rsidR="00112DEC" w:rsidRPr="00112DEC" w:rsidRDefault="00112DEC" w:rsidP="00112DEC">
            <w:pPr>
              <w:spacing w:before="240" w:after="60"/>
              <w:ind w:left="34" w:hanging="34"/>
              <w:jc w:val="center"/>
              <w:rPr>
                <w:rFonts w:ascii="Calibri" w:eastAsia="Calibri" w:hAnsi="Calibri" w:cs="Times New Roman"/>
                <w:lang w:val="en-US"/>
              </w:rPr>
            </w:pPr>
            <w:r w:rsidRPr="00112DEC">
              <w:rPr>
                <w:rFonts w:ascii="Calibri" w:eastAsia="Calibri" w:hAnsi="Calibri" w:cs="Times New Roman"/>
                <w:lang w:val="en-US"/>
              </w:rPr>
              <w:t>Before each treatment cycle</w:t>
            </w:r>
          </w:p>
        </w:tc>
        <w:tc>
          <w:tcPr>
            <w:tcW w:w="2020" w:type="dxa"/>
            <w:shd w:val="clear" w:color="auto" w:fill="auto"/>
            <w:vAlign w:val="center"/>
          </w:tcPr>
          <w:p w:rsidR="00112DEC" w:rsidRPr="00112DEC" w:rsidRDefault="00112DEC" w:rsidP="00112DEC">
            <w:pPr>
              <w:spacing w:before="240" w:after="60"/>
              <w:ind w:left="34" w:hanging="34"/>
              <w:rPr>
                <w:rFonts w:ascii="Calibri" w:eastAsia="Calibri" w:hAnsi="Calibri" w:cs="Times New Roman"/>
                <w:lang w:val="en-US"/>
              </w:rPr>
            </w:pPr>
            <w:r w:rsidRPr="00112DEC">
              <w:rPr>
                <w:rFonts w:ascii="Calibri" w:eastAsia="Calibri" w:hAnsi="Calibri" w:cs="Times New Roman"/>
                <w:lang w:val="en-US"/>
              </w:rPr>
              <w:t>Every 9-12 weeks</w:t>
            </w:r>
          </w:p>
        </w:tc>
        <w:tc>
          <w:tcPr>
            <w:tcW w:w="2057" w:type="dxa"/>
            <w:shd w:val="clear" w:color="auto" w:fill="auto"/>
            <w:vAlign w:val="center"/>
          </w:tcPr>
          <w:p w:rsidR="00112DEC" w:rsidRPr="00112DEC" w:rsidRDefault="00112DEC" w:rsidP="00112DEC">
            <w:pPr>
              <w:spacing w:before="240" w:after="60"/>
              <w:ind w:left="34" w:hanging="34"/>
              <w:jc w:val="center"/>
              <w:rPr>
                <w:rFonts w:ascii="Calibri" w:eastAsia="Calibri" w:hAnsi="Calibri" w:cs="Times New Roman"/>
                <w:lang w:val="en-US"/>
              </w:rPr>
            </w:pPr>
            <w:r w:rsidRPr="00112DEC">
              <w:rPr>
                <w:rFonts w:ascii="Calibri" w:eastAsia="Calibri" w:hAnsi="Calibri" w:cs="Times New Roman"/>
                <w:lang w:val="en-US"/>
              </w:rPr>
              <w:t>Within 30 days after last study treatment</w:t>
            </w:r>
          </w:p>
        </w:tc>
        <w:tc>
          <w:tcPr>
            <w:tcW w:w="1985" w:type="dxa"/>
            <w:shd w:val="clear" w:color="auto" w:fill="auto"/>
            <w:vAlign w:val="center"/>
          </w:tcPr>
          <w:p w:rsidR="00112DEC" w:rsidRPr="00112DEC" w:rsidRDefault="00112DEC" w:rsidP="00112DEC">
            <w:pPr>
              <w:spacing w:before="240" w:after="60"/>
              <w:ind w:left="34" w:hanging="34"/>
              <w:rPr>
                <w:rFonts w:ascii="Calibri" w:eastAsia="Calibri" w:hAnsi="Calibri" w:cs="Times New Roman"/>
                <w:lang w:val="en-US"/>
              </w:rPr>
            </w:pPr>
            <w:r w:rsidRPr="00112DEC">
              <w:rPr>
                <w:rFonts w:ascii="Calibri" w:eastAsia="Calibri" w:hAnsi="Calibri" w:cs="Times New Roman"/>
                <w:lang w:val="en-US"/>
              </w:rPr>
              <w:t>Every three months</w:t>
            </w: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Times New Roman" w:hAnsi="Calibri" w:cs="Calibri"/>
                <w:b/>
                <w:sz w:val="20"/>
                <w:szCs w:val="20"/>
                <w:lang w:val="en-GB"/>
              </w:rPr>
            </w:pPr>
            <w:r w:rsidRPr="00112DEC">
              <w:rPr>
                <w:rFonts w:ascii="Calibri" w:eastAsia="Calibri" w:hAnsi="Calibri" w:cs="Times New Roman"/>
                <w:b/>
                <w:lang w:val="en-US"/>
              </w:rPr>
              <w:t>Informed consent form</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r w:rsidRPr="00112DEC">
              <w:rPr>
                <w:rFonts w:ascii="Calibri" w:eastAsia="Times New Roman" w:hAnsi="Calibri" w:cs="Calibri"/>
                <w:sz w:val="20"/>
                <w:szCs w:val="20"/>
                <w:vertAlign w:val="superscript"/>
                <w:lang w:val="en-GB"/>
              </w:rPr>
              <w:t>a</w:t>
            </w: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985"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Demographics and medical history</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985"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Cancer and treatment history</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985"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 xml:space="preserve">Concurrent disease </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985"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ECG</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8082" w:type="dxa"/>
            <w:gridSpan w:val="4"/>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As clinically indicated</w:t>
            </w: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Physical examination and vital signs</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34" w:hanging="34"/>
              <w:rPr>
                <w:rFonts w:ascii="Calibri" w:eastAsia="Times New Roman" w:hAnsi="Calibri" w:cs="Calibri"/>
                <w:sz w:val="20"/>
                <w:szCs w:val="20"/>
                <w:lang w:val="en-GB"/>
              </w:rPr>
            </w:pPr>
            <w:r w:rsidRPr="00112DEC">
              <w:rPr>
                <w:rFonts w:ascii="Calibri" w:eastAsia="Calibri" w:hAnsi="Calibri" w:cs="Times New Roman"/>
                <w:lang w:val="en-US"/>
              </w:rPr>
              <w:t>As clinically indicated</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Blood pressure</w:t>
            </w:r>
          </w:p>
        </w:tc>
        <w:tc>
          <w:tcPr>
            <w:tcW w:w="1418"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ECOG performance status</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Haematology</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Urinalysis</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PRO measures</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lastRenderedPageBreak/>
              <w:t>Blood chemistry</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Biomarker samples</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r w:rsidRPr="00112DEC">
              <w:rPr>
                <w:rFonts w:ascii="Calibri" w:eastAsia="Times New Roman" w:hAnsi="Calibri" w:cs="Calibri"/>
                <w:sz w:val="20"/>
                <w:szCs w:val="20"/>
                <w:vertAlign w:val="superscript"/>
                <w:lang w:val="en-GB"/>
              </w:rPr>
              <w:t>b</w:t>
            </w: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Tumour measurement</w:t>
            </w:r>
          </w:p>
        </w:tc>
        <w:tc>
          <w:tcPr>
            <w:tcW w:w="1418"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699"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2057"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r w:rsidRPr="00112DEC">
              <w:rPr>
                <w:rFonts w:ascii="Calibri" w:eastAsia="Times New Roman" w:hAnsi="Calibri" w:cs="Calibri"/>
                <w:sz w:val="20"/>
                <w:szCs w:val="20"/>
                <w:vertAlign w:val="superscript"/>
                <w:lang w:val="en-GB"/>
              </w:rPr>
              <w:t>c</w:t>
            </w:r>
          </w:p>
        </w:tc>
      </w:tr>
      <w:tr w:rsidR="00112DEC" w:rsidRPr="00F40B21" w:rsidTr="00112DEC">
        <w:trPr>
          <w:trHeight w:val="761"/>
        </w:trPr>
        <w:tc>
          <w:tcPr>
            <w:tcW w:w="2943" w:type="dxa"/>
            <w:shd w:val="clear" w:color="auto" w:fill="auto"/>
            <w:vAlign w:val="center"/>
          </w:tcPr>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b/>
                <w:lang w:val="en-US"/>
              </w:rPr>
              <w:t>Adverse events</w:t>
            </w:r>
          </w:p>
        </w:tc>
        <w:tc>
          <w:tcPr>
            <w:tcW w:w="1418"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8082" w:type="dxa"/>
            <w:gridSpan w:val="4"/>
            <w:shd w:val="clear" w:color="auto" w:fill="auto"/>
            <w:vAlign w:val="center"/>
          </w:tcPr>
          <w:p w:rsidR="00112DEC" w:rsidRPr="00112DEC" w:rsidRDefault="00112DEC" w:rsidP="00112DEC">
            <w:pPr>
              <w:spacing w:before="240" w:after="60"/>
              <w:rPr>
                <w:rFonts w:ascii="Calibri" w:eastAsia="Times New Roman" w:hAnsi="Calibri" w:cs="Calibri"/>
                <w:sz w:val="20"/>
                <w:szCs w:val="20"/>
                <w:lang w:val="en-GB"/>
              </w:rPr>
            </w:pPr>
            <w:r w:rsidRPr="00112DEC">
              <w:rPr>
                <w:rFonts w:ascii="Calibri" w:eastAsia="Times New Roman" w:hAnsi="Calibri" w:cs="Calibri"/>
                <w:sz w:val="20"/>
                <w:szCs w:val="20"/>
                <w:lang w:val="en-GB"/>
              </w:rPr>
              <w:t>Recorded throughout the study. Any SAEs or AEs of special interest should be followed until return to baseline status, stabilization or death</w:t>
            </w:r>
          </w:p>
        </w:tc>
      </w:tr>
      <w:tr w:rsidR="00112DEC" w:rsidRPr="00112DEC" w:rsidTr="00112DEC">
        <w:tc>
          <w:tcPr>
            <w:tcW w:w="2943" w:type="dxa"/>
            <w:shd w:val="clear" w:color="auto" w:fill="auto"/>
            <w:vAlign w:val="center"/>
          </w:tcPr>
          <w:p w:rsidR="00112DEC" w:rsidRPr="00112DEC" w:rsidRDefault="00112DEC" w:rsidP="00112DEC">
            <w:pPr>
              <w:spacing w:before="240" w:after="60"/>
              <w:ind w:left="34" w:hanging="34"/>
              <w:rPr>
                <w:rFonts w:ascii="Calibri" w:eastAsia="Calibri" w:hAnsi="Calibri" w:cs="Times New Roman"/>
                <w:b/>
                <w:lang w:val="en-US"/>
              </w:rPr>
            </w:pPr>
            <w:r w:rsidRPr="00112DEC">
              <w:rPr>
                <w:rFonts w:ascii="Calibri" w:eastAsia="Calibri" w:hAnsi="Calibri" w:cs="Times New Roman"/>
                <w:b/>
                <w:lang w:val="en-US"/>
              </w:rPr>
              <w:t>Survival follow up / subsequent anti-cancer therapies</w:t>
            </w:r>
          </w:p>
        </w:tc>
        <w:tc>
          <w:tcPr>
            <w:tcW w:w="1418"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699"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20"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2057" w:type="dxa"/>
            <w:shd w:val="clear" w:color="auto" w:fill="auto"/>
            <w:vAlign w:val="center"/>
          </w:tcPr>
          <w:p w:rsidR="00112DEC" w:rsidRPr="00112DEC" w:rsidRDefault="00112DEC" w:rsidP="00112DEC">
            <w:pPr>
              <w:spacing w:before="240" w:after="60"/>
              <w:ind w:left="720" w:hanging="720"/>
              <w:rPr>
                <w:rFonts w:ascii="Calibri" w:eastAsia="Times New Roman" w:hAnsi="Calibri" w:cs="Calibri"/>
                <w:sz w:val="20"/>
                <w:szCs w:val="20"/>
                <w:lang w:val="en-GB"/>
              </w:rPr>
            </w:pPr>
          </w:p>
        </w:tc>
        <w:tc>
          <w:tcPr>
            <w:tcW w:w="1985" w:type="dxa"/>
            <w:shd w:val="clear" w:color="auto" w:fill="auto"/>
            <w:vAlign w:val="center"/>
          </w:tcPr>
          <w:p w:rsidR="00112DEC" w:rsidRPr="00112DEC" w:rsidRDefault="00112DEC" w:rsidP="00112DEC">
            <w:pPr>
              <w:spacing w:before="240" w:after="60"/>
              <w:ind w:left="720" w:hanging="720"/>
              <w:jc w:val="center"/>
              <w:rPr>
                <w:rFonts w:ascii="Calibri" w:eastAsia="Times New Roman" w:hAnsi="Calibri" w:cs="Calibri"/>
                <w:sz w:val="20"/>
                <w:szCs w:val="20"/>
                <w:lang w:val="en-GB"/>
              </w:rPr>
            </w:pPr>
            <w:r w:rsidRPr="00112DEC">
              <w:rPr>
                <w:rFonts w:ascii="Calibri" w:eastAsia="Times New Roman" w:hAnsi="Calibri" w:cs="Calibri"/>
                <w:sz w:val="20"/>
                <w:szCs w:val="20"/>
                <w:lang w:val="en-GB"/>
              </w:rPr>
              <w:t>X</w:t>
            </w:r>
          </w:p>
        </w:tc>
      </w:tr>
    </w:tbl>
    <w:p w:rsidR="00112DEC" w:rsidRPr="00112DEC" w:rsidRDefault="00112DEC" w:rsidP="00112DEC">
      <w:pPr>
        <w:spacing w:before="240" w:after="60"/>
        <w:ind w:left="720" w:hanging="720"/>
        <w:rPr>
          <w:rFonts w:ascii="Minion" w:eastAsia="Calibri" w:hAnsi="Minion" w:cs="Times New Roman"/>
          <w:lang w:val="en-GB"/>
        </w:rPr>
      </w:pPr>
      <w:r w:rsidRPr="00112DEC">
        <w:rPr>
          <w:rFonts w:ascii="Minion" w:eastAsia="Calibri" w:hAnsi="Minion" w:cs="Times New Roman"/>
          <w:lang w:val="en-GB"/>
        </w:rPr>
        <w:t>a: Written informed consent must be obtained before any study specific screening procedures are performed</w:t>
      </w:r>
    </w:p>
    <w:p w:rsidR="00112DEC" w:rsidRPr="00112DEC" w:rsidRDefault="00112DEC" w:rsidP="00112DEC">
      <w:pPr>
        <w:spacing w:before="240" w:after="60"/>
        <w:ind w:left="720" w:hanging="720"/>
        <w:rPr>
          <w:rFonts w:ascii="Minion" w:eastAsia="Calibri" w:hAnsi="Minion" w:cs="Times New Roman"/>
          <w:lang w:val="en-GB"/>
        </w:rPr>
      </w:pPr>
      <w:r w:rsidRPr="00112DEC">
        <w:rPr>
          <w:rFonts w:ascii="Calibri" w:eastAsia="Calibri" w:hAnsi="Calibri" w:cs="Times New Roman"/>
          <w:lang w:val="en-GB"/>
        </w:rPr>
        <w:t>b: A</w:t>
      </w:r>
      <w:r w:rsidRPr="00112DEC">
        <w:rPr>
          <w:rFonts w:ascii="Minion" w:eastAsia="Calibri" w:hAnsi="Minion" w:cs="Times New Roman"/>
          <w:lang w:val="en-GB"/>
        </w:rPr>
        <w:t xml:space="preserve"> formalin fixed, paraffin-embedded tissue sample from the time of original diagnosis will be collected</w:t>
      </w:r>
    </w:p>
    <w:p w:rsidR="00112DEC" w:rsidRPr="00112DEC" w:rsidRDefault="00112DEC" w:rsidP="00112DEC">
      <w:pPr>
        <w:spacing w:before="240" w:after="60"/>
        <w:ind w:left="720" w:hanging="720"/>
        <w:rPr>
          <w:rFonts w:ascii="Minion" w:eastAsia="Calibri" w:hAnsi="Minion" w:cs="Times New Roman"/>
          <w:lang w:val="en-GB"/>
        </w:rPr>
        <w:sectPr w:rsidR="00112DEC" w:rsidRPr="00112DEC" w:rsidSect="0080744C">
          <w:footerReference w:type="default" r:id="rId29"/>
          <w:pgSz w:w="11906" w:h="16838" w:code="9"/>
          <w:pgMar w:top="1440" w:right="1440" w:bottom="1440" w:left="1440" w:header="709" w:footer="709" w:gutter="0"/>
          <w:cols w:space="708"/>
          <w:docGrid w:linePitch="360"/>
        </w:sectPr>
      </w:pPr>
      <w:r w:rsidRPr="00112DEC">
        <w:rPr>
          <w:rFonts w:ascii="Minion" w:eastAsia="Calibri" w:hAnsi="Minion" w:cs="Times New Roman"/>
          <w:lang w:val="en-GB"/>
        </w:rPr>
        <w:t xml:space="preserve">c: For patients with no progressive disease after terminating study participation, tumour assessment should be performed every 3 months until progressive disease or death </w:t>
      </w:r>
    </w:p>
    <w:p w:rsidR="00112DEC" w:rsidRPr="00112DEC" w:rsidRDefault="00112DEC" w:rsidP="00112DEC">
      <w:pPr>
        <w:tabs>
          <w:tab w:val="left" w:pos="332"/>
          <w:tab w:val="right" w:pos="9016"/>
        </w:tabs>
        <w:spacing w:before="360" w:after="360"/>
        <w:rPr>
          <w:rFonts w:ascii="Calibri" w:eastAsia="Times New Roman" w:hAnsi="Calibri" w:cs="Times New Roman"/>
          <w:noProof/>
          <w:lang w:val="en-US"/>
        </w:rPr>
      </w:pPr>
      <w:r w:rsidRPr="00112DEC">
        <w:rPr>
          <w:rFonts w:ascii="Minion" w:eastAsia="Calibri" w:hAnsi="Minion" w:cs="Calibri"/>
          <w:b/>
          <w:bCs/>
          <w:caps/>
          <w:u w:val="single"/>
          <w:lang w:val="en-GB"/>
        </w:rPr>
        <w:lastRenderedPageBreak/>
        <w:fldChar w:fldCharType="begin"/>
      </w:r>
      <w:r w:rsidRPr="00112DEC">
        <w:rPr>
          <w:rFonts w:ascii="Minion" w:eastAsia="Calibri" w:hAnsi="Minion" w:cs="Calibri"/>
          <w:b/>
          <w:bCs/>
          <w:caps/>
          <w:u w:val="single"/>
          <w:lang w:val="en-GB"/>
        </w:rPr>
        <w:instrText xml:space="preserve"> TOC \o "1-3" \h \z \u </w:instrText>
      </w:r>
      <w:r w:rsidRPr="00112DEC">
        <w:rPr>
          <w:rFonts w:ascii="Minion" w:eastAsia="Calibri" w:hAnsi="Minion" w:cs="Calibri"/>
          <w:b/>
          <w:bCs/>
          <w:caps/>
          <w:u w:val="single"/>
          <w:lang w:val="en-GB"/>
        </w:rPr>
        <w:fldChar w:fldCharType="separate"/>
      </w:r>
      <w:hyperlink w:anchor="_Toc402256598" w:history="1">
        <w:r w:rsidRPr="00112DEC">
          <w:rPr>
            <w:rFonts w:ascii="Calibri" w:eastAsia="Calibri" w:hAnsi="Calibri" w:cs="Calibri"/>
            <w:b/>
            <w:bCs/>
            <w:caps/>
            <w:noProof/>
            <w:color w:val="0000FF"/>
            <w:u w:val="single"/>
            <w:lang w:val="en-US"/>
          </w:rPr>
          <w:t>1</w:t>
        </w:r>
        <w:r w:rsidRPr="00112DEC">
          <w:rPr>
            <w:rFonts w:ascii="Calibri" w:eastAsia="Times New Roman" w:hAnsi="Calibri" w:cs="Times New Roman"/>
            <w:noProof/>
            <w:lang w:val="en-US"/>
          </w:rPr>
          <w:tab/>
        </w:r>
        <w:r w:rsidRPr="00112DEC">
          <w:rPr>
            <w:rFonts w:ascii="Calibri" w:eastAsia="Calibri" w:hAnsi="Calibri" w:cs="Calibri"/>
            <w:b/>
            <w:bCs/>
            <w:caps/>
            <w:noProof/>
            <w:color w:val="0000FF"/>
            <w:u w:val="single"/>
            <w:lang w:val="en-US"/>
          </w:rPr>
          <w:t>SIGNATURES</w:t>
        </w:r>
        <w:r w:rsidRPr="00112DEC">
          <w:rPr>
            <w:rFonts w:ascii="Calibri" w:eastAsia="Calibri" w:hAnsi="Calibri" w:cs="Calibri"/>
            <w:b/>
            <w:bCs/>
            <w:caps/>
            <w:noProof/>
            <w:webHidden/>
            <w:u w:val="single"/>
            <w:lang w:val="en-US"/>
          </w:rPr>
          <w:tab/>
        </w:r>
        <w:r w:rsidRPr="00112DEC">
          <w:rPr>
            <w:rFonts w:ascii="Calibri" w:eastAsia="Calibri" w:hAnsi="Calibri" w:cs="Calibri"/>
            <w:b/>
            <w:bCs/>
            <w:caps/>
            <w:noProof/>
            <w:webHidden/>
            <w:u w:val="single"/>
            <w:lang w:val="en-US"/>
          </w:rPr>
          <w:fldChar w:fldCharType="begin"/>
        </w:r>
        <w:r w:rsidRPr="00112DEC">
          <w:rPr>
            <w:rFonts w:ascii="Calibri" w:eastAsia="Calibri" w:hAnsi="Calibri" w:cs="Calibri"/>
            <w:b/>
            <w:bCs/>
            <w:caps/>
            <w:noProof/>
            <w:webHidden/>
            <w:u w:val="single"/>
            <w:lang w:val="en-US"/>
          </w:rPr>
          <w:instrText xml:space="preserve"> PAGEREF _Toc402256598 \h </w:instrText>
        </w:r>
        <w:r w:rsidRPr="00112DEC">
          <w:rPr>
            <w:rFonts w:ascii="Calibri" w:eastAsia="Calibri" w:hAnsi="Calibri" w:cs="Calibri"/>
            <w:b/>
            <w:bCs/>
            <w:caps/>
            <w:noProof/>
            <w:webHidden/>
            <w:u w:val="single"/>
            <w:lang w:val="en-US"/>
          </w:rPr>
        </w:r>
        <w:r w:rsidRPr="00112DEC">
          <w:rPr>
            <w:rFonts w:ascii="Calibri" w:eastAsia="Calibri" w:hAnsi="Calibri" w:cs="Calibri"/>
            <w:b/>
            <w:bCs/>
            <w:caps/>
            <w:noProof/>
            <w:webHidden/>
            <w:u w:val="single"/>
            <w:lang w:val="en-US"/>
          </w:rPr>
          <w:fldChar w:fldCharType="separate"/>
        </w:r>
        <w:r w:rsidRPr="00112DEC">
          <w:rPr>
            <w:rFonts w:ascii="Calibri" w:eastAsia="Calibri" w:hAnsi="Calibri" w:cs="Calibri"/>
            <w:b/>
            <w:bCs/>
            <w:caps/>
            <w:noProof/>
            <w:webHidden/>
            <w:u w:val="single"/>
            <w:lang w:val="en-US"/>
          </w:rPr>
          <w:t>3</w:t>
        </w:r>
        <w:r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599" w:history="1">
        <w:r w:rsidR="00112DEC" w:rsidRPr="00112DEC">
          <w:rPr>
            <w:rFonts w:ascii="Calibri" w:eastAsia="Calibri" w:hAnsi="Calibri" w:cs="Calibri"/>
            <w:b/>
            <w:bCs/>
            <w:caps/>
            <w:noProof/>
            <w:color w:val="0000FF"/>
            <w:u w:val="single"/>
            <w:lang w:val="en-US"/>
          </w:rPr>
          <w:t>1</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Background</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_Toc402256599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19</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0" w:history="1">
        <w:r w:rsidR="00112DEC" w:rsidRPr="00112DEC">
          <w:rPr>
            <w:rFonts w:ascii="Calibri" w:eastAsia="Calibri" w:hAnsi="Calibri" w:cs="Calibri"/>
            <w:b/>
            <w:bCs/>
            <w:smallCaps/>
            <w:noProof/>
            <w:color w:val="0000FF"/>
            <w:u w:val="single"/>
            <w:lang w:val="en-US"/>
          </w:rPr>
          <w:t>1.1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Disease background</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_Toc402256600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19</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1" w:history="1">
        <w:r w:rsidR="00112DEC" w:rsidRPr="00112DEC">
          <w:rPr>
            <w:rFonts w:ascii="Calibri" w:eastAsia="Calibri" w:hAnsi="Calibri" w:cs="Calibri"/>
            <w:b/>
            <w:bCs/>
            <w:smallCaps/>
            <w:noProof/>
            <w:color w:val="0000FF"/>
            <w:u w:val="single"/>
            <w:lang w:val="en-US"/>
          </w:rPr>
          <w:t>1.2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Anti-angiogenic treatment with bevacizumab</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_Toc402256601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19</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2" w:history="1">
        <w:r w:rsidR="00112DEC" w:rsidRPr="00112DEC">
          <w:rPr>
            <w:rFonts w:ascii="Calibri" w:eastAsia="Calibri" w:hAnsi="Calibri" w:cs="Calibri"/>
            <w:b/>
            <w:bCs/>
            <w:smallCaps/>
            <w:noProof/>
            <w:color w:val="0000FF"/>
            <w:u w:val="single"/>
            <w:lang w:val="en-US"/>
          </w:rPr>
          <w:t>1.3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Clinical data with bevacizumab in mCRC</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_Toc402256602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19</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3" w:history="1">
        <w:r w:rsidR="00112DEC" w:rsidRPr="00112DEC">
          <w:rPr>
            <w:rFonts w:ascii="Calibri" w:eastAsia="Calibri" w:hAnsi="Calibri" w:cs="Calibri"/>
            <w:b/>
            <w:bCs/>
            <w:smallCaps/>
            <w:noProof/>
            <w:color w:val="0000FF"/>
            <w:u w:val="single"/>
            <w:lang w:val="en-US"/>
          </w:rPr>
          <w:t>1.4</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Treatment of elderly patients with mCRC</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_Toc402256603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20</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4" w:history="1">
        <w:r w:rsidR="00112DEC" w:rsidRPr="00112DEC">
          <w:rPr>
            <w:rFonts w:ascii="Calibri" w:eastAsia="Calibri" w:hAnsi="Calibri" w:cs="Calibri"/>
            <w:b/>
            <w:bCs/>
            <w:smallCaps/>
            <w:noProof/>
            <w:color w:val="0000FF"/>
            <w:u w:val="single"/>
            <w:lang w:val="en-US"/>
          </w:rPr>
          <w:t>1.5</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Treatment with bevacizumab in multiple lines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_Toc402256604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21</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05" w:history="1">
        <w:r w:rsidR="00112DEC" w:rsidRPr="00112DEC">
          <w:rPr>
            <w:rFonts w:ascii="Calibri" w:eastAsia="Calibri" w:hAnsi="Calibri" w:cs="Calibri"/>
            <w:b/>
            <w:bCs/>
            <w:caps/>
            <w:noProof/>
            <w:color w:val="0000FF"/>
            <w:u w:val="single"/>
            <w:lang w:val="en-US"/>
          </w:rPr>
          <w:t>2</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Study rationale</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_Toc402256605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22</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06" w:history="1">
        <w:r w:rsidR="00112DEC" w:rsidRPr="00112DEC">
          <w:rPr>
            <w:rFonts w:ascii="Calibri" w:eastAsia="Calibri" w:hAnsi="Calibri" w:cs="Calibri"/>
            <w:b/>
            <w:bCs/>
            <w:caps/>
            <w:noProof/>
            <w:color w:val="0000FF"/>
            <w:u w:val="single"/>
            <w:lang w:val="en-US"/>
          </w:rPr>
          <w:t>3</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Objectives</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_Toc402256606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23</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7" w:history="1">
        <w:r w:rsidR="00112DEC" w:rsidRPr="00112DEC">
          <w:rPr>
            <w:rFonts w:ascii="Calibri" w:eastAsia="Calibri" w:hAnsi="Calibri" w:cs="Calibri"/>
            <w:b/>
            <w:bCs/>
            <w:smallCaps/>
            <w:noProof/>
            <w:color w:val="0000FF"/>
            <w:u w:val="single"/>
            <w:lang w:val="en-US"/>
          </w:rPr>
          <w:t>3.1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Primary objective</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_Toc402256607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8" w:history="1">
        <w:r w:rsidR="00112DEC" w:rsidRPr="00112DEC">
          <w:rPr>
            <w:rFonts w:ascii="Calibri" w:eastAsia="Calibri" w:hAnsi="Calibri" w:cs="Calibri"/>
            <w:b/>
            <w:bCs/>
            <w:smallCaps/>
            <w:noProof/>
            <w:color w:val="0000FF"/>
            <w:u w:val="single"/>
            <w:lang w:val="en-US"/>
          </w:rPr>
          <w:t>3.2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Secondary objectives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_Toc402256608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09" w:history="1">
        <w:r w:rsidR="00112DEC" w:rsidRPr="00112DEC">
          <w:rPr>
            <w:rFonts w:ascii="Calibri" w:eastAsia="Calibri" w:hAnsi="Calibri" w:cs="Calibri"/>
            <w:b/>
            <w:bCs/>
            <w:smallCaps/>
            <w:noProof/>
            <w:color w:val="0000FF"/>
            <w:u w:val="single"/>
            <w:lang w:val="en-US"/>
          </w:rPr>
          <w:t>3.3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Exploratory objectives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_Toc402256609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10" w:history="1">
        <w:r w:rsidR="00112DEC" w:rsidRPr="00112DEC">
          <w:rPr>
            <w:rFonts w:ascii="Calibri" w:eastAsia="Calibri" w:hAnsi="Calibri" w:cs="Calibri"/>
            <w:b/>
            <w:bCs/>
            <w:caps/>
            <w:noProof/>
            <w:color w:val="0000FF"/>
            <w:u w:val="single"/>
            <w:lang w:val="en-US"/>
          </w:rPr>
          <w:t>4</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Study design</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_Toc402256610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24</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11" w:history="1">
        <w:r w:rsidR="00112DEC" w:rsidRPr="00112DEC">
          <w:rPr>
            <w:rFonts w:ascii="Calibri" w:eastAsia="Calibri" w:hAnsi="Calibri" w:cs="Calibri"/>
            <w:b/>
            <w:bCs/>
            <w:caps/>
            <w:noProof/>
            <w:color w:val="0000FF"/>
            <w:u w:val="single"/>
            <w:lang w:val="en-US"/>
          </w:rPr>
          <w:t>5</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Study population</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_Toc402256611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25</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12" w:history="1">
        <w:r w:rsidR="00112DEC" w:rsidRPr="00112DEC">
          <w:rPr>
            <w:rFonts w:ascii="Calibri" w:eastAsia="Calibri" w:hAnsi="Calibri" w:cs="Calibri"/>
            <w:b/>
            <w:bCs/>
            <w:smallCaps/>
            <w:noProof/>
            <w:color w:val="0000FF"/>
            <w:u w:val="single"/>
            <w:lang w:val="en-US"/>
          </w:rPr>
          <w:t>5.1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Patient Inclusion Criteria</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_Toc402256612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25</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13" w:history="1">
        <w:r w:rsidR="00112DEC" w:rsidRPr="00112DEC">
          <w:rPr>
            <w:rFonts w:ascii="Calibri" w:eastAsia="Calibri" w:hAnsi="Calibri" w:cs="Calibri"/>
            <w:b/>
            <w:bCs/>
            <w:smallCaps/>
            <w:noProof/>
            <w:color w:val="0000FF"/>
            <w:u w:val="single"/>
            <w:lang w:val="en-US"/>
          </w:rPr>
          <w:t>5.2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Patient Exclusion Criteria</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_Toc402256613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26</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14" w:history="1">
        <w:r w:rsidR="00112DEC" w:rsidRPr="00112DEC">
          <w:rPr>
            <w:rFonts w:ascii="Calibri" w:eastAsia="Calibri" w:hAnsi="Calibri" w:cs="Calibri"/>
            <w:b/>
            <w:bCs/>
            <w:smallCaps/>
            <w:noProof/>
            <w:color w:val="0000FF"/>
            <w:u w:val="single"/>
            <w:lang w:val="en-US"/>
          </w:rPr>
          <w:t>5.3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Patient enrolment</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_Toc402256614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27</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15" w:history="1">
        <w:r w:rsidR="00112DEC" w:rsidRPr="00112DEC">
          <w:rPr>
            <w:rFonts w:ascii="Calibri" w:eastAsia="Calibri" w:hAnsi="Calibri" w:cs="Calibri"/>
            <w:b/>
            <w:bCs/>
            <w:smallCaps/>
            <w:noProof/>
            <w:color w:val="0000FF"/>
            <w:u w:val="single"/>
            <w:lang w:val="en-US"/>
          </w:rPr>
          <w:t>5.4</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Withdrawal of patients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_Toc402256615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27</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16" w:history="1">
        <w:r w:rsidR="00112DEC" w:rsidRPr="00112DEC">
          <w:rPr>
            <w:rFonts w:ascii="Calibri" w:eastAsia="Calibri" w:hAnsi="Calibri" w:cs="Calibri"/>
            <w:b/>
            <w:bCs/>
            <w:caps/>
            <w:noProof/>
            <w:color w:val="0000FF"/>
            <w:u w:val="single"/>
            <w:lang w:val="en-US"/>
          </w:rPr>
          <w:t>6</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Assessments and procedures</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_Toc402256616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28</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17" w:history="1">
        <w:r w:rsidR="00112DEC" w:rsidRPr="00112DEC">
          <w:rPr>
            <w:rFonts w:ascii="Calibri" w:eastAsia="Calibri" w:hAnsi="Calibri" w:cs="Calibri"/>
            <w:b/>
            <w:bCs/>
            <w:smallCaps/>
            <w:noProof/>
            <w:color w:val="0000FF"/>
            <w:u w:val="single"/>
            <w:lang w:val="en-US"/>
          </w:rPr>
          <w:t>6.1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Screening examination and eligibility</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_Toc402256617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28</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18" w:history="1">
        <w:r w:rsidR="00112DEC" w:rsidRPr="00112DEC">
          <w:rPr>
            <w:rFonts w:ascii="Calibri" w:eastAsia="Calibri" w:hAnsi="Calibri" w:cs="Calibri"/>
            <w:b/>
            <w:bCs/>
            <w:smallCaps/>
            <w:noProof/>
            <w:color w:val="0000FF"/>
            <w:u w:val="single"/>
            <w:lang w:val="en-US"/>
          </w:rPr>
          <w:t>6.2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Study assessments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_Toc402256618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28</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19" w:history="1">
        <w:r w:rsidR="00112DEC" w:rsidRPr="00112DEC">
          <w:rPr>
            <w:rFonts w:ascii="Calibri" w:eastAsia="Calibri" w:hAnsi="Calibri" w:cs="Calibri"/>
            <w:smallCaps/>
            <w:noProof/>
            <w:color w:val="0000FF"/>
            <w:u w:val="single"/>
            <w:lang w:val="en-US"/>
          </w:rPr>
          <w:t>6.2.1</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Tumour measurements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_Toc402256619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28</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0" w:history="1">
        <w:r w:rsidR="00112DEC" w:rsidRPr="00112DEC">
          <w:rPr>
            <w:rFonts w:ascii="Calibri" w:eastAsia="Calibri" w:hAnsi="Calibri" w:cs="Calibri"/>
            <w:smallCaps/>
            <w:noProof/>
            <w:color w:val="0000FF"/>
            <w:u w:val="single"/>
            <w:lang w:val="en-US"/>
          </w:rPr>
          <w:t>6.2.2</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Other clinical assessments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_Toc402256620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28</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1" w:history="1">
        <w:r w:rsidR="00112DEC" w:rsidRPr="00112DEC">
          <w:rPr>
            <w:rFonts w:ascii="Calibri" w:eastAsia="Calibri" w:hAnsi="Calibri" w:cs="Calibri"/>
            <w:smallCaps/>
            <w:noProof/>
            <w:color w:val="0000FF"/>
            <w:u w:val="single"/>
            <w:lang w:val="en-US"/>
          </w:rPr>
          <w:t>6.2.3</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Laboratory assessments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_Toc402256621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29</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2" w:history="1">
        <w:r w:rsidR="00112DEC" w:rsidRPr="00112DEC">
          <w:rPr>
            <w:rFonts w:ascii="Calibri" w:eastAsia="Calibri" w:hAnsi="Calibri" w:cs="Calibri"/>
            <w:smallCaps/>
            <w:noProof/>
            <w:color w:val="0000FF"/>
            <w:u w:val="single"/>
            <w:lang w:val="en-US"/>
          </w:rPr>
          <w:t>6.2.4</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Assessment of biomarkers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_Toc402256622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29</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23" w:history="1">
        <w:r w:rsidR="00112DEC" w:rsidRPr="00112DEC">
          <w:rPr>
            <w:rFonts w:ascii="Calibri" w:eastAsia="Calibri" w:hAnsi="Calibri" w:cs="Calibri"/>
            <w:b/>
            <w:bCs/>
            <w:smallCaps/>
            <w:noProof/>
            <w:color w:val="0000FF"/>
            <w:u w:val="single"/>
            <w:lang w:val="en-US"/>
          </w:rPr>
          <w:t>6.3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Study procedures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_Toc402256623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30</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4" w:history="1">
        <w:r w:rsidR="00112DEC" w:rsidRPr="00112DEC">
          <w:rPr>
            <w:rFonts w:ascii="Calibri" w:eastAsia="Calibri" w:hAnsi="Calibri" w:cs="Calibri"/>
            <w:smallCaps/>
            <w:noProof/>
            <w:color w:val="0000FF"/>
            <w:u w:val="single"/>
            <w:lang w:val="en-US"/>
          </w:rPr>
          <w:t>6.3.1</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Screening procedures (days -28 to -1)</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_Toc402256624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30</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5" w:history="1">
        <w:r w:rsidR="00112DEC" w:rsidRPr="00112DEC">
          <w:rPr>
            <w:rFonts w:ascii="Calibri" w:eastAsia="Calibri" w:hAnsi="Calibri" w:cs="Calibri"/>
            <w:smallCaps/>
            <w:noProof/>
            <w:color w:val="0000FF"/>
            <w:u w:val="single"/>
            <w:lang w:val="en-US"/>
          </w:rPr>
          <w:t>6.3.2</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Baseline procedures (days -7 to -1)</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_Toc402256625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31</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6" w:history="1">
        <w:r w:rsidR="00112DEC" w:rsidRPr="00112DEC">
          <w:rPr>
            <w:rFonts w:ascii="Calibri" w:eastAsia="Calibri" w:hAnsi="Calibri" w:cs="Calibri"/>
            <w:smallCaps/>
            <w:noProof/>
            <w:color w:val="0000FF"/>
            <w:u w:val="single"/>
            <w:lang w:val="en-US"/>
          </w:rPr>
          <w:t>6.3.3</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Treatment phase</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_Toc402256626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31</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7" w:history="1">
        <w:r w:rsidR="00112DEC" w:rsidRPr="00112DEC">
          <w:rPr>
            <w:rFonts w:ascii="Calibri" w:eastAsia="Calibri" w:hAnsi="Calibri" w:cs="Calibri"/>
            <w:smallCaps/>
            <w:noProof/>
            <w:color w:val="0000FF"/>
            <w:u w:val="single"/>
            <w:lang w:val="en-US"/>
          </w:rPr>
          <w:t>6.3.4</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Assessments at end of treatment</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_Toc402256627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32</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28" w:history="1">
        <w:r w:rsidR="00112DEC" w:rsidRPr="00112DEC">
          <w:rPr>
            <w:rFonts w:ascii="Calibri" w:eastAsia="Calibri" w:hAnsi="Calibri" w:cs="Calibri"/>
            <w:smallCaps/>
            <w:noProof/>
            <w:color w:val="0000FF"/>
            <w:u w:val="single"/>
            <w:lang w:val="en-US"/>
          </w:rPr>
          <w:t>6.3.5</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Follow up</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_Toc402256628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32</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29" w:history="1">
        <w:r w:rsidR="00112DEC" w:rsidRPr="00112DEC">
          <w:rPr>
            <w:rFonts w:ascii="Calibri" w:eastAsia="Calibri" w:hAnsi="Calibri" w:cs="Calibri"/>
            <w:b/>
            <w:bCs/>
            <w:caps/>
            <w:noProof/>
            <w:color w:val="0000FF"/>
            <w:u w:val="single"/>
            <w:lang w:val="en-US"/>
          </w:rPr>
          <w:t>7</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Study Treatment</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_Toc402256629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33</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0" w:history="1">
        <w:r w:rsidR="00112DEC" w:rsidRPr="00112DEC">
          <w:rPr>
            <w:rFonts w:ascii="Calibri" w:eastAsia="Calibri" w:hAnsi="Calibri" w:cs="Calibri"/>
            <w:b/>
            <w:bCs/>
            <w:smallCaps/>
            <w:noProof/>
            <w:color w:val="0000FF"/>
            <w:u w:val="single"/>
            <w:lang w:val="en-US"/>
          </w:rPr>
          <w:t>7.1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Bevacizumab</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_Toc402256630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1" w:history="1">
        <w:r w:rsidR="00112DEC" w:rsidRPr="00112DEC">
          <w:rPr>
            <w:rFonts w:ascii="Calibri" w:eastAsia="Calibri" w:hAnsi="Calibri" w:cs="Calibri"/>
            <w:b/>
            <w:bCs/>
            <w:smallCaps/>
            <w:noProof/>
            <w:color w:val="0000FF"/>
            <w:u w:val="single"/>
            <w:lang w:val="en-US"/>
          </w:rPr>
          <w:t>7.2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Chemotherapy</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_Toc402256631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2" w:history="1">
        <w:r w:rsidR="00112DEC" w:rsidRPr="00112DEC">
          <w:rPr>
            <w:rFonts w:ascii="Calibri" w:eastAsia="Calibri" w:hAnsi="Calibri" w:cs="Calibri"/>
            <w:b/>
            <w:bCs/>
            <w:smallCaps/>
            <w:noProof/>
            <w:color w:val="0000FF"/>
            <w:u w:val="single"/>
            <w:lang w:val="en-US"/>
          </w:rPr>
          <w:t>7.3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Best supportive care</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_Toc402256632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34</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3" w:history="1">
        <w:r w:rsidR="00112DEC" w:rsidRPr="00112DEC">
          <w:rPr>
            <w:rFonts w:ascii="Calibri" w:eastAsia="Calibri" w:hAnsi="Calibri" w:cs="Calibri"/>
            <w:b/>
            <w:bCs/>
            <w:smallCaps/>
            <w:noProof/>
            <w:color w:val="0000FF"/>
            <w:u w:val="single"/>
            <w:lang w:val="en-US"/>
          </w:rPr>
          <w:t>7.4</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Dose modifications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_Toc402256633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34</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34" w:history="1">
        <w:r w:rsidR="00112DEC" w:rsidRPr="00112DEC">
          <w:rPr>
            <w:rFonts w:ascii="Calibri" w:eastAsia="Calibri" w:hAnsi="Calibri" w:cs="Calibri"/>
            <w:smallCaps/>
            <w:noProof/>
            <w:color w:val="0000FF"/>
            <w:u w:val="single"/>
            <w:lang w:val="en-US"/>
          </w:rPr>
          <w:t>7.4.1</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Bevacizumab</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_Toc402256634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34</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35" w:history="1">
        <w:r w:rsidR="00112DEC" w:rsidRPr="00112DEC">
          <w:rPr>
            <w:rFonts w:ascii="Calibri" w:eastAsia="Calibri" w:hAnsi="Calibri" w:cs="Calibri"/>
            <w:smallCaps/>
            <w:noProof/>
            <w:color w:val="0000FF"/>
            <w:u w:val="single"/>
            <w:lang w:val="en-US"/>
          </w:rPr>
          <w:t>7.4.2</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Chemotherapy</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_Toc402256635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35</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6" w:history="1">
        <w:r w:rsidR="00112DEC" w:rsidRPr="00112DEC">
          <w:rPr>
            <w:rFonts w:ascii="Calibri" w:eastAsia="Calibri" w:hAnsi="Calibri" w:cs="Calibri"/>
            <w:b/>
            <w:bCs/>
            <w:smallCaps/>
            <w:noProof/>
            <w:color w:val="0000FF"/>
            <w:u w:val="single"/>
            <w:lang w:val="en-US"/>
          </w:rPr>
          <w:t>7.5</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Formulation, Packaging, and Labelling</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_Toc402256636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36</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7" w:history="1">
        <w:r w:rsidR="00112DEC" w:rsidRPr="00112DEC">
          <w:rPr>
            <w:rFonts w:ascii="Calibri" w:eastAsia="Calibri" w:hAnsi="Calibri" w:cs="Calibri"/>
            <w:b/>
            <w:bCs/>
            <w:smallCaps/>
            <w:noProof/>
            <w:color w:val="0000FF"/>
            <w:u w:val="single"/>
            <w:lang w:val="en-US"/>
          </w:rPr>
          <w:t>7.6</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Concomitant medication and treatment</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_Toc402256637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36</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8" w:history="1">
        <w:r w:rsidR="00112DEC" w:rsidRPr="00112DEC">
          <w:rPr>
            <w:rFonts w:ascii="Calibri" w:eastAsia="Calibri" w:hAnsi="Calibri" w:cs="Calibri"/>
            <w:b/>
            <w:bCs/>
            <w:smallCaps/>
            <w:noProof/>
            <w:color w:val="0000FF"/>
            <w:u w:val="single"/>
            <w:lang w:val="en-US"/>
          </w:rPr>
          <w:t>7.7</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Surgery during the study</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_Toc402256638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36</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39" w:history="1">
        <w:r w:rsidR="00112DEC" w:rsidRPr="00112DEC">
          <w:rPr>
            <w:rFonts w:ascii="Calibri" w:eastAsia="Calibri" w:hAnsi="Calibri" w:cs="Calibri"/>
            <w:b/>
            <w:bCs/>
            <w:smallCaps/>
            <w:noProof/>
            <w:color w:val="0000FF"/>
            <w:u w:val="single"/>
            <w:lang w:val="en-US"/>
          </w:rPr>
          <w:t>7.8</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Radiation therapy during the study</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_Toc402256639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36</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40" w:history="1">
        <w:r w:rsidR="00112DEC" w:rsidRPr="00112DEC">
          <w:rPr>
            <w:rFonts w:ascii="Calibri" w:eastAsia="Calibri" w:hAnsi="Calibri" w:cs="Calibri"/>
            <w:b/>
            <w:bCs/>
            <w:caps/>
            <w:noProof/>
            <w:color w:val="0000FF"/>
            <w:u w:val="single"/>
            <w:lang w:val="en-US"/>
          </w:rPr>
          <w:t>8</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Safety</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_Toc402256640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37</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41" w:history="1">
        <w:r w:rsidR="00112DEC" w:rsidRPr="00112DEC">
          <w:rPr>
            <w:rFonts w:ascii="Calibri" w:eastAsia="Calibri" w:hAnsi="Calibri" w:cs="Calibri"/>
            <w:b/>
            <w:bCs/>
            <w:smallCaps/>
            <w:noProof/>
            <w:color w:val="0000FF"/>
            <w:u w:val="single"/>
            <w:lang w:val="en-US"/>
          </w:rPr>
          <w:t>8.1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Adverse events and laboratory abnormalities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_Toc402256641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37</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42" w:history="1">
        <w:r w:rsidR="00112DEC" w:rsidRPr="00112DEC">
          <w:rPr>
            <w:rFonts w:ascii="Calibri" w:eastAsia="Calibri" w:hAnsi="Calibri" w:cs="Calibri"/>
            <w:smallCaps/>
            <w:noProof/>
            <w:color w:val="0000FF"/>
            <w:u w:val="single"/>
            <w:lang w:val="en-US"/>
          </w:rPr>
          <w:t>8.1.1</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Adverse events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_Toc402256642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37</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43" w:history="1">
        <w:r w:rsidR="00112DEC" w:rsidRPr="00112DEC">
          <w:rPr>
            <w:rFonts w:ascii="Calibri" w:eastAsia="Calibri" w:hAnsi="Calibri" w:cs="Calibri"/>
            <w:smallCaps/>
            <w:noProof/>
            <w:color w:val="0000FF"/>
            <w:u w:val="single"/>
            <w:lang w:val="en-US"/>
          </w:rPr>
          <w:t>8.1.2</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Serious adverse events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_Toc402256643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37</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44" w:history="1">
        <w:r w:rsidR="00112DEC" w:rsidRPr="00112DEC">
          <w:rPr>
            <w:rFonts w:ascii="Calibri" w:eastAsia="Calibri" w:hAnsi="Calibri" w:cs="Calibri"/>
            <w:smallCaps/>
            <w:noProof/>
            <w:color w:val="0000FF"/>
            <w:u w:val="single"/>
            <w:lang w:val="en-US"/>
          </w:rPr>
          <w:t>8.1.3</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Project specific adverse event definition</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_Toc402256644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38</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45" w:history="1">
        <w:r w:rsidR="00112DEC" w:rsidRPr="00112DEC">
          <w:rPr>
            <w:rFonts w:ascii="Calibri" w:eastAsia="Calibri" w:hAnsi="Calibri" w:cs="Calibri"/>
            <w:smallCaps/>
            <w:noProof/>
            <w:color w:val="0000FF"/>
            <w:u w:val="single"/>
            <w:lang w:val="en-US"/>
          </w:rPr>
          <w:t>8.1.4</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Laboratory test abnormalities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_Toc402256645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38</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46" w:history="1">
        <w:r w:rsidR="00112DEC" w:rsidRPr="00112DEC">
          <w:rPr>
            <w:rFonts w:ascii="Calibri" w:eastAsia="Calibri" w:hAnsi="Calibri" w:cs="Calibri"/>
            <w:smallCaps/>
            <w:noProof/>
            <w:color w:val="0000FF"/>
            <w:u w:val="single"/>
            <w:lang w:val="en-US"/>
          </w:rPr>
          <w:t>8.1.5</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Follow up of adverse events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_Toc402256646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38</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47" w:history="1">
        <w:r w:rsidR="00112DEC" w:rsidRPr="00112DEC">
          <w:rPr>
            <w:rFonts w:ascii="Calibri" w:eastAsia="Calibri" w:hAnsi="Calibri" w:cs="Calibri"/>
            <w:smallCaps/>
            <w:noProof/>
            <w:color w:val="0000FF"/>
            <w:u w:val="single"/>
            <w:lang w:val="en-US"/>
          </w:rPr>
          <w:t>8.1.6</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Follow up of laboratory abnormalities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_Toc402256647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39</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332"/>
          <w:tab w:val="right" w:pos="9016"/>
        </w:tabs>
        <w:spacing w:before="360" w:after="360"/>
        <w:rPr>
          <w:rFonts w:ascii="Calibri" w:eastAsia="Times New Roman" w:hAnsi="Calibri" w:cs="Times New Roman"/>
          <w:noProof/>
          <w:lang w:val="en-US"/>
        </w:rPr>
      </w:pPr>
      <w:hyperlink w:anchor="_Toc402256648" w:history="1">
        <w:r w:rsidR="00112DEC" w:rsidRPr="00112DEC">
          <w:rPr>
            <w:rFonts w:ascii="Calibri" w:eastAsia="Calibri" w:hAnsi="Calibri" w:cs="Calibri"/>
            <w:b/>
            <w:bCs/>
            <w:caps/>
            <w:noProof/>
            <w:color w:val="0000FF"/>
            <w:u w:val="single"/>
            <w:lang w:val="en-US"/>
          </w:rPr>
          <w:t>9</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Statistical considerations and analytical plan</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_Toc402256648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39</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49" w:history="1">
        <w:r w:rsidR="00112DEC" w:rsidRPr="00112DEC">
          <w:rPr>
            <w:rFonts w:ascii="Calibri" w:eastAsia="Calibri" w:hAnsi="Calibri" w:cs="Calibri"/>
            <w:b/>
            <w:bCs/>
            <w:smallCaps/>
            <w:noProof/>
            <w:color w:val="0000FF"/>
            <w:u w:val="single"/>
            <w:lang w:val="en-US"/>
          </w:rPr>
          <w:t>9.1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Sample size calculation</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_Toc402256649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39</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50" w:history="1">
        <w:r w:rsidR="00112DEC" w:rsidRPr="00112DEC">
          <w:rPr>
            <w:rFonts w:ascii="Calibri" w:eastAsia="Calibri" w:hAnsi="Calibri" w:cs="Calibri"/>
            <w:b/>
            <w:bCs/>
            <w:smallCaps/>
            <w:noProof/>
            <w:color w:val="0000FF"/>
            <w:u w:val="single"/>
            <w:lang w:val="en-US"/>
          </w:rPr>
          <w:t>9.2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Analysis populations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_Toc402256650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39</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51" w:history="1">
        <w:r w:rsidR="00112DEC" w:rsidRPr="00112DEC">
          <w:rPr>
            <w:rFonts w:ascii="Calibri" w:eastAsia="Calibri" w:hAnsi="Calibri" w:cs="Calibri"/>
            <w:b/>
            <w:bCs/>
            <w:smallCaps/>
            <w:noProof/>
            <w:color w:val="0000FF"/>
            <w:u w:val="single"/>
            <w:lang w:val="en-US"/>
          </w:rPr>
          <w:t>9.3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Replacement policy</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_Toc402256651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40</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52" w:history="1">
        <w:r w:rsidR="00112DEC" w:rsidRPr="00112DEC">
          <w:rPr>
            <w:rFonts w:ascii="Calibri" w:eastAsia="Calibri" w:hAnsi="Calibri" w:cs="Calibri"/>
            <w:b/>
            <w:bCs/>
            <w:smallCaps/>
            <w:noProof/>
            <w:color w:val="0000FF"/>
            <w:u w:val="single"/>
            <w:lang w:val="en-US"/>
          </w:rPr>
          <w:t>9.4</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Analysis plan</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_Toc402256652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40</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53" w:history="1">
        <w:r w:rsidR="00112DEC" w:rsidRPr="00112DEC">
          <w:rPr>
            <w:rFonts w:ascii="Calibri" w:eastAsia="Calibri" w:hAnsi="Calibri" w:cs="Calibri"/>
            <w:smallCaps/>
            <w:noProof/>
            <w:color w:val="0000FF"/>
            <w:u w:val="single"/>
            <w:lang w:val="en-US"/>
          </w:rPr>
          <w:t>9.4.1</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Primary endpoint</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_Toc402256653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40</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54" w:history="1">
        <w:r w:rsidR="00112DEC" w:rsidRPr="00112DEC">
          <w:rPr>
            <w:rFonts w:ascii="Calibri" w:eastAsia="Calibri" w:hAnsi="Calibri" w:cs="Calibri"/>
            <w:smallCaps/>
            <w:noProof/>
            <w:color w:val="0000FF"/>
            <w:u w:val="single"/>
            <w:lang w:val="en-US"/>
          </w:rPr>
          <w:t>9.4.2</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Secondary endpoints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_Toc402256654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40</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666"/>
          <w:tab w:val="right" w:pos="9016"/>
        </w:tabs>
        <w:spacing w:after="0"/>
        <w:rPr>
          <w:rFonts w:ascii="Calibri" w:eastAsia="Times New Roman" w:hAnsi="Calibri" w:cs="Times New Roman"/>
          <w:noProof/>
          <w:lang w:val="en-US"/>
        </w:rPr>
      </w:pPr>
      <w:hyperlink w:anchor="_Toc402256655" w:history="1">
        <w:r w:rsidR="00112DEC" w:rsidRPr="00112DEC">
          <w:rPr>
            <w:rFonts w:ascii="Calibri" w:eastAsia="Calibri" w:hAnsi="Calibri" w:cs="Calibri"/>
            <w:smallCaps/>
            <w:noProof/>
            <w:color w:val="0000FF"/>
            <w:u w:val="single"/>
            <w:lang w:val="en-US"/>
          </w:rPr>
          <w:t>9.4.3</w:t>
        </w:r>
        <w:r w:rsidR="00112DEC" w:rsidRPr="00112DEC">
          <w:rPr>
            <w:rFonts w:ascii="Calibri" w:eastAsia="Times New Roman" w:hAnsi="Calibri" w:cs="Times New Roman"/>
            <w:noProof/>
            <w:lang w:val="en-US"/>
          </w:rPr>
          <w:tab/>
        </w:r>
        <w:r w:rsidR="00112DEC" w:rsidRPr="00112DEC">
          <w:rPr>
            <w:rFonts w:ascii="Calibri" w:eastAsia="Calibri" w:hAnsi="Calibri" w:cs="Calibri"/>
            <w:smallCaps/>
            <w:noProof/>
            <w:color w:val="0000FF"/>
            <w:u w:val="single"/>
            <w:lang w:val="en-US"/>
          </w:rPr>
          <w:t>Exploratory endpoints</w:t>
        </w:r>
        <w:r w:rsidR="00112DEC" w:rsidRPr="00112DEC">
          <w:rPr>
            <w:rFonts w:ascii="Calibri" w:eastAsia="Calibri" w:hAnsi="Calibri" w:cs="Calibri"/>
            <w:smallCaps/>
            <w:noProof/>
            <w:webHidden/>
            <w:lang w:val="en-US"/>
          </w:rPr>
          <w:tab/>
        </w:r>
        <w:r w:rsidR="00112DEC" w:rsidRPr="00112DEC">
          <w:rPr>
            <w:rFonts w:ascii="Calibri" w:eastAsia="Calibri" w:hAnsi="Calibri" w:cs="Calibri"/>
            <w:smallCaps/>
            <w:noProof/>
            <w:webHidden/>
            <w:lang w:val="en-US"/>
          </w:rPr>
          <w:fldChar w:fldCharType="begin"/>
        </w:r>
        <w:r w:rsidR="00112DEC" w:rsidRPr="00112DEC">
          <w:rPr>
            <w:rFonts w:ascii="Calibri" w:eastAsia="Calibri" w:hAnsi="Calibri" w:cs="Calibri"/>
            <w:smallCaps/>
            <w:noProof/>
            <w:webHidden/>
            <w:lang w:val="en-US"/>
          </w:rPr>
          <w:instrText xml:space="preserve"> PAGEREF _Toc402256655 \h </w:instrText>
        </w:r>
        <w:r w:rsidR="00112DEC" w:rsidRPr="00112DEC">
          <w:rPr>
            <w:rFonts w:ascii="Calibri" w:eastAsia="Calibri" w:hAnsi="Calibri" w:cs="Calibri"/>
            <w:smallCaps/>
            <w:noProof/>
            <w:webHidden/>
            <w:lang w:val="en-US"/>
          </w:rPr>
        </w:r>
        <w:r w:rsidR="00112DEC" w:rsidRPr="00112DEC">
          <w:rPr>
            <w:rFonts w:ascii="Calibri" w:eastAsia="Calibri" w:hAnsi="Calibri" w:cs="Calibri"/>
            <w:smallCaps/>
            <w:noProof/>
            <w:webHidden/>
            <w:lang w:val="en-US"/>
          </w:rPr>
          <w:fldChar w:fldCharType="separate"/>
        </w:r>
        <w:r w:rsidR="00112DEC" w:rsidRPr="00112DEC">
          <w:rPr>
            <w:rFonts w:ascii="Calibri" w:eastAsia="Calibri" w:hAnsi="Calibri" w:cs="Calibri"/>
            <w:smallCaps/>
            <w:noProof/>
            <w:webHidden/>
            <w:lang w:val="en-US"/>
          </w:rPr>
          <w:t>41</w:t>
        </w:r>
        <w:r w:rsidR="00112DEC" w:rsidRPr="00112DEC">
          <w:rPr>
            <w:rFonts w:ascii="Calibri" w:eastAsia="Calibri" w:hAnsi="Calibri" w:cs="Calibri"/>
            <w:smallCaps/>
            <w:noProof/>
            <w:webHidden/>
            <w:lang w:val="en-US"/>
          </w:rPr>
          <w:fldChar w:fldCharType="end"/>
        </w:r>
      </w:hyperlink>
    </w:p>
    <w:p w:rsidR="00112DEC" w:rsidRPr="00112DEC" w:rsidRDefault="00F40B21" w:rsidP="00112DEC">
      <w:pPr>
        <w:tabs>
          <w:tab w:val="left" w:pos="502"/>
          <w:tab w:val="right" w:pos="9016"/>
        </w:tabs>
        <w:spacing w:after="0"/>
        <w:rPr>
          <w:rFonts w:ascii="Calibri" w:eastAsia="Times New Roman" w:hAnsi="Calibri" w:cs="Times New Roman"/>
          <w:noProof/>
          <w:lang w:val="en-US"/>
        </w:rPr>
      </w:pPr>
      <w:hyperlink w:anchor="_Toc402256656" w:history="1">
        <w:r w:rsidR="00112DEC" w:rsidRPr="00112DEC">
          <w:rPr>
            <w:rFonts w:ascii="Calibri" w:eastAsia="Calibri" w:hAnsi="Calibri" w:cs="Calibri"/>
            <w:b/>
            <w:bCs/>
            <w:smallCaps/>
            <w:noProof/>
            <w:color w:val="0000FF"/>
            <w:u w:val="single"/>
            <w:lang w:val="en-US"/>
          </w:rPr>
          <w:t>9.5</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Interim analysis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_Toc402256656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41</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443"/>
          <w:tab w:val="right" w:pos="9016"/>
        </w:tabs>
        <w:spacing w:before="360" w:after="360"/>
        <w:rPr>
          <w:rFonts w:ascii="Calibri" w:eastAsia="Times New Roman" w:hAnsi="Calibri" w:cs="Times New Roman"/>
          <w:noProof/>
          <w:lang w:val="en-US"/>
        </w:rPr>
      </w:pPr>
      <w:hyperlink w:anchor="_Toc402256657" w:history="1">
        <w:r w:rsidR="00112DEC" w:rsidRPr="00112DEC">
          <w:rPr>
            <w:rFonts w:ascii="Calibri" w:eastAsia="Calibri" w:hAnsi="Calibri" w:cs="Calibri"/>
            <w:b/>
            <w:bCs/>
            <w:caps/>
            <w:noProof/>
            <w:color w:val="0000FF"/>
            <w:u w:val="single"/>
            <w:lang w:val="en-US"/>
          </w:rPr>
          <w:t>10</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Data management and quality assurance</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_Toc402256657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42</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58" w:history="1">
        <w:r w:rsidR="00112DEC" w:rsidRPr="00112DEC">
          <w:rPr>
            <w:rFonts w:ascii="Calibri" w:eastAsia="Calibri" w:hAnsi="Calibri" w:cs="Calibri"/>
            <w:b/>
            <w:bCs/>
            <w:smallCaps/>
            <w:noProof/>
            <w:color w:val="0000FF"/>
            <w:u w:val="single"/>
            <w:lang w:val="en-US"/>
          </w:rPr>
          <w:t>10.1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Data management</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_Toc402256658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42</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59" w:history="1">
        <w:r w:rsidR="00112DEC" w:rsidRPr="00112DEC">
          <w:rPr>
            <w:rFonts w:ascii="Calibri" w:eastAsia="Calibri" w:hAnsi="Calibri" w:cs="Calibri"/>
            <w:b/>
            <w:bCs/>
            <w:smallCaps/>
            <w:noProof/>
            <w:color w:val="0000FF"/>
            <w:u w:val="single"/>
            <w:lang w:val="en-US"/>
          </w:rPr>
          <w:t>10.2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Quality control and quality assurance</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_Toc402256659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42</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443"/>
          <w:tab w:val="right" w:pos="9016"/>
        </w:tabs>
        <w:spacing w:before="360" w:after="360"/>
        <w:rPr>
          <w:rFonts w:ascii="Calibri" w:eastAsia="Times New Roman" w:hAnsi="Calibri" w:cs="Times New Roman"/>
          <w:noProof/>
          <w:lang w:val="en-US"/>
        </w:rPr>
      </w:pPr>
      <w:hyperlink w:anchor="_Toc402256660" w:history="1">
        <w:r w:rsidR="00112DEC" w:rsidRPr="00112DEC">
          <w:rPr>
            <w:rFonts w:ascii="Calibri" w:eastAsia="Calibri" w:hAnsi="Calibri" w:cs="Calibri"/>
            <w:b/>
            <w:bCs/>
            <w:caps/>
            <w:noProof/>
            <w:color w:val="0000FF"/>
            <w:u w:val="single"/>
            <w:lang w:val="en-US"/>
          </w:rPr>
          <w:t>11</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Ethical considerations</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_Toc402256660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43</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61" w:history="1">
        <w:r w:rsidR="00112DEC" w:rsidRPr="00112DEC">
          <w:rPr>
            <w:rFonts w:ascii="Calibri" w:eastAsia="Calibri" w:hAnsi="Calibri" w:cs="Calibri"/>
            <w:b/>
            <w:bCs/>
            <w:smallCaps/>
            <w:noProof/>
            <w:color w:val="0000FF"/>
            <w:u w:val="single"/>
            <w:lang w:val="en-US"/>
          </w:rPr>
          <w:t>11.1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Local Regulations/Declaration of Helsinki</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_Toc402256661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62" w:history="1">
        <w:r w:rsidR="00112DEC" w:rsidRPr="00112DEC">
          <w:rPr>
            <w:rFonts w:ascii="Calibri" w:eastAsia="Calibri" w:hAnsi="Calibri" w:cs="Calibri"/>
            <w:b/>
            <w:bCs/>
            <w:smallCaps/>
            <w:noProof/>
            <w:color w:val="0000FF"/>
            <w:u w:val="single"/>
            <w:lang w:val="en-US"/>
          </w:rPr>
          <w:t>11.2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Informed Consent</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_Toc402256662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63" w:history="1">
        <w:r w:rsidR="00112DEC" w:rsidRPr="00112DEC">
          <w:rPr>
            <w:rFonts w:ascii="Calibri" w:eastAsia="Calibri" w:hAnsi="Calibri" w:cs="Calibri"/>
            <w:b/>
            <w:bCs/>
            <w:smallCaps/>
            <w:noProof/>
            <w:color w:val="0000FF"/>
            <w:u w:val="single"/>
            <w:lang w:val="en-US"/>
          </w:rPr>
          <w:t>11.3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Independent ethics committee/Institutional review board</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_Toc402256663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43</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443"/>
          <w:tab w:val="right" w:pos="9016"/>
        </w:tabs>
        <w:spacing w:before="360" w:after="360"/>
        <w:rPr>
          <w:rFonts w:ascii="Calibri" w:eastAsia="Times New Roman" w:hAnsi="Calibri" w:cs="Times New Roman"/>
          <w:noProof/>
          <w:lang w:val="en-US"/>
        </w:rPr>
      </w:pPr>
      <w:hyperlink w:anchor="_Toc402256664" w:history="1">
        <w:r w:rsidR="00112DEC" w:rsidRPr="00112DEC">
          <w:rPr>
            <w:rFonts w:ascii="Calibri" w:eastAsia="Calibri" w:hAnsi="Calibri" w:cs="Calibri"/>
            <w:b/>
            <w:bCs/>
            <w:caps/>
            <w:noProof/>
            <w:color w:val="0000FF"/>
            <w:u w:val="single"/>
            <w:lang w:val="en-US"/>
          </w:rPr>
          <w:t>12</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Data handling</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_Toc402256664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44</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65" w:history="1">
        <w:r w:rsidR="00112DEC" w:rsidRPr="00112DEC">
          <w:rPr>
            <w:rFonts w:ascii="Calibri" w:eastAsia="Calibri" w:hAnsi="Calibri" w:cs="Calibri"/>
            <w:b/>
            <w:bCs/>
            <w:smallCaps/>
            <w:noProof/>
            <w:color w:val="0000FF"/>
            <w:u w:val="single"/>
            <w:lang w:val="en-US"/>
          </w:rPr>
          <w:t>12.1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Retention of records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_Toc402256665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44</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66" w:history="1">
        <w:r w:rsidR="00112DEC" w:rsidRPr="00112DEC">
          <w:rPr>
            <w:rFonts w:ascii="Calibri" w:eastAsia="Calibri" w:hAnsi="Calibri" w:cs="Calibri"/>
            <w:b/>
            <w:bCs/>
            <w:smallCaps/>
            <w:noProof/>
            <w:color w:val="0000FF"/>
            <w:u w:val="single"/>
            <w:lang w:val="en-US"/>
          </w:rPr>
          <w:t>12.2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Confidentiality of trial documents and subject records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_Toc402256666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44</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443"/>
          <w:tab w:val="right" w:pos="9016"/>
        </w:tabs>
        <w:spacing w:before="360" w:after="360"/>
        <w:rPr>
          <w:rFonts w:ascii="Calibri" w:eastAsia="Times New Roman" w:hAnsi="Calibri" w:cs="Times New Roman"/>
          <w:noProof/>
          <w:lang w:val="en-US"/>
        </w:rPr>
      </w:pPr>
      <w:hyperlink w:anchor="_Toc402256667" w:history="1">
        <w:r w:rsidR="00112DEC" w:rsidRPr="00112DEC">
          <w:rPr>
            <w:rFonts w:ascii="Calibri" w:eastAsia="Calibri" w:hAnsi="Calibri" w:cs="Calibri"/>
            <w:b/>
            <w:bCs/>
            <w:caps/>
            <w:noProof/>
            <w:color w:val="0000FF"/>
            <w:u w:val="single"/>
            <w:lang w:val="en-US"/>
          </w:rPr>
          <w:t>13</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Insurance</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_Toc402256667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44</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443"/>
          <w:tab w:val="right" w:pos="9016"/>
        </w:tabs>
        <w:spacing w:before="360" w:after="360"/>
        <w:rPr>
          <w:rFonts w:ascii="Calibri" w:eastAsia="Times New Roman" w:hAnsi="Calibri" w:cs="Times New Roman"/>
          <w:noProof/>
          <w:lang w:val="en-US"/>
        </w:rPr>
      </w:pPr>
      <w:hyperlink w:anchor="_Toc402256668" w:history="1">
        <w:r w:rsidR="00112DEC" w:rsidRPr="00112DEC">
          <w:rPr>
            <w:rFonts w:ascii="Calibri" w:eastAsia="Calibri" w:hAnsi="Calibri" w:cs="Calibri"/>
            <w:b/>
            <w:bCs/>
            <w:caps/>
            <w:noProof/>
            <w:color w:val="0000FF"/>
            <w:u w:val="single"/>
            <w:lang w:val="en-US"/>
          </w:rPr>
          <w:t>14</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Publication plan</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_Toc402256668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44</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443"/>
          <w:tab w:val="right" w:pos="9016"/>
        </w:tabs>
        <w:spacing w:before="360" w:after="360"/>
        <w:rPr>
          <w:rFonts w:ascii="Calibri" w:eastAsia="Times New Roman" w:hAnsi="Calibri" w:cs="Times New Roman"/>
          <w:noProof/>
          <w:lang w:val="en-US"/>
        </w:rPr>
      </w:pPr>
      <w:hyperlink w:anchor="_Toc402256669" w:history="1">
        <w:r w:rsidR="00112DEC" w:rsidRPr="00112DEC">
          <w:rPr>
            <w:rFonts w:ascii="Calibri" w:eastAsia="Calibri" w:hAnsi="Calibri" w:cs="Calibri"/>
            <w:b/>
            <w:bCs/>
            <w:caps/>
            <w:noProof/>
            <w:color w:val="0000FF"/>
            <w:u w:val="single"/>
            <w:lang w:val="en-US"/>
          </w:rPr>
          <w:t>15</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References</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_Toc402256669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45</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443"/>
          <w:tab w:val="right" w:pos="9016"/>
        </w:tabs>
        <w:spacing w:before="360" w:after="360"/>
        <w:rPr>
          <w:rFonts w:ascii="Calibri" w:eastAsia="Times New Roman" w:hAnsi="Calibri" w:cs="Times New Roman"/>
          <w:noProof/>
          <w:lang w:val="en-US"/>
        </w:rPr>
      </w:pPr>
      <w:hyperlink w:anchor="_Toc402256670" w:history="1">
        <w:r w:rsidR="00112DEC" w:rsidRPr="00112DEC">
          <w:rPr>
            <w:rFonts w:ascii="Calibri" w:eastAsia="Calibri" w:hAnsi="Calibri" w:cs="Calibri"/>
            <w:b/>
            <w:bCs/>
            <w:caps/>
            <w:noProof/>
            <w:color w:val="0000FF"/>
            <w:u w:val="single"/>
            <w:lang w:val="en-US"/>
          </w:rPr>
          <w:t>16</w:t>
        </w:r>
        <w:r w:rsidR="00112DEC" w:rsidRPr="00112DEC">
          <w:rPr>
            <w:rFonts w:ascii="Calibri" w:eastAsia="Times New Roman" w:hAnsi="Calibri" w:cs="Times New Roman"/>
            <w:noProof/>
            <w:lang w:val="en-US"/>
          </w:rPr>
          <w:tab/>
        </w:r>
        <w:r w:rsidR="00112DEC" w:rsidRPr="00112DEC">
          <w:rPr>
            <w:rFonts w:ascii="Calibri" w:eastAsia="Calibri" w:hAnsi="Calibri" w:cs="Calibri"/>
            <w:b/>
            <w:bCs/>
            <w:caps/>
            <w:noProof/>
            <w:color w:val="0000FF"/>
            <w:u w:val="single"/>
            <w:lang w:val="en-US"/>
          </w:rPr>
          <w:t>Appendices</w:t>
        </w:r>
        <w:r w:rsidR="00112DEC" w:rsidRPr="00112DEC">
          <w:rPr>
            <w:rFonts w:ascii="Calibri" w:eastAsia="Calibri" w:hAnsi="Calibri" w:cs="Calibri"/>
            <w:b/>
            <w:bCs/>
            <w:caps/>
            <w:noProof/>
            <w:webHidden/>
            <w:u w:val="single"/>
            <w:lang w:val="en-US"/>
          </w:rPr>
          <w:tab/>
        </w:r>
        <w:r w:rsidR="00112DEC" w:rsidRPr="00112DEC">
          <w:rPr>
            <w:rFonts w:ascii="Calibri" w:eastAsia="Calibri" w:hAnsi="Calibri" w:cs="Calibri"/>
            <w:b/>
            <w:bCs/>
            <w:caps/>
            <w:noProof/>
            <w:webHidden/>
            <w:u w:val="single"/>
            <w:lang w:val="en-US"/>
          </w:rPr>
          <w:fldChar w:fldCharType="begin"/>
        </w:r>
        <w:r w:rsidR="00112DEC" w:rsidRPr="00112DEC">
          <w:rPr>
            <w:rFonts w:ascii="Calibri" w:eastAsia="Calibri" w:hAnsi="Calibri" w:cs="Calibri"/>
            <w:b/>
            <w:bCs/>
            <w:caps/>
            <w:noProof/>
            <w:webHidden/>
            <w:u w:val="single"/>
            <w:lang w:val="en-US"/>
          </w:rPr>
          <w:instrText xml:space="preserve"> PAGEREF _Toc402256670 \h </w:instrText>
        </w:r>
        <w:r w:rsidR="00112DEC" w:rsidRPr="00112DEC">
          <w:rPr>
            <w:rFonts w:ascii="Calibri" w:eastAsia="Calibri" w:hAnsi="Calibri" w:cs="Calibri"/>
            <w:b/>
            <w:bCs/>
            <w:caps/>
            <w:noProof/>
            <w:webHidden/>
            <w:u w:val="single"/>
            <w:lang w:val="en-US"/>
          </w:rPr>
        </w:r>
        <w:r w:rsidR="00112DEC" w:rsidRPr="00112DEC">
          <w:rPr>
            <w:rFonts w:ascii="Calibri" w:eastAsia="Calibri" w:hAnsi="Calibri" w:cs="Calibri"/>
            <w:b/>
            <w:bCs/>
            <w:caps/>
            <w:noProof/>
            <w:webHidden/>
            <w:u w:val="single"/>
            <w:lang w:val="en-US"/>
          </w:rPr>
          <w:fldChar w:fldCharType="separate"/>
        </w:r>
        <w:r w:rsidR="00112DEC" w:rsidRPr="00112DEC">
          <w:rPr>
            <w:rFonts w:ascii="Calibri" w:eastAsia="Calibri" w:hAnsi="Calibri" w:cs="Calibri"/>
            <w:b/>
            <w:bCs/>
            <w:caps/>
            <w:noProof/>
            <w:webHidden/>
            <w:u w:val="single"/>
            <w:lang w:val="en-US"/>
          </w:rPr>
          <w:t>48</w:t>
        </w:r>
        <w:r w:rsidR="00112DEC" w:rsidRPr="00112DEC">
          <w:rPr>
            <w:rFonts w:ascii="Calibri" w:eastAsia="Calibri" w:hAnsi="Calibri" w:cs="Calibri"/>
            <w:b/>
            <w:bCs/>
            <w:caps/>
            <w:noProof/>
            <w:webHidden/>
            <w:u w:val="single"/>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71" w:history="1">
        <w:r w:rsidR="00112DEC" w:rsidRPr="00112DEC">
          <w:rPr>
            <w:rFonts w:ascii="Calibri" w:eastAsia="Calibri" w:hAnsi="Calibri" w:cs="Calibri"/>
            <w:b/>
            <w:bCs/>
            <w:smallCaps/>
            <w:noProof/>
            <w:color w:val="0000FF"/>
            <w:u w:val="single"/>
            <w:lang w:val="en-US"/>
          </w:rPr>
          <w:t>16.1</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Appendix 1 – New York Heart Association (NYHA) Functional Classification</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_Toc402256671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48</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72" w:history="1">
        <w:r w:rsidR="00112DEC" w:rsidRPr="00112DEC">
          <w:rPr>
            <w:rFonts w:ascii="Calibri" w:eastAsia="Calibri" w:hAnsi="Calibri" w:cs="Calibri"/>
            <w:b/>
            <w:bCs/>
            <w:smallCaps/>
            <w:noProof/>
            <w:color w:val="0000FF"/>
            <w:u w:val="single"/>
            <w:lang w:val="en-US"/>
          </w:rPr>
          <w:t>16.2</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Appendix 2 – Patient-reported outcome instrument</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_Toc402256672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49</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73" w:history="1">
        <w:r w:rsidR="00112DEC" w:rsidRPr="00112DEC">
          <w:rPr>
            <w:rFonts w:ascii="Calibri" w:eastAsia="Calibri" w:hAnsi="Calibri" w:cs="Calibri"/>
            <w:b/>
            <w:bCs/>
            <w:smallCaps/>
            <w:noProof/>
            <w:color w:val="0000FF"/>
            <w:u w:val="single"/>
            <w:lang w:val="en-US"/>
          </w:rPr>
          <w:t>16.3</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Appendix 3 Management of bevacizumab related toxicities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_Toc402256673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51</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74" w:history="1">
        <w:r w:rsidR="00112DEC" w:rsidRPr="00112DEC">
          <w:rPr>
            <w:rFonts w:ascii="Calibri" w:eastAsia="Calibri" w:hAnsi="Calibri" w:cs="Calibri"/>
            <w:b/>
            <w:bCs/>
            <w:smallCaps/>
            <w:noProof/>
            <w:color w:val="0000FF"/>
            <w:u w:val="single"/>
            <w:lang w:val="en-US"/>
          </w:rPr>
          <w:t>16.4</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Appendix 4 – Handling of samples for biomarker analysis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_Toc402256674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54</w:t>
        </w:r>
        <w:r w:rsidR="00112DEC" w:rsidRPr="00112DEC">
          <w:rPr>
            <w:rFonts w:ascii="Calibri" w:eastAsia="Calibri" w:hAnsi="Calibri" w:cs="Calibri"/>
            <w:b/>
            <w:bCs/>
            <w:smallCaps/>
            <w:noProof/>
            <w:webHidden/>
            <w:lang w:val="en-US"/>
          </w:rPr>
          <w:fldChar w:fldCharType="end"/>
        </w:r>
      </w:hyperlink>
    </w:p>
    <w:p w:rsidR="00112DEC" w:rsidRPr="00112DEC" w:rsidRDefault="00F40B21" w:rsidP="00112DEC">
      <w:pPr>
        <w:tabs>
          <w:tab w:val="left" w:pos="613"/>
          <w:tab w:val="right" w:pos="9016"/>
        </w:tabs>
        <w:spacing w:after="0"/>
        <w:rPr>
          <w:rFonts w:ascii="Calibri" w:eastAsia="Times New Roman" w:hAnsi="Calibri" w:cs="Times New Roman"/>
          <w:noProof/>
          <w:lang w:val="en-US"/>
        </w:rPr>
      </w:pPr>
      <w:hyperlink w:anchor="_Toc402256675" w:history="1">
        <w:r w:rsidR="00112DEC" w:rsidRPr="00112DEC">
          <w:rPr>
            <w:rFonts w:ascii="Calibri" w:eastAsia="Calibri" w:hAnsi="Calibri" w:cs="Calibri"/>
            <w:b/>
            <w:bCs/>
            <w:smallCaps/>
            <w:noProof/>
            <w:color w:val="0000FF"/>
            <w:u w:val="single"/>
            <w:lang w:val="en-US"/>
          </w:rPr>
          <w:t>16.5</w:t>
        </w:r>
        <w:r w:rsidR="00112DEC" w:rsidRPr="00112DEC">
          <w:rPr>
            <w:rFonts w:ascii="Calibri" w:eastAsia="Times New Roman" w:hAnsi="Calibri" w:cs="Times New Roman"/>
            <w:noProof/>
            <w:lang w:val="en-US"/>
          </w:rPr>
          <w:tab/>
        </w:r>
        <w:r w:rsidR="00112DEC" w:rsidRPr="00112DEC">
          <w:rPr>
            <w:rFonts w:ascii="Calibri" w:eastAsia="Calibri" w:hAnsi="Calibri" w:cs="Calibri"/>
            <w:b/>
            <w:bCs/>
            <w:smallCaps/>
            <w:noProof/>
            <w:color w:val="0000FF"/>
            <w:u w:val="single"/>
            <w:lang w:val="en-US"/>
          </w:rPr>
          <w:t>Appendix 5 - ECOG performance status</w:t>
        </w:r>
        <w:r w:rsidR="00112DEC" w:rsidRPr="00112DEC">
          <w:rPr>
            <w:rFonts w:ascii="Calibri" w:eastAsia="Calibri" w:hAnsi="Calibri" w:cs="Calibri"/>
            <w:b/>
            <w:bCs/>
            <w:smallCaps/>
            <w:noProof/>
            <w:webHidden/>
            <w:lang w:val="en-US"/>
          </w:rPr>
          <w:tab/>
        </w:r>
        <w:r w:rsidR="00112DEC" w:rsidRPr="00112DEC">
          <w:rPr>
            <w:rFonts w:ascii="Calibri" w:eastAsia="Calibri" w:hAnsi="Calibri" w:cs="Calibri"/>
            <w:b/>
            <w:bCs/>
            <w:smallCaps/>
            <w:noProof/>
            <w:webHidden/>
            <w:lang w:val="en-US"/>
          </w:rPr>
          <w:fldChar w:fldCharType="begin"/>
        </w:r>
        <w:r w:rsidR="00112DEC" w:rsidRPr="00112DEC">
          <w:rPr>
            <w:rFonts w:ascii="Calibri" w:eastAsia="Calibri" w:hAnsi="Calibri" w:cs="Calibri"/>
            <w:b/>
            <w:bCs/>
            <w:smallCaps/>
            <w:noProof/>
            <w:webHidden/>
            <w:lang w:val="en-US"/>
          </w:rPr>
          <w:instrText xml:space="preserve"> PAGEREF _Toc402256675 \h </w:instrText>
        </w:r>
        <w:r w:rsidR="00112DEC" w:rsidRPr="00112DEC">
          <w:rPr>
            <w:rFonts w:ascii="Calibri" w:eastAsia="Calibri" w:hAnsi="Calibri" w:cs="Calibri"/>
            <w:b/>
            <w:bCs/>
            <w:smallCaps/>
            <w:noProof/>
            <w:webHidden/>
            <w:lang w:val="en-US"/>
          </w:rPr>
        </w:r>
        <w:r w:rsidR="00112DEC" w:rsidRPr="00112DEC">
          <w:rPr>
            <w:rFonts w:ascii="Calibri" w:eastAsia="Calibri" w:hAnsi="Calibri" w:cs="Calibri"/>
            <w:b/>
            <w:bCs/>
            <w:smallCaps/>
            <w:noProof/>
            <w:webHidden/>
            <w:lang w:val="en-US"/>
          </w:rPr>
          <w:fldChar w:fldCharType="separate"/>
        </w:r>
        <w:r w:rsidR="00112DEC" w:rsidRPr="00112DEC">
          <w:rPr>
            <w:rFonts w:ascii="Calibri" w:eastAsia="Calibri" w:hAnsi="Calibri" w:cs="Calibri"/>
            <w:b/>
            <w:bCs/>
            <w:smallCaps/>
            <w:noProof/>
            <w:webHidden/>
            <w:lang w:val="en-US"/>
          </w:rPr>
          <w:t>55</w:t>
        </w:r>
        <w:r w:rsidR="00112DEC" w:rsidRPr="00112DEC">
          <w:rPr>
            <w:rFonts w:ascii="Calibri" w:eastAsia="Calibri" w:hAnsi="Calibri" w:cs="Calibri"/>
            <w:b/>
            <w:bCs/>
            <w:smallCaps/>
            <w:noProof/>
            <w:webHidden/>
            <w:lang w:val="en-US"/>
          </w:rPr>
          <w:fldChar w:fldCharType="end"/>
        </w:r>
      </w:hyperlink>
    </w:p>
    <w:p w:rsidR="00112DEC" w:rsidRPr="00112DEC" w:rsidRDefault="00112DEC" w:rsidP="00112DEC">
      <w:pPr>
        <w:spacing w:before="240" w:after="60"/>
        <w:ind w:left="720" w:hanging="720"/>
        <w:rPr>
          <w:rFonts w:ascii="Minion" w:eastAsia="Calibri" w:hAnsi="Minion" w:cs="Times New Roman"/>
          <w:lang w:val="en-GB"/>
        </w:rPr>
      </w:pPr>
      <w:r w:rsidRPr="00112DEC">
        <w:rPr>
          <w:rFonts w:ascii="Minion" w:eastAsia="Calibri" w:hAnsi="Minion" w:cs="Times New Roman"/>
          <w:lang w:val="en-GB"/>
        </w:rPr>
        <w:fldChar w:fldCharType="end"/>
      </w:r>
    </w:p>
    <w:p w:rsidR="00112DEC" w:rsidRPr="00112DEC" w:rsidRDefault="00112DEC" w:rsidP="00112DEC">
      <w:pPr>
        <w:spacing w:before="240" w:after="60"/>
        <w:ind w:left="720" w:hanging="720"/>
        <w:rPr>
          <w:rFonts w:ascii="Calibri" w:eastAsia="Calibri" w:hAnsi="Calibri" w:cs="Times New Roman"/>
          <w:lang w:val="en-GB"/>
        </w:rPr>
        <w:sectPr w:rsidR="00112DEC" w:rsidRPr="00112DEC" w:rsidSect="00112DEC">
          <w:pgSz w:w="11906" w:h="16838"/>
          <w:pgMar w:top="1440" w:right="1440" w:bottom="1440" w:left="1440" w:header="709" w:footer="709" w:gutter="0"/>
          <w:cols w:space="708"/>
          <w:docGrid w:linePitch="360"/>
        </w:sectPr>
      </w:pPr>
      <w:r w:rsidRPr="00112DEC">
        <w:rPr>
          <w:rFonts w:ascii="Minion" w:eastAsia="Calibri" w:hAnsi="Minion" w:cs="Times New Roman"/>
          <w:lang w:val="en-GB"/>
        </w:rPr>
        <w:br w:type="page"/>
      </w:r>
    </w:p>
    <w:p w:rsidR="00112DEC" w:rsidRPr="00112DEC" w:rsidRDefault="00112DEC" w:rsidP="00112DEC">
      <w:pPr>
        <w:spacing w:before="240" w:after="60"/>
        <w:rPr>
          <w:rFonts w:ascii="Calibri" w:eastAsia="Calibri" w:hAnsi="Calibri" w:cs="Times New Roman"/>
          <w:b/>
          <w:sz w:val="28"/>
          <w:szCs w:val="28"/>
          <w:lang w:val="en-GB"/>
        </w:rPr>
      </w:pPr>
      <w:r w:rsidRPr="00112DEC">
        <w:rPr>
          <w:rFonts w:ascii="Calibri" w:eastAsia="Calibri" w:hAnsi="Calibri" w:cs="Times New Roman"/>
          <w:b/>
          <w:sz w:val="28"/>
          <w:szCs w:val="28"/>
          <w:lang w:val="en-GB"/>
        </w:rPr>
        <w:lastRenderedPageBreak/>
        <w:t>LIST OF ABBREVIATIONS</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ANC</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Absolute neutrophil count</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AE</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Adverse event</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ALAT</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alanine aminotransferase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APTT</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activated partial thromboplastin time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CEA</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Carcinoembryonic antigen</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CHF</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congestive heart failure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CRC</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colorectal cancer</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CRO</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Contract research organisation</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CT</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Computer tomography</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 xml:space="preserve">ECG </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Electro cardiogram</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ECOG</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Eastern Cooperative Oncology Group</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EDC</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Electronic data capture</w:t>
      </w:r>
    </w:p>
    <w:p w:rsidR="00112DEC" w:rsidRPr="00112DEC" w:rsidRDefault="00112DEC" w:rsidP="00112DEC">
      <w:pPr>
        <w:spacing w:before="240" w:after="60"/>
        <w:ind w:left="2160" w:hanging="2160"/>
        <w:rPr>
          <w:rFonts w:ascii="Calibri" w:eastAsia="Calibri" w:hAnsi="Calibri" w:cs="Times New Roman"/>
          <w:lang w:val="en-GB"/>
        </w:rPr>
      </w:pPr>
      <w:r w:rsidRPr="00112DEC">
        <w:rPr>
          <w:rFonts w:ascii="Calibri" w:eastAsia="Calibri" w:hAnsi="Calibri" w:cs="Times New Roman"/>
          <w:lang w:val="en-GB"/>
        </w:rPr>
        <w:t>EORTC-QLQ-C29</w:t>
      </w:r>
      <w:r w:rsidRPr="00112DEC">
        <w:rPr>
          <w:rFonts w:ascii="Calibri" w:eastAsia="Calibri" w:hAnsi="Calibri" w:cs="Times New Roman"/>
          <w:lang w:val="en-GB"/>
        </w:rPr>
        <w:tab/>
        <w:t>European Organisation for Research and Treatment for Cancer Quality of Life Questionnaire Core 30</w:t>
      </w:r>
    </w:p>
    <w:p w:rsidR="00112DEC" w:rsidRPr="00112DEC" w:rsidRDefault="00112DEC" w:rsidP="00112DEC">
      <w:pPr>
        <w:spacing w:before="240" w:after="60"/>
        <w:ind w:left="2160" w:hanging="2160"/>
        <w:rPr>
          <w:rFonts w:ascii="Calibri" w:eastAsia="Calibri" w:hAnsi="Calibri" w:cs="Times New Roman"/>
          <w:lang w:val="en-GB"/>
        </w:rPr>
      </w:pPr>
      <w:r w:rsidRPr="00112DEC">
        <w:rPr>
          <w:rFonts w:ascii="Calibri" w:eastAsia="Calibri" w:hAnsi="Calibri" w:cs="Times New Roman"/>
          <w:lang w:val="en-GB"/>
        </w:rPr>
        <w:t>ECRF</w:t>
      </w:r>
      <w:r w:rsidRPr="00112DEC">
        <w:rPr>
          <w:rFonts w:ascii="Calibri" w:eastAsia="Calibri" w:hAnsi="Calibri" w:cs="Times New Roman"/>
          <w:lang w:val="en-GB"/>
        </w:rPr>
        <w:tab/>
        <w:t>Electronic case report form</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FU</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Fluorouracil</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GI</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Gastro intestinal</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HRQoL</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Health related quality of life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ICH/GCP</w:t>
      </w:r>
      <w:r w:rsidRPr="00112DEC">
        <w:rPr>
          <w:rFonts w:ascii="Calibri" w:eastAsia="Calibri" w:hAnsi="Calibri" w:cs="Times New Roman"/>
          <w:lang w:val="en-GB"/>
        </w:rPr>
        <w:tab/>
      </w:r>
      <w:r w:rsidRPr="00112DEC">
        <w:rPr>
          <w:rFonts w:ascii="Calibri" w:eastAsia="Calibri" w:hAnsi="Calibri" w:cs="Times New Roman"/>
          <w:lang w:val="en-GB"/>
        </w:rPr>
        <w:tab/>
        <w:t>International Conference on Harmonisation/Good Clinical Practice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IEC</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Independent ethical committee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INR</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International normalized ratio</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ITT</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Intention to treat</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LD</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Longest Diameter</w:t>
      </w:r>
    </w:p>
    <w:p w:rsidR="00112DEC" w:rsidRPr="00112DEC" w:rsidRDefault="00112DEC" w:rsidP="00112DEC">
      <w:pPr>
        <w:spacing w:before="240" w:after="60"/>
        <w:ind w:left="720" w:hanging="720"/>
        <w:rPr>
          <w:rFonts w:ascii="Calibri" w:eastAsia="Calibri" w:hAnsi="Calibri" w:cs="Times New Roman"/>
        </w:rPr>
      </w:pPr>
      <w:r w:rsidRPr="00112DEC">
        <w:rPr>
          <w:rFonts w:ascii="Calibri" w:eastAsia="Calibri" w:hAnsi="Calibri" w:cs="Times New Roman"/>
        </w:rPr>
        <w:lastRenderedPageBreak/>
        <w:t>LV</w:t>
      </w:r>
      <w:r w:rsidRPr="00112DEC">
        <w:rPr>
          <w:rFonts w:ascii="Calibri" w:eastAsia="Calibri" w:hAnsi="Calibri" w:cs="Times New Roman"/>
        </w:rPr>
        <w:tab/>
      </w:r>
      <w:r w:rsidRPr="00112DEC">
        <w:rPr>
          <w:rFonts w:ascii="Calibri" w:eastAsia="Calibri" w:hAnsi="Calibri" w:cs="Times New Roman"/>
        </w:rPr>
        <w:tab/>
      </w:r>
      <w:r w:rsidRPr="00112DEC">
        <w:rPr>
          <w:rFonts w:ascii="Calibri" w:eastAsia="Calibri" w:hAnsi="Calibri" w:cs="Times New Roman"/>
        </w:rPr>
        <w:tab/>
        <w:t>Leucovorin</w:t>
      </w:r>
      <w:r w:rsidRPr="00112DEC">
        <w:rPr>
          <w:rFonts w:ascii="Calibri" w:eastAsia="Calibri" w:hAnsi="Calibri" w:cs="Times New Roman"/>
        </w:rPr>
        <w:tab/>
      </w:r>
    </w:p>
    <w:p w:rsidR="00112DEC" w:rsidRPr="00112DEC" w:rsidRDefault="00112DEC" w:rsidP="00112DEC">
      <w:pPr>
        <w:spacing w:before="240" w:after="60"/>
        <w:ind w:left="720" w:hanging="720"/>
        <w:rPr>
          <w:rFonts w:ascii="Calibri" w:eastAsia="Calibri" w:hAnsi="Calibri" w:cs="Times New Roman"/>
        </w:rPr>
      </w:pPr>
      <w:r w:rsidRPr="00112DEC">
        <w:rPr>
          <w:rFonts w:ascii="Calibri" w:eastAsia="Calibri" w:hAnsi="Calibri" w:cs="Times New Roman"/>
        </w:rPr>
        <w:t>LVFS</w:t>
      </w:r>
      <w:r w:rsidRPr="00112DEC">
        <w:rPr>
          <w:rFonts w:ascii="Calibri" w:eastAsia="Calibri" w:hAnsi="Calibri" w:cs="Times New Roman"/>
        </w:rPr>
        <w:tab/>
      </w:r>
      <w:r w:rsidRPr="00112DEC">
        <w:rPr>
          <w:rFonts w:ascii="Calibri" w:eastAsia="Calibri" w:hAnsi="Calibri" w:cs="Times New Roman"/>
        </w:rPr>
        <w:tab/>
      </w:r>
      <w:r w:rsidRPr="00112DEC">
        <w:rPr>
          <w:rFonts w:ascii="Calibri" w:eastAsia="Calibri" w:hAnsi="Calibri" w:cs="Times New Roman"/>
        </w:rPr>
        <w:tab/>
        <w:t>Läkemedelsverkets författningssamling</w:t>
      </w:r>
    </w:p>
    <w:p w:rsidR="00112DEC" w:rsidRPr="00112DEC" w:rsidRDefault="00112DEC" w:rsidP="00112DEC">
      <w:pPr>
        <w:spacing w:before="240" w:after="60"/>
        <w:ind w:left="720" w:hanging="720"/>
        <w:rPr>
          <w:rFonts w:ascii="Calibri" w:eastAsia="Calibri" w:hAnsi="Calibri" w:cs="Times New Roman"/>
        </w:rPr>
      </w:pPr>
      <w:r w:rsidRPr="00112DEC">
        <w:rPr>
          <w:rFonts w:ascii="Calibri" w:eastAsia="Calibri" w:hAnsi="Calibri" w:cs="Times New Roman"/>
        </w:rPr>
        <w:t>MBS</w:t>
      </w:r>
      <w:r w:rsidRPr="00112DEC">
        <w:rPr>
          <w:rFonts w:ascii="Calibri" w:eastAsia="Calibri" w:hAnsi="Calibri" w:cs="Times New Roman"/>
        </w:rPr>
        <w:tab/>
      </w:r>
      <w:r w:rsidRPr="00112DEC">
        <w:rPr>
          <w:rFonts w:ascii="Calibri" w:eastAsia="Calibri" w:hAnsi="Calibri" w:cs="Times New Roman"/>
        </w:rPr>
        <w:tab/>
      </w:r>
      <w:r w:rsidRPr="00112DEC">
        <w:rPr>
          <w:rFonts w:ascii="Calibri" w:eastAsia="Calibri" w:hAnsi="Calibri" w:cs="Times New Roman"/>
        </w:rPr>
        <w:tab/>
        <w:t>Mandatory biomarker samples</w:t>
      </w:r>
      <w:r w:rsidRPr="00112DEC">
        <w:rPr>
          <w:rFonts w:ascii="Calibri" w:eastAsia="Calibri" w:hAnsi="Calibri" w:cs="Times New Roman"/>
        </w:rPr>
        <w:tab/>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mCRC</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Metastasised colorectal cancer</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NCI CTCAE</w:t>
      </w:r>
      <w:r w:rsidRPr="00112DEC">
        <w:rPr>
          <w:rFonts w:ascii="Calibri" w:eastAsia="Calibri" w:hAnsi="Calibri" w:cs="Times New Roman"/>
          <w:lang w:val="en-GB"/>
        </w:rPr>
        <w:tab/>
      </w:r>
      <w:r w:rsidRPr="00112DEC">
        <w:rPr>
          <w:rFonts w:ascii="Calibri" w:eastAsia="Calibri" w:hAnsi="Calibri" w:cs="Times New Roman"/>
          <w:lang w:val="en-GB"/>
        </w:rPr>
        <w:tab/>
        <w:t>National Cancer Institute Common Terminology Criteria for Adverse Events</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NYHA</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New York Heart Association</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ORR</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Overall response rate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OS</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Overall Survival</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PAD</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Pathological anatomical diagnosis</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PFS</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Progression free survival</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PINCH</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Particularly interesting new cysteine-histidine rich protein</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PK</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pyruvate kinase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PRO</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Patient Reported Outcome</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RECIST</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Response Evaluation Criteria in solid Tumours</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SAE</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Serious Adverse Event</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SAP</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Statistical Analysis Plan</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TRAIL</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Tumour necrosis factor related apoptosis inducing ligand</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ULN</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Upper limit of normal</w:t>
      </w:r>
    </w:p>
    <w:p w:rsidR="00112DEC" w:rsidRPr="00112DEC" w:rsidRDefault="00112DEC" w:rsidP="00112DEC">
      <w:pPr>
        <w:spacing w:before="240" w:after="60"/>
        <w:ind w:left="720" w:hanging="720"/>
        <w:rPr>
          <w:rFonts w:ascii="Calibri" w:eastAsia="Calibri" w:hAnsi="Calibri" w:cs="Times New Roman"/>
          <w:lang w:val="en-GB"/>
        </w:rPr>
      </w:pPr>
      <w:r w:rsidRPr="00112DEC">
        <w:rPr>
          <w:rFonts w:ascii="Calibri" w:eastAsia="Calibri" w:hAnsi="Calibri" w:cs="Times New Roman"/>
          <w:lang w:val="en-GB"/>
        </w:rPr>
        <w:t xml:space="preserve">VEGF </w:t>
      </w:r>
      <w:r w:rsidRPr="00112DEC">
        <w:rPr>
          <w:rFonts w:ascii="Calibri" w:eastAsia="Calibri" w:hAnsi="Calibri" w:cs="Times New Roman"/>
          <w:lang w:val="en-GB"/>
        </w:rPr>
        <w:tab/>
      </w:r>
      <w:r w:rsidRPr="00112DEC">
        <w:rPr>
          <w:rFonts w:ascii="Calibri" w:eastAsia="Calibri" w:hAnsi="Calibri" w:cs="Times New Roman"/>
          <w:lang w:val="en-GB"/>
        </w:rPr>
        <w:tab/>
      </w:r>
      <w:r w:rsidRPr="00112DEC">
        <w:rPr>
          <w:rFonts w:ascii="Calibri" w:eastAsia="Calibri" w:hAnsi="Calibri" w:cs="Times New Roman"/>
          <w:lang w:val="en-GB"/>
        </w:rPr>
        <w:tab/>
        <w:t>Vascular endothelial growth factor</w:t>
      </w:r>
    </w:p>
    <w:p w:rsidR="00112DEC" w:rsidRPr="00112DEC" w:rsidRDefault="00112DEC" w:rsidP="00112DEC">
      <w:pPr>
        <w:spacing w:before="240" w:after="60"/>
        <w:ind w:left="720" w:hanging="720"/>
        <w:rPr>
          <w:rFonts w:ascii="Calibri" w:eastAsia="Calibri" w:hAnsi="Calibri" w:cs="Times New Roman"/>
          <w:b/>
          <w:lang w:val="en-GB"/>
        </w:rPr>
      </w:pPr>
    </w:p>
    <w:p w:rsidR="00112DEC" w:rsidRPr="00112DEC" w:rsidRDefault="00112DEC" w:rsidP="00112DEC">
      <w:pPr>
        <w:spacing w:before="240" w:after="60"/>
        <w:ind w:left="720" w:hanging="720"/>
        <w:rPr>
          <w:rFonts w:ascii="Calibri" w:eastAsia="Calibri" w:hAnsi="Calibri" w:cs="Times New Roman"/>
          <w:b/>
          <w:lang w:val="en-GB"/>
        </w:rPr>
      </w:pPr>
    </w:p>
    <w:p w:rsidR="00112DEC" w:rsidRPr="00112DEC" w:rsidRDefault="00112DEC" w:rsidP="00112DEC">
      <w:pPr>
        <w:spacing w:before="240" w:after="60"/>
        <w:ind w:left="720" w:hanging="720"/>
        <w:rPr>
          <w:rFonts w:ascii="Calibri" w:eastAsia="Calibri" w:hAnsi="Calibri" w:cs="Times New Roman"/>
          <w:b/>
          <w:lang w:val="en-GB"/>
        </w:rPr>
      </w:pPr>
    </w:p>
    <w:p w:rsidR="00112DEC" w:rsidRPr="00112DEC" w:rsidRDefault="00112DEC" w:rsidP="00112DEC">
      <w:pPr>
        <w:spacing w:before="240" w:after="60"/>
        <w:ind w:left="720" w:hanging="720"/>
        <w:rPr>
          <w:rFonts w:ascii="Calibri" w:eastAsia="Calibri" w:hAnsi="Calibri" w:cs="Times New Roman"/>
          <w:b/>
          <w:lang w:val="en-GB"/>
        </w:rPr>
      </w:pP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sectPr w:rsidR="00112DEC" w:rsidRPr="00112DEC" w:rsidSect="00112DEC">
          <w:type w:val="continuous"/>
          <w:pgSz w:w="11906" w:h="16838"/>
          <w:pgMar w:top="1440" w:right="1440" w:bottom="1440" w:left="1440" w:header="709" w:footer="709" w:gutter="0"/>
          <w:cols w:space="1702"/>
          <w:docGrid w:linePitch="360"/>
        </w:sectPr>
      </w:pPr>
    </w:p>
    <w:p w:rsidR="00112DEC" w:rsidRPr="003C0B04" w:rsidRDefault="00112DEC" w:rsidP="003C0B04">
      <w:pPr>
        <w:keepNext/>
        <w:numPr>
          <w:ilvl w:val="0"/>
          <w:numId w:val="28"/>
        </w:numPr>
        <w:spacing w:before="240" w:after="0" w:line="240" w:lineRule="auto"/>
        <w:outlineLvl w:val="0"/>
        <w:rPr>
          <w:rFonts w:ascii="Cambria" w:eastAsia="Times New Roman" w:hAnsi="Cambria" w:cs="Times New Roman"/>
          <w:b/>
          <w:bCs/>
          <w:kern w:val="32"/>
          <w:sz w:val="32"/>
          <w:szCs w:val="32"/>
          <w:lang w:val="en-US"/>
        </w:rPr>
      </w:pPr>
      <w:bookmarkStart w:id="97" w:name="_Toc402256599"/>
      <w:bookmarkStart w:id="98" w:name="_Toc25178264"/>
      <w:bookmarkStart w:id="99" w:name="_Toc25178699"/>
      <w:bookmarkStart w:id="100" w:name="_Toc25605758"/>
      <w:bookmarkStart w:id="101" w:name="_Toc25605921"/>
      <w:bookmarkStart w:id="102" w:name="_Toc26474464"/>
      <w:r w:rsidRPr="00112DEC">
        <w:rPr>
          <w:rFonts w:ascii="Cambria" w:eastAsia="Times New Roman" w:hAnsi="Cambria" w:cs="Times New Roman"/>
          <w:b/>
          <w:bCs/>
          <w:kern w:val="32"/>
          <w:sz w:val="32"/>
          <w:szCs w:val="32"/>
          <w:lang w:val="en-US"/>
        </w:rPr>
        <w:lastRenderedPageBreak/>
        <w:t>Background</w:t>
      </w:r>
      <w:bookmarkEnd w:id="97"/>
      <w:bookmarkEnd w:id="98"/>
      <w:bookmarkEnd w:id="99"/>
      <w:bookmarkEnd w:id="100"/>
      <w:bookmarkEnd w:id="101"/>
      <w:bookmarkEnd w:id="102"/>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03" w:name="_Toc402256600"/>
      <w:bookmarkStart w:id="104" w:name="_Toc25178265"/>
      <w:bookmarkStart w:id="105" w:name="_Toc25178700"/>
      <w:bookmarkStart w:id="106" w:name="_Toc25605759"/>
      <w:bookmarkStart w:id="107" w:name="_Toc25605922"/>
      <w:bookmarkStart w:id="108" w:name="_Toc26474465"/>
      <w:r w:rsidRPr="00112DEC">
        <w:rPr>
          <w:rFonts w:ascii="Cambria" w:eastAsia="Times New Roman" w:hAnsi="Cambria" w:cs="Times New Roman"/>
          <w:b/>
          <w:i/>
          <w:iCs/>
          <w:kern w:val="32"/>
          <w:sz w:val="28"/>
          <w:szCs w:val="28"/>
          <w:lang w:val="en-US"/>
        </w:rPr>
        <w:t>Disease background</w:t>
      </w:r>
      <w:bookmarkEnd w:id="103"/>
      <w:bookmarkEnd w:id="104"/>
      <w:bookmarkEnd w:id="105"/>
      <w:bookmarkEnd w:id="106"/>
      <w:bookmarkEnd w:id="107"/>
      <w:bookmarkEnd w:id="10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Colorectal cancer (CRC) is the third most commonly diagnosed malignancy with approximately 1.4 million cases diagnosed per year (International agency for research on cancer 2014). In Sweden 4117 men and 3723 women were diagnosed in 2012 (Socialstyrelsen 2014). Patients presenting with localized disease can often undergo surgical resection of the primary tumour and local lymph-nodes, leading to cure in about 50 % of the patients. However, approximately half of the patients will eventually develop metastatic disease and approximately 25 % of the patients present with metastases at the time of diagnosis (Van Cutsem 2010). </w:t>
      </w:r>
    </w:p>
    <w:p w:rsidR="00112DEC" w:rsidRPr="003C0B04" w:rsidRDefault="00112DEC" w:rsidP="003C0B04">
      <w:pPr>
        <w:spacing w:before="240" w:after="60"/>
        <w:rPr>
          <w:rFonts w:ascii="Calibri" w:eastAsia="Calibri" w:hAnsi="Calibri" w:cs="Times New Roman"/>
          <w:lang w:val="en-US"/>
        </w:rPr>
      </w:pPr>
      <w:r w:rsidRPr="00112DEC">
        <w:rPr>
          <w:rFonts w:ascii="Calibri" w:eastAsia="Calibri" w:hAnsi="Calibri" w:cs="Times New Roman"/>
          <w:lang w:val="en-US"/>
        </w:rPr>
        <w:t>The most common site for metastases in CRC is the liver and treatment strategy in these patients is based on a number of variables including patient performance status, tumour size, the number of metastases and their localization.  The majority of patients with metastasized CRC (mCRC) are not considered candidates for surgical metastasectomy and the treatment goals in this group mainly consist of prolonging survival and time to progression and decreasing tumour burden and tumour related symptoms. Medical treatment of these patients consists of chemotherapy in combination with bi</w:t>
      </w:r>
      <w:r w:rsidR="003C0B04">
        <w:rPr>
          <w:rFonts w:ascii="Calibri" w:eastAsia="Calibri" w:hAnsi="Calibri" w:cs="Times New Roman"/>
          <w:lang w:val="en-US"/>
        </w:rPr>
        <w:t xml:space="preserve">ological targeted treatment.   </w:t>
      </w: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09" w:name="_Toc372727441"/>
      <w:r w:rsidRPr="00112DEC">
        <w:rPr>
          <w:rFonts w:ascii="Cambria" w:eastAsia="Times New Roman" w:hAnsi="Cambria" w:cs="Times New Roman"/>
          <w:b/>
          <w:i/>
          <w:iCs/>
          <w:kern w:val="32"/>
          <w:sz w:val="28"/>
          <w:szCs w:val="28"/>
          <w:lang w:val="en-US"/>
        </w:rPr>
        <w:t xml:space="preserve"> </w:t>
      </w:r>
      <w:bookmarkStart w:id="110" w:name="_Toc402256601"/>
      <w:bookmarkStart w:id="111" w:name="_Toc25178266"/>
      <w:bookmarkStart w:id="112" w:name="_Toc25178701"/>
      <w:bookmarkStart w:id="113" w:name="_Toc25605760"/>
      <w:bookmarkStart w:id="114" w:name="_Toc25605923"/>
      <w:bookmarkStart w:id="115" w:name="_Toc26474466"/>
      <w:r w:rsidRPr="00112DEC">
        <w:rPr>
          <w:rFonts w:ascii="Cambria" w:eastAsia="Times New Roman" w:hAnsi="Cambria" w:cs="Times New Roman"/>
          <w:b/>
          <w:i/>
          <w:iCs/>
          <w:kern w:val="32"/>
          <w:sz w:val="28"/>
          <w:szCs w:val="28"/>
          <w:lang w:val="en-US"/>
        </w:rPr>
        <w:t>Anti-angiogenic treatment with bevacizumab</w:t>
      </w:r>
      <w:bookmarkEnd w:id="109"/>
      <w:bookmarkEnd w:id="110"/>
      <w:bookmarkEnd w:id="111"/>
      <w:bookmarkEnd w:id="112"/>
      <w:bookmarkEnd w:id="113"/>
      <w:bookmarkEnd w:id="114"/>
      <w:bookmarkEnd w:id="115"/>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Recent advances in molecular biology have resulted in an improved understanding of the tumour cell-signalling processes and intricate interplay with surrounding tissues involved in tumour growth. This has led to the development of targeted agents for the treatment of solid tumours, designed to interfere with the processes that are essential for tumour function. One successful approach involves inhibition of the vascular endothelial growth factor (VEGF). VEGF is a stimulator of new vessel proliferation and a potent survival factor for existing tumour vasculature. Without VEGF, recently formed microvasculature disintegrates and endothelial cells undergo apoptosis (Gerber 2005, Hicklin 2005, Ferrara 2004, Erber 2004). </w:t>
      </w:r>
    </w:p>
    <w:p w:rsidR="00112DEC" w:rsidRPr="003C0B04"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Many approaches have been developed to inhibit the VEGF pathway. The most successful of these is the development of the monoclonal humanized antibody bevacizumab (Avastin®), which prevents tumour angiogenesis by targeting circulating VEGF, preventing it from interacting with its receptors on th</w:t>
      </w:r>
      <w:r w:rsidR="003C0B04">
        <w:rPr>
          <w:rFonts w:ascii="Calibri" w:eastAsia="Calibri" w:hAnsi="Calibri" w:cs="Times New Roman"/>
          <w:lang w:val="en-US"/>
        </w:rPr>
        <w:t>e surface of endothelial cells.</w:t>
      </w: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16" w:name="_Toc372727442"/>
      <w:r w:rsidRPr="00112DEC">
        <w:rPr>
          <w:rFonts w:ascii="Cambria" w:eastAsia="Times New Roman" w:hAnsi="Cambria" w:cs="Times New Roman"/>
          <w:b/>
          <w:i/>
          <w:iCs/>
          <w:kern w:val="32"/>
          <w:sz w:val="28"/>
          <w:szCs w:val="28"/>
          <w:lang w:val="en-US"/>
        </w:rPr>
        <w:t xml:space="preserve"> </w:t>
      </w:r>
      <w:bookmarkStart w:id="117" w:name="_Toc402256602"/>
      <w:bookmarkStart w:id="118" w:name="_Toc25178267"/>
      <w:bookmarkStart w:id="119" w:name="_Toc25178702"/>
      <w:bookmarkStart w:id="120" w:name="_Toc25605761"/>
      <w:bookmarkStart w:id="121" w:name="_Toc25605924"/>
      <w:bookmarkStart w:id="122" w:name="_Toc26474467"/>
      <w:r w:rsidRPr="00112DEC">
        <w:rPr>
          <w:rFonts w:ascii="Cambria" w:eastAsia="Times New Roman" w:hAnsi="Cambria" w:cs="Times New Roman"/>
          <w:b/>
          <w:i/>
          <w:iCs/>
          <w:kern w:val="32"/>
          <w:sz w:val="28"/>
          <w:szCs w:val="28"/>
          <w:lang w:val="en-US"/>
        </w:rPr>
        <w:t>Clinical data with bevacizumab</w:t>
      </w:r>
      <w:bookmarkEnd w:id="116"/>
      <w:r w:rsidRPr="00112DEC">
        <w:rPr>
          <w:rFonts w:ascii="Cambria" w:eastAsia="Times New Roman" w:hAnsi="Cambria" w:cs="Times New Roman"/>
          <w:b/>
          <w:i/>
          <w:iCs/>
          <w:kern w:val="32"/>
          <w:sz w:val="28"/>
          <w:szCs w:val="28"/>
          <w:lang w:val="en-US"/>
        </w:rPr>
        <w:t xml:space="preserve"> in mCRC</w:t>
      </w:r>
      <w:bookmarkEnd w:id="117"/>
      <w:bookmarkEnd w:id="118"/>
      <w:bookmarkEnd w:id="119"/>
      <w:bookmarkEnd w:id="120"/>
      <w:bookmarkEnd w:id="121"/>
      <w:bookmarkEnd w:id="122"/>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In 2004 a large phase III trial (AVF2107g) was published, demonstrating that bevacizumab improves the efficacy of fluoropyrimidine-based combination chemotherapy in previously untreated patients with mCRC (Hurwitz 2004). This was the first trial to show that anti-angiogenic therapy could prolong survival.  813 patients were treated with irinotecan and 5-FU/LV (IFL regimen) and randomized to receive additional bevacixumab or placebo.  Median overall survival, the primary endpoint, was </w:t>
      </w:r>
      <w:r w:rsidRPr="00112DEC">
        <w:rPr>
          <w:rFonts w:ascii="Calibri" w:eastAsia="Calibri" w:hAnsi="Calibri" w:cs="Times New Roman"/>
          <w:lang w:val="en-US"/>
        </w:rPr>
        <w:lastRenderedPageBreak/>
        <w:t xml:space="preserve">improved from 15.6 to 20.3 months (HR: 0.54, p&lt;0.0001). Progression-free survival was also improved (6.2 versus 10.6 months; HR: 0.66 p&lt;0.001), as was response rate (35 versus 45%; p=0.004).  Addition of bevacizumab to chemotherapy was overall well tolerated, with grade 3 hypertension (manageable using standard oral medication) clearly more frequent in the bevacizumab arm (10.9 versus 2.3%). Gastro-intestinal (GI) perforation, arterial thromboembolism and haemorrhage were also identified as safety signals in the bevacizumab-treated patients; occurring at 1.6%, 3.3% and 3.1% respectively.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Addition of bevacizumab to 5-FU/LV or capecitabine alone or in combination with oxaliplatin has similarily demonstrated improved efficacy in the absence of unexpected toxicity (Kabbinavar 2005, Tebbutt 2010, Hochster 2008, Giantonio 2007, Saltz 2008). Furthermore, safety and efficacy data of bevacizumab in combination with various chemotherapy regimens in CRC from the observational studies BRITE (n=1968) and FirstBEAT (n=1915) confirms the data from randomized trials in broader patient populations (</w:t>
      </w:r>
      <w:r w:rsidR="003C0B04">
        <w:rPr>
          <w:rFonts w:ascii="Calibri" w:eastAsia="Calibri" w:hAnsi="Calibri" w:cs="Times New Roman"/>
          <w:lang w:val="en-US"/>
        </w:rPr>
        <w:t>Kozloff 2009, van Cutsem 2009).</w:t>
      </w: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23" w:name="_Toc372727443"/>
      <w:bookmarkStart w:id="124" w:name="_Toc402256603"/>
      <w:bookmarkStart w:id="125" w:name="_Toc25178268"/>
      <w:bookmarkStart w:id="126" w:name="_Toc25178703"/>
      <w:bookmarkStart w:id="127" w:name="_Toc25605762"/>
      <w:bookmarkStart w:id="128" w:name="_Toc25605925"/>
      <w:bookmarkStart w:id="129" w:name="_Toc26474468"/>
      <w:r w:rsidRPr="00112DEC">
        <w:rPr>
          <w:rFonts w:ascii="Cambria" w:eastAsia="Times New Roman" w:hAnsi="Cambria" w:cs="Times New Roman"/>
          <w:b/>
          <w:i/>
          <w:iCs/>
          <w:kern w:val="32"/>
          <w:sz w:val="28"/>
          <w:szCs w:val="28"/>
          <w:lang w:val="en-US"/>
        </w:rPr>
        <w:t>Treatment of elderly patients with mCRC</w:t>
      </w:r>
      <w:bookmarkEnd w:id="123"/>
      <w:bookmarkEnd w:id="124"/>
      <w:bookmarkEnd w:id="125"/>
      <w:bookmarkEnd w:id="126"/>
      <w:bookmarkEnd w:id="127"/>
      <w:bookmarkEnd w:id="128"/>
      <w:bookmarkEnd w:id="129"/>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As with many cancer types, CRC is mainly a diagnosis of the elderly with epidemiological data demonstrating a majority of  CRC patients being over 65 years with a median age of around 70 years at diagnosis (Köhne 2008, Pallis 2010). </w:t>
      </w:r>
      <w:bookmarkStart w:id="130" w:name="_Toc372727444"/>
      <w:r w:rsidRPr="00112DEC">
        <w:rPr>
          <w:rFonts w:ascii="Calibri" w:eastAsia="Calibri" w:hAnsi="Calibri" w:cs="Times New Roman"/>
          <w:lang w:val="en-US"/>
        </w:rPr>
        <w:t xml:space="preserve"> Despite this large and growing patient population there is an underrepresentation of elderly patients in prospective randomized phase III trials, possibly due to strict eligibility criteria regarding performance status and comorbidities.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In the treatment of elderly patients risks associated with old age need to be taken into account since these patients are more likely to present with age-related decline in organ function and comorbidities (Sehl 2005, Sawhney 2005). The use of combination chemotherapy versus mono chemotherapy has been debated in the management of elderly mCRC patients. Most reports  on combination chemotherapy show clinical improvements similar to what is seen in younger patients but increased frequency of adverse events (Seymour 2011, Goldberg 2006, Feliu 2006, Twelves 2005, Folprecht 2008, Souglakos 2005).  A retrospective analysis of the use of single-agent 5-FU chemotherapy in mCRC demonstrates similar benefit for older patients as what is seen among younger patients (Folprecht 2004) and our research group has recently reported that low-dose capecitabine treatment can be a favorable treatment option in elderly or frail mCRC patients (Miger 2014).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Subgroup and pooled analyses from randomized trials and data from observational studies have suggested that the survival benefits of adding bevacizumab to first line chemotherapy treatment are similar in elderly patients and the general population (Cassidy 2010, Kabbinavar 2009, Kozloff 2010, Kozloff 2011, Price 2012, Venderbosch 2012). Recently, a phase III prospective trial on addition of bevacizumab to capecitabine treatment in mCRC patients over the age of 70 was published. This study demonstrated a significant improvement in the primary endpoint progression free survival for patients who received bevacizumab and capecitabine compared to those treated with capecitabine alone (9.1 vs 5.1 months, HR 0.53, p &lt; 0.0001). Also overall response rate was significantly improved </w:t>
      </w:r>
      <w:r w:rsidRPr="00112DEC">
        <w:rPr>
          <w:rFonts w:ascii="Calibri" w:eastAsia="Calibri" w:hAnsi="Calibri" w:cs="Times New Roman"/>
          <w:lang w:val="en-US"/>
        </w:rPr>
        <w:lastRenderedPageBreak/>
        <w:t>(19% vs 10 %, p=0.04). The safety profile in total was in line with what has been reported by other studies of bevacizumab and capecitab</w:t>
      </w:r>
      <w:r w:rsidR="003C0B04">
        <w:rPr>
          <w:rFonts w:ascii="Calibri" w:eastAsia="Calibri" w:hAnsi="Calibri" w:cs="Times New Roman"/>
          <w:lang w:val="en-US"/>
        </w:rPr>
        <w:t xml:space="preserve">ine in mCRC (Cunningham 2013). </w:t>
      </w: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31" w:name="_Toc402256604"/>
      <w:bookmarkStart w:id="132" w:name="_Toc25178269"/>
      <w:bookmarkStart w:id="133" w:name="_Toc25178704"/>
      <w:bookmarkStart w:id="134" w:name="_Toc25605763"/>
      <w:bookmarkStart w:id="135" w:name="_Toc25605926"/>
      <w:bookmarkStart w:id="136" w:name="_Toc26474469"/>
      <w:r w:rsidRPr="00112DEC">
        <w:rPr>
          <w:rFonts w:ascii="Cambria" w:eastAsia="Times New Roman" w:hAnsi="Cambria" w:cs="Times New Roman"/>
          <w:b/>
          <w:i/>
          <w:iCs/>
          <w:kern w:val="32"/>
          <w:sz w:val="28"/>
          <w:szCs w:val="28"/>
          <w:lang w:val="en-US"/>
        </w:rPr>
        <w:t>Treatment with bevacizumab in multiple lines</w:t>
      </w:r>
      <w:bookmarkEnd w:id="131"/>
      <w:bookmarkEnd w:id="132"/>
      <w:bookmarkEnd w:id="133"/>
      <w:bookmarkEnd w:id="134"/>
      <w:bookmarkEnd w:id="135"/>
      <w:bookmarkEnd w:id="13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Preclinical studies have shown that VEGF is continually expressed during the tumour life cycle and that sustained VEGF inhibition achieves and maintains tumour regression (Mesiano 1998, Klement 2000). Use of anti-angiogenic treatment that acts on genetically stable endothelial cells should in principle induce less drug resistance compared to treatments directed at genetically unstable tumour cells (e.g. chemotherapeutic drugs). Consequently, continued antiangiogenic treatment can be clinically effective despite development of resistance to chemotherapy. In the large observational trials following the approval of bevacizumab for mCRC (BRite and ARIES), continued treatment with bevacizumab beyond first disease progression correlated with prolonged survival (Grothey 2008, Cohn 2010).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concept of continuing bevacizumab treatment beyond progression in mCRC was prospectively tested in the TML trial (ML18147) where mCRC patients treated with combination chemotherapy and bevacizumab in first line were randomized to cross over chemotherapy with or without bevacizumab at first progression. The study met its primary endpoint and showed that patients who received continuous bevacizumab treatment over progression had a significant prolonged overall survival compared to patients who stopped bevacizumab at progression (11.2 vs 9.8 months, HR 0.81, p=0.062). The study also showed that continuous bevacizumab treatment was associated with a significantly prolonged PFS (5.7 vs 4.1 months, HR 0.68, p&lt;0.0001) and with a safety profile consistent with previously reported data in bevacizumab naïve patients (Bennouna 2012). </w:t>
      </w:r>
    </w:p>
    <w:bookmarkEnd w:id="130"/>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r w:rsidRPr="00112DEC">
        <w:rPr>
          <w:rFonts w:ascii="Minion" w:eastAsia="Times New Roman" w:hAnsi="Minion" w:cs="Times New Roman"/>
          <w:b/>
          <w:bCs/>
          <w:kern w:val="32"/>
          <w:sz w:val="32"/>
          <w:szCs w:val="32"/>
          <w:lang w:val="en-US"/>
        </w:rPr>
        <w:br w:type="page"/>
      </w:r>
      <w:bookmarkStart w:id="137" w:name="_Toc372727445"/>
      <w:bookmarkStart w:id="138" w:name="_Toc402256605"/>
      <w:bookmarkStart w:id="139" w:name="_Toc25178270"/>
      <w:bookmarkStart w:id="140" w:name="_Toc25178705"/>
      <w:bookmarkStart w:id="141" w:name="_Toc25605764"/>
      <w:bookmarkStart w:id="142" w:name="_Toc25605927"/>
      <w:bookmarkStart w:id="143" w:name="_Toc26474470"/>
      <w:r w:rsidRPr="00112DEC">
        <w:rPr>
          <w:rFonts w:ascii="Cambria" w:eastAsia="Times New Roman" w:hAnsi="Cambria" w:cs="Times New Roman"/>
          <w:b/>
          <w:bCs/>
          <w:kern w:val="32"/>
          <w:sz w:val="32"/>
          <w:szCs w:val="32"/>
          <w:lang w:val="en-US"/>
        </w:rPr>
        <w:lastRenderedPageBreak/>
        <w:t>Study rationale</w:t>
      </w:r>
      <w:bookmarkEnd w:id="137"/>
      <w:bookmarkEnd w:id="138"/>
      <w:bookmarkEnd w:id="139"/>
      <w:bookmarkEnd w:id="140"/>
      <w:bookmarkEnd w:id="141"/>
      <w:bookmarkEnd w:id="142"/>
      <w:bookmarkEnd w:id="143"/>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More than half of the patients that are diagnosed with metastatic colorectal cancer are over the age of 70 and are often not considered fit enough to tolerate a combination chemotherapy treatment. For this patient group a phase III trial recently showed that the combination of bevacizumab and mono-chemotherapy is an effective and tolerable treatment regimen (Cunningham 2013).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Bevacizumab is an angiogenesis inhibitor with a separate mechanism of action to chemotherapy implying that development of resistance to chemotherapy is not associated with development of resistance to anti-angiogenic treatment. Data to support a beneficial effect of continuous treatment with bevacizumab, despite development of chemotherapy resistance, has been demonstrated in pre-clinical and observational studies. Recently, the concept of continuous treatment was proved in a prospective phase III clinical trial demonstrating increased overall survival in patients where bevacizumab was continued after first tumor progression (Bennouna 2012).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There is a need to define effective and tolerable treatment strategies for the increasing group of elderly mCRC patients. This study aims to assess the feasibility of the new treatment modality of continuous bevacizumab treatment over progression in an elderly community based patient population.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144" w:name="_Toc372727446"/>
      <w:bookmarkStart w:id="145" w:name="_Toc402256606"/>
      <w:bookmarkStart w:id="146" w:name="_Toc25178271"/>
      <w:bookmarkStart w:id="147" w:name="_Toc25178706"/>
      <w:bookmarkStart w:id="148" w:name="_Toc25605765"/>
      <w:bookmarkStart w:id="149" w:name="_Toc25605928"/>
      <w:bookmarkStart w:id="150" w:name="_Toc26474471"/>
      <w:r w:rsidRPr="00112DEC">
        <w:rPr>
          <w:rFonts w:ascii="Cambria" w:eastAsia="Times New Roman" w:hAnsi="Cambria" w:cs="Times New Roman"/>
          <w:b/>
          <w:bCs/>
          <w:kern w:val="32"/>
          <w:sz w:val="32"/>
          <w:szCs w:val="32"/>
          <w:lang w:val="en-US"/>
        </w:rPr>
        <w:lastRenderedPageBreak/>
        <w:t>Objectives</w:t>
      </w:r>
      <w:bookmarkStart w:id="151" w:name="_Toc372727447"/>
      <w:bookmarkEnd w:id="144"/>
      <w:bookmarkEnd w:id="145"/>
      <w:bookmarkEnd w:id="146"/>
      <w:bookmarkEnd w:id="147"/>
      <w:bookmarkEnd w:id="148"/>
      <w:bookmarkEnd w:id="149"/>
      <w:bookmarkEnd w:id="150"/>
    </w:p>
    <w:p w:rsidR="00112DEC" w:rsidRPr="00112DEC" w:rsidRDefault="00112DEC" w:rsidP="00112DEC">
      <w:pPr>
        <w:keepNext/>
        <w:spacing w:after="0" w:line="240" w:lineRule="auto"/>
        <w:outlineLvl w:val="1"/>
        <w:rPr>
          <w:rFonts w:ascii="Cambria" w:eastAsia="Times New Roman" w:hAnsi="Cambria" w:cs="Times New Roman"/>
          <w:b/>
          <w:i/>
          <w:iCs/>
          <w:kern w:val="32"/>
          <w:sz w:val="28"/>
          <w:szCs w:val="28"/>
          <w:lang w:val="en-US"/>
        </w:rPr>
      </w:pPr>
    </w:p>
    <w:p w:rsidR="00112DEC" w:rsidRPr="00112DEC" w:rsidRDefault="00112DEC" w:rsidP="00112DEC">
      <w:pPr>
        <w:keepNext/>
        <w:spacing w:after="0" w:line="240" w:lineRule="auto"/>
        <w:ind w:left="794"/>
        <w:outlineLvl w:val="1"/>
        <w:rPr>
          <w:rFonts w:ascii="Cambria" w:eastAsia="Times New Roman" w:hAnsi="Cambria" w:cs="Times New Roman"/>
          <w:b/>
          <w:i/>
          <w:iCs/>
          <w:kern w:val="32"/>
          <w:sz w:val="28"/>
          <w:szCs w:val="28"/>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r w:rsidRPr="00112DEC">
        <w:rPr>
          <w:rFonts w:ascii="Cambria" w:eastAsia="Times New Roman" w:hAnsi="Cambria" w:cs="Times New Roman"/>
          <w:b/>
          <w:i/>
          <w:iCs/>
          <w:kern w:val="32"/>
          <w:sz w:val="28"/>
          <w:szCs w:val="28"/>
          <w:lang w:val="en-US"/>
        </w:rPr>
        <w:t xml:space="preserve"> </w:t>
      </w:r>
      <w:bookmarkStart w:id="152" w:name="_Toc402256607"/>
      <w:bookmarkStart w:id="153" w:name="_Toc25178272"/>
      <w:bookmarkStart w:id="154" w:name="_Toc25178707"/>
      <w:bookmarkStart w:id="155" w:name="_Toc25605766"/>
      <w:bookmarkStart w:id="156" w:name="_Toc25605929"/>
      <w:bookmarkStart w:id="157" w:name="_Toc26474472"/>
      <w:r w:rsidRPr="00112DEC">
        <w:rPr>
          <w:rFonts w:ascii="Cambria" w:eastAsia="Times New Roman" w:hAnsi="Cambria" w:cs="Times New Roman"/>
          <w:b/>
          <w:i/>
          <w:iCs/>
          <w:kern w:val="32"/>
          <w:sz w:val="28"/>
          <w:szCs w:val="28"/>
          <w:lang w:val="en-US"/>
        </w:rPr>
        <w:t>Primary objective</w:t>
      </w:r>
      <w:bookmarkEnd w:id="151"/>
      <w:bookmarkEnd w:id="152"/>
      <w:bookmarkEnd w:id="153"/>
      <w:bookmarkEnd w:id="154"/>
      <w:bookmarkEnd w:id="155"/>
      <w:bookmarkEnd w:id="156"/>
      <w:bookmarkEnd w:id="157"/>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assess Overall survival (OS) from time of inclusion.</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58" w:name="_Toc402256608"/>
      <w:bookmarkStart w:id="159" w:name="_Toc25178273"/>
      <w:bookmarkStart w:id="160" w:name="_Toc25178708"/>
      <w:bookmarkStart w:id="161" w:name="_Toc25605767"/>
      <w:bookmarkStart w:id="162" w:name="_Toc25605930"/>
      <w:bookmarkStart w:id="163" w:name="_Toc26474473"/>
      <w:r w:rsidRPr="00112DEC">
        <w:rPr>
          <w:rFonts w:ascii="Cambria" w:eastAsia="Times New Roman" w:hAnsi="Cambria" w:cs="Times New Roman"/>
          <w:b/>
          <w:i/>
          <w:iCs/>
          <w:kern w:val="32"/>
          <w:sz w:val="28"/>
          <w:szCs w:val="28"/>
          <w:lang w:val="en-US"/>
        </w:rPr>
        <w:t>Secondary objectives</w:t>
      </w:r>
      <w:bookmarkEnd w:id="158"/>
      <w:bookmarkEnd w:id="159"/>
      <w:bookmarkEnd w:id="160"/>
      <w:bookmarkEnd w:id="161"/>
      <w:bookmarkEnd w:id="162"/>
      <w:bookmarkEnd w:id="163"/>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The secondary objectives are:</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assess safety parameters in elderly patients receiving continuous bevacizumab treatment beyond progression.</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assess total treatment duration as time from start of treatment at inclusion until end of last treatment.</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assess treatment duration from first progression as time from progression until end of last treatment.</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assess progression free survival as time from inclusion until first progression or death.</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To assess patient reported outcomes including health related quality of life, as measured by EORTC QLQ-C29, across multiple lines of bevacizumab-containing regimens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assess over all response rate (ORR)</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64" w:name="_Toc372727449"/>
      <w:bookmarkStart w:id="165" w:name="_Toc402256609"/>
      <w:bookmarkStart w:id="166" w:name="_Toc25178274"/>
      <w:bookmarkStart w:id="167" w:name="_Toc25178709"/>
      <w:bookmarkStart w:id="168" w:name="_Toc25605768"/>
      <w:bookmarkStart w:id="169" w:name="_Toc25605931"/>
      <w:bookmarkStart w:id="170" w:name="_Toc26474474"/>
      <w:r w:rsidRPr="00112DEC">
        <w:rPr>
          <w:rFonts w:ascii="Cambria" w:eastAsia="Times New Roman" w:hAnsi="Cambria" w:cs="Times New Roman"/>
          <w:b/>
          <w:i/>
          <w:iCs/>
          <w:kern w:val="32"/>
          <w:sz w:val="28"/>
          <w:szCs w:val="28"/>
          <w:lang w:val="en-US"/>
        </w:rPr>
        <w:t>Exploratory objectives</w:t>
      </w:r>
      <w:bookmarkEnd w:id="164"/>
      <w:bookmarkEnd w:id="165"/>
      <w:bookmarkEnd w:id="166"/>
      <w:bookmarkEnd w:id="167"/>
      <w:bookmarkEnd w:id="168"/>
      <w:bookmarkEnd w:id="169"/>
      <w:bookmarkEnd w:id="17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investigate correlation between biomarkers and outcome of continuous bevacizumab treatment by collection and analysis of tumour samples and serial blood samples.</w:t>
      </w:r>
    </w:p>
    <w:p w:rsidR="00112DEC" w:rsidRPr="00112DEC" w:rsidRDefault="00112DEC" w:rsidP="00112DEC">
      <w:pPr>
        <w:spacing w:before="240" w:after="60"/>
        <w:rPr>
          <w:rFonts w:ascii="Minion" w:eastAsia="Calibri" w:hAnsi="Minion" w:cs="Times New Roman"/>
          <w:lang w:val="en-US"/>
        </w:rPr>
      </w:pPr>
      <w:r w:rsidRPr="00112DEC">
        <w:rPr>
          <w:rFonts w:ascii="Calibri" w:eastAsia="Calibri" w:hAnsi="Calibri" w:cs="Times New Roman"/>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171" w:name="_Toc402256610"/>
      <w:bookmarkStart w:id="172" w:name="_Toc25178275"/>
      <w:bookmarkStart w:id="173" w:name="_Toc25178710"/>
      <w:bookmarkStart w:id="174" w:name="_Toc25605769"/>
      <w:bookmarkStart w:id="175" w:name="_Toc25605932"/>
      <w:bookmarkStart w:id="176" w:name="_Toc26474475"/>
      <w:r w:rsidRPr="00112DEC">
        <w:rPr>
          <w:rFonts w:ascii="Cambria" w:eastAsia="Times New Roman" w:hAnsi="Cambria" w:cs="Times New Roman"/>
          <w:b/>
          <w:bCs/>
          <w:kern w:val="32"/>
          <w:sz w:val="32"/>
          <w:szCs w:val="32"/>
          <w:lang w:val="en-US"/>
        </w:rPr>
        <w:lastRenderedPageBreak/>
        <w:t>Study design</w:t>
      </w:r>
      <w:bookmarkEnd w:id="171"/>
      <w:bookmarkEnd w:id="172"/>
      <w:bookmarkEnd w:id="173"/>
      <w:bookmarkEnd w:id="174"/>
      <w:bookmarkEnd w:id="175"/>
      <w:bookmarkEnd w:id="17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This is a prospective, open-label, multicenter, phase IV study in patients with previously untreated metastatic CRC over the age of 70 years.  A total of 100 patients will be recruited.</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Patients included in the study will be treated with bevacizumab and capecitabine or 5-FU. Patients will remain on first line treatment until disease progression or unacceptable toxicity occurs.  If toxicities due to capecitabine or 5-FU require their respective discontinuation patients will remain on bevacizumab treatment.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Assessments during the study are described in schedule of assessments. Tumour status will be assessed at regular time intervals according to clinical practice. After first progression is established according to RECIST 1.1 criteria, patients fit for second line treatment will remain on bevacizumab and the investigators choice of chemotherapy or best supportive care (BSC) as long as the investigator perceive a benefit with the treatment.</w:t>
      </w:r>
    </w:p>
    <w:p w:rsidR="00112DEC" w:rsidRPr="00112DEC" w:rsidRDefault="00112DEC" w:rsidP="00112DEC">
      <w:pPr>
        <w:spacing w:before="240" w:after="60"/>
        <w:rPr>
          <w:rFonts w:ascii="Minion" w:eastAsia="Calibri" w:hAnsi="Minion" w:cs="Times New Roman"/>
          <w:lang w:val="en-US"/>
        </w:rPr>
      </w:pPr>
    </w:p>
    <w:p w:rsidR="00112DEC" w:rsidRPr="00112DEC" w:rsidRDefault="00112DEC" w:rsidP="00112DEC">
      <w:pPr>
        <w:spacing w:before="240" w:after="60"/>
        <w:rPr>
          <w:rFonts w:ascii="Minion" w:eastAsia="Calibri" w:hAnsi="Minion" w:cs="Times New Roman"/>
          <w:lang w:val="en-US"/>
        </w:rPr>
      </w:pPr>
      <w:r>
        <w:rPr>
          <w:rFonts w:ascii="Minion" w:eastAsia="Calibri" w:hAnsi="Minion" w:cs="Times New Roman"/>
          <w:noProof/>
          <w:lang w:eastAsia="sv-SE"/>
        </w:rPr>
        <w:drawing>
          <wp:inline distT="0" distB="0" distL="0" distR="0" wp14:anchorId="7AD2B118" wp14:editId="7FE0E398">
            <wp:extent cx="5847080" cy="975995"/>
            <wp:effectExtent l="0" t="0" r="1270" b="0"/>
            <wp:docPr id="23"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7080" cy="975995"/>
                    </a:xfrm>
                    <a:prstGeom prst="rect">
                      <a:avLst/>
                    </a:prstGeom>
                    <a:noFill/>
                  </pic:spPr>
                </pic:pic>
              </a:graphicData>
            </a:graphic>
          </wp:inline>
        </w:drawing>
      </w:r>
    </w:p>
    <w:p w:rsidR="00112DEC" w:rsidRPr="00112DEC" w:rsidRDefault="00112DEC" w:rsidP="00112DEC">
      <w:pPr>
        <w:spacing w:before="240" w:after="60"/>
        <w:rPr>
          <w:rFonts w:ascii="Calibri" w:eastAsia="Calibri" w:hAnsi="Calibri" w:cs="Times New Roman"/>
          <w:i/>
          <w:iCs/>
          <w:lang w:val="en-US"/>
        </w:rPr>
      </w:pPr>
      <w:r w:rsidRPr="00112DEC">
        <w:rPr>
          <w:rFonts w:ascii="Calibri" w:eastAsia="Calibri" w:hAnsi="Calibri" w:cs="Times New Roman"/>
          <w:i/>
          <w:iCs/>
          <w:lang w:val="en-US"/>
        </w:rPr>
        <w:t>Fig 1. Study overview</w:t>
      </w:r>
    </w:p>
    <w:p w:rsidR="00112DEC" w:rsidRPr="00112DEC" w:rsidRDefault="00112DEC" w:rsidP="00112DEC">
      <w:pPr>
        <w:spacing w:before="240" w:after="60"/>
        <w:rPr>
          <w:rFonts w:ascii="Calibri" w:eastAsia="Calibri" w:hAnsi="Calibri" w:cs="Times New Roman"/>
          <w:i/>
          <w:iCs/>
          <w:lang w:val="en-US"/>
        </w:rPr>
      </w:pPr>
      <w:r w:rsidRPr="00112DEC">
        <w:rPr>
          <w:rFonts w:ascii="Calibri" w:eastAsia="Calibri" w:hAnsi="Calibri" w:cs="Times New Roman"/>
          <w:i/>
          <w:iCs/>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177" w:name="_Toc402256611"/>
      <w:bookmarkStart w:id="178" w:name="_Toc25178276"/>
      <w:bookmarkStart w:id="179" w:name="_Toc25178711"/>
      <w:bookmarkStart w:id="180" w:name="_Toc25605770"/>
      <w:bookmarkStart w:id="181" w:name="_Toc25605933"/>
      <w:bookmarkStart w:id="182" w:name="_Toc26474476"/>
      <w:r w:rsidRPr="00112DEC">
        <w:rPr>
          <w:rFonts w:ascii="Cambria" w:eastAsia="Times New Roman" w:hAnsi="Cambria" w:cs="Times New Roman"/>
          <w:b/>
          <w:bCs/>
          <w:kern w:val="32"/>
          <w:sz w:val="32"/>
          <w:szCs w:val="32"/>
          <w:lang w:val="en-US"/>
        </w:rPr>
        <w:lastRenderedPageBreak/>
        <w:t>Study population</w:t>
      </w:r>
      <w:bookmarkEnd w:id="177"/>
      <w:bookmarkEnd w:id="178"/>
      <w:bookmarkEnd w:id="179"/>
      <w:bookmarkEnd w:id="180"/>
      <w:bookmarkEnd w:id="181"/>
      <w:bookmarkEnd w:id="182"/>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83" w:name="_Toc402256612"/>
      <w:bookmarkStart w:id="184" w:name="_Toc25178277"/>
      <w:bookmarkStart w:id="185" w:name="_Toc25178712"/>
      <w:bookmarkStart w:id="186" w:name="_Toc25605771"/>
      <w:bookmarkStart w:id="187" w:name="_Toc25605934"/>
      <w:bookmarkStart w:id="188" w:name="_Toc26474477"/>
      <w:r w:rsidRPr="00112DEC">
        <w:rPr>
          <w:rFonts w:ascii="Cambria" w:eastAsia="Times New Roman" w:hAnsi="Cambria" w:cs="Times New Roman"/>
          <w:b/>
          <w:i/>
          <w:iCs/>
          <w:kern w:val="32"/>
          <w:sz w:val="28"/>
          <w:szCs w:val="28"/>
          <w:lang w:val="en-US"/>
        </w:rPr>
        <w:t>Patient Inclusion Criteria</w:t>
      </w:r>
      <w:bookmarkEnd w:id="183"/>
      <w:bookmarkEnd w:id="184"/>
      <w:bookmarkEnd w:id="185"/>
      <w:bookmarkEnd w:id="186"/>
      <w:bookmarkEnd w:id="187"/>
      <w:bookmarkEnd w:id="188"/>
      <w:r w:rsidRPr="00112DEC">
        <w:rPr>
          <w:rFonts w:ascii="Cambria" w:eastAsia="Times New Roman" w:hAnsi="Cambria" w:cs="Times New Roman"/>
          <w:b/>
          <w:i/>
          <w:iCs/>
          <w:kern w:val="32"/>
          <w:sz w:val="28"/>
          <w:szCs w:val="28"/>
          <w:lang w:val="en-US"/>
        </w:rPr>
        <w:t xml:space="preserve"> </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Patients with histological confirmed diagnosis of adenocarcinoma of the colon or rectum.</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Age ≥ 70.</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 xml:space="preserve">Measurable disease according to RECIST criteria. </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ECOG/WHO performance status 0-2</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Life expectancy more than 3 months but not considered optimal candidate for treatment with combination chemotherapy with oxaliplatin or irinotecan</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Adequate haematological, renal and liver function;</w:t>
      </w:r>
    </w:p>
    <w:p w:rsidR="00112DEC" w:rsidRPr="00112DEC" w:rsidRDefault="00112DEC" w:rsidP="00112DEC">
      <w:pPr>
        <w:numPr>
          <w:ilvl w:val="1"/>
          <w:numId w:val="31"/>
        </w:numPr>
        <w:spacing w:before="240" w:after="60"/>
        <w:rPr>
          <w:rFonts w:ascii="Calibri" w:eastAsia="Calibri" w:hAnsi="Calibri" w:cs="Times New Roman"/>
          <w:lang w:val="en-US"/>
        </w:rPr>
      </w:pPr>
      <w:r w:rsidRPr="00112DEC">
        <w:rPr>
          <w:rFonts w:ascii="Calibri" w:eastAsia="Calibri" w:hAnsi="Calibri" w:cs="Times New Roman"/>
          <w:lang w:val="en-US"/>
        </w:rPr>
        <w:t>haemoglobin &gt;90 g/L (may be transfused to maintain or exceed this level)</w:t>
      </w:r>
    </w:p>
    <w:p w:rsidR="00112DEC" w:rsidRPr="00112DEC" w:rsidRDefault="00112DEC" w:rsidP="00112DEC">
      <w:pPr>
        <w:numPr>
          <w:ilvl w:val="1"/>
          <w:numId w:val="31"/>
        </w:numPr>
        <w:spacing w:before="240" w:after="60"/>
        <w:rPr>
          <w:rFonts w:ascii="Calibri" w:eastAsia="Calibri" w:hAnsi="Calibri" w:cs="Times New Roman"/>
          <w:lang w:val="en-US"/>
        </w:rPr>
      </w:pPr>
      <w:r w:rsidRPr="00112DEC">
        <w:rPr>
          <w:rFonts w:ascii="Calibri" w:eastAsia="Calibri" w:hAnsi="Calibri" w:cs="Times New Roman"/>
          <w:lang w:val="en-US"/>
        </w:rPr>
        <w:t>absolute neutrophil count ≥ 1,5 x 10</w:t>
      </w:r>
      <w:r w:rsidRPr="00112DEC">
        <w:rPr>
          <w:rFonts w:ascii="Calibri" w:eastAsia="Calibri" w:hAnsi="Calibri" w:cs="Times New Roman"/>
          <w:vertAlign w:val="superscript"/>
          <w:lang w:val="en-US"/>
        </w:rPr>
        <w:t>9</w:t>
      </w:r>
      <w:r w:rsidRPr="00112DEC">
        <w:rPr>
          <w:rFonts w:ascii="Calibri" w:eastAsia="Calibri" w:hAnsi="Calibri" w:cs="Times New Roman"/>
          <w:lang w:val="en-US"/>
        </w:rPr>
        <w:t xml:space="preserve">/L </w:t>
      </w:r>
    </w:p>
    <w:p w:rsidR="00112DEC" w:rsidRPr="00112DEC" w:rsidRDefault="00112DEC" w:rsidP="00112DEC">
      <w:pPr>
        <w:numPr>
          <w:ilvl w:val="1"/>
          <w:numId w:val="31"/>
        </w:numPr>
        <w:spacing w:before="240" w:after="60"/>
        <w:rPr>
          <w:rFonts w:ascii="Calibri" w:eastAsia="Calibri" w:hAnsi="Calibri" w:cs="Times New Roman"/>
          <w:lang w:val="en-US"/>
        </w:rPr>
      </w:pPr>
      <w:r w:rsidRPr="00112DEC">
        <w:rPr>
          <w:rFonts w:ascii="Calibri" w:eastAsia="Calibri" w:hAnsi="Calibri" w:cs="Times New Roman"/>
          <w:lang w:val="en-US"/>
        </w:rPr>
        <w:t>platelets ≥ 100 x 10</w:t>
      </w:r>
      <w:r w:rsidRPr="00112DEC">
        <w:rPr>
          <w:rFonts w:ascii="Calibri" w:eastAsia="Calibri" w:hAnsi="Calibri" w:cs="Times New Roman"/>
          <w:vertAlign w:val="superscript"/>
          <w:lang w:val="en-US"/>
        </w:rPr>
        <w:t>9</w:t>
      </w:r>
      <w:r w:rsidRPr="00112DEC">
        <w:rPr>
          <w:rFonts w:ascii="Calibri" w:eastAsia="Calibri" w:hAnsi="Calibri" w:cs="Times New Roman"/>
          <w:lang w:val="en-US"/>
        </w:rPr>
        <w:t xml:space="preserve">/L </w:t>
      </w:r>
    </w:p>
    <w:p w:rsidR="00112DEC" w:rsidRPr="00112DEC" w:rsidRDefault="00112DEC" w:rsidP="00112DEC">
      <w:pPr>
        <w:numPr>
          <w:ilvl w:val="1"/>
          <w:numId w:val="31"/>
        </w:numPr>
        <w:spacing w:before="240" w:after="60"/>
        <w:rPr>
          <w:rFonts w:ascii="Calibri" w:eastAsia="Calibri" w:hAnsi="Calibri" w:cs="Times New Roman"/>
        </w:rPr>
      </w:pPr>
      <w:r w:rsidRPr="00112DEC">
        <w:rPr>
          <w:rFonts w:ascii="Calibri" w:eastAsia="Calibri" w:hAnsi="Calibri" w:cs="Times New Roman"/>
        </w:rPr>
        <w:t>bilirubin ≤1.5 × ULN, ALAT≤ 2.5 × ULN (&lt;5 × ULN if liver metastases)</w:t>
      </w:r>
    </w:p>
    <w:p w:rsidR="00112DEC" w:rsidRPr="00112DEC" w:rsidRDefault="00112DEC" w:rsidP="00112DEC">
      <w:pPr>
        <w:numPr>
          <w:ilvl w:val="1"/>
          <w:numId w:val="31"/>
        </w:numPr>
        <w:spacing w:before="240" w:after="60"/>
        <w:rPr>
          <w:rFonts w:ascii="Calibri" w:eastAsia="Calibri" w:hAnsi="Calibri" w:cs="Times New Roman"/>
          <w:lang w:val="en-US"/>
        </w:rPr>
      </w:pPr>
      <w:r w:rsidRPr="00112DEC">
        <w:rPr>
          <w:rFonts w:ascii="Calibri" w:eastAsia="Calibri" w:hAnsi="Calibri" w:cs="Times New Roman"/>
          <w:lang w:val="en-US"/>
        </w:rPr>
        <w:t xml:space="preserve">creatinine ≤1.5 × ULN </w:t>
      </w:r>
    </w:p>
    <w:p w:rsidR="00112DEC" w:rsidRPr="00112DEC" w:rsidRDefault="00112DEC" w:rsidP="00112DEC">
      <w:pPr>
        <w:numPr>
          <w:ilvl w:val="1"/>
          <w:numId w:val="31"/>
        </w:numPr>
        <w:spacing w:before="240" w:after="60"/>
        <w:rPr>
          <w:rFonts w:ascii="Calibri" w:eastAsia="Calibri" w:hAnsi="Calibri" w:cs="Times New Roman"/>
          <w:lang w:val="en-US"/>
        </w:rPr>
      </w:pPr>
      <w:r w:rsidRPr="00112DEC">
        <w:rPr>
          <w:rFonts w:ascii="Calibri" w:eastAsia="Calibri" w:hAnsi="Calibri" w:cs="Times New Roman"/>
          <w:lang w:val="en-US"/>
        </w:rPr>
        <w:t>PK ≤ 1.5</w:t>
      </w:r>
    </w:p>
    <w:p w:rsidR="00112DEC" w:rsidRPr="00112DEC" w:rsidRDefault="00112DEC" w:rsidP="00112DEC">
      <w:pPr>
        <w:numPr>
          <w:ilvl w:val="1"/>
          <w:numId w:val="31"/>
        </w:numPr>
        <w:spacing w:before="240" w:after="60"/>
        <w:rPr>
          <w:rFonts w:ascii="Calibri" w:eastAsia="Calibri" w:hAnsi="Calibri" w:cs="Times New Roman"/>
          <w:lang w:val="en-US"/>
        </w:rPr>
      </w:pPr>
      <w:r w:rsidRPr="00112DEC">
        <w:rPr>
          <w:rFonts w:ascii="Calibri" w:eastAsia="Calibri" w:hAnsi="Calibri" w:cs="Times New Roman"/>
          <w:lang w:val="en-US"/>
        </w:rPr>
        <w:t>APTT &lt;1.5 ULN</w:t>
      </w:r>
    </w:p>
    <w:p w:rsidR="00112DEC" w:rsidRPr="00112DEC" w:rsidRDefault="00112DEC" w:rsidP="00112DEC">
      <w:pPr>
        <w:numPr>
          <w:ilvl w:val="1"/>
          <w:numId w:val="31"/>
        </w:numPr>
        <w:spacing w:before="240" w:after="60"/>
        <w:rPr>
          <w:rFonts w:ascii="Calibri" w:eastAsia="Calibri" w:hAnsi="Calibri" w:cs="Times New Roman"/>
          <w:lang w:val="en-US"/>
        </w:rPr>
      </w:pPr>
      <w:r w:rsidRPr="00112DEC">
        <w:rPr>
          <w:rFonts w:ascii="Calibri" w:eastAsia="Calibri" w:hAnsi="Calibri" w:cs="Times New Roman"/>
          <w:lang w:val="en-US"/>
        </w:rPr>
        <w:t>Urine dipstick of proteinuria &lt;2+ (patients discovered to have ≥2+ proteinuria on dipstick urinalysis at baseline, should undergo a 24-hour urine collection and must demonstrate ≤ 1 g of albumin/24 h)</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Tumor tissue available for biomarker analysis.</w:t>
      </w:r>
    </w:p>
    <w:p w:rsidR="00112DEC" w:rsidRPr="00112DEC" w:rsidRDefault="00112DEC" w:rsidP="00112DEC">
      <w:pPr>
        <w:numPr>
          <w:ilvl w:val="0"/>
          <w:numId w:val="31"/>
        </w:numPr>
        <w:spacing w:before="240" w:after="60"/>
        <w:rPr>
          <w:rFonts w:ascii="Calibri" w:eastAsia="Calibri" w:hAnsi="Calibri" w:cs="Times New Roman"/>
          <w:lang w:val="en-US"/>
        </w:rPr>
      </w:pPr>
      <w:r w:rsidRPr="00112DEC">
        <w:rPr>
          <w:rFonts w:ascii="Calibri" w:eastAsia="Calibri" w:hAnsi="Calibri" w:cs="Times New Roman"/>
          <w:lang w:val="en-US"/>
        </w:rPr>
        <w:t xml:space="preserve">Signed written informed consent to the clinical study and translational research according to ICH/GCP and the local regulations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189" w:name="_Toc402256613"/>
      <w:bookmarkStart w:id="190" w:name="_Toc25178278"/>
      <w:bookmarkStart w:id="191" w:name="_Toc25178713"/>
      <w:bookmarkStart w:id="192" w:name="_Toc25605772"/>
      <w:bookmarkStart w:id="193" w:name="_Toc25605935"/>
      <w:bookmarkStart w:id="194" w:name="_Toc26474478"/>
      <w:r w:rsidRPr="00112DEC">
        <w:rPr>
          <w:rFonts w:ascii="Cambria" w:eastAsia="Times New Roman" w:hAnsi="Cambria" w:cs="Times New Roman"/>
          <w:b/>
          <w:i/>
          <w:iCs/>
          <w:kern w:val="32"/>
          <w:sz w:val="28"/>
          <w:szCs w:val="28"/>
          <w:lang w:val="en-US"/>
        </w:rPr>
        <w:lastRenderedPageBreak/>
        <w:t>Patient Exclusion Criteria</w:t>
      </w:r>
      <w:bookmarkEnd w:id="189"/>
      <w:bookmarkEnd w:id="190"/>
      <w:bookmarkEnd w:id="191"/>
      <w:bookmarkEnd w:id="192"/>
      <w:bookmarkEnd w:id="193"/>
      <w:bookmarkEnd w:id="194"/>
      <w:r w:rsidRPr="00112DEC">
        <w:rPr>
          <w:rFonts w:ascii="Cambria" w:eastAsia="Times New Roman" w:hAnsi="Cambria" w:cs="Times New Roman"/>
          <w:b/>
          <w:i/>
          <w:iCs/>
          <w:kern w:val="32"/>
          <w:sz w:val="28"/>
          <w:szCs w:val="28"/>
          <w:lang w:val="en-US"/>
        </w:rPr>
        <w:t xml:space="preserve"> </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Previous treatment with chemotherapy within 6 months.</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Surgical procedure or significant traumatic injury within 28 days prior to first study treatment, or anticipation of need for major surgical procedure during the course of the study.</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Clinically significant (i.e. active) cardiovascular disease, for example cerebrovascular accidents ≤ 6 months prior to study enrolment, myocardial infarction ≤ 6 months prior to study enrolment, unstable angina, New York Heart Association Grade II or greater congestive heart failure (CHF) (see appendix 1), or serious cardiac arrhythmia uncontrolled by medication or potentially interfering with protocol treatment.</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Other malignancy within 5 years except for carcinoma in situ of the cervix, basal or squamous cell skin cancer, localized prostate cancer or ductal carcinoma in situ treated with curative intent</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Serious non-healing wound or ulcer.</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Evidence of bleeding diathesis or coagulopathy.</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International normalized ration (INR) &gt; 1.5 and activated thromboplastin time (aPTT) &lt;1.5 x ULN within 7 days prior to study enrolment for patients not receiving anti-coagulation. The use of full oral or parenteral anticoagulants is permitted as long as the INR or aPTT is within therapeutic limits according to the medical standard of the enrolling institution and the patient has been on a stable dose of anticoagulants for at least two weeks prior to the first study treatment</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Uncontrolled hypertension despite pharmacological antihypertensive treatment.</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Prior history of gastrointestinal perforation or abscess</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 xml:space="preserve">Significant vascular disease (e.g. aortic aneurysm requiring surgical repair or arterial thrombosis within 6 months of start of study treatment). Any previous venous thromboembolism &gt; NCI CTCAE Grade 3. </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Ongoing treatment with aspirin (&gt;325 mg/day) or other medications known to predispose to gastrointestinal ulceration.</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Known hypersensitivity to any contents of any of the study drugs.</w:t>
      </w:r>
    </w:p>
    <w:p w:rsidR="00112DEC" w:rsidRPr="00112DEC" w:rsidRDefault="00112DEC" w:rsidP="00112DEC">
      <w:pPr>
        <w:numPr>
          <w:ilvl w:val="0"/>
          <w:numId w:val="4"/>
        </w:numPr>
        <w:spacing w:before="240" w:after="60"/>
        <w:rPr>
          <w:rFonts w:ascii="Calibri" w:eastAsia="Calibri" w:hAnsi="Calibri" w:cs="Times New Roman"/>
          <w:lang w:val="en-US"/>
        </w:rPr>
      </w:pPr>
      <w:r w:rsidRPr="00112DEC">
        <w:rPr>
          <w:rFonts w:ascii="Calibri" w:eastAsia="Calibri" w:hAnsi="Calibri" w:cs="Times New Roman"/>
          <w:lang w:val="en-US"/>
        </w:rPr>
        <w:t>Any other serious or uncontrolled illness or treatment with a medicinal product that in the opinion of the investigator makes it undesirable for the patient to enter the trial.</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Minion" w:eastAsia="Times New Roman" w:hAnsi="Minion" w:cs="Times New Roman"/>
          <w:b/>
          <w:i/>
          <w:iCs/>
          <w:kern w:val="32"/>
          <w:sz w:val="28"/>
          <w:szCs w:val="28"/>
          <w:lang w:val="en-US"/>
        </w:rPr>
      </w:pPr>
      <w:bookmarkStart w:id="195" w:name="_Toc402256614"/>
      <w:bookmarkStart w:id="196" w:name="_Toc25178279"/>
      <w:bookmarkStart w:id="197" w:name="_Toc25178714"/>
      <w:bookmarkStart w:id="198" w:name="_Toc25605773"/>
      <w:bookmarkStart w:id="199" w:name="_Toc25605936"/>
      <w:bookmarkStart w:id="200" w:name="_Toc26474479"/>
      <w:r w:rsidRPr="00112DEC">
        <w:rPr>
          <w:rFonts w:ascii="Cambria" w:eastAsia="Times New Roman" w:hAnsi="Cambria" w:cs="Times New Roman"/>
          <w:b/>
          <w:i/>
          <w:iCs/>
          <w:kern w:val="32"/>
          <w:sz w:val="28"/>
          <w:szCs w:val="28"/>
          <w:lang w:val="en-US"/>
        </w:rPr>
        <w:t>Patient enrolment</w:t>
      </w:r>
      <w:bookmarkEnd w:id="195"/>
      <w:bookmarkEnd w:id="196"/>
      <w:bookmarkEnd w:id="197"/>
      <w:bookmarkEnd w:id="198"/>
      <w:bookmarkEnd w:id="199"/>
      <w:bookmarkEnd w:id="200"/>
      <w:r w:rsidRPr="00112DEC">
        <w:rPr>
          <w:rFonts w:ascii="Cambria" w:eastAsia="Times New Roman" w:hAnsi="Cambria" w:cs="Times New Roman"/>
          <w:b/>
          <w:i/>
          <w:iCs/>
          <w:kern w:val="32"/>
          <w:sz w:val="28"/>
          <w:szCs w:val="28"/>
          <w:lang w:val="en-US"/>
        </w:rPr>
        <w:t xml:space="preserv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All patients will provide written Informed Consent before any study specific assessment is performed.</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Screening assessments should occur within 28 days of the first bevacizumab infusion and patients not meeting the eligibility criteria will not be enrolled into the study. Once the patient’s eligibility has been confirmed, the enrolment will occur and a patient ID number will be allocated to the patient via the electronic CRF (eCRF) website</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201" w:name="_Toc402256615"/>
      <w:bookmarkStart w:id="202" w:name="_Toc25178280"/>
      <w:bookmarkStart w:id="203" w:name="_Toc25178715"/>
      <w:bookmarkStart w:id="204" w:name="_Toc25605774"/>
      <w:bookmarkStart w:id="205" w:name="_Toc25605937"/>
      <w:bookmarkStart w:id="206" w:name="_Toc26474480"/>
      <w:r w:rsidRPr="00112DEC">
        <w:rPr>
          <w:rFonts w:ascii="Cambria" w:eastAsia="Times New Roman" w:hAnsi="Cambria" w:cs="Times New Roman"/>
          <w:b/>
          <w:i/>
          <w:iCs/>
          <w:kern w:val="32"/>
          <w:sz w:val="28"/>
          <w:szCs w:val="28"/>
          <w:lang w:val="en-US"/>
        </w:rPr>
        <w:t>Withdrawal of patients</w:t>
      </w:r>
      <w:bookmarkEnd w:id="201"/>
      <w:bookmarkEnd w:id="202"/>
      <w:bookmarkEnd w:id="203"/>
      <w:bookmarkEnd w:id="204"/>
      <w:bookmarkEnd w:id="205"/>
      <w:bookmarkEnd w:id="206"/>
      <w:r w:rsidRPr="00112DEC">
        <w:rPr>
          <w:rFonts w:ascii="Cambria" w:eastAsia="Times New Roman" w:hAnsi="Cambria" w:cs="Times New Roman"/>
          <w:b/>
          <w:i/>
          <w:iCs/>
          <w:kern w:val="32"/>
          <w:sz w:val="28"/>
          <w:szCs w:val="28"/>
          <w:lang w:val="en-US"/>
        </w:rPr>
        <w:t xml:space="preserv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Patients have the right to withdraw from the study treatment at any time for any reason. The investigator also has the right to withdraw patients from the study treatment in the event of:</w:t>
      </w:r>
    </w:p>
    <w:p w:rsidR="00112DEC" w:rsidRPr="00112DEC" w:rsidRDefault="00112DEC" w:rsidP="00112DEC">
      <w:pPr>
        <w:numPr>
          <w:ilvl w:val="0"/>
          <w:numId w:val="5"/>
        </w:numPr>
        <w:spacing w:before="240" w:after="60"/>
        <w:rPr>
          <w:rFonts w:ascii="Calibri" w:eastAsia="Calibri" w:hAnsi="Calibri" w:cs="Times New Roman"/>
          <w:lang w:val="en-US"/>
        </w:rPr>
      </w:pPr>
      <w:r w:rsidRPr="00112DEC">
        <w:rPr>
          <w:rFonts w:ascii="Calibri" w:eastAsia="Calibri" w:hAnsi="Calibri" w:cs="Times New Roman"/>
          <w:lang w:val="en-US"/>
        </w:rPr>
        <w:t>Intercurrent illness</w:t>
      </w:r>
    </w:p>
    <w:p w:rsidR="00112DEC" w:rsidRPr="00112DEC" w:rsidRDefault="00112DEC" w:rsidP="00112DEC">
      <w:pPr>
        <w:numPr>
          <w:ilvl w:val="0"/>
          <w:numId w:val="5"/>
        </w:numPr>
        <w:spacing w:before="240" w:after="60"/>
        <w:rPr>
          <w:rFonts w:ascii="Calibri" w:eastAsia="Calibri" w:hAnsi="Calibri" w:cs="Times New Roman"/>
          <w:lang w:val="en-US"/>
        </w:rPr>
      </w:pPr>
      <w:r w:rsidRPr="00112DEC">
        <w:rPr>
          <w:rFonts w:ascii="Calibri" w:eastAsia="Calibri" w:hAnsi="Calibri" w:cs="Times New Roman"/>
          <w:lang w:val="en-US"/>
        </w:rPr>
        <w:t>Adverse events</w:t>
      </w:r>
    </w:p>
    <w:p w:rsidR="00112DEC" w:rsidRPr="00112DEC" w:rsidRDefault="00112DEC" w:rsidP="00112DEC">
      <w:pPr>
        <w:numPr>
          <w:ilvl w:val="0"/>
          <w:numId w:val="5"/>
        </w:numPr>
        <w:spacing w:before="240" w:after="60"/>
        <w:rPr>
          <w:rFonts w:ascii="Calibri" w:eastAsia="Calibri" w:hAnsi="Calibri" w:cs="Times New Roman"/>
          <w:lang w:val="en-US"/>
        </w:rPr>
      </w:pPr>
      <w:r w:rsidRPr="00112DEC">
        <w:rPr>
          <w:rFonts w:ascii="Calibri" w:eastAsia="Calibri" w:hAnsi="Calibri" w:cs="Times New Roman"/>
          <w:lang w:val="en-US"/>
        </w:rPr>
        <w:t>Patient non-compliance with study procedures</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If a patient withdraws consent for further study treatment, the patient should still be followed for survival. If a patient withdraws consent for further participation in the study, follow-up assessments will be discontinued. Should the patient decide to withdraw consent to the study, efforts will be made to complete and report the observations up to the date of withdrawal of the consent. If possible, a complete final evaluation should be made at the time of the patient’s withdrawal. In the case of a patient failing to attend the clinic, the investigator or a member of the team must make efforts to determine the reason for the non-attendance.</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207" w:name="_Toc402256616"/>
      <w:bookmarkStart w:id="208" w:name="_Toc25178281"/>
      <w:bookmarkStart w:id="209" w:name="_Toc25178716"/>
      <w:bookmarkStart w:id="210" w:name="_Toc25605775"/>
      <w:bookmarkStart w:id="211" w:name="_Toc25605938"/>
      <w:bookmarkStart w:id="212" w:name="_Toc26474481"/>
      <w:r w:rsidRPr="00112DEC">
        <w:rPr>
          <w:rFonts w:ascii="Cambria" w:eastAsia="Times New Roman" w:hAnsi="Cambria" w:cs="Times New Roman"/>
          <w:b/>
          <w:bCs/>
          <w:kern w:val="32"/>
          <w:sz w:val="32"/>
          <w:szCs w:val="32"/>
          <w:lang w:val="en-US"/>
        </w:rPr>
        <w:lastRenderedPageBreak/>
        <w:t>Assessments and procedures</w:t>
      </w:r>
      <w:bookmarkEnd w:id="207"/>
      <w:bookmarkEnd w:id="208"/>
      <w:bookmarkEnd w:id="209"/>
      <w:bookmarkEnd w:id="210"/>
      <w:bookmarkEnd w:id="211"/>
      <w:bookmarkEnd w:id="212"/>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Refer to the Schedule of assessments for an overview.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213" w:name="_Toc402256617"/>
      <w:bookmarkStart w:id="214" w:name="_Toc25178282"/>
      <w:bookmarkStart w:id="215" w:name="_Toc25178717"/>
      <w:bookmarkStart w:id="216" w:name="_Toc25605776"/>
      <w:bookmarkStart w:id="217" w:name="_Toc25605939"/>
      <w:bookmarkStart w:id="218" w:name="_Toc26474482"/>
      <w:r w:rsidRPr="00112DEC">
        <w:rPr>
          <w:rFonts w:ascii="Cambria" w:eastAsia="Times New Roman" w:hAnsi="Cambria" w:cs="Times New Roman"/>
          <w:b/>
          <w:i/>
          <w:iCs/>
          <w:kern w:val="32"/>
          <w:sz w:val="28"/>
          <w:szCs w:val="28"/>
          <w:lang w:val="en-US"/>
        </w:rPr>
        <w:t>Screening examination and eligibility</w:t>
      </w:r>
      <w:bookmarkEnd w:id="213"/>
      <w:bookmarkEnd w:id="214"/>
      <w:bookmarkEnd w:id="215"/>
      <w:bookmarkEnd w:id="216"/>
      <w:bookmarkEnd w:id="217"/>
      <w:bookmarkEnd w:id="21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All patients will provide written informed consent before any study specific assessment is performed.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Screening assessment should occur within 28 days of the first bevacizumab infusion. Once a patient's eligibility has been confirmed the enrolment will occur and a patient ID number will be allocated via the eCRF website. Patients not meeting the eligibility criteria will not be enrolled in the study.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219" w:name="_Toc402256618"/>
      <w:bookmarkStart w:id="220" w:name="_Toc25178283"/>
      <w:bookmarkStart w:id="221" w:name="_Toc25178718"/>
      <w:bookmarkStart w:id="222" w:name="_Toc25605777"/>
      <w:bookmarkStart w:id="223" w:name="_Toc25605940"/>
      <w:bookmarkStart w:id="224" w:name="_Toc26474483"/>
      <w:r w:rsidRPr="00112DEC">
        <w:rPr>
          <w:rFonts w:ascii="Cambria" w:eastAsia="Times New Roman" w:hAnsi="Cambria" w:cs="Times New Roman"/>
          <w:b/>
          <w:i/>
          <w:iCs/>
          <w:kern w:val="32"/>
          <w:sz w:val="28"/>
          <w:szCs w:val="28"/>
          <w:lang w:val="en-US"/>
        </w:rPr>
        <w:t>Study assessments</w:t>
      </w:r>
      <w:bookmarkEnd w:id="219"/>
      <w:bookmarkEnd w:id="220"/>
      <w:bookmarkEnd w:id="221"/>
      <w:bookmarkEnd w:id="222"/>
      <w:bookmarkEnd w:id="223"/>
      <w:bookmarkEnd w:id="224"/>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25" w:name="_Toc402256619"/>
      <w:bookmarkStart w:id="226" w:name="_Toc25178284"/>
      <w:bookmarkStart w:id="227" w:name="_Toc25178719"/>
      <w:bookmarkStart w:id="228" w:name="_Toc25605778"/>
      <w:bookmarkStart w:id="229" w:name="_Toc25605941"/>
      <w:bookmarkStart w:id="230" w:name="_Toc26474484"/>
      <w:r w:rsidRPr="00112DEC">
        <w:rPr>
          <w:rFonts w:ascii="Cambria" w:eastAsia="Times New Roman" w:hAnsi="Cambria" w:cs="Times New Roman"/>
          <w:bCs/>
          <w:i/>
          <w:iCs/>
          <w:kern w:val="32"/>
          <w:sz w:val="26"/>
          <w:szCs w:val="26"/>
          <w:lang w:val="en-US"/>
        </w:rPr>
        <w:t>Tumour measurements</w:t>
      </w:r>
      <w:bookmarkEnd w:id="225"/>
      <w:bookmarkEnd w:id="226"/>
      <w:bookmarkEnd w:id="227"/>
      <w:bookmarkEnd w:id="228"/>
      <w:bookmarkEnd w:id="229"/>
      <w:bookmarkEnd w:id="23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Tumours will be measured by CT scan and assessments will be performed based on the RECIST 1.1 criteria (Eisenhauer 2009) and assessed whenever possibly by the same individual. For patients with multiple measurable lesions up to 5 lesions per organ should be identified, recorded and measured as target lesions within 28 days before start of treatment. A sum of the longest diameter (LD) for all targeted lesions will be calculated and reported as the baseline sum LD and used as reference for characterization of tumour response. All other lesions should be identified as non-target lesions which also should be recorded at baseline and described over time but do not need to be measured.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In case there is suspicion of progression before the next scheduled assessment an unscheduled tumour assessment should be performed. If a patient misses a prescribed tumour evaluation or the evaluation is prevented by technical errors, the patient may continue treatment until the next scheduled assessment unless signs of clinical disea</w:t>
      </w:r>
      <w:r w:rsidR="003C0B04">
        <w:rPr>
          <w:rFonts w:ascii="Calibri" w:eastAsia="Calibri" w:hAnsi="Calibri" w:cs="Times New Roman"/>
          <w:lang w:val="en-US"/>
        </w:rPr>
        <w:t xml:space="preserve">se progression are presented.  </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31" w:name="_Toc402256620"/>
      <w:bookmarkStart w:id="232" w:name="_Toc25178285"/>
      <w:bookmarkStart w:id="233" w:name="_Toc25178720"/>
      <w:bookmarkStart w:id="234" w:name="_Toc25605779"/>
      <w:bookmarkStart w:id="235" w:name="_Toc25605942"/>
      <w:bookmarkStart w:id="236" w:name="_Toc26474485"/>
      <w:r w:rsidRPr="00112DEC">
        <w:rPr>
          <w:rFonts w:ascii="Cambria" w:eastAsia="Times New Roman" w:hAnsi="Cambria" w:cs="Times New Roman"/>
          <w:bCs/>
          <w:i/>
          <w:iCs/>
          <w:kern w:val="32"/>
          <w:sz w:val="26"/>
          <w:szCs w:val="26"/>
          <w:lang w:val="en-US"/>
        </w:rPr>
        <w:t>Other clinical assessments</w:t>
      </w:r>
      <w:bookmarkEnd w:id="231"/>
      <w:bookmarkEnd w:id="232"/>
      <w:bookmarkEnd w:id="233"/>
      <w:bookmarkEnd w:id="234"/>
      <w:bookmarkEnd w:id="235"/>
      <w:bookmarkEnd w:id="236"/>
    </w:p>
    <w:p w:rsidR="00112DEC" w:rsidRPr="00112DEC" w:rsidRDefault="00112DEC" w:rsidP="00112DEC">
      <w:pPr>
        <w:numPr>
          <w:ilvl w:val="0"/>
          <w:numId w:val="34"/>
        </w:numPr>
        <w:spacing w:before="240" w:after="60"/>
        <w:rPr>
          <w:rFonts w:ascii="Calibri" w:eastAsia="Calibri" w:hAnsi="Calibri" w:cs="Times New Roman"/>
          <w:lang w:val="en-US"/>
        </w:rPr>
      </w:pPr>
      <w:r w:rsidRPr="00112DEC">
        <w:rPr>
          <w:rFonts w:ascii="Calibri" w:eastAsia="Calibri" w:hAnsi="Calibri" w:cs="Times New Roman"/>
          <w:lang w:val="en-US"/>
        </w:rPr>
        <w:t>Demographics and medical history – includes age, gender  and current diseases</w:t>
      </w:r>
    </w:p>
    <w:p w:rsidR="00112DEC" w:rsidRPr="00112DEC" w:rsidRDefault="00112DEC" w:rsidP="00112DEC">
      <w:pPr>
        <w:numPr>
          <w:ilvl w:val="0"/>
          <w:numId w:val="34"/>
        </w:numPr>
        <w:spacing w:before="240" w:after="60"/>
        <w:rPr>
          <w:rFonts w:ascii="Calibri" w:eastAsia="Calibri" w:hAnsi="Calibri" w:cs="Times New Roman"/>
          <w:lang w:val="en-US"/>
        </w:rPr>
      </w:pPr>
      <w:r w:rsidRPr="00112DEC">
        <w:rPr>
          <w:rFonts w:ascii="Calibri" w:eastAsia="Calibri" w:hAnsi="Calibri" w:cs="Times New Roman"/>
          <w:lang w:val="en-US"/>
        </w:rPr>
        <w:t>Information on cancer and treatment history – date of diagnosis as recorded on the pathological anatomical diagnosis (PAD)</w:t>
      </w:r>
    </w:p>
    <w:p w:rsidR="00112DEC" w:rsidRPr="00112DEC" w:rsidRDefault="00112DEC" w:rsidP="00112DEC">
      <w:pPr>
        <w:numPr>
          <w:ilvl w:val="0"/>
          <w:numId w:val="34"/>
        </w:numPr>
        <w:spacing w:before="240" w:after="60"/>
        <w:rPr>
          <w:rFonts w:ascii="Calibri" w:eastAsia="Calibri" w:hAnsi="Calibri" w:cs="Times New Roman"/>
          <w:lang w:val="en-US"/>
        </w:rPr>
      </w:pPr>
      <w:r w:rsidRPr="00112DEC">
        <w:rPr>
          <w:rFonts w:ascii="Calibri" w:eastAsia="Calibri" w:hAnsi="Calibri" w:cs="Times New Roman"/>
          <w:lang w:val="en-US"/>
        </w:rPr>
        <w:t>Concurrent disease – diseases potentially altering the risk/benefit ratio e.g. significant cardiovascular disease should be inquired for and recorded</w:t>
      </w:r>
    </w:p>
    <w:p w:rsidR="00112DEC" w:rsidRPr="00112DEC" w:rsidRDefault="00112DEC" w:rsidP="00112DEC">
      <w:pPr>
        <w:numPr>
          <w:ilvl w:val="0"/>
          <w:numId w:val="34"/>
        </w:numPr>
        <w:spacing w:before="240" w:after="60"/>
        <w:rPr>
          <w:rFonts w:ascii="Calibri" w:eastAsia="Calibri" w:hAnsi="Calibri" w:cs="Times New Roman"/>
          <w:lang w:val="en-US"/>
        </w:rPr>
      </w:pPr>
      <w:r w:rsidRPr="00112DEC">
        <w:rPr>
          <w:rFonts w:ascii="Calibri" w:eastAsia="Calibri" w:hAnsi="Calibri" w:cs="Times New Roman"/>
          <w:lang w:val="en-US"/>
        </w:rPr>
        <w:lastRenderedPageBreak/>
        <w:t>Physical examination and vital signs – include height, weight, pulse, blood pressure</w:t>
      </w:r>
    </w:p>
    <w:p w:rsidR="00112DEC" w:rsidRPr="00112DEC" w:rsidRDefault="00112DEC" w:rsidP="00112DEC">
      <w:pPr>
        <w:numPr>
          <w:ilvl w:val="0"/>
          <w:numId w:val="34"/>
        </w:numPr>
        <w:spacing w:before="240" w:after="60"/>
        <w:rPr>
          <w:rFonts w:ascii="Calibri" w:eastAsia="Calibri" w:hAnsi="Calibri" w:cs="Times New Roman"/>
          <w:lang w:val="en-US"/>
        </w:rPr>
      </w:pPr>
      <w:r w:rsidRPr="00112DEC">
        <w:rPr>
          <w:rFonts w:ascii="Calibri" w:eastAsia="Calibri" w:hAnsi="Calibri" w:cs="Times New Roman"/>
          <w:lang w:val="en-US"/>
        </w:rPr>
        <w:t>ECOG performance status – (See appendix 5)</w:t>
      </w:r>
    </w:p>
    <w:p w:rsidR="00112DEC" w:rsidRPr="00112DEC" w:rsidRDefault="00112DEC" w:rsidP="00112DEC">
      <w:pPr>
        <w:numPr>
          <w:ilvl w:val="0"/>
          <w:numId w:val="34"/>
        </w:numPr>
        <w:spacing w:before="240" w:after="60"/>
        <w:rPr>
          <w:rFonts w:ascii="Calibri" w:eastAsia="Calibri" w:hAnsi="Calibri" w:cs="Times New Roman"/>
          <w:lang w:val="en-US"/>
        </w:rPr>
      </w:pPr>
      <w:r w:rsidRPr="00112DEC">
        <w:rPr>
          <w:rFonts w:ascii="Calibri" w:eastAsia="Calibri" w:hAnsi="Calibri" w:cs="Times New Roman"/>
          <w:lang w:val="en-US"/>
        </w:rPr>
        <w:t xml:space="preserve">ECG – will be recorded according to institutional standard and recorded as normal, abnormal clinically significant or abnormal not clinically significant. </w:t>
      </w:r>
    </w:p>
    <w:p w:rsidR="00112DEC" w:rsidRPr="003C0B04" w:rsidRDefault="00112DEC" w:rsidP="00112DEC">
      <w:pPr>
        <w:numPr>
          <w:ilvl w:val="0"/>
          <w:numId w:val="34"/>
        </w:numPr>
        <w:spacing w:before="240" w:after="60"/>
        <w:rPr>
          <w:rFonts w:ascii="Calibri" w:eastAsia="Calibri" w:hAnsi="Calibri" w:cs="Times New Roman"/>
          <w:lang w:val="en-US"/>
        </w:rPr>
      </w:pPr>
      <w:r w:rsidRPr="00112DEC">
        <w:rPr>
          <w:rFonts w:ascii="Calibri" w:eastAsia="Calibri" w:hAnsi="Calibri" w:cs="Times New Roman"/>
          <w:lang w:val="en-US"/>
        </w:rPr>
        <w:t>PRO measures - EORTC QLQ-C29 (see appendix 2), should be performed prior to the completion of other study assessments</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37" w:name="_Toc402256621"/>
      <w:bookmarkStart w:id="238" w:name="_Toc25178286"/>
      <w:bookmarkStart w:id="239" w:name="_Toc25178721"/>
      <w:bookmarkStart w:id="240" w:name="_Toc25605780"/>
      <w:bookmarkStart w:id="241" w:name="_Toc25605943"/>
      <w:bookmarkStart w:id="242" w:name="_Toc26474486"/>
      <w:r w:rsidRPr="00112DEC">
        <w:rPr>
          <w:rFonts w:ascii="Cambria" w:eastAsia="Times New Roman" w:hAnsi="Cambria" w:cs="Times New Roman"/>
          <w:bCs/>
          <w:i/>
          <w:iCs/>
          <w:kern w:val="32"/>
          <w:sz w:val="26"/>
          <w:szCs w:val="26"/>
          <w:lang w:val="en-US"/>
        </w:rPr>
        <w:t>Laboratory assessments</w:t>
      </w:r>
      <w:bookmarkEnd w:id="237"/>
      <w:bookmarkEnd w:id="238"/>
      <w:bookmarkEnd w:id="239"/>
      <w:bookmarkEnd w:id="240"/>
      <w:bookmarkEnd w:id="241"/>
      <w:bookmarkEnd w:id="242"/>
    </w:p>
    <w:p w:rsidR="00112DEC" w:rsidRPr="00112DEC" w:rsidRDefault="00112DEC" w:rsidP="00112DEC">
      <w:pPr>
        <w:numPr>
          <w:ilvl w:val="0"/>
          <w:numId w:val="33"/>
        </w:numPr>
        <w:spacing w:before="240" w:after="60"/>
        <w:rPr>
          <w:rFonts w:ascii="Calibri" w:eastAsia="Calibri" w:hAnsi="Calibri" w:cs="Times New Roman"/>
          <w:lang w:val="en-US"/>
        </w:rPr>
      </w:pPr>
      <w:r w:rsidRPr="00112DEC">
        <w:rPr>
          <w:rFonts w:ascii="Calibri" w:eastAsia="Calibri" w:hAnsi="Calibri" w:cs="Times New Roman"/>
          <w:lang w:val="en-US"/>
        </w:rPr>
        <w:t xml:space="preserve">Haematology: will include haemoglobin, platelet count, leukocytes and absolute neutrophil count. Local laboratory will perform the analyses and provide their reference ranges. </w:t>
      </w:r>
    </w:p>
    <w:p w:rsidR="00112DEC" w:rsidRPr="00112DEC" w:rsidRDefault="00112DEC" w:rsidP="00112DEC">
      <w:pPr>
        <w:numPr>
          <w:ilvl w:val="0"/>
          <w:numId w:val="33"/>
        </w:numPr>
        <w:spacing w:before="240" w:after="60"/>
        <w:rPr>
          <w:rFonts w:ascii="Calibri" w:eastAsia="Calibri" w:hAnsi="Calibri" w:cs="Times New Roman"/>
          <w:lang w:val="en-US"/>
        </w:rPr>
      </w:pPr>
      <w:r w:rsidRPr="00112DEC">
        <w:rPr>
          <w:rFonts w:ascii="Calibri" w:eastAsia="Calibri" w:hAnsi="Calibri" w:cs="Times New Roman"/>
          <w:lang w:val="en-US"/>
        </w:rPr>
        <w:t xml:space="preserve">Blood chemistry: will include sodium, potassium, calcium, magnesium, albumin, bilirubin, alkaline phosphatase,  ALAT,  creatinine, CEA </w:t>
      </w:r>
    </w:p>
    <w:p w:rsidR="00112DEC" w:rsidRPr="00112DEC" w:rsidRDefault="00112DEC" w:rsidP="00112DEC">
      <w:pPr>
        <w:numPr>
          <w:ilvl w:val="0"/>
          <w:numId w:val="33"/>
        </w:numPr>
        <w:spacing w:before="240" w:after="60"/>
        <w:rPr>
          <w:rFonts w:ascii="Calibri" w:eastAsia="Calibri" w:hAnsi="Calibri" w:cs="Times New Roman"/>
          <w:lang w:val="en-US"/>
        </w:rPr>
      </w:pPr>
      <w:r w:rsidRPr="00112DEC">
        <w:rPr>
          <w:rFonts w:ascii="Calibri" w:eastAsia="Calibri" w:hAnsi="Calibri" w:cs="Times New Roman"/>
          <w:lang w:val="en-US"/>
        </w:rPr>
        <w:t>Urinalysis:  urine dipstick is sufficient as long as the protein result is &lt; 2+. If urine dipstick shows ≥ 2, a 24 h urine collection should be performed (see also appendix 3) for instructions for handling of proteinuria.</w:t>
      </w:r>
    </w:p>
    <w:p w:rsidR="00112DEC" w:rsidRPr="003C0B04" w:rsidRDefault="00112DEC" w:rsidP="00112DEC">
      <w:pPr>
        <w:numPr>
          <w:ilvl w:val="0"/>
          <w:numId w:val="33"/>
        </w:numPr>
        <w:spacing w:before="240" w:after="60"/>
        <w:rPr>
          <w:rFonts w:ascii="Calibri" w:eastAsia="Calibri" w:hAnsi="Calibri" w:cs="Times New Roman"/>
          <w:lang w:val="en-US"/>
        </w:rPr>
      </w:pPr>
      <w:r w:rsidRPr="00112DEC">
        <w:rPr>
          <w:rFonts w:ascii="Calibri" w:eastAsia="Calibri" w:hAnsi="Calibri" w:cs="Times New Roman"/>
          <w:lang w:val="en-US"/>
        </w:rPr>
        <w:t>Coagulation tests: aPTT and INR</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43" w:name="_Toc402256622"/>
      <w:bookmarkStart w:id="244" w:name="_Toc25178287"/>
      <w:bookmarkStart w:id="245" w:name="_Toc25178722"/>
      <w:bookmarkStart w:id="246" w:name="_Toc25605781"/>
      <w:bookmarkStart w:id="247" w:name="_Toc25605944"/>
      <w:bookmarkStart w:id="248" w:name="_Toc26474487"/>
      <w:r w:rsidRPr="00112DEC">
        <w:rPr>
          <w:rFonts w:ascii="Cambria" w:eastAsia="Times New Roman" w:hAnsi="Cambria" w:cs="Times New Roman"/>
          <w:bCs/>
          <w:i/>
          <w:iCs/>
          <w:kern w:val="32"/>
          <w:sz w:val="26"/>
          <w:szCs w:val="26"/>
          <w:lang w:val="en-US"/>
        </w:rPr>
        <w:t>Assessment of biomarkers</w:t>
      </w:r>
      <w:bookmarkEnd w:id="243"/>
      <w:bookmarkEnd w:id="244"/>
      <w:bookmarkEnd w:id="245"/>
      <w:bookmarkEnd w:id="246"/>
      <w:bookmarkEnd w:id="247"/>
      <w:bookmarkEnd w:id="24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Samples will be collected for biomarker analyses from all patients with the aim to identify tumour biomarkers related to treatment efficacy and safety of bevacizumab treatment in elderly patients.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 formalin fixed, paraffin-embedded tissue sample from the time of diagnosis will be collected during the screening phase and sent to University Hospital Linköping.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Markers to be analyzed includes:</w:t>
      </w:r>
    </w:p>
    <w:p w:rsidR="00112DEC" w:rsidRPr="00112DEC" w:rsidRDefault="00112DEC" w:rsidP="00112DEC">
      <w:pPr>
        <w:numPr>
          <w:ilvl w:val="0"/>
          <w:numId w:val="35"/>
        </w:numPr>
        <w:spacing w:before="240" w:after="60"/>
        <w:rPr>
          <w:rFonts w:ascii="Calibri" w:eastAsia="Calibri" w:hAnsi="Calibri" w:cs="Times New Roman"/>
          <w:lang w:val="en-US"/>
        </w:rPr>
      </w:pPr>
      <w:r w:rsidRPr="00112DEC">
        <w:rPr>
          <w:rFonts w:ascii="Calibri" w:eastAsia="Calibri" w:hAnsi="Calibri" w:cs="Times New Roman"/>
          <w:b/>
          <w:lang w:val="en-US"/>
        </w:rPr>
        <w:t>Tumor necrosis factor related apoptosis inducing ligand (TRAIL)</w:t>
      </w:r>
      <w:r w:rsidRPr="00112DEC">
        <w:rPr>
          <w:rFonts w:ascii="Calibri" w:eastAsia="Calibri" w:hAnsi="Calibri" w:cs="Times New Roman"/>
          <w:lang w:val="en-US"/>
        </w:rPr>
        <w:t xml:space="preserve"> - a transmembrane glycoprotein that belongs to the TNF receptor family and can induce apoptosis in several types of tumors by activating death receptors (Sanlioglu 2009, Koksal 2008). Recently it was showed that anti-angiogenetic drugs potentiate the apoptosis inducing abilities of TRAIL and reduced the tumor cell proliferation (Ding 2010). It has also been shown that bevacucimab treated patients who had elevated levels of sTRAIL had an increased median survival  compared to patients without increased sTRAIL expression (Bisgin 2012). TRAIL will be analyzed by immunohistochemistry on paraffin embedded sections.</w:t>
      </w:r>
    </w:p>
    <w:p w:rsidR="00112DEC" w:rsidRPr="00112DEC" w:rsidRDefault="00112DEC" w:rsidP="00112DEC">
      <w:pPr>
        <w:numPr>
          <w:ilvl w:val="0"/>
          <w:numId w:val="35"/>
        </w:numPr>
        <w:spacing w:before="240" w:after="60"/>
        <w:rPr>
          <w:rFonts w:ascii="Calibri" w:eastAsia="Calibri" w:hAnsi="Calibri" w:cs="Times New Roman"/>
          <w:lang w:val="en-US"/>
        </w:rPr>
      </w:pPr>
      <w:r w:rsidRPr="00112DEC">
        <w:rPr>
          <w:rFonts w:ascii="Calibri" w:eastAsia="Calibri" w:hAnsi="Calibri" w:cs="Times New Roman"/>
          <w:b/>
          <w:lang w:val="en-US"/>
        </w:rPr>
        <w:t xml:space="preserve">Survivin - </w:t>
      </w:r>
      <w:r w:rsidRPr="00112DEC">
        <w:rPr>
          <w:rFonts w:ascii="Calibri" w:eastAsia="Calibri" w:hAnsi="Calibri" w:cs="Times New Roman"/>
          <w:lang w:val="en-US"/>
        </w:rPr>
        <w:t xml:space="preserve">is normally involved in the healing process of tissue injury where it inhibits apoptosis (by inhibition of pro-caspase 9, caspase-3 and -7 activation) and regulates the cell </w:t>
      </w:r>
      <w:r w:rsidRPr="00112DEC">
        <w:rPr>
          <w:rFonts w:ascii="Calibri" w:eastAsia="Calibri" w:hAnsi="Calibri" w:cs="Times New Roman"/>
          <w:lang w:val="en-US"/>
        </w:rPr>
        <w:lastRenderedPageBreak/>
        <w:t>cycle in the G2/M phase (Altieri 2006, Shin 2001).  Survivin is expressed in the majority of human cancers, but is undetectable or weakly expressed in normal adult tissues (Ambrosini 1997). Survivin has critical functions in preserving endothelial cell viability during the proliferative phase of angiogenesis and has been associated with increased expression of VEGF and higher frequency of micro vessel density (MVD) in colorectal cancers (Sakao 2005, Yang 2005, Kawasaki 2001). The expression of survivin will be investigated by immunohistochemistry on paraffin embedded sections.</w:t>
      </w:r>
    </w:p>
    <w:p w:rsidR="00112DEC" w:rsidRPr="00112DEC" w:rsidRDefault="00112DEC" w:rsidP="00112DEC">
      <w:pPr>
        <w:numPr>
          <w:ilvl w:val="0"/>
          <w:numId w:val="35"/>
        </w:numPr>
        <w:spacing w:before="240" w:after="60"/>
        <w:rPr>
          <w:rFonts w:ascii="Calibri" w:eastAsia="Calibri" w:hAnsi="Calibri" w:cs="Times New Roman"/>
          <w:lang w:val="en-US"/>
        </w:rPr>
      </w:pPr>
      <w:r w:rsidRPr="00112DEC">
        <w:rPr>
          <w:rFonts w:ascii="Calibri" w:eastAsia="Calibri" w:hAnsi="Calibri" w:cs="Times New Roman"/>
          <w:b/>
          <w:lang w:val="en-US"/>
        </w:rPr>
        <w:t>P53</w:t>
      </w:r>
      <w:r w:rsidRPr="00112DEC">
        <w:rPr>
          <w:rFonts w:ascii="Calibri" w:eastAsia="Calibri" w:hAnsi="Calibri" w:cs="Times New Roman"/>
          <w:lang w:val="en-US"/>
        </w:rPr>
        <w:t xml:space="preserve"> - is the most common target for genetic alteration in human cancers and is involved in DNA repair, cell cycle arrest and programmed cell death, genomic stability and blood vessel formation (Vogelstein 2000). Mutations of the p53 gene occur in 70% of CRC and it appears to be a late event in the development of sporadic CRC (Levine 1994). The half time of wild-type p53 is short and the protein cannot be detected by normal immunohistochemistry. However, if the protein is inactivated either by missense mutations, sub-cellular localisation or binding by viral proteins, it accumulates and can be detected by IHC. The expression of p53 will be investigated by immunohistochemistry on paraffin embedded sections.</w:t>
      </w:r>
    </w:p>
    <w:p w:rsidR="00112DEC" w:rsidRPr="00112DEC" w:rsidRDefault="00112DEC" w:rsidP="00112DEC">
      <w:pPr>
        <w:numPr>
          <w:ilvl w:val="0"/>
          <w:numId w:val="35"/>
        </w:numPr>
        <w:spacing w:before="240" w:after="60"/>
        <w:rPr>
          <w:rFonts w:ascii="Calibri" w:eastAsia="Calibri" w:hAnsi="Calibri" w:cs="Times New Roman"/>
          <w:lang w:val="en-US"/>
        </w:rPr>
      </w:pPr>
      <w:r w:rsidRPr="00112DEC">
        <w:rPr>
          <w:rFonts w:ascii="Calibri" w:eastAsia="Calibri" w:hAnsi="Calibri" w:cs="Times New Roman"/>
          <w:b/>
          <w:lang w:val="en-US"/>
        </w:rPr>
        <w:t>PINCH</w:t>
      </w:r>
      <w:r w:rsidRPr="00112DEC">
        <w:rPr>
          <w:rFonts w:ascii="Calibri" w:eastAsia="Calibri" w:hAnsi="Calibri" w:cs="Times New Roman"/>
          <w:lang w:val="en-US"/>
        </w:rPr>
        <w:t xml:space="preserve"> - Particularly interesting new cysteine-histidine rich protein (PINCH) is a part of the PINCH-ILK-Parvin complex connected to integrins of the cell surface, and acts as an adapter protein for signal transduction through the cytosol (Rearden 1994). The complex provides crucial physical linkages between the actin cytoskeleton and transduces signals from the extracellular matrix to intracellular effectors that regulate the cytoskeleton organisation, spreading, motility and proliferation of the cell (Tu 1999, Fukuda 2003). High PINCH expression has been shown to be related to worse prognosis in CRC patients and has been detected in endothelial cells of the tumor vasculature and related to a lower blood vessel density in colorectal cancers, suggesting that PINCH might be associated to tumor angiogenesis (Gao 2004, Holmqvist 2012). The expression of PINCH will be investigated by using immunohistochemistry on paraffin embedded sections.</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249" w:name="_Toc402256623"/>
      <w:bookmarkStart w:id="250" w:name="_Toc25178288"/>
      <w:bookmarkStart w:id="251" w:name="_Toc25178723"/>
      <w:bookmarkStart w:id="252" w:name="_Toc25605782"/>
      <w:bookmarkStart w:id="253" w:name="_Toc25605945"/>
      <w:bookmarkStart w:id="254" w:name="_Toc26474488"/>
      <w:r w:rsidRPr="00112DEC">
        <w:rPr>
          <w:rFonts w:ascii="Cambria" w:eastAsia="Times New Roman" w:hAnsi="Cambria" w:cs="Times New Roman"/>
          <w:b/>
          <w:i/>
          <w:iCs/>
          <w:kern w:val="32"/>
          <w:sz w:val="28"/>
          <w:szCs w:val="28"/>
          <w:lang w:val="en-US"/>
        </w:rPr>
        <w:t>Study procedures</w:t>
      </w:r>
      <w:bookmarkEnd w:id="249"/>
      <w:bookmarkEnd w:id="250"/>
      <w:bookmarkEnd w:id="251"/>
      <w:bookmarkEnd w:id="252"/>
      <w:bookmarkEnd w:id="253"/>
      <w:bookmarkEnd w:id="25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Refer to the Schedule of assessments for an overview. Data will be collected in an electronic case report form (eCRF) for each eligible patient.</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55" w:name="_Toc402256624"/>
      <w:bookmarkStart w:id="256" w:name="_Toc25178289"/>
      <w:bookmarkStart w:id="257" w:name="_Toc25178724"/>
      <w:bookmarkStart w:id="258" w:name="_Toc25605783"/>
      <w:bookmarkStart w:id="259" w:name="_Toc25605946"/>
      <w:bookmarkStart w:id="260" w:name="_Toc26474489"/>
      <w:r w:rsidRPr="00112DEC">
        <w:rPr>
          <w:rFonts w:ascii="Cambria" w:eastAsia="Times New Roman" w:hAnsi="Cambria" w:cs="Times New Roman"/>
          <w:bCs/>
          <w:i/>
          <w:iCs/>
          <w:kern w:val="32"/>
          <w:sz w:val="26"/>
          <w:szCs w:val="26"/>
          <w:lang w:val="en-US"/>
        </w:rPr>
        <w:t>Screening procedures (days -28 to -1)</w:t>
      </w:r>
      <w:bookmarkEnd w:id="255"/>
      <w:bookmarkEnd w:id="256"/>
      <w:bookmarkEnd w:id="257"/>
      <w:bookmarkEnd w:id="258"/>
      <w:bookmarkEnd w:id="259"/>
      <w:bookmarkEnd w:id="260"/>
      <w:r w:rsidRPr="00112DEC">
        <w:rPr>
          <w:rFonts w:ascii="Cambria" w:eastAsia="Times New Roman" w:hAnsi="Cambria" w:cs="Times New Roman"/>
          <w:bCs/>
          <w:i/>
          <w:iCs/>
          <w:kern w:val="32"/>
          <w:sz w:val="26"/>
          <w:szCs w:val="26"/>
          <w:lang w:val="en-US"/>
        </w:rPr>
        <w:t xml:space="preserv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All patients will be screened and baseline procedures performed from 4 weeks to 24 hours prior to the start of study treatment. These include the following:</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 xml:space="preserve">Signed informed consent:  obtained prior to enrolment </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lastRenderedPageBreak/>
        <w:t xml:space="preserve">Demographics and medical history </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Information on cancer and treatment history</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 xml:space="preserve">Concurrent disease </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Blood pressure</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 xml:space="preserve">ECG </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Tumor measurement</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Biomarker sampling – a formalin fixed, paraffin-embedded tissue sample from the time of original diagnosis will be collected. See appendix 4 for further instructions.</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61" w:name="_Toc402256625"/>
      <w:bookmarkStart w:id="262" w:name="_Toc25178290"/>
      <w:bookmarkStart w:id="263" w:name="_Toc25178725"/>
      <w:bookmarkStart w:id="264" w:name="_Toc25605784"/>
      <w:bookmarkStart w:id="265" w:name="_Toc25605947"/>
      <w:bookmarkStart w:id="266" w:name="_Toc26474490"/>
      <w:r w:rsidRPr="00112DEC">
        <w:rPr>
          <w:rFonts w:ascii="Cambria" w:eastAsia="Times New Roman" w:hAnsi="Cambria" w:cs="Times New Roman"/>
          <w:bCs/>
          <w:i/>
          <w:iCs/>
          <w:kern w:val="32"/>
          <w:sz w:val="26"/>
          <w:szCs w:val="26"/>
          <w:lang w:val="en-US"/>
        </w:rPr>
        <w:t>Baseline procedures (days -7 to -1)</w:t>
      </w:r>
      <w:bookmarkEnd w:id="261"/>
      <w:bookmarkEnd w:id="262"/>
      <w:bookmarkEnd w:id="263"/>
      <w:bookmarkEnd w:id="264"/>
      <w:bookmarkEnd w:id="265"/>
      <w:bookmarkEnd w:id="266"/>
      <w:r w:rsidRPr="00112DEC">
        <w:rPr>
          <w:rFonts w:ascii="Cambria" w:eastAsia="Times New Roman" w:hAnsi="Cambria" w:cs="Times New Roman"/>
          <w:bCs/>
          <w:i/>
          <w:iCs/>
          <w:kern w:val="32"/>
          <w:sz w:val="26"/>
          <w:szCs w:val="26"/>
          <w:lang w:val="en-US"/>
        </w:rPr>
        <w:t xml:space="preserve"> </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 xml:space="preserve">ECOG performance status: (See appendix 5)   </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lang w:val="en-US"/>
        </w:rPr>
        <w:t xml:space="preserve">Physical examination and vital signs </w:t>
      </w:r>
    </w:p>
    <w:p w:rsidR="00112DEC" w:rsidRPr="00112DEC" w:rsidRDefault="00112DEC" w:rsidP="00112DEC">
      <w:pPr>
        <w:numPr>
          <w:ilvl w:val="0"/>
          <w:numId w:val="36"/>
        </w:numPr>
        <w:spacing w:before="240" w:after="60"/>
        <w:rPr>
          <w:rFonts w:ascii="Calibri" w:eastAsia="Calibri" w:hAnsi="Calibri" w:cs="Times New Roman"/>
          <w:lang w:val="en-US"/>
        </w:rPr>
      </w:pPr>
      <w:r w:rsidRPr="00112DEC">
        <w:rPr>
          <w:rFonts w:ascii="Calibri" w:eastAsia="Calibri" w:hAnsi="Calibri" w:cs="Times New Roman"/>
        </w:rPr>
        <w:t xml:space="preserve">PRO measures  </w:t>
      </w:r>
    </w:p>
    <w:p w:rsidR="00112DEC" w:rsidRPr="00112DEC" w:rsidRDefault="00112DEC" w:rsidP="00112DEC">
      <w:pPr>
        <w:numPr>
          <w:ilvl w:val="0"/>
          <w:numId w:val="37"/>
        </w:numPr>
        <w:spacing w:before="240" w:after="60"/>
        <w:rPr>
          <w:rFonts w:ascii="Calibri" w:eastAsia="Calibri" w:hAnsi="Calibri" w:cs="Times New Roman"/>
        </w:rPr>
      </w:pPr>
      <w:r w:rsidRPr="00112DEC">
        <w:rPr>
          <w:rFonts w:ascii="Calibri" w:eastAsia="Calibri" w:hAnsi="Calibri" w:cs="Times New Roman"/>
        </w:rPr>
        <w:t>Blood pressure</w:t>
      </w:r>
    </w:p>
    <w:p w:rsidR="00112DEC" w:rsidRPr="00112DEC" w:rsidRDefault="00112DEC" w:rsidP="00112DEC">
      <w:pPr>
        <w:numPr>
          <w:ilvl w:val="0"/>
          <w:numId w:val="37"/>
        </w:numPr>
        <w:spacing w:before="240" w:after="60"/>
        <w:rPr>
          <w:rFonts w:ascii="Calibri" w:eastAsia="Calibri" w:hAnsi="Calibri" w:cs="Times New Roman"/>
          <w:lang w:val="en-US"/>
        </w:rPr>
      </w:pPr>
      <w:r w:rsidRPr="00112DEC">
        <w:rPr>
          <w:rFonts w:ascii="Calibri" w:eastAsia="Calibri" w:hAnsi="Calibri" w:cs="Times New Roman"/>
          <w:lang w:val="en-US"/>
        </w:rPr>
        <w:t xml:space="preserve">Haematology </w:t>
      </w:r>
    </w:p>
    <w:p w:rsidR="00112DEC" w:rsidRPr="00112DEC" w:rsidRDefault="00112DEC" w:rsidP="00112DEC">
      <w:pPr>
        <w:numPr>
          <w:ilvl w:val="0"/>
          <w:numId w:val="37"/>
        </w:numPr>
        <w:spacing w:before="240" w:after="60"/>
        <w:rPr>
          <w:rFonts w:ascii="Calibri" w:eastAsia="Calibri" w:hAnsi="Calibri" w:cs="Times New Roman"/>
          <w:lang w:val="en-US"/>
        </w:rPr>
      </w:pPr>
      <w:r w:rsidRPr="00112DEC">
        <w:rPr>
          <w:rFonts w:ascii="Calibri" w:eastAsia="Calibri" w:hAnsi="Calibri" w:cs="Times New Roman"/>
          <w:lang w:val="en-US"/>
        </w:rPr>
        <w:t xml:space="preserve">Blood chemistry </w:t>
      </w:r>
    </w:p>
    <w:p w:rsidR="00112DEC" w:rsidRPr="00112DEC" w:rsidRDefault="00112DEC" w:rsidP="00112DEC">
      <w:pPr>
        <w:numPr>
          <w:ilvl w:val="0"/>
          <w:numId w:val="37"/>
        </w:numPr>
        <w:spacing w:before="240" w:after="60"/>
        <w:rPr>
          <w:rFonts w:ascii="Calibri" w:eastAsia="Calibri" w:hAnsi="Calibri" w:cs="Times New Roman"/>
          <w:lang w:val="en-US"/>
        </w:rPr>
      </w:pPr>
      <w:r w:rsidRPr="00112DEC">
        <w:rPr>
          <w:rFonts w:ascii="Calibri" w:eastAsia="Calibri" w:hAnsi="Calibri" w:cs="Times New Roman"/>
          <w:lang w:val="en-US"/>
        </w:rPr>
        <w:t xml:space="preserve">Urinalysis </w:t>
      </w:r>
    </w:p>
    <w:p w:rsidR="00112DEC" w:rsidRPr="00112DEC" w:rsidRDefault="00112DEC" w:rsidP="00112DEC">
      <w:pPr>
        <w:numPr>
          <w:ilvl w:val="0"/>
          <w:numId w:val="37"/>
        </w:numPr>
        <w:spacing w:before="240" w:after="60"/>
        <w:rPr>
          <w:rFonts w:ascii="Calibri" w:eastAsia="Calibri" w:hAnsi="Calibri" w:cs="Times New Roman"/>
          <w:lang w:val="en-US"/>
        </w:rPr>
      </w:pPr>
      <w:r w:rsidRPr="00112DEC">
        <w:rPr>
          <w:rFonts w:ascii="Calibri" w:eastAsia="Calibri" w:hAnsi="Calibri" w:cs="Times New Roman"/>
          <w:lang w:val="en-US"/>
        </w:rPr>
        <w:t>Coagulation tests</w:t>
      </w:r>
    </w:p>
    <w:p w:rsidR="00112DEC" w:rsidRPr="00112DEC" w:rsidRDefault="00112DEC" w:rsidP="00112DEC">
      <w:pPr>
        <w:spacing w:before="240" w:after="60"/>
        <w:rPr>
          <w:rFonts w:ascii="Calibri" w:eastAsia="Calibri" w:hAnsi="Calibri" w:cs="Times New Roman"/>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67" w:name="_Toc402256626"/>
      <w:bookmarkStart w:id="268" w:name="_Toc25178291"/>
      <w:bookmarkStart w:id="269" w:name="_Toc25178726"/>
      <w:bookmarkStart w:id="270" w:name="_Toc25605785"/>
      <w:bookmarkStart w:id="271" w:name="_Toc25605948"/>
      <w:bookmarkStart w:id="272" w:name="_Toc26474491"/>
      <w:r w:rsidRPr="00112DEC">
        <w:rPr>
          <w:rFonts w:ascii="Cambria" w:eastAsia="Times New Roman" w:hAnsi="Cambria" w:cs="Times New Roman"/>
          <w:bCs/>
          <w:i/>
          <w:iCs/>
          <w:kern w:val="32"/>
          <w:sz w:val="26"/>
          <w:szCs w:val="26"/>
          <w:lang w:val="en-US"/>
        </w:rPr>
        <w:t>Treatment phase</w:t>
      </w:r>
      <w:bookmarkEnd w:id="267"/>
      <w:bookmarkEnd w:id="268"/>
      <w:bookmarkEnd w:id="269"/>
      <w:bookmarkEnd w:id="270"/>
      <w:bookmarkEnd w:id="271"/>
      <w:bookmarkEnd w:id="272"/>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PRO measures - before each treatment cycle</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Adverse events – assessed on an ongoing basis</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Physical examination and vital signs – before each treatment cycle as clinically indicated</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 xml:space="preserve">ECOG performance status – before each treatment cycle (see appendix 5) </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lastRenderedPageBreak/>
        <w:t>Haematology – before each treatment cycle</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 xml:space="preserve">Blood chemistry – every 9 to 12 weeks </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Blood pressure - prior to each bevacizumab infusion</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Urinalysis – prior to each bevacizumab infusion</w:t>
      </w:r>
    </w:p>
    <w:p w:rsidR="00112DEC" w:rsidRPr="00112DEC"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ECG - as clinically indicated</w:t>
      </w:r>
    </w:p>
    <w:p w:rsidR="00112DEC" w:rsidRPr="003C0B04" w:rsidRDefault="00112DEC" w:rsidP="00112DEC">
      <w:pPr>
        <w:numPr>
          <w:ilvl w:val="0"/>
          <w:numId w:val="38"/>
        </w:numPr>
        <w:spacing w:before="240" w:after="60"/>
        <w:rPr>
          <w:rFonts w:ascii="Calibri" w:eastAsia="Calibri" w:hAnsi="Calibri" w:cs="Times New Roman"/>
          <w:lang w:val="en-US"/>
        </w:rPr>
      </w:pPr>
      <w:r w:rsidRPr="00112DEC">
        <w:rPr>
          <w:rFonts w:ascii="Calibri" w:eastAsia="Calibri" w:hAnsi="Calibri" w:cs="Times New Roman"/>
          <w:lang w:val="en-US"/>
        </w:rPr>
        <w:t>Tumour measurement – every 9-12 weeks according to clinical praxis.</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73" w:name="_Toc402256627"/>
      <w:bookmarkStart w:id="274" w:name="_Toc25178292"/>
      <w:bookmarkStart w:id="275" w:name="_Toc25178727"/>
      <w:bookmarkStart w:id="276" w:name="_Toc25605786"/>
      <w:bookmarkStart w:id="277" w:name="_Toc25605949"/>
      <w:bookmarkStart w:id="278" w:name="_Toc26474492"/>
      <w:r w:rsidRPr="00112DEC">
        <w:rPr>
          <w:rFonts w:ascii="Cambria" w:eastAsia="Times New Roman" w:hAnsi="Cambria" w:cs="Times New Roman"/>
          <w:bCs/>
          <w:i/>
          <w:iCs/>
          <w:kern w:val="32"/>
          <w:sz w:val="26"/>
          <w:szCs w:val="26"/>
          <w:lang w:val="en-US"/>
        </w:rPr>
        <w:t>Assessments at end of treatment</w:t>
      </w:r>
      <w:bookmarkEnd w:id="273"/>
      <w:bookmarkEnd w:id="274"/>
      <w:bookmarkEnd w:id="275"/>
      <w:bookmarkEnd w:id="276"/>
      <w:bookmarkEnd w:id="277"/>
      <w:bookmarkEnd w:id="27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Within 30 days after the last study drug administration the patient should attend a final visit</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 xml:space="preserve">PRO measures </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Adverse events – any SAEs should be followed until return to baseline status, stabilization or until the patient’s death</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Physical examination and vital signs</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ECOG performance status</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Haematology</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Blood chemistry</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 xml:space="preserve">Urinalysis </w:t>
      </w:r>
    </w:p>
    <w:p w:rsidR="00112DEC" w:rsidRPr="00112DEC"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ECG</w:t>
      </w:r>
    </w:p>
    <w:p w:rsidR="00112DEC" w:rsidRPr="003C0B04" w:rsidRDefault="00112DEC" w:rsidP="00112DEC">
      <w:pPr>
        <w:numPr>
          <w:ilvl w:val="0"/>
          <w:numId w:val="39"/>
        </w:numPr>
        <w:spacing w:before="240" w:after="60"/>
        <w:rPr>
          <w:rFonts w:ascii="Calibri" w:eastAsia="Calibri" w:hAnsi="Calibri" w:cs="Times New Roman"/>
          <w:lang w:val="en-US"/>
        </w:rPr>
      </w:pPr>
      <w:r w:rsidRPr="00112DEC">
        <w:rPr>
          <w:rFonts w:ascii="Calibri" w:eastAsia="Calibri" w:hAnsi="Calibri" w:cs="Times New Roman"/>
          <w:lang w:val="en-US"/>
        </w:rPr>
        <w:t>Tumor measurement – for patients who exit the study without progressive disease</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279" w:name="_Toc402256628"/>
      <w:bookmarkStart w:id="280" w:name="_Toc25178293"/>
      <w:bookmarkStart w:id="281" w:name="_Toc25178728"/>
      <w:bookmarkStart w:id="282" w:name="_Toc25605787"/>
      <w:bookmarkStart w:id="283" w:name="_Toc25605950"/>
      <w:bookmarkStart w:id="284" w:name="_Toc26474493"/>
      <w:r w:rsidRPr="00112DEC">
        <w:rPr>
          <w:rFonts w:ascii="Cambria" w:eastAsia="Times New Roman" w:hAnsi="Cambria" w:cs="Times New Roman"/>
          <w:bCs/>
          <w:i/>
          <w:iCs/>
          <w:kern w:val="32"/>
          <w:sz w:val="26"/>
          <w:szCs w:val="26"/>
          <w:lang w:val="en-US"/>
        </w:rPr>
        <w:t>Follow up</w:t>
      </w:r>
      <w:bookmarkEnd w:id="279"/>
      <w:bookmarkEnd w:id="280"/>
      <w:bookmarkEnd w:id="281"/>
      <w:bookmarkEnd w:id="282"/>
      <w:bookmarkEnd w:id="283"/>
      <w:bookmarkEnd w:id="28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Follow-up assessments will be made every three months post treatment and collect information on survival data.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Patients ending study treatment for any reason without documented progressive disease should have tumour assessments done regularly according to clinical praxis until documented progression or start of new anti-tumor treatment.</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Study-drug related SAEs will be monitored until the event has resolved.</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br w:type="page"/>
      </w:r>
      <w:r w:rsidRPr="00112DEC">
        <w:rPr>
          <w:rFonts w:ascii="Calibri" w:eastAsia="Calibri" w:hAnsi="Calibri" w:cs="Times New Roman"/>
          <w:lang w:val="en-US"/>
        </w:rPr>
        <w:lastRenderedPageBreak/>
        <w:t xml:space="preserve"> </w:t>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285" w:name="_Toc402256629"/>
      <w:bookmarkStart w:id="286" w:name="_Toc25178294"/>
      <w:bookmarkStart w:id="287" w:name="_Toc25178729"/>
      <w:bookmarkStart w:id="288" w:name="_Toc25605788"/>
      <w:bookmarkStart w:id="289" w:name="_Toc25605951"/>
      <w:bookmarkStart w:id="290" w:name="_Toc26474494"/>
      <w:r w:rsidRPr="00112DEC">
        <w:rPr>
          <w:rFonts w:ascii="Cambria" w:eastAsia="Times New Roman" w:hAnsi="Cambria" w:cs="Times New Roman"/>
          <w:b/>
          <w:bCs/>
          <w:kern w:val="32"/>
          <w:sz w:val="32"/>
          <w:szCs w:val="32"/>
          <w:lang w:val="en-US"/>
        </w:rPr>
        <w:t>Study Treatment</w:t>
      </w:r>
      <w:bookmarkEnd w:id="285"/>
      <w:bookmarkEnd w:id="286"/>
      <w:bookmarkEnd w:id="287"/>
      <w:bookmarkEnd w:id="288"/>
      <w:bookmarkEnd w:id="289"/>
      <w:bookmarkEnd w:id="290"/>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291" w:name="_Toc402256630"/>
      <w:bookmarkStart w:id="292" w:name="_Toc25178295"/>
      <w:bookmarkStart w:id="293" w:name="_Toc25178730"/>
      <w:bookmarkStart w:id="294" w:name="_Toc25605789"/>
      <w:bookmarkStart w:id="295" w:name="_Toc25605952"/>
      <w:bookmarkStart w:id="296" w:name="_Toc26474495"/>
      <w:r w:rsidRPr="00112DEC">
        <w:rPr>
          <w:rFonts w:ascii="Cambria" w:eastAsia="Times New Roman" w:hAnsi="Cambria" w:cs="Times New Roman"/>
          <w:b/>
          <w:i/>
          <w:iCs/>
          <w:kern w:val="32"/>
          <w:sz w:val="28"/>
          <w:szCs w:val="28"/>
          <w:lang w:val="en-US"/>
        </w:rPr>
        <w:t>Bevacizumab</w:t>
      </w:r>
      <w:bookmarkEnd w:id="291"/>
      <w:bookmarkEnd w:id="292"/>
      <w:bookmarkEnd w:id="293"/>
      <w:bookmarkEnd w:id="294"/>
      <w:bookmarkEnd w:id="295"/>
      <w:bookmarkEnd w:id="29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Bevacizumab comes in vials as a concentrate that should be diluted with sodium chloride (NaCl) for intravenous infusions.  The vials should be stored in a refrigerator at 2°- 8°C in its outer carton due to light sensitivity. Bevacizumab does not contain any antimicrobial preservative therefore care must be taken to ensure the sterility of the prepared solution.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Bevacizumab will be administered at a fixed dose equivalent to 2.5 mg/kg per week; either as 7.5 mg /kg every three weeks (q3w) or 5 mg/kg every two weeks (2qw).  The initial infusion should be given over 90 minutes and the duration of subsequent infusions may be between 30 to 60 minutes as tolerated. The patient’s body weight at screening is used to calculate the required doses. Dose adjustments for body weight changes are not required unless the patient’s body weight changes by at least 10 % from baseline.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The dose of bevacizumab will not be reduced nor escalated. In case of serious bevacizumab-related toxicity, bevacizumab treatment will be temporarily or permanently suspended (section 6.3.1 for treatment modifications of bevacizumab).  Patients in which bevacizumab is interrupted for more than three cycles during 1L treatment will not continue with further treatment within the study.</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297" w:name="_Toc402256631"/>
      <w:bookmarkStart w:id="298" w:name="_Toc25178296"/>
      <w:bookmarkStart w:id="299" w:name="_Toc25178731"/>
      <w:bookmarkStart w:id="300" w:name="_Toc25605790"/>
      <w:bookmarkStart w:id="301" w:name="_Toc25605953"/>
      <w:bookmarkStart w:id="302" w:name="_Toc26474496"/>
      <w:r w:rsidRPr="00112DEC">
        <w:rPr>
          <w:rFonts w:ascii="Cambria" w:eastAsia="Times New Roman" w:hAnsi="Cambria" w:cs="Times New Roman"/>
          <w:b/>
          <w:i/>
          <w:iCs/>
          <w:kern w:val="32"/>
          <w:sz w:val="28"/>
          <w:szCs w:val="28"/>
          <w:lang w:val="en-US"/>
        </w:rPr>
        <w:t>Chemotherapy</w:t>
      </w:r>
      <w:bookmarkEnd w:id="297"/>
      <w:bookmarkEnd w:id="298"/>
      <w:bookmarkEnd w:id="299"/>
      <w:bookmarkEnd w:id="300"/>
      <w:bookmarkEnd w:id="301"/>
      <w:bookmarkEnd w:id="302"/>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Patients enrolled in the study will be treated with capecitabine or 5-FU/LV.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Capecitabine is an anti-metabolite that is orally administrated. The drug is enzymatically metabolized in the liver and subsequently converted to the anti-metabolite 5-FU by thymidine phosphorylase that is found in high concentrations in tumours. The drug is administered in the morning and evening, half an hour after a meal. Normal dose is 800mg/m</w:t>
      </w:r>
      <w:r w:rsidRPr="00112DEC">
        <w:rPr>
          <w:rFonts w:ascii="Calibri" w:eastAsia="Calibri" w:hAnsi="Calibri" w:cs="Times New Roman"/>
          <w:vertAlign w:val="superscript"/>
          <w:lang w:val="en-US"/>
        </w:rPr>
        <w:t>2</w:t>
      </w:r>
      <w:r w:rsidRPr="00112DEC">
        <w:rPr>
          <w:rFonts w:ascii="Calibri" w:eastAsia="Calibri" w:hAnsi="Calibri" w:cs="Times New Roman"/>
          <w:lang w:val="en-US"/>
        </w:rPr>
        <w:t xml:space="preserve"> twice daily on days 1-14 in a three week cycle. The investigator can also chose to use a continuous metronomic capecitabine dose of 500 mg twice daily according to institutional practice.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5-FU is an anti-metabolite that is given together with folinic acid as intravenous infusion according to institutional practice.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 minority of patients may be candidates for combination chemotherapy after first progression.  These patients can then be treated with irinotecan or oxaliplatin in combination with capecitabine (XELIRI, XELOX) or 5-FU (FOLFIRI, FOLFOX) according to institutional practice.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303" w:name="_Toc402256632"/>
      <w:bookmarkStart w:id="304" w:name="_Toc25178297"/>
      <w:bookmarkStart w:id="305" w:name="_Toc25178732"/>
      <w:bookmarkStart w:id="306" w:name="_Toc25605791"/>
      <w:bookmarkStart w:id="307" w:name="_Toc25605954"/>
      <w:bookmarkStart w:id="308" w:name="_Toc26474497"/>
      <w:r w:rsidRPr="00112DEC">
        <w:rPr>
          <w:rFonts w:ascii="Cambria" w:eastAsia="Times New Roman" w:hAnsi="Cambria" w:cs="Times New Roman"/>
          <w:b/>
          <w:i/>
          <w:iCs/>
          <w:kern w:val="32"/>
          <w:sz w:val="28"/>
          <w:szCs w:val="28"/>
          <w:lang w:val="en-US"/>
        </w:rPr>
        <w:t>Best supportive care</w:t>
      </w:r>
      <w:bookmarkEnd w:id="303"/>
      <w:bookmarkEnd w:id="304"/>
      <w:bookmarkEnd w:id="305"/>
      <w:bookmarkEnd w:id="306"/>
      <w:bookmarkEnd w:id="307"/>
      <w:bookmarkEnd w:id="30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Best supportive care is given according to institutional practice</w:t>
      </w:r>
    </w:p>
    <w:p w:rsidR="00112DEC" w:rsidRPr="00112DEC" w:rsidRDefault="00112DEC" w:rsidP="00112DEC">
      <w:pPr>
        <w:spacing w:before="240" w:after="60"/>
        <w:rPr>
          <w:rFonts w:ascii="Calibri" w:eastAsia="Calibri" w:hAnsi="Calibri" w:cs="Times New Roman"/>
          <w:lang w:val="en-US"/>
        </w:rPr>
      </w:pPr>
    </w:p>
    <w:p w:rsidR="00112DEC" w:rsidRPr="003C0B04" w:rsidRDefault="00112DEC" w:rsidP="003C0B04">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309" w:name="_Toc402256633"/>
      <w:bookmarkStart w:id="310" w:name="_Toc25178298"/>
      <w:bookmarkStart w:id="311" w:name="_Toc25178733"/>
      <w:bookmarkStart w:id="312" w:name="_Toc25605792"/>
      <w:bookmarkStart w:id="313" w:name="_Toc25605955"/>
      <w:bookmarkStart w:id="314" w:name="_Toc26474498"/>
      <w:r w:rsidRPr="00112DEC">
        <w:rPr>
          <w:rFonts w:ascii="Cambria" w:eastAsia="Times New Roman" w:hAnsi="Cambria" w:cs="Times New Roman"/>
          <w:b/>
          <w:i/>
          <w:iCs/>
          <w:kern w:val="32"/>
          <w:sz w:val="28"/>
          <w:szCs w:val="28"/>
          <w:lang w:val="en-US"/>
        </w:rPr>
        <w:t>Dose modifications</w:t>
      </w:r>
      <w:bookmarkEnd w:id="309"/>
      <w:bookmarkEnd w:id="310"/>
      <w:bookmarkEnd w:id="311"/>
      <w:bookmarkEnd w:id="312"/>
      <w:bookmarkEnd w:id="313"/>
      <w:bookmarkEnd w:id="314"/>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15" w:name="_Toc402256634"/>
      <w:bookmarkStart w:id="316" w:name="_Toc25178299"/>
      <w:bookmarkStart w:id="317" w:name="_Toc25178734"/>
      <w:bookmarkStart w:id="318" w:name="_Toc25605793"/>
      <w:bookmarkStart w:id="319" w:name="_Toc25605956"/>
      <w:bookmarkStart w:id="320" w:name="_Toc26474499"/>
      <w:r w:rsidRPr="00112DEC">
        <w:rPr>
          <w:rFonts w:ascii="Cambria" w:eastAsia="Times New Roman" w:hAnsi="Cambria" w:cs="Times New Roman"/>
          <w:bCs/>
          <w:i/>
          <w:iCs/>
          <w:kern w:val="32"/>
          <w:sz w:val="26"/>
          <w:szCs w:val="26"/>
          <w:lang w:val="en-US"/>
        </w:rPr>
        <w:t>Bevacizumab</w:t>
      </w:r>
      <w:bookmarkEnd w:id="315"/>
      <w:bookmarkEnd w:id="316"/>
      <w:bookmarkEnd w:id="317"/>
      <w:bookmarkEnd w:id="318"/>
      <w:bookmarkEnd w:id="319"/>
      <w:bookmarkEnd w:id="320"/>
      <w:r w:rsidRPr="00112DEC">
        <w:rPr>
          <w:rFonts w:ascii="Cambria" w:eastAsia="Times New Roman" w:hAnsi="Cambria" w:cs="Times New Roman"/>
          <w:bCs/>
          <w:i/>
          <w:iCs/>
          <w:kern w:val="32"/>
          <w:sz w:val="26"/>
          <w:szCs w:val="26"/>
          <w:lang w:val="en-US"/>
        </w:rPr>
        <w:t xml:space="preserv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No dose adjustments of bevacizumab should be performed for individual patients except for body weight changes of more than 10%. Skipped doses or termination of treatment will be based on observed toxicities and missed doses will not be made up for.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Specific instructions for the grading and management of hypertension, proteinuria, thrombosis/embolism, haemorrhage and other events attributable to bevacizumab are provided in appendix 3.</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Patients who experience the following events should permanently discontinue bevacizumab:</w:t>
      </w:r>
    </w:p>
    <w:p w:rsidR="00112DEC" w:rsidRPr="00112DEC" w:rsidRDefault="00112DEC" w:rsidP="00112DEC">
      <w:pPr>
        <w:numPr>
          <w:ilvl w:val="0"/>
          <w:numId w:val="40"/>
        </w:numPr>
        <w:spacing w:before="240" w:after="60"/>
        <w:rPr>
          <w:rFonts w:ascii="Calibri" w:eastAsia="Calibri" w:hAnsi="Calibri" w:cs="Times New Roman"/>
          <w:lang w:val="en-US"/>
        </w:rPr>
      </w:pPr>
      <w:r w:rsidRPr="00112DEC">
        <w:rPr>
          <w:rFonts w:ascii="Calibri" w:eastAsia="Calibri" w:hAnsi="Calibri" w:cs="Times New Roman"/>
          <w:lang w:val="en-US"/>
        </w:rPr>
        <w:t>Gastrointestinal perforation, abscess or fistulae</w:t>
      </w:r>
    </w:p>
    <w:p w:rsidR="00112DEC" w:rsidRPr="00112DEC" w:rsidRDefault="00112DEC" w:rsidP="00112DEC">
      <w:pPr>
        <w:numPr>
          <w:ilvl w:val="0"/>
          <w:numId w:val="40"/>
        </w:numPr>
        <w:spacing w:before="240" w:after="60"/>
        <w:rPr>
          <w:rFonts w:ascii="Calibri" w:eastAsia="Calibri" w:hAnsi="Calibri" w:cs="Times New Roman"/>
          <w:lang w:val="en-US"/>
        </w:rPr>
      </w:pPr>
      <w:r w:rsidRPr="00112DEC">
        <w:rPr>
          <w:rFonts w:ascii="Calibri" w:eastAsia="Calibri" w:hAnsi="Calibri" w:cs="Times New Roman"/>
          <w:lang w:val="en-US"/>
        </w:rPr>
        <w:t>Arterial thromboembolic evens</w:t>
      </w:r>
    </w:p>
    <w:p w:rsidR="00112DEC" w:rsidRPr="00112DEC" w:rsidRDefault="00112DEC" w:rsidP="00112DEC">
      <w:pPr>
        <w:numPr>
          <w:ilvl w:val="0"/>
          <w:numId w:val="40"/>
        </w:numPr>
        <w:spacing w:before="240" w:after="60"/>
        <w:rPr>
          <w:rFonts w:ascii="Calibri" w:eastAsia="Calibri" w:hAnsi="Calibri" w:cs="Times New Roman"/>
          <w:lang w:val="en-US"/>
        </w:rPr>
      </w:pPr>
      <w:r w:rsidRPr="00112DEC">
        <w:rPr>
          <w:rFonts w:ascii="Calibri" w:eastAsia="Calibri" w:hAnsi="Calibri" w:cs="Times New Roman"/>
          <w:lang w:val="en-US"/>
        </w:rPr>
        <w:t>Symptomatic grade 4 venous thromboembolism</w:t>
      </w:r>
    </w:p>
    <w:p w:rsidR="00112DEC" w:rsidRPr="00112DEC" w:rsidRDefault="00112DEC" w:rsidP="00112DEC">
      <w:pPr>
        <w:numPr>
          <w:ilvl w:val="0"/>
          <w:numId w:val="40"/>
        </w:numPr>
        <w:spacing w:before="240" w:after="60"/>
        <w:rPr>
          <w:rFonts w:ascii="Calibri" w:eastAsia="Calibri" w:hAnsi="Calibri" w:cs="Times New Roman"/>
          <w:lang w:val="en-US"/>
        </w:rPr>
      </w:pPr>
      <w:r w:rsidRPr="00112DEC">
        <w:rPr>
          <w:rFonts w:ascii="Calibri" w:eastAsia="Calibri" w:hAnsi="Calibri" w:cs="Times New Roman"/>
          <w:lang w:val="en-US"/>
        </w:rPr>
        <w:t xml:space="preserve">Grade 3/4 hemorrhagic events </w:t>
      </w:r>
    </w:p>
    <w:p w:rsidR="00112DEC" w:rsidRPr="00112DEC" w:rsidRDefault="00112DEC" w:rsidP="00112DEC">
      <w:pPr>
        <w:numPr>
          <w:ilvl w:val="0"/>
          <w:numId w:val="40"/>
        </w:numPr>
        <w:spacing w:before="240" w:after="60"/>
        <w:rPr>
          <w:rFonts w:ascii="Calibri" w:eastAsia="Calibri" w:hAnsi="Calibri" w:cs="Times New Roman"/>
          <w:lang w:val="en-US"/>
        </w:rPr>
      </w:pPr>
      <w:r w:rsidRPr="00112DEC">
        <w:rPr>
          <w:rFonts w:ascii="Calibri" w:eastAsia="Calibri" w:hAnsi="Calibri" w:cs="Times New Roman"/>
          <w:lang w:val="en-US"/>
        </w:rPr>
        <w:t>Grade 4 hypertension</w:t>
      </w:r>
    </w:p>
    <w:p w:rsidR="00112DEC" w:rsidRPr="00112DEC" w:rsidRDefault="00112DEC" w:rsidP="00112DEC">
      <w:pPr>
        <w:numPr>
          <w:ilvl w:val="0"/>
          <w:numId w:val="40"/>
        </w:numPr>
        <w:spacing w:before="240" w:after="60"/>
        <w:rPr>
          <w:rFonts w:ascii="Calibri" w:eastAsia="Calibri" w:hAnsi="Calibri" w:cs="Times New Roman"/>
          <w:lang w:val="en-US"/>
        </w:rPr>
      </w:pPr>
      <w:r w:rsidRPr="00112DEC">
        <w:rPr>
          <w:rFonts w:ascii="Calibri" w:eastAsia="Calibri" w:hAnsi="Calibri" w:cs="Times New Roman"/>
          <w:lang w:val="en-US"/>
        </w:rPr>
        <w:t>Grade 4 proteinuria</w:t>
      </w:r>
    </w:p>
    <w:p w:rsidR="00112DEC" w:rsidRPr="003C0B04" w:rsidRDefault="00112DEC" w:rsidP="00112DEC">
      <w:pPr>
        <w:numPr>
          <w:ilvl w:val="0"/>
          <w:numId w:val="40"/>
        </w:numPr>
        <w:spacing w:before="240" w:after="60"/>
        <w:rPr>
          <w:rFonts w:ascii="Calibri" w:eastAsia="Calibri" w:hAnsi="Calibri" w:cs="Times New Roman"/>
          <w:lang w:val="en-US"/>
        </w:rPr>
      </w:pPr>
      <w:r w:rsidRPr="00112DEC">
        <w:rPr>
          <w:rFonts w:ascii="Calibri" w:eastAsia="Calibri" w:hAnsi="Calibri" w:cs="Times New Roman"/>
          <w:lang w:val="en-US"/>
        </w:rPr>
        <w:t>Reversible posterior leucencephalopathy syndrome</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In patients who experience the following events bevacizumab should be temporarily interrupted or permanently discontinued in case of serious:</w:t>
      </w:r>
    </w:p>
    <w:p w:rsidR="00112DEC" w:rsidRPr="00112DEC" w:rsidRDefault="00112DEC" w:rsidP="00112DEC">
      <w:pPr>
        <w:numPr>
          <w:ilvl w:val="0"/>
          <w:numId w:val="41"/>
        </w:numPr>
        <w:spacing w:before="240" w:after="60"/>
        <w:rPr>
          <w:rFonts w:ascii="Calibri" w:eastAsia="Calibri" w:hAnsi="Calibri" w:cs="Times New Roman"/>
          <w:lang w:val="en-US"/>
        </w:rPr>
      </w:pPr>
      <w:r w:rsidRPr="00112DEC">
        <w:rPr>
          <w:rFonts w:ascii="Calibri" w:eastAsia="Calibri" w:hAnsi="Calibri" w:cs="Times New Roman"/>
          <w:lang w:val="en-US"/>
        </w:rPr>
        <w:t>Venous thromboembolism</w:t>
      </w:r>
    </w:p>
    <w:p w:rsidR="00112DEC" w:rsidRPr="00112DEC" w:rsidRDefault="00112DEC" w:rsidP="00112DEC">
      <w:pPr>
        <w:numPr>
          <w:ilvl w:val="0"/>
          <w:numId w:val="41"/>
        </w:numPr>
        <w:spacing w:before="240" w:after="60"/>
        <w:rPr>
          <w:rFonts w:ascii="Calibri" w:eastAsia="Calibri" w:hAnsi="Calibri" w:cs="Times New Roman"/>
          <w:lang w:val="en-US"/>
        </w:rPr>
      </w:pPr>
      <w:r w:rsidRPr="00112DEC">
        <w:rPr>
          <w:rFonts w:ascii="Calibri" w:eastAsia="Calibri" w:hAnsi="Calibri" w:cs="Times New Roman"/>
          <w:lang w:val="en-US"/>
        </w:rPr>
        <w:t>Hypertension</w:t>
      </w:r>
    </w:p>
    <w:p w:rsidR="00112DEC" w:rsidRPr="00112DEC" w:rsidRDefault="00112DEC" w:rsidP="00112DEC">
      <w:pPr>
        <w:numPr>
          <w:ilvl w:val="0"/>
          <w:numId w:val="41"/>
        </w:numPr>
        <w:spacing w:before="240" w:after="60"/>
        <w:rPr>
          <w:rFonts w:ascii="Calibri" w:eastAsia="Calibri" w:hAnsi="Calibri" w:cs="Times New Roman"/>
          <w:lang w:val="en-US"/>
        </w:rPr>
      </w:pPr>
      <w:r w:rsidRPr="00112DEC">
        <w:rPr>
          <w:rFonts w:ascii="Calibri" w:eastAsia="Calibri" w:hAnsi="Calibri" w:cs="Times New Roman"/>
          <w:lang w:val="en-US"/>
        </w:rPr>
        <w:t>Proteinuria</w:t>
      </w:r>
    </w:p>
    <w:p w:rsidR="00112DEC" w:rsidRPr="00112DEC" w:rsidRDefault="00112DEC" w:rsidP="00112DEC">
      <w:pPr>
        <w:numPr>
          <w:ilvl w:val="0"/>
          <w:numId w:val="41"/>
        </w:numPr>
        <w:spacing w:before="240" w:after="60"/>
        <w:rPr>
          <w:rFonts w:ascii="Calibri" w:eastAsia="Calibri" w:hAnsi="Calibri" w:cs="Times New Roman"/>
          <w:lang w:val="en-US"/>
        </w:rPr>
      </w:pPr>
      <w:r w:rsidRPr="00112DEC">
        <w:rPr>
          <w:rFonts w:ascii="Calibri" w:eastAsia="Calibri" w:hAnsi="Calibri" w:cs="Times New Roman"/>
          <w:lang w:val="en-US"/>
        </w:rPr>
        <w:t>Infusion reactions</w:t>
      </w:r>
    </w:p>
    <w:p w:rsidR="00112DEC" w:rsidRPr="00112DEC" w:rsidRDefault="00112DEC" w:rsidP="00112DEC">
      <w:pPr>
        <w:numPr>
          <w:ilvl w:val="0"/>
          <w:numId w:val="41"/>
        </w:numPr>
        <w:spacing w:before="240" w:after="60"/>
        <w:rPr>
          <w:rFonts w:ascii="Calibri" w:eastAsia="Calibri" w:hAnsi="Calibri" w:cs="Times New Roman"/>
          <w:lang w:val="en-US"/>
        </w:rPr>
      </w:pPr>
      <w:r w:rsidRPr="00112DEC">
        <w:rPr>
          <w:rFonts w:ascii="Calibri" w:eastAsia="Calibri" w:hAnsi="Calibri" w:cs="Times New Roman"/>
          <w:lang w:val="en-US"/>
        </w:rPr>
        <w:lastRenderedPageBreak/>
        <w:t>Wound healing complications</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In case bevacizumab is discontinued, chemotherapy treatment should be continued if possible. Patients in which bevacizumab is interrupted for more than three cycles during 1L treatment will not continue with further treatment within the study.</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21" w:name="_Toc402256635"/>
      <w:bookmarkStart w:id="322" w:name="_Toc25178300"/>
      <w:bookmarkStart w:id="323" w:name="_Toc25178735"/>
      <w:bookmarkStart w:id="324" w:name="_Toc25605794"/>
      <w:bookmarkStart w:id="325" w:name="_Toc25605957"/>
      <w:bookmarkStart w:id="326" w:name="_Toc26474500"/>
      <w:r w:rsidRPr="00112DEC">
        <w:rPr>
          <w:rFonts w:ascii="Cambria" w:eastAsia="Times New Roman" w:hAnsi="Cambria" w:cs="Times New Roman"/>
          <w:bCs/>
          <w:i/>
          <w:iCs/>
          <w:kern w:val="32"/>
          <w:sz w:val="26"/>
          <w:szCs w:val="26"/>
          <w:lang w:val="en-US"/>
        </w:rPr>
        <w:t>Chemotherapy</w:t>
      </w:r>
      <w:bookmarkEnd w:id="321"/>
      <w:bookmarkEnd w:id="322"/>
      <w:bookmarkEnd w:id="323"/>
      <w:bookmarkEnd w:id="324"/>
      <w:bookmarkEnd w:id="325"/>
      <w:bookmarkEnd w:id="32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Local standard practice will decide dose reductions or schedule modifications of chemotherapeutic regimens. Dose modifications to 75 % of the starting dose should be performed if any of the following toxicities have occurred during previous treatment cycles:</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Grade 4 thrombocytopenia</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Febrile neutropenia (&gt; 38.5°C and ANC &lt; 1x 10</w:t>
      </w:r>
      <w:r w:rsidRPr="00112DEC">
        <w:rPr>
          <w:rFonts w:ascii="Calibri" w:eastAsia="Calibri" w:hAnsi="Calibri" w:cs="Times New Roman"/>
          <w:vertAlign w:val="superscript"/>
          <w:lang w:val="en-US"/>
        </w:rPr>
        <w:t>9</w:t>
      </w:r>
      <w:r w:rsidRPr="00112DEC">
        <w:rPr>
          <w:rFonts w:ascii="Calibri" w:eastAsia="Calibri" w:hAnsi="Calibri" w:cs="Times New Roman"/>
          <w:lang w:val="en-US"/>
        </w:rPr>
        <w:t xml:space="preserve"> / L)   </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Failure of haematological recovery (neutrophils ≥ 1.5 x 10</w:t>
      </w:r>
      <w:r w:rsidRPr="00112DEC">
        <w:rPr>
          <w:rFonts w:ascii="Calibri" w:eastAsia="Calibri" w:hAnsi="Calibri" w:cs="Times New Roman"/>
          <w:vertAlign w:val="superscript"/>
          <w:lang w:val="en-US"/>
        </w:rPr>
        <w:t xml:space="preserve">9 </w:t>
      </w:r>
      <w:r w:rsidRPr="00112DEC">
        <w:rPr>
          <w:rFonts w:ascii="Calibri" w:eastAsia="Calibri" w:hAnsi="Calibri" w:cs="Times New Roman"/>
          <w:lang w:val="en-US"/>
        </w:rPr>
        <w:t>/ L and platelets ≥75 x</w:t>
      </w:r>
      <w:r w:rsidRPr="00112DEC">
        <w:rPr>
          <w:rFonts w:ascii="Calibri" w:eastAsia="Calibri" w:hAnsi="Calibri" w:cs="Times New Roman"/>
          <w:vertAlign w:val="superscript"/>
          <w:lang w:val="en-US"/>
        </w:rPr>
        <w:t xml:space="preserve">   </w:t>
      </w:r>
      <w:r w:rsidRPr="00112DEC">
        <w:rPr>
          <w:rFonts w:ascii="Calibri" w:eastAsia="Calibri" w:hAnsi="Calibri" w:cs="Times New Roman"/>
          <w:lang w:val="en-US"/>
        </w:rPr>
        <w:t>10</w:t>
      </w:r>
      <w:r w:rsidRPr="00112DEC">
        <w:rPr>
          <w:rFonts w:ascii="Calibri" w:eastAsia="Calibri" w:hAnsi="Calibri" w:cs="Times New Roman"/>
          <w:vertAlign w:val="superscript"/>
          <w:lang w:val="en-US"/>
        </w:rPr>
        <w:t xml:space="preserve">9 </w:t>
      </w:r>
      <w:r w:rsidRPr="00112DEC">
        <w:rPr>
          <w:rFonts w:ascii="Calibri" w:eastAsia="Calibri" w:hAnsi="Calibri" w:cs="Times New Roman"/>
          <w:lang w:val="en-US"/>
        </w:rPr>
        <w:t>/ L)</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Grade 3 non-haematological toxicity such as mucositis, diarrhoea or vomiting despite optimal supportive treatment.</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A second dose reduction of 50 % may be performed if the above toxicities recur. The doses of LV or bevacizumab should remain unchanged.</w:t>
      </w:r>
    </w:p>
    <w:p w:rsidR="00112DEC" w:rsidRPr="00112DEC" w:rsidRDefault="00112DEC" w:rsidP="00112DEC">
      <w:pPr>
        <w:spacing w:before="240" w:after="60"/>
        <w:ind w:left="360"/>
        <w:rPr>
          <w:rFonts w:ascii="Calibri" w:eastAsia="Calibri" w:hAnsi="Calibri" w:cs="Times New Roman"/>
          <w:lang w:val="en-US"/>
        </w:rPr>
      </w:pPr>
      <w:r w:rsidRPr="00112DEC">
        <w:rPr>
          <w:rFonts w:ascii="Calibri" w:eastAsia="Calibri" w:hAnsi="Calibri" w:cs="Times New Roman"/>
          <w:lang w:val="en-US"/>
        </w:rPr>
        <w:t>Before initiation of a new treatment cycle the patients should meet the following criteria:</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Absolute neutrophil count   ≥ 1.5 x 10</w:t>
      </w:r>
      <w:r w:rsidRPr="00112DEC">
        <w:rPr>
          <w:rFonts w:ascii="Calibri" w:eastAsia="Calibri" w:hAnsi="Calibri" w:cs="Times New Roman"/>
          <w:vertAlign w:val="superscript"/>
          <w:lang w:val="en-US"/>
        </w:rPr>
        <w:t xml:space="preserve">9 </w:t>
      </w:r>
      <w:r w:rsidRPr="00112DEC">
        <w:rPr>
          <w:rFonts w:ascii="Calibri" w:eastAsia="Calibri" w:hAnsi="Calibri" w:cs="Times New Roman"/>
          <w:lang w:val="en-US"/>
        </w:rPr>
        <w:t>/ L and platelets ≥100 x</w:t>
      </w:r>
      <w:r w:rsidRPr="00112DEC">
        <w:rPr>
          <w:rFonts w:ascii="Calibri" w:eastAsia="Calibri" w:hAnsi="Calibri" w:cs="Times New Roman"/>
          <w:vertAlign w:val="superscript"/>
          <w:lang w:val="en-US"/>
        </w:rPr>
        <w:t xml:space="preserve">   </w:t>
      </w:r>
      <w:r w:rsidRPr="00112DEC">
        <w:rPr>
          <w:rFonts w:ascii="Calibri" w:eastAsia="Calibri" w:hAnsi="Calibri" w:cs="Times New Roman"/>
          <w:lang w:val="en-US"/>
        </w:rPr>
        <w:t>10</w:t>
      </w:r>
      <w:r w:rsidRPr="00112DEC">
        <w:rPr>
          <w:rFonts w:ascii="Calibri" w:eastAsia="Calibri" w:hAnsi="Calibri" w:cs="Times New Roman"/>
          <w:vertAlign w:val="superscript"/>
          <w:lang w:val="en-US"/>
        </w:rPr>
        <w:t xml:space="preserve">9 </w:t>
      </w:r>
      <w:r w:rsidRPr="00112DEC">
        <w:rPr>
          <w:rFonts w:ascii="Calibri" w:eastAsia="Calibri" w:hAnsi="Calibri" w:cs="Times New Roman"/>
          <w:lang w:val="en-US"/>
        </w:rPr>
        <w:t>/ L</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Treatment related diarrhea or abdominal cramps are fully resolved to baseline</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Any bilirubin elevation has resolved to at least grade 1</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Recovery from any treatment related non-haematological toxicity (except alopecia) to ≤ grade 1</w:t>
      </w:r>
    </w:p>
    <w:p w:rsidR="00112DEC" w:rsidRPr="00112DEC" w:rsidRDefault="00112DEC" w:rsidP="00112DEC">
      <w:pPr>
        <w:numPr>
          <w:ilvl w:val="0"/>
          <w:numId w:val="42"/>
        </w:numPr>
        <w:spacing w:before="240" w:after="60"/>
        <w:rPr>
          <w:rFonts w:ascii="Calibri" w:eastAsia="Calibri" w:hAnsi="Calibri" w:cs="Times New Roman"/>
          <w:lang w:val="en-US"/>
        </w:rPr>
      </w:pPr>
      <w:r w:rsidRPr="00112DEC">
        <w:rPr>
          <w:rFonts w:ascii="Calibri" w:eastAsia="Calibri" w:hAnsi="Calibri" w:cs="Times New Roman"/>
          <w:lang w:val="en-US"/>
        </w:rPr>
        <w:t>Hand-foot syndrome ≤1</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Patients not meeting the above criteria on the date of the scheduled new cycle should suspend treatment with the chemotherapeutic drugs capecitabine, 5-FU/LV, irinotecan or oxaliplatin until they meet the above criteria. If postponement for more than 3 weeks is necessary chemotherapy treatment should be terminated but bevacizumab treatment can be continued except in the case of bevacizumab-related toxicity.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327" w:name="_Toc402256636"/>
      <w:bookmarkStart w:id="328" w:name="_Toc25178301"/>
      <w:bookmarkStart w:id="329" w:name="_Toc25178736"/>
      <w:bookmarkStart w:id="330" w:name="_Toc25605795"/>
      <w:bookmarkStart w:id="331" w:name="_Toc25605958"/>
      <w:bookmarkStart w:id="332" w:name="_Toc26474501"/>
      <w:r w:rsidRPr="00112DEC">
        <w:rPr>
          <w:rFonts w:ascii="Cambria" w:eastAsia="Times New Roman" w:hAnsi="Cambria" w:cs="Times New Roman"/>
          <w:b/>
          <w:i/>
          <w:iCs/>
          <w:kern w:val="32"/>
          <w:sz w:val="28"/>
          <w:szCs w:val="28"/>
          <w:lang w:val="en-US"/>
        </w:rPr>
        <w:lastRenderedPageBreak/>
        <w:t>Formulation, Packaging, and Labelling</w:t>
      </w:r>
      <w:bookmarkEnd w:id="327"/>
      <w:bookmarkEnd w:id="328"/>
      <w:bookmarkEnd w:id="329"/>
      <w:bookmarkEnd w:id="330"/>
      <w:bookmarkEnd w:id="331"/>
      <w:bookmarkEnd w:id="332"/>
      <w:r w:rsidRPr="00112DEC">
        <w:rPr>
          <w:rFonts w:ascii="Cambria" w:eastAsia="Times New Roman" w:hAnsi="Cambria" w:cs="Times New Roman"/>
          <w:b/>
          <w:i/>
          <w:iCs/>
          <w:kern w:val="32"/>
          <w:sz w:val="28"/>
          <w:szCs w:val="28"/>
          <w:lang w:val="en-US"/>
        </w:rPr>
        <w:t xml:space="preserv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For formulation and packaging of bevacizumab see section 7.1. Bevacizumab used after determination of progressive disease will be labelled for use in a clinical trial according to national law and regulations.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333" w:name="_Toc402256637"/>
      <w:bookmarkStart w:id="334" w:name="_Toc25178302"/>
      <w:bookmarkStart w:id="335" w:name="_Toc25178737"/>
      <w:bookmarkStart w:id="336" w:name="_Toc25605796"/>
      <w:bookmarkStart w:id="337" w:name="_Toc25605959"/>
      <w:bookmarkStart w:id="338" w:name="_Toc26474502"/>
      <w:r w:rsidRPr="00112DEC">
        <w:rPr>
          <w:rFonts w:ascii="Cambria" w:eastAsia="Times New Roman" w:hAnsi="Cambria" w:cs="Times New Roman"/>
          <w:b/>
          <w:i/>
          <w:iCs/>
          <w:kern w:val="32"/>
          <w:sz w:val="28"/>
          <w:szCs w:val="28"/>
          <w:lang w:val="en-US"/>
        </w:rPr>
        <w:t>Concomitant medication and treatment</w:t>
      </w:r>
      <w:bookmarkEnd w:id="333"/>
      <w:bookmarkEnd w:id="334"/>
      <w:bookmarkEnd w:id="335"/>
      <w:bookmarkEnd w:id="336"/>
      <w:bookmarkEnd w:id="337"/>
      <w:bookmarkEnd w:id="33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Concomitant medications and treatments should follow standard medical oncology practice and are given at the discretion of the investigator.</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339" w:name="_Toc402256638"/>
      <w:bookmarkStart w:id="340" w:name="_Toc25178303"/>
      <w:bookmarkStart w:id="341" w:name="_Toc25178738"/>
      <w:bookmarkStart w:id="342" w:name="_Toc25605797"/>
      <w:bookmarkStart w:id="343" w:name="_Toc25605960"/>
      <w:bookmarkStart w:id="344" w:name="_Toc26474503"/>
      <w:r w:rsidRPr="00112DEC">
        <w:rPr>
          <w:rFonts w:ascii="Cambria" w:eastAsia="Times New Roman" w:hAnsi="Cambria" w:cs="Times New Roman"/>
          <w:b/>
          <w:i/>
          <w:iCs/>
          <w:kern w:val="32"/>
          <w:sz w:val="28"/>
          <w:szCs w:val="28"/>
          <w:lang w:val="en-US"/>
        </w:rPr>
        <w:t>Surgery during the study</w:t>
      </w:r>
      <w:bookmarkEnd w:id="339"/>
      <w:bookmarkEnd w:id="340"/>
      <w:bookmarkEnd w:id="341"/>
      <w:bookmarkEnd w:id="342"/>
      <w:bookmarkEnd w:id="343"/>
      <w:bookmarkEnd w:id="34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Bevacizumab can interfere with wound healing why elective surgery should be scheduled at least 6 weeks after the last bevacizumab administration. In case of unplanned surgical interventions bevacizumab should be stopped as soon as possible and not reinitiated until at least 28 days after surgery and complete wound healing.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345" w:name="_Toc402256639"/>
      <w:bookmarkStart w:id="346" w:name="_Toc25178304"/>
      <w:bookmarkStart w:id="347" w:name="_Toc25178739"/>
      <w:bookmarkStart w:id="348" w:name="_Toc25605798"/>
      <w:bookmarkStart w:id="349" w:name="_Toc25605961"/>
      <w:bookmarkStart w:id="350" w:name="_Toc26474504"/>
      <w:r w:rsidRPr="00112DEC">
        <w:rPr>
          <w:rFonts w:ascii="Cambria" w:eastAsia="Times New Roman" w:hAnsi="Cambria" w:cs="Times New Roman"/>
          <w:b/>
          <w:i/>
          <w:iCs/>
          <w:kern w:val="32"/>
          <w:sz w:val="28"/>
          <w:szCs w:val="28"/>
          <w:lang w:val="en-US"/>
        </w:rPr>
        <w:t>Radiation therapy during the study</w:t>
      </w:r>
      <w:bookmarkEnd w:id="345"/>
      <w:bookmarkEnd w:id="346"/>
      <w:bookmarkEnd w:id="347"/>
      <w:bookmarkEnd w:id="348"/>
      <w:bookmarkEnd w:id="349"/>
      <w:bookmarkEnd w:id="35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Radiation therapy for symptom relief is allowed and the patient can continue the study treatment. If a target lesion is irradiated the lesion can be excluded as a target lesion as long as it is not a sign of progressive disease. </w:t>
      </w:r>
    </w:p>
    <w:p w:rsidR="00112DEC" w:rsidRPr="00112DEC" w:rsidRDefault="00112DEC" w:rsidP="00112DEC">
      <w:pPr>
        <w:spacing w:before="240" w:after="60"/>
        <w:rPr>
          <w:rFonts w:ascii="Calibri" w:eastAsia="Calibri" w:hAnsi="Calibri" w:cs="Times New Roman"/>
          <w:lang w:val="en-GB"/>
        </w:rPr>
      </w:pPr>
      <w:r w:rsidRPr="00112DEC">
        <w:rPr>
          <w:rFonts w:ascii="Calibri" w:eastAsia="Calibri" w:hAnsi="Calibri" w:cs="Times New Roman"/>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351" w:name="_Toc402256640"/>
      <w:bookmarkStart w:id="352" w:name="_Toc25178305"/>
      <w:bookmarkStart w:id="353" w:name="_Toc25178740"/>
      <w:bookmarkStart w:id="354" w:name="_Toc25605799"/>
      <w:bookmarkStart w:id="355" w:name="_Toc25605962"/>
      <w:bookmarkStart w:id="356" w:name="_Toc26474505"/>
      <w:r w:rsidRPr="00112DEC">
        <w:rPr>
          <w:rFonts w:ascii="Cambria" w:eastAsia="Times New Roman" w:hAnsi="Cambria" w:cs="Times New Roman"/>
          <w:b/>
          <w:bCs/>
          <w:kern w:val="32"/>
          <w:sz w:val="32"/>
          <w:szCs w:val="32"/>
          <w:lang w:val="en-US"/>
        </w:rPr>
        <w:lastRenderedPageBreak/>
        <w:t>Safety</w:t>
      </w:r>
      <w:bookmarkEnd w:id="351"/>
      <w:bookmarkEnd w:id="352"/>
      <w:bookmarkEnd w:id="353"/>
      <w:bookmarkEnd w:id="354"/>
      <w:bookmarkEnd w:id="355"/>
      <w:bookmarkEnd w:id="356"/>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357" w:name="_Toc402256641"/>
      <w:bookmarkStart w:id="358" w:name="_Toc25178306"/>
      <w:bookmarkStart w:id="359" w:name="_Toc25178741"/>
      <w:bookmarkStart w:id="360" w:name="_Toc25605800"/>
      <w:bookmarkStart w:id="361" w:name="_Toc25605963"/>
      <w:bookmarkStart w:id="362" w:name="_Toc26474506"/>
      <w:r w:rsidRPr="00112DEC">
        <w:rPr>
          <w:rFonts w:ascii="Cambria" w:eastAsia="Times New Roman" w:hAnsi="Cambria" w:cs="Times New Roman"/>
          <w:b/>
          <w:i/>
          <w:iCs/>
          <w:kern w:val="32"/>
          <w:sz w:val="28"/>
          <w:szCs w:val="28"/>
          <w:lang w:val="en-US"/>
        </w:rPr>
        <w:t>Adverse events and laboratory abnormalities</w:t>
      </w:r>
      <w:bookmarkEnd w:id="357"/>
      <w:bookmarkEnd w:id="358"/>
      <w:bookmarkEnd w:id="359"/>
      <w:bookmarkEnd w:id="360"/>
      <w:bookmarkEnd w:id="361"/>
      <w:bookmarkEnd w:id="362"/>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63" w:name="_Toc402256642"/>
      <w:bookmarkStart w:id="364" w:name="_Toc25178307"/>
      <w:bookmarkStart w:id="365" w:name="_Toc25178742"/>
      <w:bookmarkStart w:id="366" w:name="_Toc25605801"/>
      <w:bookmarkStart w:id="367" w:name="_Toc25605964"/>
      <w:bookmarkStart w:id="368" w:name="_Toc26474507"/>
      <w:r w:rsidRPr="00112DEC">
        <w:rPr>
          <w:rFonts w:ascii="Cambria" w:eastAsia="Times New Roman" w:hAnsi="Cambria" w:cs="Times New Roman"/>
          <w:bCs/>
          <w:i/>
          <w:iCs/>
          <w:kern w:val="32"/>
          <w:sz w:val="26"/>
          <w:szCs w:val="26"/>
          <w:lang w:val="en-US"/>
        </w:rPr>
        <w:t>Adverse events</w:t>
      </w:r>
      <w:bookmarkEnd w:id="363"/>
      <w:bookmarkEnd w:id="364"/>
      <w:bookmarkEnd w:id="365"/>
      <w:bookmarkEnd w:id="366"/>
      <w:bookmarkEnd w:id="367"/>
      <w:bookmarkEnd w:id="36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An adverse event (AE) is defined as any untoward medical occurrence in a clinical investigation subject administered a pharmacological product regardless of casual attribution. An AE can therefore be any unfavourable or unintended sign (including an abnormal laboratory finding), symptom or disease temporally associated with the use of a medicinal product whether or not considered related to the product. A medical condition present at screening should not to be regarded as an AE unless it deteriorates during the study at which time it should be reported.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All clinical AEs will be graded by a clinician using the National Cancer Institute Common Terminology Criteria for Adverse Events (NCI CTCAE) version 4. The treatments used in the study are standard treatment regimens with well-established safety profiles and all AEs will be handled according to clinical practice and any AEs ≥ grade 3 will be reported on the eCRF except arterial thromboembolic events (ATEs) all of which will be reported in the eCRFs regardless of severity grade. The causality relationship of the study drug and the adverse event will be assessed by the investigator as yes or no. All AEs will be followed until adequate resolution.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69" w:name="_Toc402256643"/>
      <w:bookmarkStart w:id="370" w:name="_Toc25178308"/>
      <w:bookmarkStart w:id="371" w:name="_Toc25178743"/>
      <w:bookmarkStart w:id="372" w:name="_Toc25605802"/>
      <w:bookmarkStart w:id="373" w:name="_Toc25605965"/>
      <w:bookmarkStart w:id="374" w:name="_Toc26474508"/>
      <w:r w:rsidRPr="00112DEC">
        <w:rPr>
          <w:rFonts w:ascii="Cambria" w:eastAsia="Times New Roman" w:hAnsi="Cambria" w:cs="Times New Roman"/>
          <w:bCs/>
          <w:i/>
          <w:iCs/>
          <w:kern w:val="32"/>
          <w:sz w:val="26"/>
          <w:szCs w:val="26"/>
          <w:lang w:val="en-US"/>
        </w:rPr>
        <w:t>Serious adverse events</w:t>
      </w:r>
      <w:bookmarkEnd w:id="369"/>
      <w:bookmarkEnd w:id="370"/>
      <w:bookmarkEnd w:id="371"/>
      <w:bookmarkEnd w:id="372"/>
      <w:bookmarkEnd w:id="373"/>
      <w:bookmarkEnd w:id="37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 serious adverse event (SAE) is defined as an AE that meet the following criteria:</w:t>
      </w:r>
    </w:p>
    <w:p w:rsidR="00112DEC" w:rsidRPr="00112DEC" w:rsidRDefault="00112DEC" w:rsidP="00112DEC">
      <w:pPr>
        <w:numPr>
          <w:ilvl w:val="0"/>
          <w:numId w:val="6"/>
        </w:numPr>
        <w:spacing w:before="240" w:after="60"/>
        <w:rPr>
          <w:rFonts w:ascii="Calibri" w:eastAsia="Calibri" w:hAnsi="Calibri" w:cs="Times New Roman"/>
          <w:lang w:val="en-US"/>
        </w:rPr>
      </w:pPr>
      <w:r w:rsidRPr="00112DEC">
        <w:rPr>
          <w:rFonts w:ascii="Calibri" w:eastAsia="Calibri" w:hAnsi="Calibri" w:cs="Times New Roman"/>
          <w:lang w:val="en-US"/>
        </w:rPr>
        <w:t>Fatal (the AE causes or leads to death)</w:t>
      </w:r>
    </w:p>
    <w:p w:rsidR="00112DEC" w:rsidRPr="00112DEC" w:rsidRDefault="00112DEC" w:rsidP="00112DEC">
      <w:pPr>
        <w:numPr>
          <w:ilvl w:val="0"/>
          <w:numId w:val="6"/>
        </w:numPr>
        <w:spacing w:before="240" w:after="60"/>
        <w:rPr>
          <w:rFonts w:ascii="Calibri" w:eastAsia="Calibri" w:hAnsi="Calibri" w:cs="Times New Roman"/>
          <w:lang w:val="en-US"/>
        </w:rPr>
      </w:pPr>
      <w:r w:rsidRPr="00112DEC">
        <w:rPr>
          <w:rFonts w:ascii="Calibri" w:eastAsia="Calibri" w:hAnsi="Calibri" w:cs="Times New Roman"/>
          <w:lang w:val="en-US"/>
        </w:rPr>
        <w:t>Life threatening (in view of the investigator the AE places the subject at immediate risk of death)</w:t>
      </w:r>
    </w:p>
    <w:p w:rsidR="00112DEC" w:rsidRPr="00112DEC" w:rsidRDefault="00112DEC" w:rsidP="00112DEC">
      <w:pPr>
        <w:numPr>
          <w:ilvl w:val="0"/>
          <w:numId w:val="6"/>
        </w:numPr>
        <w:spacing w:before="240" w:after="60"/>
        <w:rPr>
          <w:rFonts w:ascii="Calibri" w:eastAsia="Calibri" w:hAnsi="Calibri" w:cs="Times New Roman"/>
          <w:lang w:val="en-US"/>
        </w:rPr>
      </w:pPr>
      <w:r w:rsidRPr="00112DEC">
        <w:rPr>
          <w:rFonts w:ascii="Calibri" w:eastAsia="Calibri" w:hAnsi="Calibri" w:cs="Times New Roman"/>
          <w:lang w:val="en-US"/>
        </w:rPr>
        <w:t>Requires or prolongs patient hospitalization</w:t>
      </w:r>
    </w:p>
    <w:p w:rsidR="00112DEC" w:rsidRPr="00112DEC" w:rsidRDefault="00112DEC" w:rsidP="00112DEC">
      <w:pPr>
        <w:numPr>
          <w:ilvl w:val="0"/>
          <w:numId w:val="6"/>
        </w:numPr>
        <w:spacing w:before="240" w:after="60"/>
        <w:rPr>
          <w:rFonts w:ascii="Calibri" w:eastAsia="Calibri" w:hAnsi="Calibri" w:cs="Times New Roman"/>
          <w:lang w:val="en-US"/>
        </w:rPr>
      </w:pPr>
      <w:r w:rsidRPr="00112DEC">
        <w:rPr>
          <w:rFonts w:ascii="Calibri" w:eastAsia="Calibri" w:hAnsi="Calibri" w:cs="Times New Roman"/>
          <w:lang w:val="en-US"/>
        </w:rPr>
        <w:t>Results in persistent or significant disability</w:t>
      </w:r>
    </w:p>
    <w:p w:rsidR="00112DEC" w:rsidRPr="00112DEC" w:rsidRDefault="00112DEC" w:rsidP="00112DEC">
      <w:pPr>
        <w:numPr>
          <w:ilvl w:val="0"/>
          <w:numId w:val="6"/>
        </w:numPr>
        <w:spacing w:before="240" w:after="60"/>
        <w:rPr>
          <w:rFonts w:ascii="Calibri" w:eastAsia="Calibri" w:hAnsi="Calibri" w:cs="Times New Roman"/>
          <w:lang w:val="en-US"/>
        </w:rPr>
      </w:pPr>
      <w:r w:rsidRPr="00112DEC">
        <w:rPr>
          <w:rFonts w:ascii="Calibri" w:eastAsia="Calibri" w:hAnsi="Calibri" w:cs="Times New Roman"/>
          <w:lang w:val="en-US"/>
        </w:rPr>
        <w:t>Birth defect/congenital abnormality in infant born to a mother exposed to study drug</w:t>
      </w:r>
    </w:p>
    <w:p w:rsidR="00112DEC" w:rsidRPr="00112DEC" w:rsidRDefault="00112DEC" w:rsidP="00112DEC">
      <w:pPr>
        <w:numPr>
          <w:ilvl w:val="0"/>
          <w:numId w:val="6"/>
        </w:numPr>
        <w:spacing w:before="240" w:after="60"/>
        <w:rPr>
          <w:rFonts w:ascii="Calibri" w:eastAsia="Calibri" w:hAnsi="Calibri" w:cs="Times New Roman"/>
          <w:lang w:val="en-US"/>
        </w:rPr>
      </w:pPr>
      <w:r w:rsidRPr="00112DEC">
        <w:rPr>
          <w:rFonts w:ascii="Calibri" w:eastAsia="Calibri" w:hAnsi="Calibri" w:cs="Times New Roman"/>
          <w:lang w:val="en-US"/>
        </w:rPr>
        <w:t>Other significant medical event according to the investigator’s judgment that may jeopardize the patient or require medial or surgical intervention to prevent any of the outcomes above</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lastRenderedPageBreak/>
        <w:t xml:space="preserve">SAEs are required to be reported within 24 hours after learning of the event by the investigator to the study coordinator who will inform the health authorities as per national regulation and Roche AB as stipulated in separate </w:t>
      </w:r>
      <w:r w:rsidR="003C0B04">
        <w:rPr>
          <w:rFonts w:ascii="Calibri" w:eastAsia="Calibri" w:hAnsi="Calibri" w:cs="Times New Roman"/>
          <w:lang w:val="en-US"/>
        </w:rPr>
        <w:t>safety data exchange agreement.</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75" w:name="_Toc402256644"/>
      <w:bookmarkStart w:id="376" w:name="_Toc25178309"/>
      <w:bookmarkStart w:id="377" w:name="_Toc25178744"/>
      <w:bookmarkStart w:id="378" w:name="_Toc25605803"/>
      <w:bookmarkStart w:id="379" w:name="_Toc25605966"/>
      <w:bookmarkStart w:id="380" w:name="_Toc26474509"/>
      <w:r w:rsidRPr="00112DEC">
        <w:rPr>
          <w:rFonts w:ascii="Cambria" w:eastAsia="Times New Roman" w:hAnsi="Cambria" w:cs="Times New Roman"/>
          <w:bCs/>
          <w:i/>
          <w:iCs/>
          <w:kern w:val="32"/>
          <w:sz w:val="26"/>
          <w:szCs w:val="26"/>
          <w:lang w:val="en-US"/>
        </w:rPr>
        <w:t>Project specific adverse event definition</w:t>
      </w:r>
      <w:bookmarkEnd w:id="375"/>
      <w:bookmarkEnd w:id="376"/>
      <w:bookmarkEnd w:id="377"/>
      <w:bookmarkEnd w:id="378"/>
      <w:bookmarkEnd w:id="379"/>
      <w:bookmarkEnd w:id="38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Progression or deterioration of the malignancy (including new metastatic lesions or death due to disease progression) during the study will be part of the efficacy assessment and should not be reported as AE/SAE. </w:t>
      </w:r>
    </w:p>
    <w:p w:rsidR="00112DEC" w:rsidRPr="00112DEC" w:rsidRDefault="00112DEC" w:rsidP="00112DEC">
      <w:pPr>
        <w:numPr>
          <w:ilvl w:val="0"/>
          <w:numId w:val="7"/>
        </w:numPr>
        <w:spacing w:before="240" w:after="60"/>
        <w:rPr>
          <w:rFonts w:ascii="Calibri" w:eastAsia="Calibri" w:hAnsi="Calibri" w:cs="Times New Roman"/>
          <w:lang w:val="en-US"/>
        </w:rPr>
      </w:pPr>
      <w:r w:rsidRPr="00112DEC">
        <w:rPr>
          <w:rFonts w:ascii="Calibri" w:eastAsia="Calibri" w:hAnsi="Calibri" w:cs="Times New Roman"/>
          <w:lang w:val="en-US"/>
        </w:rPr>
        <w:t>Signs and symptoms of the malignancy under the study should only be reported if:</w:t>
      </w:r>
    </w:p>
    <w:p w:rsidR="00112DEC" w:rsidRPr="00112DEC" w:rsidRDefault="00112DEC" w:rsidP="00112DEC">
      <w:pPr>
        <w:numPr>
          <w:ilvl w:val="0"/>
          <w:numId w:val="7"/>
        </w:numPr>
        <w:spacing w:before="240" w:after="60"/>
        <w:rPr>
          <w:rFonts w:ascii="Calibri" w:eastAsia="Calibri" w:hAnsi="Calibri" w:cs="Times New Roman"/>
          <w:lang w:val="en-US"/>
        </w:rPr>
      </w:pPr>
      <w:r w:rsidRPr="00112DEC">
        <w:rPr>
          <w:rFonts w:ascii="Calibri" w:eastAsia="Calibri" w:hAnsi="Calibri" w:cs="Times New Roman"/>
          <w:lang w:val="en-US"/>
        </w:rPr>
        <w:t>They are not present at baseline and the association with the underlying malignancy and metastatic lesions  is unclear</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The investigator attributed deterioration of malignancy-associated signs and symptoms directly to the study drug</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Should there be any uncertainty regarding the attribution of the malignancy under the study to an AE it should be reporte</w:t>
      </w:r>
      <w:r w:rsidR="003C0B04">
        <w:rPr>
          <w:rFonts w:ascii="Calibri" w:eastAsia="Calibri" w:hAnsi="Calibri" w:cs="Times New Roman"/>
          <w:lang w:val="en-US"/>
        </w:rPr>
        <w:t xml:space="preserve">d as an AE or SAE accordingly. </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81" w:name="_Toc402256645"/>
      <w:bookmarkStart w:id="382" w:name="_Toc25178310"/>
      <w:bookmarkStart w:id="383" w:name="_Toc25178745"/>
      <w:bookmarkStart w:id="384" w:name="_Toc25605804"/>
      <w:bookmarkStart w:id="385" w:name="_Toc25605967"/>
      <w:bookmarkStart w:id="386" w:name="_Toc26474510"/>
      <w:r w:rsidRPr="00112DEC">
        <w:rPr>
          <w:rFonts w:ascii="Cambria" w:eastAsia="Times New Roman" w:hAnsi="Cambria" w:cs="Times New Roman"/>
          <w:bCs/>
          <w:i/>
          <w:iCs/>
          <w:kern w:val="32"/>
          <w:sz w:val="26"/>
          <w:szCs w:val="26"/>
          <w:lang w:val="en-US"/>
        </w:rPr>
        <w:t>Laboratory test abnormalities</w:t>
      </w:r>
      <w:bookmarkEnd w:id="381"/>
      <w:bookmarkEnd w:id="382"/>
      <w:bookmarkEnd w:id="383"/>
      <w:bookmarkEnd w:id="384"/>
      <w:bookmarkEnd w:id="385"/>
      <w:bookmarkEnd w:id="38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Laboratory test results will be recorded on the eCRF and value abnormalities as such should not be reported as AEs unless they are treatment-emergent and satisfy one or more of the following conditions for clinical significance:</w:t>
      </w:r>
    </w:p>
    <w:p w:rsidR="00112DEC" w:rsidRPr="00112DEC" w:rsidRDefault="00112DEC" w:rsidP="00112DEC">
      <w:pPr>
        <w:numPr>
          <w:ilvl w:val="0"/>
          <w:numId w:val="8"/>
        </w:numPr>
        <w:spacing w:before="240" w:after="60"/>
        <w:rPr>
          <w:rFonts w:ascii="Calibri" w:eastAsia="Calibri" w:hAnsi="Calibri" w:cs="Times New Roman"/>
          <w:lang w:val="en-US"/>
        </w:rPr>
      </w:pPr>
      <w:r w:rsidRPr="00112DEC">
        <w:rPr>
          <w:rFonts w:ascii="Calibri" w:eastAsia="Calibri" w:hAnsi="Calibri" w:cs="Times New Roman"/>
          <w:lang w:val="en-US"/>
        </w:rPr>
        <w:t>Accompanied by clinical symptoms</w:t>
      </w:r>
    </w:p>
    <w:p w:rsidR="00112DEC" w:rsidRPr="00112DEC" w:rsidRDefault="00112DEC" w:rsidP="00112DEC">
      <w:pPr>
        <w:numPr>
          <w:ilvl w:val="0"/>
          <w:numId w:val="8"/>
        </w:numPr>
        <w:spacing w:before="240" w:after="60"/>
        <w:rPr>
          <w:rFonts w:ascii="Calibri" w:eastAsia="Calibri" w:hAnsi="Calibri" w:cs="Times New Roman"/>
          <w:lang w:val="en-US"/>
        </w:rPr>
      </w:pPr>
      <w:r w:rsidRPr="00112DEC">
        <w:rPr>
          <w:rFonts w:ascii="Calibri" w:eastAsia="Calibri" w:hAnsi="Calibri" w:cs="Times New Roman"/>
          <w:lang w:val="en-US"/>
        </w:rPr>
        <w:t>Leading to a change in study medication (e.g. dose modification, interruption or permanent discontinuation)</w:t>
      </w:r>
    </w:p>
    <w:p w:rsidR="00112DEC" w:rsidRPr="003C0B04" w:rsidRDefault="00112DEC" w:rsidP="00112DEC">
      <w:pPr>
        <w:numPr>
          <w:ilvl w:val="0"/>
          <w:numId w:val="8"/>
        </w:numPr>
        <w:spacing w:before="240" w:after="60"/>
        <w:rPr>
          <w:rFonts w:ascii="Calibri" w:eastAsia="Calibri" w:hAnsi="Calibri" w:cs="Times New Roman"/>
          <w:lang w:val="en-US"/>
        </w:rPr>
      </w:pPr>
      <w:r w:rsidRPr="00112DEC">
        <w:rPr>
          <w:rFonts w:ascii="Calibri" w:eastAsia="Calibri" w:hAnsi="Calibri" w:cs="Times New Roman"/>
          <w:lang w:val="en-US"/>
        </w:rPr>
        <w:t>Requiring a change in concomitant medication</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87" w:name="_Toc402256646"/>
      <w:bookmarkStart w:id="388" w:name="_Toc25178311"/>
      <w:bookmarkStart w:id="389" w:name="_Toc25178746"/>
      <w:bookmarkStart w:id="390" w:name="_Toc25605805"/>
      <w:bookmarkStart w:id="391" w:name="_Toc25605968"/>
      <w:bookmarkStart w:id="392" w:name="_Toc26474511"/>
      <w:r w:rsidRPr="00112DEC">
        <w:rPr>
          <w:rFonts w:ascii="Cambria" w:eastAsia="Times New Roman" w:hAnsi="Cambria" w:cs="Times New Roman"/>
          <w:bCs/>
          <w:i/>
          <w:iCs/>
          <w:kern w:val="32"/>
          <w:sz w:val="26"/>
          <w:szCs w:val="26"/>
          <w:lang w:val="en-US"/>
        </w:rPr>
        <w:t>Follow up of adverse events</w:t>
      </w:r>
      <w:bookmarkEnd w:id="387"/>
      <w:bookmarkEnd w:id="388"/>
      <w:bookmarkEnd w:id="389"/>
      <w:bookmarkEnd w:id="390"/>
      <w:bookmarkEnd w:id="391"/>
      <w:bookmarkEnd w:id="392"/>
      <w:r w:rsidRPr="00112DEC">
        <w:rPr>
          <w:rFonts w:ascii="Cambria" w:eastAsia="Times New Roman" w:hAnsi="Cambria" w:cs="Times New Roman"/>
          <w:bCs/>
          <w:i/>
          <w:iCs/>
          <w:kern w:val="32"/>
          <w:sz w:val="26"/>
          <w:szCs w:val="26"/>
          <w:lang w:val="en-US"/>
        </w:rPr>
        <w:t xml:space="preserv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Adverse events ≥ grade 3 and any grade ATEs experienced up until 30 days after the last dose of study treatment should be recorded in the eCRF and followed up until they have returned to baseline status or stabilized. All AEs ≥ grade 3 including any grade ATE considered related to bevacizumab which occur up to 6 months after the last dose should also be reported in the eCRF and followed up until they have returned to baseline status or stabilized. Follow-up of adverse events considered unrelated to study drug is required for up to 30 days after the last dose.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All severe life-threatening adverse events must be followed up until resolution or death.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393" w:name="_Toc402256647"/>
      <w:bookmarkStart w:id="394" w:name="_Toc25178312"/>
      <w:bookmarkStart w:id="395" w:name="_Toc25178747"/>
      <w:bookmarkStart w:id="396" w:name="_Toc25605806"/>
      <w:bookmarkStart w:id="397" w:name="_Toc25605969"/>
      <w:bookmarkStart w:id="398" w:name="_Toc26474512"/>
      <w:r w:rsidRPr="00112DEC">
        <w:rPr>
          <w:rFonts w:ascii="Cambria" w:eastAsia="Times New Roman" w:hAnsi="Cambria" w:cs="Times New Roman"/>
          <w:bCs/>
          <w:i/>
          <w:iCs/>
          <w:kern w:val="32"/>
          <w:sz w:val="26"/>
          <w:szCs w:val="26"/>
          <w:lang w:val="en-US"/>
        </w:rPr>
        <w:t>Follow up of laboratory abnormalities</w:t>
      </w:r>
      <w:bookmarkEnd w:id="393"/>
      <w:bookmarkEnd w:id="394"/>
      <w:bookmarkEnd w:id="395"/>
      <w:bookmarkEnd w:id="396"/>
      <w:bookmarkEnd w:id="397"/>
      <w:bookmarkEnd w:id="39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In the event of unexplained abnormal laboratory test values, the tests should be repeated immediately and followed up until they have returned to normal range/baseline values or adequate explanation of the abnormality is found. If a clear explanation is established it should be recorded on the eCRF.</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399" w:name="_Toc402256648"/>
      <w:bookmarkStart w:id="400" w:name="_Toc25178313"/>
      <w:bookmarkStart w:id="401" w:name="_Toc25178748"/>
      <w:bookmarkStart w:id="402" w:name="_Toc25605807"/>
      <w:bookmarkStart w:id="403" w:name="_Toc25605970"/>
      <w:bookmarkStart w:id="404" w:name="_Toc26474513"/>
      <w:r w:rsidRPr="00112DEC">
        <w:rPr>
          <w:rFonts w:ascii="Cambria" w:eastAsia="Times New Roman" w:hAnsi="Cambria" w:cs="Times New Roman"/>
          <w:b/>
          <w:bCs/>
          <w:kern w:val="32"/>
          <w:sz w:val="32"/>
          <w:szCs w:val="32"/>
          <w:lang w:val="en-US"/>
        </w:rPr>
        <w:t>Statistical considerations and analytical plan</w:t>
      </w:r>
      <w:bookmarkEnd w:id="399"/>
      <w:bookmarkEnd w:id="400"/>
      <w:bookmarkEnd w:id="401"/>
      <w:bookmarkEnd w:id="402"/>
      <w:bookmarkEnd w:id="403"/>
      <w:bookmarkEnd w:id="40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study is designed as an open-label, single arm, prospective,  phase IV trial to evaluate outcome and safety of continuous bevacizumab treatment in combination with chemotherapy over disease progression in elderly mCRC patients.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05" w:name="_Toc402256649"/>
      <w:bookmarkStart w:id="406" w:name="_Toc25178314"/>
      <w:bookmarkStart w:id="407" w:name="_Toc25178749"/>
      <w:bookmarkStart w:id="408" w:name="_Toc25605808"/>
      <w:bookmarkStart w:id="409" w:name="_Toc25605971"/>
      <w:bookmarkStart w:id="410" w:name="_Toc26474514"/>
      <w:r w:rsidRPr="00112DEC">
        <w:rPr>
          <w:rFonts w:ascii="Cambria" w:eastAsia="Times New Roman" w:hAnsi="Cambria" w:cs="Times New Roman"/>
          <w:b/>
          <w:i/>
          <w:iCs/>
          <w:kern w:val="32"/>
          <w:sz w:val="28"/>
          <w:szCs w:val="28"/>
          <w:lang w:val="en-US"/>
        </w:rPr>
        <w:t>Sample size calculation</w:t>
      </w:r>
      <w:bookmarkEnd w:id="405"/>
      <w:bookmarkEnd w:id="406"/>
      <w:bookmarkEnd w:id="407"/>
      <w:bookmarkEnd w:id="408"/>
      <w:bookmarkEnd w:id="409"/>
      <w:bookmarkEnd w:id="41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100 patients are planned to be included in the study. With an estimated accrual time of 36 months, a follow up time of 24 months and assumptions of OS being exponentially distributed, a one-sided Brookmeyer-Crowley  test, an alpha level of 10 %, a power of 80 % and a median OS of 22 months in the study patients versus 15.7 months observed in patients on chemotherapy only; sample size was calculated to 89 patients. To allow for a dropout rate of 10 %, 100 patients are planned to be enrolled.  Approximately 35 % of patients are estimated to continue treatment for mCRC after progression and can thus be candidates for continued bevacizumab treatment (based on data from the AVEX study (Cunningham 2013)).</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11" w:name="_Toc402256650"/>
      <w:bookmarkStart w:id="412" w:name="_Toc25178315"/>
      <w:bookmarkStart w:id="413" w:name="_Toc25178750"/>
      <w:bookmarkStart w:id="414" w:name="_Toc25605809"/>
      <w:bookmarkStart w:id="415" w:name="_Toc25605972"/>
      <w:bookmarkStart w:id="416" w:name="_Toc26474515"/>
      <w:r w:rsidRPr="00112DEC">
        <w:rPr>
          <w:rFonts w:ascii="Cambria" w:eastAsia="Times New Roman" w:hAnsi="Cambria" w:cs="Times New Roman"/>
          <w:b/>
          <w:i/>
          <w:iCs/>
          <w:kern w:val="32"/>
          <w:sz w:val="28"/>
          <w:szCs w:val="28"/>
          <w:lang w:val="en-US"/>
        </w:rPr>
        <w:t>Analysis populations</w:t>
      </w:r>
      <w:bookmarkEnd w:id="411"/>
      <w:bookmarkEnd w:id="412"/>
      <w:bookmarkEnd w:id="413"/>
      <w:bookmarkEnd w:id="414"/>
      <w:bookmarkEnd w:id="415"/>
      <w:bookmarkEnd w:id="41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The intent to treat (ITT) population includes all consenting patients enrolled in the study. The safety population comprises all patients who received at least one dose of study medication. The per-protocol population excludes all patients with major protocol violations.</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data from the ITT population will be presented descriptively and used for primary efficacy analysis. The efficacy analysis will be repeated using the per protocol population to confirm the overall study results. All safety analyses will be based on the safety population.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17" w:name="_Toc402256651"/>
      <w:bookmarkStart w:id="418" w:name="_Toc25178316"/>
      <w:bookmarkStart w:id="419" w:name="_Toc25178751"/>
      <w:bookmarkStart w:id="420" w:name="_Toc25605810"/>
      <w:bookmarkStart w:id="421" w:name="_Toc25605973"/>
      <w:bookmarkStart w:id="422" w:name="_Toc26474516"/>
      <w:r w:rsidRPr="00112DEC">
        <w:rPr>
          <w:rFonts w:ascii="Cambria" w:eastAsia="Times New Roman" w:hAnsi="Cambria" w:cs="Times New Roman"/>
          <w:b/>
          <w:i/>
          <w:iCs/>
          <w:kern w:val="32"/>
          <w:sz w:val="28"/>
          <w:szCs w:val="28"/>
          <w:lang w:val="en-US"/>
        </w:rPr>
        <w:lastRenderedPageBreak/>
        <w:t>Replacement policy</w:t>
      </w:r>
      <w:bookmarkEnd w:id="417"/>
      <w:bookmarkEnd w:id="418"/>
      <w:bookmarkEnd w:id="419"/>
      <w:bookmarkEnd w:id="420"/>
      <w:bookmarkEnd w:id="421"/>
      <w:bookmarkEnd w:id="422"/>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No subject prematurely discontinued from the study for any reason will be replaced. A centre may be replaced for administrative reasons of excessively slow recruitment or poor protocol adherence.</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23" w:name="_Toc402256652"/>
      <w:bookmarkStart w:id="424" w:name="_Toc25178317"/>
      <w:bookmarkStart w:id="425" w:name="_Toc25178752"/>
      <w:bookmarkStart w:id="426" w:name="_Toc25605811"/>
      <w:bookmarkStart w:id="427" w:name="_Toc25605974"/>
      <w:bookmarkStart w:id="428" w:name="_Toc26474517"/>
      <w:r w:rsidRPr="00112DEC">
        <w:rPr>
          <w:rFonts w:ascii="Cambria" w:eastAsia="Times New Roman" w:hAnsi="Cambria" w:cs="Times New Roman"/>
          <w:b/>
          <w:i/>
          <w:iCs/>
          <w:kern w:val="32"/>
          <w:sz w:val="28"/>
          <w:szCs w:val="28"/>
          <w:lang w:val="en-US"/>
        </w:rPr>
        <w:t>Analysis plan</w:t>
      </w:r>
      <w:bookmarkEnd w:id="423"/>
      <w:bookmarkEnd w:id="424"/>
      <w:bookmarkEnd w:id="425"/>
      <w:bookmarkEnd w:id="426"/>
      <w:bookmarkEnd w:id="427"/>
      <w:bookmarkEnd w:id="42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 statistical analysis plan (SAP) will be created once the study is approved and the final SAP will be approved and signed prior to clean to file.</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In general, continuous data will be summarized with standard descriptive statistical measures including the number of observations, mean, median, standard deviations, minimum and maximum values.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Demographic, background and baseline data will be presented descriptively for the ITT and per protocol populations.</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Demographic and baseline data will be summarised as appropriate depending on the type of data.</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Medical history and concurrent (ongoing) diseases at baseline will be coded by system organ class (SOC) and preferred term (PT) using MedDRA and will be presented as number and percentage of subjects in each SOC and PT.</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429" w:name="_Toc402256653"/>
      <w:bookmarkStart w:id="430" w:name="_Toc25178318"/>
      <w:bookmarkStart w:id="431" w:name="_Toc25178753"/>
      <w:bookmarkStart w:id="432" w:name="_Toc25605812"/>
      <w:bookmarkStart w:id="433" w:name="_Toc25605975"/>
      <w:bookmarkStart w:id="434" w:name="_Toc26474518"/>
      <w:r w:rsidRPr="00112DEC">
        <w:rPr>
          <w:rFonts w:ascii="Cambria" w:eastAsia="Times New Roman" w:hAnsi="Cambria" w:cs="Times New Roman"/>
          <w:bCs/>
          <w:i/>
          <w:iCs/>
          <w:kern w:val="32"/>
          <w:sz w:val="26"/>
          <w:szCs w:val="26"/>
          <w:lang w:val="en-US"/>
        </w:rPr>
        <w:t>Primary endpoint</w:t>
      </w:r>
      <w:bookmarkEnd w:id="429"/>
      <w:bookmarkEnd w:id="430"/>
      <w:bookmarkEnd w:id="431"/>
      <w:bookmarkEnd w:id="432"/>
      <w:bookmarkEnd w:id="433"/>
      <w:bookmarkEnd w:id="43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Overall survival is defined as the time from enrolment until death from any cause. Patients who are still alive at the time of analysis (clinical cut off) and patients who are lost to follow up will be censored at their last clinical assessment date. OS will be summarized and presented graphically using the Kaplan-Meier method. Estimates of median survival and associated confidence intervals will be reported using a Brookmeyer-Crowley approach in PROC LIFETEST in SAS®.  The analysis will be based on the ITT population and repeated fo</w:t>
      </w:r>
      <w:r w:rsidR="003C0B04">
        <w:rPr>
          <w:rFonts w:ascii="Calibri" w:eastAsia="Calibri" w:hAnsi="Calibri" w:cs="Times New Roman"/>
          <w:lang w:val="en-US"/>
        </w:rPr>
        <w:t xml:space="preserve">r the per protocol population. </w:t>
      </w: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435" w:name="_Toc402256654"/>
      <w:bookmarkStart w:id="436" w:name="_Toc25178319"/>
      <w:bookmarkStart w:id="437" w:name="_Toc25178754"/>
      <w:bookmarkStart w:id="438" w:name="_Toc25605813"/>
      <w:bookmarkStart w:id="439" w:name="_Toc25605976"/>
      <w:bookmarkStart w:id="440" w:name="_Toc26474519"/>
      <w:r w:rsidRPr="00112DEC">
        <w:rPr>
          <w:rFonts w:ascii="Cambria" w:eastAsia="Times New Roman" w:hAnsi="Cambria" w:cs="Times New Roman"/>
          <w:bCs/>
          <w:i/>
          <w:iCs/>
          <w:kern w:val="32"/>
          <w:sz w:val="26"/>
          <w:szCs w:val="26"/>
          <w:lang w:val="en-US"/>
        </w:rPr>
        <w:t>Secondary endpoints</w:t>
      </w:r>
      <w:bookmarkEnd w:id="435"/>
      <w:bookmarkEnd w:id="436"/>
      <w:bookmarkEnd w:id="437"/>
      <w:bookmarkEnd w:id="438"/>
      <w:bookmarkEnd w:id="439"/>
      <w:bookmarkEnd w:id="44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safety analysis will be conducted in the safety population. Safety outcomes will include: AEs, Grade ≥ 3 AEs, SAEs and AEs leading to premature discontinuation of study treatment. All safety parameters will be summarized and presented in tables and will include all data collected during the study period and follow up. Safety assessed from the start of 1st-line treatment will be summarized overall and by the groupings of patients who receive continuous treatment beyond first progression and those who do not.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lastRenderedPageBreak/>
        <w:t>AEs will be coded by system organ class (SOC) and preferred term (PT) using MedDRA. An overview of all Grade ≥3 AEs; SAEs and AEs leading to premature discontinuation or death; causal relationship to IMP, CTCAE grade will be presented. Incidences of Grade ≥ 3 AEs and SAEs will be presented as the number and percentage of subjects for each SOC and PT. In addition, AEs will also be presented by causal relationship and CTCAE grade, respectively.</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Progression-free survival (PFS) is defined as the time from the date of enrolment until the date of documented first disease progression according to the RECIST 1.1 criteria, or death due to any cause. PFS will be summarized and presented graphically using the Kaplan-Meier method. Estimates of median progression free survival and associated 90% confidence intervals will be reported in the same manner as for the primary endpoint.</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Total treatment duration is defined as time from the start of bevacizumab and chemotherapy treatment until the date of the last treatment. Total exposure will be described as the total number of bevacizumab and chemotherapy doses received. Estimate of total treatment duration will be presented with descriptive statistics including mean and 90% confidence interval. Total number of doses will be reported with descriptive statistics including mean or median with associated 90% confidence interval, as appropriate.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Treatment duration after first progression is defined as time from the date of documented disease progression until the date of the last bevacizumab or chemotherapy treatment. Post-progression exposure will be described as the number of bevacizumab and chemotherapy doses received after first disease progression. Estimate of treatment duration after first progression will presented with descriptive statistics including mean and 90% confidence interval. Total number of doses will be reported with descriptive statistics including mean or median with associated 90% confidence interval, as appropriate.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Data from the PRO questionnaires will be summarized descriptively, according to respective manual, if any, for all patients through the study.</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2"/>
          <w:numId w:val="20"/>
        </w:numPr>
        <w:spacing w:before="240" w:after="0" w:line="240" w:lineRule="auto"/>
        <w:ind w:left="720" w:hanging="720"/>
        <w:outlineLvl w:val="2"/>
        <w:rPr>
          <w:rFonts w:ascii="Cambria" w:eastAsia="Times New Roman" w:hAnsi="Cambria" w:cs="Times New Roman"/>
          <w:bCs/>
          <w:i/>
          <w:iCs/>
          <w:kern w:val="32"/>
          <w:sz w:val="26"/>
          <w:szCs w:val="26"/>
          <w:lang w:val="en-US"/>
        </w:rPr>
      </w:pPr>
      <w:bookmarkStart w:id="441" w:name="_Toc402256655"/>
      <w:bookmarkStart w:id="442" w:name="_Toc25178320"/>
      <w:bookmarkStart w:id="443" w:name="_Toc25178755"/>
      <w:bookmarkStart w:id="444" w:name="_Toc25605814"/>
      <w:bookmarkStart w:id="445" w:name="_Toc25605977"/>
      <w:bookmarkStart w:id="446" w:name="_Toc26474520"/>
      <w:r w:rsidRPr="00112DEC">
        <w:rPr>
          <w:rFonts w:ascii="Cambria" w:eastAsia="Times New Roman" w:hAnsi="Cambria" w:cs="Times New Roman"/>
          <w:bCs/>
          <w:i/>
          <w:iCs/>
          <w:kern w:val="32"/>
          <w:sz w:val="26"/>
          <w:szCs w:val="26"/>
          <w:lang w:val="en-US"/>
        </w:rPr>
        <w:t>Exploratory endpoints</w:t>
      </w:r>
      <w:bookmarkEnd w:id="441"/>
      <w:bookmarkEnd w:id="442"/>
      <w:bookmarkEnd w:id="443"/>
      <w:bookmarkEnd w:id="444"/>
      <w:bookmarkEnd w:id="445"/>
      <w:bookmarkEnd w:id="44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Biomarker analysis will be performed to evaluate the correlation with outcome (OS, PFS, total treatment duration and Grade ≥3 AEs).  Descriptive analysis will be condu</w:t>
      </w:r>
      <w:r w:rsidR="003C0B04">
        <w:rPr>
          <w:rFonts w:ascii="Calibri" w:eastAsia="Calibri" w:hAnsi="Calibri" w:cs="Times New Roman"/>
          <w:lang w:val="en-US"/>
        </w:rPr>
        <w:t>cted and graphically presented.</w:t>
      </w: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47" w:name="_Toc402256656"/>
      <w:bookmarkStart w:id="448" w:name="_Toc25178321"/>
      <w:bookmarkStart w:id="449" w:name="_Toc25178756"/>
      <w:bookmarkStart w:id="450" w:name="_Toc25605815"/>
      <w:bookmarkStart w:id="451" w:name="_Toc25605978"/>
      <w:bookmarkStart w:id="452" w:name="_Toc26474521"/>
      <w:r w:rsidRPr="00112DEC">
        <w:rPr>
          <w:rFonts w:ascii="Cambria" w:eastAsia="Times New Roman" w:hAnsi="Cambria" w:cs="Times New Roman"/>
          <w:b/>
          <w:i/>
          <w:iCs/>
          <w:kern w:val="32"/>
          <w:sz w:val="28"/>
          <w:szCs w:val="28"/>
          <w:lang w:val="en-US"/>
        </w:rPr>
        <w:t>Interim analysis</w:t>
      </w:r>
      <w:bookmarkEnd w:id="447"/>
      <w:bookmarkEnd w:id="448"/>
      <w:bookmarkEnd w:id="449"/>
      <w:bookmarkEnd w:id="450"/>
      <w:bookmarkEnd w:id="451"/>
      <w:bookmarkEnd w:id="452"/>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An interim analysis is planned when 30 patients have confirmed progressive disease. The interim analysis will be performed for safety purposes only and a steering committee will be nominated to review the safety data. The study will not be stopped due to this interim analysis unless for safety reasons.</w:t>
      </w:r>
      <w:r w:rsidRPr="00112DEC" w:rsidDel="006D5FF7">
        <w:rPr>
          <w:rFonts w:ascii="Calibri" w:eastAsia="Calibri" w:hAnsi="Calibri" w:cs="Times New Roman"/>
          <w:lang w:val="en-US"/>
        </w:rPr>
        <w:t xml:space="preserve"> </w:t>
      </w:r>
      <w:r w:rsidRPr="00112DEC">
        <w:rPr>
          <w:rFonts w:ascii="Calibri" w:eastAsia="Calibri" w:hAnsi="Calibri" w:cs="Times New Roman"/>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453" w:name="_Toc402256657"/>
      <w:bookmarkStart w:id="454" w:name="_Toc25178322"/>
      <w:bookmarkStart w:id="455" w:name="_Toc25178757"/>
      <w:bookmarkStart w:id="456" w:name="_Toc25605816"/>
      <w:bookmarkStart w:id="457" w:name="_Toc25605979"/>
      <w:bookmarkStart w:id="458" w:name="_Toc26474522"/>
      <w:r w:rsidRPr="00112DEC">
        <w:rPr>
          <w:rFonts w:ascii="Cambria" w:eastAsia="Times New Roman" w:hAnsi="Cambria" w:cs="Times New Roman"/>
          <w:b/>
          <w:bCs/>
          <w:kern w:val="32"/>
          <w:sz w:val="32"/>
          <w:szCs w:val="32"/>
          <w:lang w:val="en-US"/>
        </w:rPr>
        <w:lastRenderedPageBreak/>
        <w:t>Data management and quality assurance</w:t>
      </w:r>
      <w:bookmarkEnd w:id="453"/>
      <w:bookmarkEnd w:id="454"/>
      <w:bookmarkEnd w:id="455"/>
      <w:bookmarkEnd w:id="456"/>
      <w:bookmarkEnd w:id="457"/>
      <w:bookmarkEnd w:id="458"/>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59" w:name="_Toc402256658"/>
      <w:bookmarkStart w:id="460" w:name="_Toc25178323"/>
      <w:bookmarkStart w:id="461" w:name="_Toc25178758"/>
      <w:bookmarkStart w:id="462" w:name="_Toc25605817"/>
      <w:bookmarkStart w:id="463" w:name="_Toc25605980"/>
      <w:bookmarkStart w:id="464" w:name="_Toc26474523"/>
      <w:r w:rsidRPr="00112DEC">
        <w:rPr>
          <w:rFonts w:ascii="Cambria" w:eastAsia="Times New Roman" w:hAnsi="Cambria" w:cs="Times New Roman"/>
          <w:b/>
          <w:i/>
          <w:iCs/>
          <w:kern w:val="32"/>
          <w:sz w:val="28"/>
          <w:szCs w:val="28"/>
          <w:lang w:val="en-US"/>
        </w:rPr>
        <w:t>Data management</w:t>
      </w:r>
      <w:bookmarkEnd w:id="459"/>
      <w:bookmarkEnd w:id="460"/>
      <w:bookmarkEnd w:id="461"/>
      <w:bookmarkEnd w:id="462"/>
      <w:bookmarkEnd w:id="463"/>
      <w:bookmarkEnd w:id="46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 contract research organization (CRO) will be responsible for the data management of the study and conduct data management in accordance with ICH guidelines, CRO standard operating procedures and good clinical, scientific and data management principles.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Data from the study will be recorded via an Electronic Data Capture (EDC) system using electronic Case Report Forms (eCRF). Sites will receive training on the eCRF system and the investigator is responsible for ensuring the accuracy, completeness and timeliness of the data recorded in the eCRF. All data in the eCRFs will be validated through computer driven procedures to maximize logical consistency and discrepancies detected will be resolved by computer driven queries.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Before the database can be declared complete and accurate, a final control of consistency will be made and any detected inconsistences resolved. When the database is declared complete and accurate it will be locked and any changes to the database after that time can only be made by written agreement between the principal investigator, the data manager and the biostatistician.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r w:rsidRPr="00112DEC">
        <w:rPr>
          <w:rFonts w:ascii="Cambria" w:eastAsia="Times New Roman" w:hAnsi="Cambria" w:cs="Times New Roman"/>
          <w:b/>
          <w:i/>
          <w:iCs/>
          <w:kern w:val="32"/>
          <w:sz w:val="28"/>
          <w:szCs w:val="28"/>
          <w:lang w:val="en-US"/>
        </w:rPr>
        <w:t xml:space="preserve"> </w:t>
      </w:r>
      <w:bookmarkStart w:id="465" w:name="_Toc402256659"/>
      <w:bookmarkStart w:id="466" w:name="_Toc25178324"/>
      <w:bookmarkStart w:id="467" w:name="_Toc25178759"/>
      <w:bookmarkStart w:id="468" w:name="_Toc25605818"/>
      <w:bookmarkStart w:id="469" w:name="_Toc25605981"/>
      <w:bookmarkStart w:id="470" w:name="_Toc26474524"/>
      <w:r w:rsidRPr="00112DEC">
        <w:rPr>
          <w:rFonts w:ascii="Cambria" w:eastAsia="Times New Roman" w:hAnsi="Cambria" w:cs="Times New Roman"/>
          <w:b/>
          <w:i/>
          <w:iCs/>
          <w:kern w:val="32"/>
          <w:sz w:val="28"/>
          <w:szCs w:val="28"/>
          <w:lang w:val="en-US"/>
        </w:rPr>
        <w:t>Quality control and quality assurance</w:t>
      </w:r>
      <w:bookmarkEnd w:id="465"/>
      <w:bookmarkEnd w:id="466"/>
      <w:bookmarkEnd w:id="467"/>
      <w:bookmarkEnd w:id="468"/>
      <w:bookmarkEnd w:id="469"/>
      <w:bookmarkEnd w:id="47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The study will be conducted in compliance with this protocol, the ICG E6 guideline for Good Clinical Practice, the EU Clinical trial Directive (2001/20/EC) and the Swedish Medical Products Agency regulation  LVFS 2011:19.</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Regular monitoring of the data will be done via the research department at the oncology clinic at Linköping University Hospital. Source data verification will be performed to confirm that critical protocol data entered into the eCRF by authorized site personnel is accurate, complete and verifiable from source documents.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To facilitate source data verification, the investigators and institutions must provide the Sponsor direct access to applicable source documents and reports for trial-related monitoring, sponsor audits and inspections by health authorities</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471" w:name="_Toc402256660"/>
      <w:bookmarkStart w:id="472" w:name="_Toc25178325"/>
      <w:bookmarkStart w:id="473" w:name="_Toc25178760"/>
      <w:bookmarkStart w:id="474" w:name="_Toc25605819"/>
      <w:bookmarkStart w:id="475" w:name="_Toc25605982"/>
      <w:bookmarkStart w:id="476" w:name="_Toc26474525"/>
      <w:r w:rsidRPr="00112DEC">
        <w:rPr>
          <w:rFonts w:ascii="Cambria" w:eastAsia="Times New Roman" w:hAnsi="Cambria" w:cs="Times New Roman"/>
          <w:b/>
          <w:bCs/>
          <w:kern w:val="32"/>
          <w:sz w:val="32"/>
          <w:szCs w:val="32"/>
          <w:lang w:val="en-US"/>
        </w:rPr>
        <w:lastRenderedPageBreak/>
        <w:t>Ethical considerations</w:t>
      </w:r>
      <w:bookmarkEnd w:id="471"/>
      <w:bookmarkEnd w:id="472"/>
      <w:bookmarkEnd w:id="473"/>
      <w:bookmarkEnd w:id="474"/>
      <w:bookmarkEnd w:id="475"/>
      <w:bookmarkEnd w:id="476"/>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77" w:name="_Toc402256661"/>
      <w:bookmarkStart w:id="478" w:name="_Toc25178326"/>
      <w:bookmarkStart w:id="479" w:name="_Toc25178761"/>
      <w:bookmarkStart w:id="480" w:name="_Toc25605820"/>
      <w:bookmarkStart w:id="481" w:name="_Toc25605983"/>
      <w:bookmarkStart w:id="482" w:name="_Toc26474526"/>
      <w:r w:rsidRPr="00112DEC">
        <w:rPr>
          <w:rFonts w:ascii="Cambria" w:eastAsia="Times New Roman" w:hAnsi="Cambria" w:cs="Times New Roman"/>
          <w:b/>
          <w:i/>
          <w:iCs/>
          <w:kern w:val="32"/>
          <w:sz w:val="28"/>
          <w:szCs w:val="28"/>
          <w:lang w:val="en-US"/>
        </w:rPr>
        <w:t>Local Regulations/Declaration of Helsinki</w:t>
      </w:r>
      <w:bookmarkEnd w:id="477"/>
      <w:bookmarkEnd w:id="478"/>
      <w:bookmarkEnd w:id="479"/>
      <w:bookmarkEnd w:id="480"/>
      <w:bookmarkEnd w:id="481"/>
      <w:bookmarkEnd w:id="482"/>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investigator will ensure that this study is conducted in full conformance with the principles of the “Declaration of Helsinki” or with the laws and regulations in Sweden, whichever affords the greater protection of the individual. The study must fully adhere to the requirements of the ICH E2A guideline (Clinical Safety Data Management: Definitions and Standards for Expedited Reporting).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83" w:name="_Toc402256662"/>
      <w:bookmarkStart w:id="484" w:name="_Toc25178327"/>
      <w:bookmarkStart w:id="485" w:name="_Toc25178762"/>
      <w:bookmarkStart w:id="486" w:name="_Toc25605821"/>
      <w:bookmarkStart w:id="487" w:name="_Toc25605984"/>
      <w:bookmarkStart w:id="488" w:name="_Toc26474527"/>
      <w:r w:rsidRPr="00112DEC">
        <w:rPr>
          <w:rFonts w:ascii="Cambria" w:eastAsia="Times New Roman" w:hAnsi="Cambria" w:cs="Times New Roman"/>
          <w:b/>
          <w:i/>
          <w:iCs/>
          <w:kern w:val="32"/>
          <w:sz w:val="28"/>
          <w:szCs w:val="28"/>
          <w:lang w:val="en-US"/>
        </w:rPr>
        <w:t>Informed Consent</w:t>
      </w:r>
      <w:bookmarkEnd w:id="483"/>
      <w:bookmarkEnd w:id="484"/>
      <w:bookmarkEnd w:id="485"/>
      <w:bookmarkEnd w:id="486"/>
      <w:bookmarkEnd w:id="487"/>
      <w:bookmarkEnd w:id="48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It is the responsibility of the investigator or a person designated by the investigator to obtain written informed consent from each patient participating in the study after adequate explanation of the aims, methods, anticipated benefits and potential hazards of the study. The investigator or designee must also explain that the subjects are completely free to refuse to enter the study or withdraw from it at any time, for any reason. The eCRF will contain a section for documenting informed consent which must be completed appropriately.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The consent forms must be revised whenever there are changes to study procedures or when new information become available that may affect the willingness of the patient to participate in the study. All patients (including those already being treated) should be informed of any changes and re-consent to remain in the study.</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89" w:name="_Toc402256663"/>
      <w:bookmarkStart w:id="490" w:name="_Toc25178328"/>
      <w:bookmarkStart w:id="491" w:name="_Toc25178763"/>
      <w:bookmarkStart w:id="492" w:name="_Toc25605822"/>
      <w:bookmarkStart w:id="493" w:name="_Toc25605985"/>
      <w:bookmarkStart w:id="494" w:name="_Toc26474528"/>
      <w:r w:rsidRPr="00112DEC">
        <w:rPr>
          <w:rFonts w:ascii="Cambria" w:eastAsia="Times New Roman" w:hAnsi="Cambria" w:cs="Times New Roman"/>
          <w:b/>
          <w:i/>
          <w:iCs/>
          <w:kern w:val="32"/>
          <w:sz w:val="28"/>
          <w:szCs w:val="28"/>
          <w:lang w:val="en-US"/>
        </w:rPr>
        <w:t>Independent ethics committee/Institutional review board</w:t>
      </w:r>
      <w:bookmarkEnd w:id="489"/>
      <w:bookmarkEnd w:id="490"/>
      <w:bookmarkEnd w:id="491"/>
      <w:bookmarkEnd w:id="492"/>
      <w:bookmarkEnd w:id="493"/>
      <w:bookmarkEnd w:id="49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This protocol, the informed consent forms, any information to be given to the patient and relevant supporting information must be submitted by the investigator to an independent ethics committee (IEC).  Approval from the committee must be obtained before starting the study.  Any modifications made to the protocol after receipt of the IEC approval must be submitted </w:t>
      </w:r>
      <w:r w:rsidR="003C0B04">
        <w:rPr>
          <w:rFonts w:ascii="Calibri" w:eastAsia="Calibri" w:hAnsi="Calibri" w:cs="Times New Roman"/>
          <w:lang w:val="en-US"/>
        </w:rPr>
        <w:t>by the investigator to the IEC.</w:t>
      </w: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495" w:name="_Toc282159068"/>
      <w:bookmarkStart w:id="496" w:name="_Toc282088043"/>
      <w:bookmarkStart w:id="497" w:name="_Toc282088387"/>
      <w:bookmarkStart w:id="498" w:name="_Toc280099683"/>
      <w:bookmarkStart w:id="499" w:name="_Toc279973243"/>
      <w:bookmarkStart w:id="500" w:name="_Toc175474296"/>
      <w:bookmarkStart w:id="501" w:name="_Toc175472902"/>
      <w:bookmarkStart w:id="502" w:name="_Toc440705765"/>
      <w:bookmarkStart w:id="503" w:name="_Toc415906494"/>
      <w:bookmarkStart w:id="504" w:name="_Toc25178329"/>
      <w:bookmarkStart w:id="505" w:name="_Toc25178764"/>
      <w:bookmarkStart w:id="506" w:name="_Toc25605823"/>
      <w:bookmarkStart w:id="507" w:name="_Toc25605986"/>
      <w:bookmarkStart w:id="508" w:name="_Toc26474529"/>
      <w:r w:rsidRPr="00112DEC">
        <w:rPr>
          <w:rFonts w:ascii="Cambria" w:eastAsia="Times New Roman" w:hAnsi="Cambria" w:cs="Times New Roman"/>
          <w:b/>
          <w:i/>
          <w:iCs/>
          <w:kern w:val="32"/>
          <w:sz w:val="28"/>
          <w:szCs w:val="28"/>
          <w:lang w:val="en-US"/>
        </w:rPr>
        <w:t>Conditions for modifying the protocol</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All substantial protocol modifications must be submitted to the appropriate IEC/IRB and to Swedish Medical Products Agency for information and approval before implementation.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Once approved by the appropriate Independent Ethics Committee or Institutional Review Board and by the Swedish Medical Products Agency, the investigator shall implement such Protocol </w:t>
      </w:r>
      <w:r w:rsidRPr="00112DEC">
        <w:rPr>
          <w:rFonts w:ascii="Calibri" w:eastAsia="Calibri" w:hAnsi="Calibri" w:cs="Times New Roman"/>
          <w:lang w:val="en-US"/>
        </w:rPr>
        <w:lastRenderedPageBreak/>
        <w:t xml:space="preserve">modifications. Protocol modifications for urgent safety matters shall however be directly implemented. </w:t>
      </w:r>
    </w:p>
    <w:p w:rsidR="00112DEC" w:rsidRPr="00112DEC" w:rsidRDefault="00112DEC" w:rsidP="00112DEC">
      <w:pPr>
        <w:keepNext/>
        <w:spacing w:after="0" w:line="240" w:lineRule="auto"/>
        <w:outlineLvl w:val="0"/>
        <w:rPr>
          <w:rFonts w:ascii="Cambria" w:eastAsia="Times New Roman" w:hAnsi="Cambria" w:cs="Times New Roman"/>
          <w:b/>
          <w:bCs/>
          <w:kern w:val="32"/>
          <w:sz w:val="32"/>
          <w:szCs w:val="32"/>
          <w:lang w:val="en-US"/>
        </w:rPr>
      </w:pPr>
      <w:r w:rsidRPr="00112DEC">
        <w:rPr>
          <w:rFonts w:ascii="Cambria" w:eastAsia="Times New Roman" w:hAnsi="Cambria" w:cs="Times New Roman"/>
          <w:b/>
          <w:bCs/>
          <w:kern w:val="32"/>
          <w:sz w:val="32"/>
          <w:szCs w:val="32"/>
          <w:lang w:val="en-US"/>
        </w:rPr>
        <w:t xml:space="preserve"> </w:t>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509" w:name="_Toc402256664"/>
      <w:bookmarkStart w:id="510" w:name="_Toc25178330"/>
      <w:bookmarkStart w:id="511" w:name="_Toc25178765"/>
      <w:bookmarkStart w:id="512" w:name="_Toc25605824"/>
      <w:bookmarkStart w:id="513" w:name="_Toc25605987"/>
      <w:bookmarkStart w:id="514" w:name="_Toc26474530"/>
      <w:r w:rsidRPr="00112DEC">
        <w:rPr>
          <w:rFonts w:ascii="Cambria" w:eastAsia="Times New Roman" w:hAnsi="Cambria" w:cs="Times New Roman"/>
          <w:b/>
          <w:bCs/>
          <w:kern w:val="32"/>
          <w:sz w:val="32"/>
          <w:szCs w:val="32"/>
          <w:lang w:val="en-US"/>
        </w:rPr>
        <w:t>Data handling</w:t>
      </w:r>
      <w:bookmarkEnd w:id="509"/>
      <w:bookmarkEnd w:id="510"/>
      <w:bookmarkEnd w:id="511"/>
      <w:bookmarkEnd w:id="512"/>
      <w:bookmarkEnd w:id="513"/>
      <w:bookmarkEnd w:id="51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The investigator is responsible to ensure accuracy, completeness, legibility and timeliness of the data reported.  Data collection is the responsibility of the study staff at the site under the supervision of the site investigator.</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515" w:name="_Toc402256665"/>
      <w:bookmarkStart w:id="516" w:name="_Toc25178331"/>
      <w:bookmarkStart w:id="517" w:name="_Toc25178766"/>
      <w:bookmarkStart w:id="518" w:name="_Toc25605825"/>
      <w:bookmarkStart w:id="519" w:name="_Toc25605988"/>
      <w:bookmarkStart w:id="520" w:name="_Toc26474531"/>
      <w:r w:rsidRPr="00112DEC">
        <w:rPr>
          <w:rFonts w:ascii="Cambria" w:eastAsia="Times New Roman" w:hAnsi="Cambria" w:cs="Times New Roman"/>
          <w:b/>
          <w:i/>
          <w:iCs/>
          <w:kern w:val="32"/>
          <w:sz w:val="28"/>
          <w:szCs w:val="28"/>
          <w:lang w:val="en-US"/>
        </w:rPr>
        <w:t>Retention of records</w:t>
      </w:r>
      <w:bookmarkEnd w:id="515"/>
      <w:bookmarkEnd w:id="516"/>
      <w:bookmarkEnd w:id="517"/>
      <w:bookmarkEnd w:id="518"/>
      <w:bookmarkEnd w:id="519"/>
      <w:bookmarkEnd w:id="520"/>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Study records and documents including original source data, eCRFs, PRO data, original signed informed consent forms, laboratory test results and medication inventory records must be retained by the principal investigator for at least 10 years after the completion or discontinuation of the study.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521" w:name="_Toc402256666"/>
      <w:bookmarkStart w:id="522" w:name="_Toc25178332"/>
      <w:bookmarkStart w:id="523" w:name="_Toc25178767"/>
      <w:bookmarkStart w:id="524" w:name="_Toc25605826"/>
      <w:bookmarkStart w:id="525" w:name="_Toc25605989"/>
      <w:bookmarkStart w:id="526" w:name="_Toc26474532"/>
      <w:r w:rsidRPr="00112DEC">
        <w:rPr>
          <w:rFonts w:ascii="Cambria" w:eastAsia="Times New Roman" w:hAnsi="Cambria" w:cs="Times New Roman"/>
          <w:b/>
          <w:i/>
          <w:iCs/>
          <w:kern w:val="32"/>
          <w:sz w:val="28"/>
          <w:szCs w:val="28"/>
          <w:lang w:val="en-US"/>
        </w:rPr>
        <w:t>Confidentiality of trial documents and subject records</w:t>
      </w:r>
      <w:bookmarkEnd w:id="521"/>
      <w:bookmarkEnd w:id="522"/>
      <w:bookmarkEnd w:id="523"/>
      <w:bookmarkEnd w:id="524"/>
      <w:bookmarkEnd w:id="525"/>
      <w:bookmarkEnd w:id="526"/>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investigator must assure that subjects’ anonymity will be maintained and that their identities are protected from unauthorized parties. On eCRFs or other documents subjects should not be identified by their names but by an identification code. The investigator should keep a subject enrolment log showing codes, names and addresses in strict confidence.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527" w:name="_Toc402256667"/>
      <w:bookmarkStart w:id="528" w:name="_Toc25178333"/>
      <w:bookmarkStart w:id="529" w:name="_Toc25178768"/>
      <w:bookmarkStart w:id="530" w:name="_Toc25605827"/>
      <w:bookmarkStart w:id="531" w:name="_Toc25605990"/>
      <w:bookmarkStart w:id="532" w:name="_Toc26474533"/>
      <w:r w:rsidRPr="00112DEC">
        <w:rPr>
          <w:rFonts w:ascii="Cambria" w:eastAsia="Times New Roman" w:hAnsi="Cambria" w:cs="Times New Roman"/>
          <w:b/>
          <w:bCs/>
          <w:kern w:val="32"/>
          <w:sz w:val="32"/>
          <w:szCs w:val="32"/>
          <w:lang w:val="en-US"/>
        </w:rPr>
        <w:t>Insurance</w:t>
      </w:r>
      <w:bookmarkEnd w:id="527"/>
      <w:bookmarkEnd w:id="528"/>
      <w:bookmarkEnd w:id="529"/>
      <w:bookmarkEnd w:id="530"/>
      <w:bookmarkEnd w:id="531"/>
      <w:bookmarkEnd w:id="532"/>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Patients participating in the study are covered by the Swedish Patient Insurance and the Swedish Pharmaceutical Insurance.</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533" w:name="_Toc402256668"/>
      <w:bookmarkStart w:id="534" w:name="_Toc25178334"/>
      <w:bookmarkStart w:id="535" w:name="_Toc25178769"/>
      <w:bookmarkStart w:id="536" w:name="_Toc25605828"/>
      <w:bookmarkStart w:id="537" w:name="_Toc25605991"/>
      <w:bookmarkStart w:id="538" w:name="_Toc26474534"/>
      <w:r w:rsidRPr="00112DEC">
        <w:rPr>
          <w:rFonts w:ascii="Cambria" w:eastAsia="Times New Roman" w:hAnsi="Cambria" w:cs="Times New Roman"/>
          <w:b/>
          <w:bCs/>
          <w:kern w:val="32"/>
          <w:sz w:val="32"/>
          <w:szCs w:val="32"/>
          <w:lang w:val="en-US"/>
        </w:rPr>
        <w:t>Publication plan</w:t>
      </w:r>
      <w:bookmarkEnd w:id="533"/>
      <w:bookmarkEnd w:id="534"/>
      <w:bookmarkEnd w:id="535"/>
      <w:bookmarkEnd w:id="536"/>
      <w:bookmarkEnd w:id="537"/>
      <w:bookmarkEnd w:id="538"/>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The study results shall be published in a suitable scientific journal.  Final results from the study as well as data from the interim analyses could also be presented at scientific meetings.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br w:type="page"/>
      </w: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539" w:name="_Toc402256669"/>
      <w:bookmarkStart w:id="540" w:name="_Toc25178335"/>
      <w:bookmarkStart w:id="541" w:name="_Toc25178770"/>
      <w:bookmarkStart w:id="542" w:name="_Toc25605829"/>
      <w:bookmarkStart w:id="543" w:name="_Toc25605992"/>
      <w:bookmarkStart w:id="544" w:name="_Toc26474535"/>
      <w:r w:rsidRPr="00112DEC">
        <w:rPr>
          <w:rFonts w:ascii="Cambria" w:eastAsia="Times New Roman" w:hAnsi="Cambria" w:cs="Times New Roman"/>
          <w:b/>
          <w:bCs/>
          <w:kern w:val="32"/>
          <w:sz w:val="32"/>
          <w:szCs w:val="32"/>
          <w:lang w:val="en-US"/>
        </w:rPr>
        <w:lastRenderedPageBreak/>
        <w:t>References</w:t>
      </w:r>
      <w:bookmarkEnd w:id="539"/>
      <w:bookmarkEnd w:id="540"/>
      <w:bookmarkEnd w:id="541"/>
      <w:bookmarkEnd w:id="542"/>
      <w:bookmarkEnd w:id="543"/>
      <w:bookmarkEnd w:id="54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Bennouna et al. Continuation of bevacizumab after first progression in metastatic colorectal cancer (ML18147): a randomized phase 3 trial. </w:t>
      </w:r>
      <w:r w:rsidRPr="00112DEC">
        <w:rPr>
          <w:rFonts w:ascii="Calibri" w:eastAsia="Calibri" w:hAnsi="Calibri" w:cs="Times New Roman"/>
          <w:i/>
          <w:lang w:val="en-US"/>
        </w:rPr>
        <w:t>Lancet Oncol</w:t>
      </w:r>
      <w:r w:rsidRPr="00112DEC">
        <w:rPr>
          <w:rFonts w:ascii="Calibri" w:eastAsia="Calibri" w:hAnsi="Calibri" w:cs="Times New Roman"/>
          <w:lang w:val="en-US"/>
        </w:rPr>
        <w:t xml:space="preserve"> 2013; 14: 29-37</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Cassidy et al. Effect of bevacizumab in older patients with metastatic colorectal cancer: pooled analysis of four randomized studies. J Cancer Res Clin Oncol 2010; 136: 737-743</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Cohn et al. Clinical outcomes in bevacizumab (BV)-treated patients (pts) with metastatic colorectal cancer (mCRC): results from ARIES observational cohort study (OCS) and confi rmation of BRiTE data on BV beyond progression (BBP). </w:t>
      </w:r>
      <w:r w:rsidRPr="00112DEC">
        <w:rPr>
          <w:rFonts w:ascii="Calibri" w:eastAsia="Calibri" w:hAnsi="Calibri" w:cs="Times New Roman"/>
          <w:i/>
          <w:lang w:val="en-US"/>
        </w:rPr>
        <w:t>Proc Am Soc Clin Oncol</w:t>
      </w:r>
      <w:r w:rsidRPr="00112DEC">
        <w:rPr>
          <w:rFonts w:ascii="Calibri" w:eastAsia="Calibri" w:hAnsi="Calibri" w:cs="Times New Roman"/>
          <w:lang w:val="en-US"/>
        </w:rPr>
        <w:t xml:space="preserve"> 2010; 28 (suppl): abstr 3596.</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Cunningham et al. Bevacizumab plus capecitabine versus capecitabine alone in elderly patients with previously untreated metastatic colorectal cancer (AVEX): an open-label, randomized phase 3 trial. </w:t>
      </w:r>
      <w:r w:rsidRPr="00112DEC">
        <w:rPr>
          <w:rFonts w:ascii="Calibri" w:eastAsia="Calibri" w:hAnsi="Calibri" w:cs="Times New Roman"/>
          <w:i/>
          <w:lang w:val="en-US"/>
        </w:rPr>
        <w:t>Lancet Oncol</w:t>
      </w:r>
      <w:r w:rsidRPr="00112DEC">
        <w:rPr>
          <w:rFonts w:ascii="Calibri" w:eastAsia="Calibri" w:hAnsi="Calibri" w:cs="Times New Roman"/>
          <w:lang w:val="en-US"/>
        </w:rPr>
        <w:t xml:space="preserve"> 2013; 11: 1077-1085</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Eisenhauer et al. New response evaluation criteria in solid tumours: Revised RECIST guideline (version 1.1). </w:t>
      </w:r>
      <w:r w:rsidRPr="00112DEC">
        <w:rPr>
          <w:rFonts w:ascii="Calibri" w:eastAsia="Calibri" w:hAnsi="Calibri" w:cs="Times New Roman"/>
          <w:i/>
          <w:lang w:val="en-US"/>
        </w:rPr>
        <w:t>Eur J of Cancer</w:t>
      </w:r>
      <w:r w:rsidRPr="00112DEC">
        <w:rPr>
          <w:rFonts w:ascii="Calibri" w:eastAsia="Calibri" w:hAnsi="Calibri" w:cs="Times New Roman"/>
          <w:lang w:val="en-US"/>
        </w:rPr>
        <w:t xml:space="preserve"> 2009; 45: 228-247</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Erber et al. Microtumor growth initiates angiogenic sprouting with simultaneous expression of VEGF, VEGF receptor 2 and angiopoietin 2</w:t>
      </w:r>
      <w:r w:rsidRPr="00112DEC">
        <w:rPr>
          <w:rFonts w:ascii="Calibri" w:eastAsia="Calibri" w:hAnsi="Calibri" w:cs="Times New Roman"/>
          <w:i/>
          <w:lang w:val="en-US"/>
        </w:rPr>
        <w:t>. FASEB J</w:t>
      </w:r>
      <w:r w:rsidRPr="00112DEC">
        <w:rPr>
          <w:rFonts w:ascii="Calibri" w:eastAsia="Calibri" w:hAnsi="Calibri" w:cs="Times New Roman"/>
          <w:lang w:val="en-US"/>
        </w:rPr>
        <w:t xml:space="preserve"> 2004; 18: 338-340</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Feliu et al. Capecitabine as fist-line treatment for patients older than 70 years with metastatic colorectal cancer: an oncpaz cooperative group study.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2005; 23: 3104-31111</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Ferrara et al. Vascular endothelial growth factor: basic science and clinical progress. </w:t>
      </w:r>
      <w:r w:rsidRPr="00112DEC">
        <w:rPr>
          <w:rFonts w:ascii="Calibri" w:eastAsia="Calibri" w:hAnsi="Calibri" w:cs="Times New Roman"/>
          <w:i/>
          <w:lang w:val="en-US"/>
        </w:rPr>
        <w:t>Endocr Rev</w:t>
      </w:r>
      <w:r w:rsidRPr="00112DEC">
        <w:rPr>
          <w:rFonts w:ascii="Calibri" w:eastAsia="Calibri" w:hAnsi="Calibri" w:cs="Times New Roman"/>
          <w:lang w:val="en-US"/>
        </w:rPr>
        <w:t>. 2004; 25: 581-611</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Folprecht et al. Efficacy of 5-fluorouracilbased chemotherapy in elderly patients with metastatic colorectal cancer: a pooled analysis of clinical trials.  </w:t>
      </w:r>
      <w:r w:rsidRPr="00112DEC">
        <w:rPr>
          <w:rFonts w:ascii="Calibri" w:eastAsia="Calibri" w:hAnsi="Calibri" w:cs="Times New Roman"/>
          <w:i/>
          <w:lang w:val="en-US"/>
        </w:rPr>
        <w:t>Annals of Oncology</w:t>
      </w:r>
      <w:r w:rsidRPr="00112DEC">
        <w:rPr>
          <w:rFonts w:ascii="Calibri" w:eastAsia="Calibri" w:hAnsi="Calibri" w:cs="Times New Roman"/>
          <w:lang w:val="en-US"/>
        </w:rPr>
        <w:t xml:space="preserve"> 2004; 15: 1330–8.</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Folprecht et al. Irinotecan/fluorouracil combination in first-line therapy of older and younger patients with metastatic colorectal cancer: combined analysis of 2,691 patients in randomized controlled trials. </w:t>
      </w:r>
      <w:r w:rsidRPr="00112DEC">
        <w:rPr>
          <w:rFonts w:ascii="Calibri" w:eastAsia="Calibri" w:hAnsi="Calibri" w:cs="Times New Roman"/>
          <w:i/>
          <w:lang w:val="en-US"/>
        </w:rPr>
        <w:t>Journal of Clin Onc</w:t>
      </w:r>
      <w:r w:rsidRPr="00112DEC">
        <w:rPr>
          <w:rFonts w:ascii="Calibri" w:eastAsia="Calibri" w:hAnsi="Calibri" w:cs="Times New Roman"/>
          <w:lang w:val="en-US"/>
        </w:rPr>
        <w:t xml:space="preserve"> 2008; 26: 1443–51.</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Gerber et al. Pharmacology and pharmacodynamics of bevacizumab as monotherapy or in combination with cytotoxic therapy in preclinical studies. </w:t>
      </w:r>
      <w:r w:rsidRPr="00112DEC">
        <w:rPr>
          <w:rFonts w:ascii="Calibri" w:eastAsia="Calibri" w:hAnsi="Calibri" w:cs="Times New Roman"/>
          <w:i/>
          <w:lang w:val="en-US"/>
        </w:rPr>
        <w:t>Cancer Res</w:t>
      </w:r>
      <w:r w:rsidRPr="00112DEC">
        <w:rPr>
          <w:rFonts w:ascii="Calibri" w:eastAsia="Calibri" w:hAnsi="Calibri" w:cs="Times New Roman"/>
          <w:lang w:val="en-US"/>
        </w:rPr>
        <w:t>. 2005; 65: 671-680</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Giantonio et al. Bevacizumab in combination with oxaliplatin, fluorouracil, and leucovorin (FOLFOX 4) for previously treated metastatic colorectal cancer: results from the Eastern Cooperative Oncology Group Study E3200.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2007; 25: 1539-1544</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Goldberg et al. Pooled analysis of safety and efficacy of oxaliplatin plus fluorouracil/leucovorin administered bimonthly in elderly patients with colorectal cancer.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2006; 24: 4085-4091</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lastRenderedPageBreak/>
        <w:t xml:space="preserve">Grothey et al. Bevacizumab beyond first progression is associated with prolonged overall survival in metastatic colorectal cancer: results from a large observational cohort study (BRiTE).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2008; 26: 5326–34.</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Hicklin et al. Role of the vascular endothelial growth factor pathway in tumour growth and angiogenesis. </w:t>
      </w:r>
      <w:r w:rsidRPr="00112DEC">
        <w:rPr>
          <w:rFonts w:ascii="Calibri" w:eastAsia="Calibri" w:hAnsi="Calibri" w:cs="Times New Roman"/>
          <w:i/>
          <w:lang w:val="en-US"/>
        </w:rPr>
        <w:t>J Clin Oncol</w:t>
      </w:r>
      <w:r w:rsidRPr="00112DEC">
        <w:rPr>
          <w:rFonts w:ascii="Calibri" w:eastAsia="Calibri" w:hAnsi="Calibri" w:cs="Times New Roman"/>
          <w:lang w:val="en-US"/>
        </w:rPr>
        <w:t>. 2005; 23: 1011-1027</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Hochster et al. Safety and Efficacy of Oxaliplatin and Fluoropyrimidine Regimens With or Without Bevacizumab As First-Line Treatment of Metastatic Colorectal Cancer: Results of the TREE Study.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2008; 26: 3523-3529</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Hurwitz et al. Bevacizumab plus irinotecan, fluorouracil and leucovorin for metastatic colorectal cancer. </w:t>
      </w:r>
      <w:r w:rsidRPr="00112DEC">
        <w:rPr>
          <w:rFonts w:ascii="Calibri" w:eastAsia="Calibri" w:hAnsi="Calibri" w:cs="Times New Roman"/>
          <w:i/>
          <w:lang w:val="en-US"/>
        </w:rPr>
        <w:t xml:space="preserve">N Engl J Med </w:t>
      </w:r>
      <w:r w:rsidRPr="00112DEC">
        <w:rPr>
          <w:rFonts w:ascii="Calibri" w:eastAsia="Calibri" w:hAnsi="Calibri" w:cs="Times New Roman"/>
          <w:lang w:val="en-US"/>
        </w:rPr>
        <w:t>2004; 350: 2335-2342</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International agency for research on cancer.  </w:t>
      </w:r>
      <w:r w:rsidRPr="00112DEC">
        <w:rPr>
          <w:rFonts w:ascii="Calibri" w:eastAsia="Calibri" w:hAnsi="Calibri" w:cs="Times New Roman"/>
          <w:i/>
          <w:lang w:val="en-US"/>
        </w:rPr>
        <w:t>World Cancer Fact Sheet 2014</w:t>
      </w:r>
      <w:r w:rsidRPr="00112DEC">
        <w:rPr>
          <w:rFonts w:ascii="Calibri" w:eastAsia="Calibri" w:hAnsi="Calibri" w:cs="Times New Roman"/>
          <w:lang w:val="en-US"/>
        </w:rPr>
        <w:t>, Cancer research UK</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Kabbinavar et al. Addition of bevacizumab to bolus fluorouracil and leucovorin in first-line metastatic colorectal cancer: results of a randomized phase II trial.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2005; 23: 3697-3705</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Kabbinavar et al. Addition of bevacizumab to fluorouracil-based first line treatment of metastatic colorectal cancer: pooled analysis of cohorts of older patients from two randomized clinical trials. J Clin Oncol 2009; 27: 199-205</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Klement et al.  Continuous low-dose therapy with vinblastine and VEGF receptor-2 antibody induces sustained tumor regression without overt toxicity.  J Clin Invest 2000; 105: R15–24.</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Kozloff et al. Clinical Outcomes Associated with Bevacizumab-Containing Treatment of Metastatic Colorectal Cancer: The BRiTE Observational Cohort Study. </w:t>
      </w:r>
      <w:r w:rsidRPr="00112DEC">
        <w:rPr>
          <w:rFonts w:ascii="Calibri" w:eastAsia="Calibri" w:hAnsi="Calibri" w:cs="Times New Roman"/>
          <w:i/>
          <w:lang w:val="en-US"/>
        </w:rPr>
        <w:t>The Oncologist</w:t>
      </w:r>
      <w:r w:rsidRPr="00112DEC">
        <w:rPr>
          <w:rFonts w:ascii="Calibri" w:eastAsia="Calibri" w:hAnsi="Calibri" w:cs="Times New Roman"/>
          <w:lang w:val="en-US"/>
        </w:rPr>
        <w:t xml:space="preserve"> 2009; 14: 862–870</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Kozloff et al. Clinical outcomes in elderly patients with metastatic colorectal cancer receiving bevacizumab and chemotherapy: results from the BRiTE observational cohort study. </w:t>
      </w:r>
      <w:r w:rsidRPr="00112DEC">
        <w:rPr>
          <w:rFonts w:ascii="Calibri" w:eastAsia="Calibri" w:hAnsi="Calibri" w:cs="Times New Roman"/>
          <w:i/>
          <w:lang w:val="en-US"/>
        </w:rPr>
        <w:t>Oncology</w:t>
      </w:r>
      <w:r w:rsidRPr="00112DEC">
        <w:rPr>
          <w:rFonts w:ascii="Calibri" w:eastAsia="Calibri" w:hAnsi="Calibri" w:cs="Times New Roman"/>
          <w:lang w:val="en-US"/>
        </w:rPr>
        <w:t xml:space="preserve"> 2010; 78: 329-339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Kozloff et al. Effectiveness of first or second line bevacizumab treatment in elderly patients with metastatic colorectal cancer in ARIES, an observational cohort study. Proc Am Doc Clin Oncol 2011; 29 abstr 3625</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Köhne et al. Chemotherapy in Elderly Patients with Colorectal Cancer. </w:t>
      </w:r>
      <w:r w:rsidRPr="00112DEC">
        <w:rPr>
          <w:rFonts w:ascii="Calibri" w:eastAsia="Calibri" w:hAnsi="Calibri" w:cs="Times New Roman"/>
          <w:i/>
          <w:lang w:val="en-US"/>
        </w:rPr>
        <w:t>The Oncologist</w:t>
      </w:r>
      <w:r w:rsidRPr="00112DEC">
        <w:rPr>
          <w:rFonts w:ascii="Calibri" w:eastAsia="Calibri" w:hAnsi="Calibri" w:cs="Times New Roman"/>
          <w:lang w:val="en-US"/>
        </w:rPr>
        <w:t xml:space="preserve"> 2008;13:390–402</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Mesiano et al.  Role of vascular endothelial growth factor in ovarian cancer: inhibition of ascites formation by immunoneutralization. </w:t>
      </w:r>
      <w:r w:rsidRPr="00112DEC">
        <w:rPr>
          <w:rFonts w:ascii="Calibri" w:eastAsia="Calibri" w:hAnsi="Calibri" w:cs="Times New Roman"/>
          <w:i/>
          <w:lang w:val="en-US"/>
        </w:rPr>
        <w:t>Am J Pathol</w:t>
      </w:r>
      <w:r w:rsidRPr="00112DEC">
        <w:rPr>
          <w:rFonts w:ascii="Calibri" w:eastAsia="Calibri" w:hAnsi="Calibri" w:cs="Times New Roman"/>
          <w:lang w:val="en-US"/>
        </w:rPr>
        <w:t xml:space="preserve"> 1998; 153: 1249–56.</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Miger et al. Low-dose capecitabine (Xeloda) for treatment of gastrointestinal cancer. </w:t>
      </w:r>
      <w:r w:rsidRPr="00112DEC">
        <w:rPr>
          <w:rFonts w:ascii="Calibri" w:eastAsia="Calibri" w:hAnsi="Calibri" w:cs="Times New Roman"/>
          <w:i/>
          <w:lang w:val="en-US"/>
        </w:rPr>
        <w:t>Med Oncol</w:t>
      </w:r>
      <w:r w:rsidRPr="00112DEC">
        <w:rPr>
          <w:rFonts w:ascii="Calibri" w:eastAsia="Calibri" w:hAnsi="Calibri" w:cs="Times New Roman"/>
          <w:lang w:val="en-US"/>
        </w:rPr>
        <w:t xml:space="preserve"> 2014; 31: 870</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lastRenderedPageBreak/>
        <w:t xml:space="preserve">Pallis et al. EORTC Elderly Task Force experts’ opinion for the treatment of colon cancer in older patients. </w:t>
      </w:r>
      <w:r w:rsidRPr="00112DEC">
        <w:rPr>
          <w:rFonts w:ascii="Calibri" w:eastAsia="Calibri" w:hAnsi="Calibri" w:cs="Times New Roman"/>
          <w:i/>
          <w:lang w:val="en-US"/>
        </w:rPr>
        <w:t>Cancer Treatment Rev.</w:t>
      </w:r>
      <w:r w:rsidRPr="00112DEC">
        <w:rPr>
          <w:rFonts w:ascii="Calibri" w:eastAsia="Calibri" w:hAnsi="Calibri" w:cs="Times New Roman"/>
          <w:lang w:val="en-US"/>
        </w:rPr>
        <w:t xml:space="preserve"> 2010; 36: 83-90</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Price et al. Bevacizumab is equally effective and no more toxic in elderly patients with advanced colorectal cancer: a subgroup analysis of the AGTIG MAX trial: an international randomized controlled trial of capecitabione, bevacizumab and mitomycin C. Ann Oncol 2012; 23: 1531-1536</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Saltz et al. Bevacizumab in combination with oxaliplatin-based chemotherapy as first-line treatment in metastatic colorectal cancer: a randomized phase III study.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2008; 26:2013-2019.</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Sawhney et al. Physiologic Aspects of Aging: Impact on Cancer Management and Decision Making, Part I. </w:t>
      </w:r>
      <w:r w:rsidRPr="00112DEC">
        <w:rPr>
          <w:rFonts w:ascii="Calibri" w:eastAsia="Calibri" w:hAnsi="Calibri" w:cs="Times New Roman"/>
          <w:i/>
          <w:lang w:val="en-US"/>
        </w:rPr>
        <w:t>The Cancer Journal 2005</w:t>
      </w:r>
      <w:r w:rsidRPr="00112DEC">
        <w:rPr>
          <w:rFonts w:ascii="Calibri" w:eastAsia="Calibri" w:hAnsi="Calibri" w:cs="Times New Roman"/>
          <w:lang w:val="en-US"/>
        </w:rPr>
        <w:t xml:space="preserve">;  11: 449-460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Sehl et al. Physiologic Aspects of Aging: Impact on Cancer Management and Decision Making, Part II. The Cancer Journal 2008; 11: 461-473</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Socialstyrelsen .  </w:t>
      </w:r>
      <w:r w:rsidRPr="00112DEC">
        <w:rPr>
          <w:rFonts w:ascii="Calibri" w:eastAsia="Calibri" w:hAnsi="Calibri" w:cs="Times New Roman"/>
          <w:i/>
          <w:lang w:val="en-US"/>
        </w:rPr>
        <w:t>Cancer incidence in Sweden 2012.</w:t>
      </w:r>
      <w:r w:rsidRPr="00112DEC">
        <w:rPr>
          <w:rFonts w:ascii="Calibri" w:eastAsia="Calibri" w:hAnsi="Calibri" w:cs="Times New Roman"/>
          <w:lang w:val="en-US"/>
        </w:rPr>
        <w:t xml:space="preserve"> 2014 ISBN 978-91-7555-126-5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Souglakos et al. Combination of Irinotecan (CPT-11) plus 5-Fluorouracil and Leucovorin (FOLFIRI Regimen) as First Line Treatment for Elderly Patients with Metastatic Colorectal Cancer: A Phase II Trial. </w:t>
      </w:r>
      <w:r w:rsidRPr="00112DEC">
        <w:rPr>
          <w:rFonts w:ascii="Calibri" w:eastAsia="Calibri" w:hAnsi="Calibri" w:cs="Times New Roman"/>
          <w:i/>
          <w:lang w:val="en-US"/>
        </w:rPr>
        <w:t>Oncology</w:t>
      </w:r>
      <w:r w:rsidRPr="00112DEC">
        <w:rPr>
          <w:rFonts w:ascii="Calibri" w:eastAsia="Calibri" w:hAnsi="Calibri" w:cs="Times New Roman"/>
          <w:lang w:val="en-US"/>
        </w:rPr>
        <w:t xml:space="preserve"> 2005; 69: 384–390</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Tebbut et al. Capecitabine, Bevacizumab, and Mitomycin in First-Line Treatment of Metastatic  colorectal Cancer: Results of the Australasian Gastrointestinal Trials Group Randomized Phase III MAX Study. </w:t>
      </w:r>
      <w:r w:rsidRPr="00112DEC">
        <w:rPr>
          <w:rFonts w:ascii="Calibri" w:eastAsia="Calibri" w:hAnsi="Calibri" w:cs="Times New Roman"/>
          <w:i/>
          <w:lang w:val="en-US"/>
        </w:rPr>
        <w:t>J Clin Oncol</w:t>
      </w:r>
      <w:r w:rsidRPr="00112DEC">
        <w:rPr>
          <w:rFonts w:ascii="Calibri" w:eastAsia="Calibri" w:hAnsi="Calibri" w:cs="Times New Roman"/>
          <w:lang w:val="en-US"/>
        </w:rPr>
        <w:t xml:space="preserve"> 2010; 28: 3191-3198</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Twelves et al. Capecitabine/Oxaliplatin, a Safe and Active First-Line Regimen for Older Patients Metastatic Colorectal Cancer: Post Hoc Analysis of a Large Phase II Study. Clin Colorectal Cancer 2005; 5: 101-107</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Van Cutsem et al. Safety and efficacy of first-line bevacizumab with FOLFOX, XELOX, FOLFIRI and fluoropyrimidines in metastatic colorectal cancer: the BEAT study.  </w:t>
      </w:r>
      <w:r w:rsidRPr="00112DEC">
        <w:rPr>
          <w:rFonts w:ascii="Calibri" w:eastAsia="Calibri" w:hAnsi="Calibri" w:cs="Times New Roman"/>
          <w:i/>
          <w:lang w:val="en-US"/>
        </w:rPr>
        <w:t>Annals of Oncology</w:t>
      </w:r>
      <w:r w:rsidRPr="00112DEC">
        <w:rPr>
          <w:rFonts w:ascii="Calibri" w:eastAsia="Calibri" w:hAnsi="Calibri" w:cs="Times New Roman"/>
          <w:lang w:val="en-US"/>
        </w:rPr>
        <w:t xml:space="preserve"> 2009; 20: 1842–1847</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Van Cutsem et al. Advanced colorectal cancer: ESMO Clinical Practice Guidelines for treatment </w:t>
      </w:r>
      <w:r w:rsidRPr="00112DEC">
        <w:rPr>
          <w:rFonts w:ascii="Calibri" w:eastAsia="Calibri" w:hAnsi="Calibri" w:cs="Times New Roman"/>
          <w:i/>
          <w:lang w:val="en-US"/>
        </w:rPr>
        <w:t>Annals of Oncology</w:t>
      </w:r>
      <w:r w:rsidRPr="00112DEC">
        <w:rPr>
          <w:rFonts w:ascii="Calibri" w:eastAsia="Calibri" w:hAnsi="Calibri" w:cs="Times New Roman"/>
          <w:lang w:val="en-US"/>
        </w:rPr>
        <w:t xml:space="preserve"> 2010; 21 (Suppl 5): v93–v97</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Venderbosch et al. Outcome of first line systemic treatment in elerly compared to younger patients with metastatic colorectal cancer: a retrospective analysis of the CAIRO and CAIRO2 studies of the Dutch Colorectal Cancer Group. </w:t>
      </w:r>
      <w:r w:rsidRPr="00112DEC">
        <w:rPr>
          <w:rFonts w:ascii="Calibri" w:eastAsia="Calibri" w:hAnsi="Calibri" w:cs="Times New Roman"/>
          <w:i/>
          <w:lang w:val="en-US"/>
        </w:rPr>
        <w:t>Acta Oncol</w:t>
      </w:r>
      <w:r w:rsidRPr="00112DEC">
        <w:rPr>
          <w:rFonts w:ascii="Calibri" w:eastAsia="Calibri" w:hAnsi="Calibri" w:cs="Times New Roman"/>
          <w:lang w:val="en-US"/>
        </w:rPr>
        <w:t xml:space="preserve"> 2012; 51: 831-39</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0"/>
          <w:numId w:val="20"/>
        </w:numPr>
        <w:spacing w:before="240" w:after="0" w:line="240" w:lineRule="auto"/>
        <w:ind w:left="432" w:hanging="432"/>
        <w:outlineLvl w:val="0"/>
        <w:rPr>
          <w:rFonts w:ascii="Cambria" w:eastAsia="Times New Roman" w:hAnsi="Cambria" w:cs="Times New Roman"/>
          <w:b/>
          <w:bCs/>
          <w:kern w:val="32"/>
          <w:sz w:val="32"/>
          <w:szCs w:val="32"/>
          <w:lang w:val="en-US"/>
        </w:rPr>
      </w:pPr>
      <w:bookmarkStart w:id="545" w:name="_Toc402256670"/>
      <w:bookmarkStart w:id="546" w:name="_Toc25178336"/>
      <w:bookmarkStart w:id="547" w:name="_Toc25178771"/>
      <w:bookmarkStart w:id="548" w:name="_Toc25605830"/>
      <w:bookmarkStart w:id="549" w:name="_Toc25605993"/>
      <w:bookmarkStart w:id="550" w:name="_Toc26474536"/>
      <w:r w:rsidRPr="00112DEC">
        <w:rPr>
          <w:rFonts w:ascii="Cambria" w:eastAsia="Times New Roman" w:hAnsi="Cambria" w:cs="Times New Roman"/>
          <w:b/>
          <w:bCs/>
          <w:kern w:val="32"/>
          <w:sz w:val="32"/>
          <w:szCs w:val="32"/>
          <w:lang w:val="en-US"/>
        </w:rPr>
        <w:lastRenderedPageBreak/>
        <w:t>Appendices</w:t>
      </w:r>
      <w:bookmarkEnd w:id="545"/>
      <w:bookmarkEnd w:id="546"/>
      <w:bookmarkEnd w:id="547"/>
      <w:bookmarkEnd w:id="548"/>
      <w:bookmarkEnd w:id="549"/>
      <w:bookmarkEnd w:id="550"/>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551" w:name="_Toc402256671"/>
      <w:bookmarkStart w:id="552" w:name="_Toc25178337"/>
      <w:bookmarkStart w:id="553" w:name="_Toc25178772"/>
      <w:bookmarkStart w:id="554" w:name="_Toc25605831"/>
      <w:bookmarkStart w:id="555" w:name="_Toc25605994"/>
      <w:bookmarkStart w:id="556" w:name="_Toc26474537"/>
      <w:r w:rsidRPr="00112DEC">
        <w:rPr>
          <w:rFonts w:ascii="Cambria" w:eastAsia="Times New Roman" w:hAnsi="Cambria" w:cs="Times New Roman"/>
          <w:b/>
          <w:i/>
          <w:iCs/>
          <w:kern w:val="32"/>
          <w:sz w:val="28"/>
          <w:szCs w:val="28"/>
          <w:lang w:val="en-US"/>
        </w:rPr>
        <w:t>Appendix 1 – New York Heart Association (NYHA) Functional Classification</w:t>
      </w:r>
      <w:bookmarkEnd w:id="551"/>
      <w:bookmarkEnd w:id="552"/>
      <w:bookmarkEnd w:id="553"/>
      <w:bookmarkEnd w:id="554"/>
      <w:bookmarkEnd w:id="555"/>
      <w:bookmarkEnd w:id="556"/>
    </w:p>
    <w:p w:rsidR="00112DEC" w:rsidRPr="00112DEC" w:rsidRDefault="00112DEC" w:rsidP="00112DEC">
      <w:pPr>
        <w:spacing w:before="240" w:after="60"/>
        <w:rPr>
          <w:rFonts w:ascii="Calibri" w:eastAsia="Calibri" w:hAnsi="Calibr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112DEC" w:rsidRPr="00112DEC" w:rsidTr="00112DEC">
        <w:tc>
          <w:tcPr>
            <w:tcW w:w="4621" w:type="dxa"/>
            <w:shd w:val="clear" w:color="auto" w:fill="auto"/>
          </w:tcPr>
          <w:p w:rsidR="00112DEC" w:rsidRPr="00112DEC" w:rsidRDefault="00112DEC" w:rsidP="00112DEC">
            <w:pPr>
              <w:spacing w:before="240" w:after="60"/>
              <w:jc w:val="center"/>
              <w:rPr>
                <w:rFonts w:ascii="Times New Roman" w:eastAsia="Times New Roman" w:hAnsi="Times New Roman" w:cs="Times New Roman"/>
                <w:b/>
                <w:lang w:val="en-US"/>
              </w:rPr>
            </w:pPr>
            <w:r w:rsidRPr="00112DEC">
              <w:rPr>
                <w:rFonts w:ascii="Times New Roman" w:eastAsia="Times New Roman" w:hAnsi="Times New Roman" w:cs="Times New Roman"/>
                <w:b/>
                <w:lang w:val="en-US"/>
              </w:rPr>
              <w:t>Class</w:t>
            </w:r>
          </w:p>
        </w:tc>
        <w:tc>
          <w:tcPr>
            <w:tcW w:w="4621" w:type="dxa"/>
            <w:shd w:val="clear" w:color="auto" w:fill="auto"/>
          </w:tcPr>
          <w:p w:rsidR="00112DEC" w:rsidRPr="00112DEC" w:rsidRDefault="00112DEC" w:rsidP="00112DEC">
            <w:pPr>
              <w:spacing w:before="240" w:after="60"/>
              <w:jc w:val="center"/>
              <w:rPr>
                <w:rFonts w:ascii="Times New Roman" w:eastAsia="Times New Roman" w:hAnsi="Times New Roman" w:cs="Times New Roman"/>
                <w:b/>
                <w:lang w:val="en-US"/>
              </w:rPr>
            </w:pPr>
            <w:r w:rsidRPr="00112DEC">
              <w:rPr>
                <w:rFonts w:ascii="Times New Roman" w:eastAsia="Times New Roman" w:hAnsi="Times New Roman" w:cs="Times New Roman"/>
                <w:b/>
                <w:lang w:val="en-US"/>
              </w:rPr>
              <w:t>Patient Symptoms</w:t>
            </w:r>
          </w:p>
        </w:tc>
      </w:tr>
      <w:tr w:rsidR="00112DEC" w:rsidRPr="00F40B21" w:rsidTr="00112DEC">
        <w:tc>
          <w:tcPr>
            <w:tcW w:w="4621" w:type="dxa"/>
            <w:shd w:val="clear" w:color="auto" w:fill="auto"/>
            <w:vAlign w:val="center"/>
          </w:tcPr>
          <w:p w:rsidR="00112DEC" w:rsidRPr="00112DEC" w:rsidRDefault="00112DEC" w:rsidP="00112DEC">
            <w:pPr>
              <w:spacing w:before="240" w:after="60" w:line="300" w:lineRule="atLeast"/>
              <w:jc w:val="center"/>
              <w:rPr>
                <w:rFonts w:ascii="Arial" w:eastAsia="Times New Roman" w:hAnsi="Arial" w:cs="Arial"/>
                <w:sz w:val="24"/>
                <w:szCs w:val="24"/>
                <w:lang w:val="en-US"/>
              </w:rPr>
            </w:pPr>
            <w:r w:rsidRPr="00112DEC">
              <w:rPr>
                <w:rFonts w:ascii="Arial" w:eastAsia="Times New Roman" w:hAnsi="Arial" w:cs="Arial"/>
                <w:lang w:val="en-US"/>
              </w:rPr>
              <w:t>I (Mild)</w:t>
            </w:r>
          </w:p>
        </w:tc>
        <w:tc>
          <w:tcPr>
            <w:tcW w:w="4621" w:type="dxa"/>
            <w:shd w:val="clear" w:color="auto" w:fill="auto"/>
            <w:vAlign w:val="center"/>
          </w:tcPr>
          <w:p w:rsidR="00112DEC" w:rsidRPr="00112DEC" w:rsidRDefault="00112DEC" w:rsidP="00112DEC">
            <w:pPr>
              <w:spacing w:before="240" w:after="60" w:line="300" w:lineRule="atLeast"/>
              <w:rPr>
                <w:rFonts w:ascii="Arial" w:eastAsia="Times New Roman" w:hAnsi="Arial" w:cs="Arial"/>
                <w:sz w:val="24"/>
                <w:szCs w:val="24"/>
                <w:lang w:val="en-US"/>
              </w:rPr>
            </w:pPr>
            <w:r w:rsidRPr="00112DEC">
              <w:rPr>
                <w:rFonts w:ascii="Arial" w:eastAsia="Times New Roman" w:hAnsi="Arial" w:cs="Arial"/>
                <w:lang w:val="en-US"/>
              </w:rPr>
              <w:t>Patients with cardiac disease but resulting in no limitation of physical activity. Ordinary physical activity does not cause undue fatigue, palpitation, dyspnea or anginal pain.</w:t>
            </w:r>
          </w:p>
        </w:tc>
      </w:tr>
      <w:tr w:rsidR="00112DEC" w:rsidRPr="00F40B21" w:rsidTr="00112DEC">
        <w:tc>
          <w:tcPr>
            <w:tcW w:w="4621" w:type="dxa"/>
            <w:shd w:val="clear" w:color="auto" w:fill="auto"/>
            <w:vAlign w:val="center"/>
          </w:tcPr>
          <w:p w:rsidR="00112DEC" w:rsidRPr="00112DEC" w:rsidRDefault="00112DEC" w:rsidP="00112DEC">
            <w:pPr>
              <w:spacing w:before="240" w:after="60" w:line="300" w:lineRule="atLeast"/>
              <w:jc w:val="center"/>
              <w:rPr>
                <w:rFonts w:ascii="Arial" w:eastAsia="Times New Roman" w:hAnsi="Arial" w:cs="Arial"/>
                <w:sz w:val="24"/>
                <w:szCs w:val="24"/>
                <w:lang w:val="en-US"/>
              </w:rPr>
            </w:pPr>
            <w:r w:rsidRPr="00112DEC">
              <w:rPr>
                <w:rFonts w:ascii="Arial" w:eastAsia="Times New Roman" w:hAnsi="Arial" w:cs="Arial"/>
                <w:lang w:val="en-US"/>
              </w:rPr>
              <w:t>II (Mild)</w:t>
            </w:r>
          </w:p>
        </w:tc>
        <w:tc>
          <w:tcPr>
            <w:tcW w:w="4621" w:type="dxa"/>
            <w:shd w:val="clear" w:color="auto" w:fill="auto"/>
            <w:vAlign w:val="center"/>
          </w:tcPr>
          <w:p w:rsidR="00112DEC" w:rsidRPr="00112DEC" w:rsidRDefault="00112DEC" w:rsidP="00112DEC">
            <w:pPr>
              <w:spacing w:before="240" w:after="60" w:line="300" w:lineRule="atLeast"/>
              <w:rPr>
                <w:rFonts w:ascii="Arial" w:eastAsia="Times New Roman" w:hAnsi="Arial" w:cs="Arial"/>
                <w:sz w:val="24"/>
                <w:szCs w:val="24"/>
                <w:lang w:val="en-US"/>
              </w:rPr>
            </w:pPr>
            <w:r w:rsidRPr="00112DEC">
              <w:rPr>
                <w:rFonts w:ascii="Arial" w:eastAsia="Times New Roman" w:hAnsi="Arial" w:cs="Arial"/>
                <w:lang w:val="en-US"/>
              </w:rPr>
              <w:t>Patients with cardiac disease resulting in slight limitation of physical activity. They are comfortable at rest. Ordinary physical activity results in fatigue, palpitation, dyspnea or anginal pain.</w:t>
            </w:r>
          </w:p>
        </w:tc>
      </w:tr>
      <w:tr w:rsidR="00112DEC" w:rsidRPr="00F40B21" w:rsidTr="00112DEC">
        <w:tc>
          <w:tcPr>
            <w:tcW w:w="4621" w:type="dxa"/>
            <w:shd w:val="clear" w:color="auto" w:fill="auto"/>
            <w:vAlign w:val="center"/>
          </w:tcPr>
          <w:p w:rsidR="00112DEC" w:rsidRPr="00112DEC" w:rsidRDefault="00112DEC" w:rsidP="00112DEC">
            <w:pPr>
              <w:spacing w:before="240" w:after="60" w:line="300" w:lineRule="atLeast"/>
              <w:jc w:val="center"/>
              <w:rPr>
                <w:rFonts w:ascii="Arial" w:eastAsia="Times New Roman" w:hAnsi="Arial" w:cs="Arial"/>
                <w:sz w:val="24"/>
                <w:szCs w:val="24"/>
                <w:lang w:val="en-US"/>
              </w:rPr>
            </w:pPr>
            <w:r w:rsidRPr="00112DEC">
              <w:rPr>
                <w:rFonts w:ascii="Arial" w:eastAsia="Times New Roman" w:hAnsi="Arial" w:cs="Arial"/>
                <w:lang w:val="en-US"/>
              </w:rPr>
              <w:t>III (Moderate)</w:t>
            </w:r>
          </w:p>
        </w:tc>
        <w:tc>
          <w:tcPr>
            <w:tcW w:w="4621" w:type="dxa"/>
            <w:shd w:val="clear" w:color="auto" w:fill="auto"/>
            <w:vAlign w:val="center"/>
          </w:tcPr>
          <w:p w:rsidR="00112DEC" w:rsidRPr="00112DEC" w:rsidRDefault="00112DEC" w:rsidP="00112DEC">
            <w:pPr>
              <w:spacing w:before="240" w:after="60" w:line="300" w:lineRule="atLeast"/>
              <w:rPr>
                <w:rFonts w:ascii="Arial" w:eastAsia="Times New Roman" w:hAnsi="Arial" w:cs="Arial"/>
                <w:sz w:val="24"/>
                <w:szCs w:val="24"/>
                <w:lang w:val="en-US"/>
              </w:rPr>
            </w:pPr>
            <w:r w:rsidRPr="00112DEC">
              <w:rPr>
                <w:rFonts w:ascii="Arial" w:eastAsia="Times New Roman" w:hAnsi="Arial" w:cs="Arial"/>
                <w:lang w:val="en-US"/>
              </w:rPr>
              <w:t>Patients with cardiac disease resulting in marked limitation of physical activity. They are comfortable at rest. Less than ordinary activity causes fatigue, palpitation, dyspnea or anginal pain.</w:t>
            </w:r>
          </w:p>
        </w:tc>
      </w:tr>
      <w:tr w:rsidR="00112DEC" w:rsidRPr="00112DEC" w:rsidTr="00112DEC">
        <w:tc>
          <w:tcPr>
            <w:tcW w:w="4621" w:type="dxa"/>
            <w:shd w:val="clear" w:color="auto" w:fill="auto"/>
            <w:vAlign w:val="center"/>
          </w:tcPr>
          <w:p w:rsidR="00112DEC" w:rsidRPr="00112DEC" w:rsidRDefault="00112DEC" w:rsidP="00112DEC">
            <w:pPr>
              <w:spacing w:before="240" w:after="60" w:line="300" w:lineRule="atLeast"/>
              <w:jc w:val="center"/>
              <w:rPr>
                <w:rFonts w:ascii="Arial" w:eastAsia="Times New Roman" w:hAnsi="Arial" w:cs="Arial"/>
                <w:sz w:val="24"/>
                <w:szCs w:val="24"/>
                <w:lang w:val="en-US"/>
              </w:rPr>
            </w:pPr>
            <w:r w:rsidRPr="00112DEC">
              <w:rPr>
                <w:rFonts w:ascii="Arial" w:eastAsia="Times New Roman" w:hAnsi="Arial" w:cs="Arial"/>
                <w:lang w:val="en-US"/>
              </w:rPr>
              <w:t>IV (Severe)</w:t>
            </w:r>
          </w:p>
        </w:tc>
        <w:tc>
          <w:tcPr>
            <w:tcW w:w="4621" w:type="dxa"/>
            <w:shd w:val="clear" w:color="auto" w:fill="auto"/>
            <w:vAlign w:val="center"/>
          </w:tcPr>
          <w:p w:rsidR="00112DEC" w:rsidRPr="00112DEC" w:rsidRDefault="00112DEC" w:rsidP="00112DEC">
            <w:pPr>
              <w:spacing w:before="240" w:after="60" w:line="300" w:lineRule="atLeast"/>
              <w:rPr>
                <w:rFonts w:ascii="Arial" w:eastAsia="Times New Roman" w:hAnsi="Arial" w:cs="Arial"/>
                <w:sz w:val="24"/>
                <w:szCs w:val="24"/>
                <w:lang w:val="en-US"/>
              </w:rPr>
            </w:pPr>
            <w:r w:rsidRPr="00112DEC">
              <w:rPr>
                <w:rFonts w:ascii="Arial" w:eastAsia="Times New Roman" w:hAnsi="Arial" w:cs="Arial"/>
                <w:lang w:val="en-US"/>
              </w:rPr>
              <w:t>Patients with cardiac disease resulting in inability to carry on any physical activity without discomfort. Symptoms of heart failure or the anginal syndrome may be present even at rest.  If any physical activity is undertaken, discomfort increases</w:t>
            </w:r>
          </w:p>
        </w:tc>
      </w:tr>
    </w:tbl>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557" w:name="_Toc402256672"/>
      <w:bookmarkStart w:id="558" w:name="_Toc25178338"/>
      <w:bookmarkStart w:id="559" w:name="_Toc25178773"/>
      <w:bookmarkStart w:id="560" w:name="_Toc25605832"/>
      <w:bookmarkStart w:id="561" w:name="_Toc25605995"/>
      <w:bookmarkStart w:id="562" w:name="_Toc26474538"/>
      <w:r w:rsidRPr="00112DEC">
        <w:rPr>
          <w:rFonts w:ascii="Cambria" w:eastAsia="Times New Roman" w:hAnsi="Cambria" w:cs="Times New Roman"/>
          <w:b/>
          <w:i/>
          <w:iCs/>
          <w:kern w:val="32"/>
          <w:sz w:val="28"/>
          <w:szCs w:val="28"/>
          <w:lang w:val="en-US"/>
        </w:rPr>
        <w:lastRenderedPageBreak/>
        <w:t>Appendix 2 – Patient-reported outcome instrument</w:t>
      </w:r>
      <w:bookmarkEnd w:id="557"/>
      <w:bookmarkEnd w:id="558"/>
      <w:bookmarkEnd w:id="559"/>
      <w:bookmarkEnd w:id="560"/>
      <w:bookmarkEnd w:id="561"/>
      <w:bookmarkEnd w:id="562"/>
    </w:p>
    <w:p w:rsidR="00112DEC" w:rsidRPr="00112DEC" w:rsidRDefault="00112DEC" w:rsidP="00112DEC">
      <w:pPr>
        <w:spacing w:before="240" w:after="60"/>
        <w:rPr>
          <w:rFonts w:ascii="Calibri" w:eastAsia="Calibri" w:hAnsi="Calibri" w:cs="Times New Roman"/>
        </w:rPr>
      </w:pPr>
      <w:r w:rsidRPr="00112DEC">
        <w:rPr>
          <w:rFonts w:ascii="Calibri" w:eastAsia="Calibri" w:hAnsi="Calibri" w:cs="Times New Roman"/>
        </w:rPr>
        <w:lastRenderedPageBreak/>
        <w:t xml:space="preserve">EORTC QLQ-C29 </w:t>
      </w:r>
      <w:r>
        <w:rPr>
          <w:rFonts w:ascii="Calibri" w:eastAsia="Calibri" w:hAnsi="Calibri" w:cs="Times New Roman"/>
          <w:noProof/>
          <w:lang w:eastAsia="sv-SE"/>
        </w:rPr>
        <w:drawing>
          <wp:inline distT="0" distB="0" distL="0" distR="0" wp14:anchorId="7188446A" wp14:editId="13B57CA3">
            <wp:extent cx="5730875" cy="7825740"/>
            <wp:effectExtent l="0" t="0" r="3175" b="3810"/>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7825740"/>
                    </a:xfrm>
                    <a:prstGeom prst="rect">
                      <a:avLst/>
                    </a:prstGeom>
                    <a:noFill/>
                    <a:ln>
                      <a:noFill/>
                    </a:ln>
                  </pic:spPr>
                </pic:pic>
              </a:graphicData>
            </a:graphic>
          </wp:inline>
        </w:drawing>
      </w:r>
      <w:r w:rsidRPr="00112DEC">
        <w:rPr>
          <w:rFonts w:ascii="Calibri" w:eastAsia="Calibri" w:hAnsi="Calibri" w:cs="Times New Roman"/>
        </w:rPr>
        <w:br w:type="page"/>
      </w:r>
    </w:p>
    <w:p w:rsidR="00112DEC" w:rsidRDefault="00112DEC" w:rsidP="00112DEC">
      <w:pPr>
        <w:spacing w:before="240" w:after="60"/>
        <w:rPr>
          <w:rFonts w:ascii="Calibri" w:eastAsia="Calibri" w:hAnsi="Calibri" w:cs="Times New Roman"/>
        </w:rPr>
      </w:pPr>
      <w:r>
        <w:rPr>
          <w:rFonts w:ascii="Calibri" w:eastAsia="Calibri" w:hAnsi="Calibri" w:cs="Times New Roman"/>
          <w:noProof/>
          <w:lang w:eastAsia="sv-SE"/>
        </w:rPr>
        <w:lastRenderedPageBreak/>
        <w:drawing>
          <wp:inline distT="0" distB="0" distL="0" distR="0" wp14:anchorId="347B42DF" wp14:editId="77C12DB0">
            <wp:extent cx="5720080" cy="7411085"/>
            <wp:effectExtent l="0" t="0" r="0" b="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0080" cy="7411085"/>
                    </a:xfrm>
                    <a:prstGeom prst="rect">
                      <a:avLst/>
                    </a:prstGeom>
                    <a:noFill/>
                    <a:ln>
                      <a:noFill/>
                    </a:ln>
                  </pic:spPr>
                </pic:pic>
              </a:graphicData>
            </a:graphic>
          </wp:inline>
        </w:drawing>
      </w:r>
    </w:p>
    <w:p w:rsidR="00CE6843" w:rsidRPr="00112DEC" w:rsidRDefault="00CE6843" w:rsidP="00112DEC">
      <w:pPr>
        <w:spacing w:before="240" w:after="60"/>
        <w:rPr>
          <w:rFonts w:ascii="Calibri" w:eastAsia="Calibri" w:hAnsi="Calibri" w:cs="Times New Roman"/>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563" w:name="_Toc402256673"/>
      <w:bookmarkStart w:id="564" w:name="_Toc25178339"/>
      <w:bookmarkStart w:id="565" w:name="_Toc25178774"/>
      <w:bookmarkStart w:id="566" w:name="_Toc25605833"/>
      <w:bookmarkStart w:id="567" w:name="_Toc25605996"/>
      <w:bookmarkStart w:id="568" w:name="_Toc26474539"/>
      <w:r w:rsidRPr="00112DEC">
        <w:rPr>
          <w:rFonts w:ascii="Cambria" w:eastAsia="Times New Roman" w:hAnsi="Cambria" w:cs="Times New Roman"/>
          <w:b/>
          <w:i/>
          <w:iCs/>
          <w:kern w:val="32"/>
          <w:sz w:val="28"/>
          <w:szCs w:val="28"/>
          <w:lang w:val="en-US"/>
        </w:rPr>
        <w:lastRenderedPageBreak/>
        <w:t>Appendix 3 Management of bevacizumab related toxicities</w:t>
      </w:r>
      <w:bookmarkEnd w:id="563"/>
      <w:bookmarkEnd w:id="564"/>
      <w:bookmarkEnd w:id="565"/>
      <w:bookmarkEnd w:id="566"/>
      <w:bookmarkEnd w:id="567"/>
      <w:bookmarkEnd w:id="568"/>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b/>
          <w:lang w:val="en-US"/>
        </w:rPr>
        <w:t>Management of hypertension</w:t>
      </w:r>
    </w:p>
    <w:p w:rsidR="00112DEC" w:rsidRPr="00112DEC" w:rsidRDefault="00112DEC" w:rsidP="00112DEC">
      <w:pPr>
        <w:spacing w:before="240" w:after="60"/>
        <w:rPr>
          <w:rFonts w:ascii="Calibri" w:eastAsia="Calibri" w:hAnsi="Calibr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112DEC" w:rsidRPr="00112DEC" w:rsidTr="00112DEC">
        <w:tc>
          <w:tcPr>
            <w:tcW w:w="3080" w:type="dxa"/>
            <w:shd w:val="clear" w:color="auto" w:fill="auto"/>
          </w:tcPr>
          <w:p w:rsidR="00112DEC" w:rsidRPr="00112DEC" w:rsidRDefault="00112DEC" w:rsidP="00112DEC">
            <w:pPr>
              <w:spacing w:before="240" w:after="60"/>
              <w:rPr>
                <w:rFonts w:ascii="Arial,Bold" w:eastAsia="Times New Roman" w:hAnsi="Arial,Bold" w:cs="Arial,Bold"/>
                <w:b/>
                <w:bCs/>
                <w:sz w:val="20"/>
                <w:szCs w:val="20"/>
                <w:lang w:val="en-US"/>
              </w:rPr>
            </w:pPr>
            <w:r w:rsidRPr="00112DEC">
              <w:rPr>
                <w:rFonts w:ascii="Arial,Bold" w:eastAsia="Times New Roman" w:hAnsi="Arial,Bold" w:cs="Arial,Bold"/>
                <w:b/>
                <w:bCs/>
                <w:sz w:val="20"/>
                <w:szCs w:val="20"/>
                <w:lang w:val="en-US"/>
              </w:rPr>
              <w:t>CTC AE Grade</w:t>
            </w:r>
          </w:p>
        </w:tc>
        <w:tc>
          <w:tcPr>
            <w:tcW w:w="3081" w:type="dxa"/>
            <w:shd w:val="clear" w:color="auto" w:fill="auto"/>
          </w:tcPr>
          <w:p w:rsidR="00112DEC" w:rsidRPr="00112DEC" w:rsidRDefault="00112DEC" w:rsidP="00112DEC">
            <w:pPr>
              <w:spacing w:before="240" w:after="60"/>
              <w:rPr>
                <w:rFonts w:ascii="Arial,Bold" w:eastAsia="Times New Roman" w:hAnsi="Arial,Bold" w:cs="Arial,Bold"/>
                <w:b/>
                <w:bCs/>
                <w:sz w:val="20"/>
                <w:szCs w:val="20"/>
                <w:lang w:val="en-US"/>
              </w:rPr>
            </w:pPr>
            <w:r w:rsidRPr="00112DEC">
              <w:rPr>
                <w:rFonts w:ascii="Arial,Bold" w:eastAsia="Times New Roman" w:hAnsi="Arial,Bold" w:cs="Arial,Bold"/>
                <w:b/>
                <w:bCs/>
                <w:sz w:val="20"/>
                <w:szCs w:val="20"/>
                <w:lang w:val="en-US"/>
              </w:rPr>
              <w:t>Description</w:t>
            </w:r>
          </w:p>
        </w:tc>
        <w:tc>
          <w:tcPr>
            <w:tcW w:w="3081" w:type="dxa"/>
            <w:shd w:val="clear" w:color="auto" w:fill="auto"/>
          </w:tcPr>
          <w:p w:rsidR="00112DEC" w:rsidRPr="00112DEC" w:rsidRDefault="00112DEC" w:rsidP="00112DEC">
            <w:pPr>
              <w:spacing w:before="240" w:after="60"/>
              <w:rPr>
                <w:rFonts w:ascii="Arial,Bold" w:eastAsia="Times New Roman" w:hAnsi="Arial,Bold" w:cs="Arial,Bold"/>
                <w:b/>
                <w:bCs/>
                <w:sz w:val="20"/>
                <w:szCs w:val="20"/>
                <w:lang w:val="en-US"/>
              </w:rPr>
            </w:pPr>
            <w:r w:rsidRPr="00112DEC">
              <w:rPr>
                <w:rFonts w:ascii="Arial,Bold" w:eastAsia="Times New Roman" w:hAnsi="Arial,Bold" w:cs="Arial,Bold"/>
                <w:b/>
                <w:bCs/>
                <w:sz w:val="20"/>
                <w:szCs w:val="20"/>
                <w:lang w:val="en-US"/>
              </w:rPr>
              <w:t>Action</w:t>
            </w:r>
          </w:p>
        </w:tc>
      </w:tr>
      <w:tr w:rsidR="00112DEC" w:rsidRPr="00112DEC" w:rsidTr="00112DEC">
        <w:tc>
          <w:tcPr>
            <w:tcW w:w="3080" w:type="dxa"/>
            <w:shd w:val="clear" w:color="auto" w:fill="auto"/>
          </w:tcPr>
          <w:p w:rsidR="00112DEC" w:rsidRPr="00112DEC" w:rsidRDefault="00112DEC" w:rsidP="00112DEC">
            <w:pPr>
              <w:spacing w:before="240" w:after="60"/>
              <w:jc w:val="center"/>
              <w:rPr>
                <w:rFonts w:ascii="Arial,Bold" w:eastAsia="Times New Roman" w:hAnsi="Arial,Bold" w:cs="Arial,Bold"/>
                <w:bCs/>
                <w:sz w:val="20"/>
                <w:szCs w:val="20"/>
                <w:lang w:val="en-US"/>
              </w:rPr>
            </w:pPr>
            <w:r w:rsidRPr="00112DEC">
              <w:rPr>
                <w:rFonts w:ascii="Arial,Bold" w:eastAsia="Times New Roman" w:hAnsi="Arial,Bold" w:cs="Arial,Bold"/>
                <w:bCs/>
                <w:sz w:val="20"/>
                <w:szCs w:val="20"/>
                <w:lang w:val="en-US"/>
              </w:rPr>
              <w:t>1</w:t>
            </w:r>
          </w:p>
        </w:tc>
        <w:tc>
          <w:tcPr>
            <w:tcW w:w="3081" w:type="dxa"/>
            <w:shd w:val="clear" w:color="auto" w:fill="auto"/>
          </w:tcPr>
          <w:p w:rsidR="00112DEC" w:rsidRPr="00112DEC" w:rsidRDefault="00112DEC" w:rsidP="00112DEC">
            <w:pPr>
              <w:spacing w:before="240" w:after="60"/>
              <w:jc w:val="center"/>
              <w:rPr>
                <w:rFonts w:ascii="Arial,Bold" w:eastAsia="Times New Roman" w:hAnsi="Arial,Bold" w:cs="Arial,Bold"/>
                <w:bCs/>
                <w:sz w:val="20"/>
                <w:szCs w:val="20"/>
                <w:lang w:val="en-US"/>
              </w:rPr>
            </w:pPr>
            <w:r w:rsidRPr="00112DEC">
              <w:rPr>
                <w:rFonts w:ascii="Arial,Bold" w:eastAsia="Times New Roman" w:hAnsi="Arial,Bold" w:cs="Arial,Bold"/>
                <w:bCs/>
                <w:sz w:val="20"/>
                <w:szCs w:val="20"/>
                <w:lang w:val="en-US"/>
              </w:rPr>
              <w:t>Asymptomatic, transient (&lt;24 h) increase by &gt; 20 mm Hg (diastolic) or  to &gt; 150 mg/ 100 mm Hg if previously within normal range</w:t>
            </w:r>
          </w:p>
        </w:tc>
        <w:tc>
          <w:tcPr>
            <w:tcW w:w="3081" w:type="dxa"/>
            <w:shd w:val="clear" w:color="auto" w:fill="auto"/>
          </w:tcPr>
          <w:p w:rsidR="00112DEC" w:rsidRPr="00112DEC" w:rsidRDefault="00112DEC" w:rsidP="00112DEC">
            <w:pPr>
              <w:spacing w:before="240" w:after="60"/>
              <w:jc w:val="center"/>
              <w:rPr>
                <w:rFonts w:ascii="Arial,Bold" w:eastAsia="Times New Roman" w:hAnsi="Arial,Bold" w:cs="Arial,Bold"/>
                <w:bCs/>
                <w:sz w:val="20"/>
                <w:szCs w:val="20"/>
                <w:lang w:val="en-US"/>
              </w:rPr>
            </w:pPr>
            <w:r w:rsidRPr="00112DEC">
              <w:rPr>
                <w:rFonts w:ascii="Arial,Bold" w:eastAsia="Times New Roman" w:hAnsi="Arial,Bold" w:cs="Arial,Bold"/>
                <w:bCs/>
                <w:sz w:val="20"/>
                <w:szCs w:val="20"/>
                <w:lang w:val="en-US"/>
              </w:rPr>
              <w:t>Intervention not indicated</w:t>
            </w:r>
          </w:p>
        </w:tc>
      </w:tr>
      <w:tr w:rsidR="00112DEC" w:rsidRPr="00F40B21" w:rsidTr="00112DEC">
        <w:tc>
          <w:tcPr>
            <w:tcW w:w="3080" w:type="dxa"/>
            <w:shd w:val="clear" w:color="auto" w:fill="auto"/>
          </w:tcPr>
          <w:p w:rsidR="00112DEC" w:rsidRPr="00112DEC" w:rsidRDefault="00112DEC" w:rsidP="00112DEC">
            <w:pPr>
              <w:spacing w:before="240" w:after="60"/>
              <w:jc w:val="center"/>
              <w:rPr>
                <w:rFonts w:ascii="Arial,Bold" w:eastAsia="Times New Roman" w:hAnsi="Arial,Bold" w:cs="Arial,Bold"/>
                <w:bCs/>
                <w:sz w:val="20"/>
                <w:szCs w:val="20"/>
                <w:lang w:val="en-US"/>
              </w:rPr>
            </w:pPr>
            <w:r w:rsidRPr="00112DEC">
              <w:rPr>
                <w:rFonts w:ascii="Arial,Bold" w:eastAsia="Times New Roman" w:hAnsi="Arial,Bold" w:cs="Arial,Bold"/>
                <w:bCs/>
                <w:sz w:val="20"/>
                <w:szCs w:val="20"/>
                <w:lang w:val="en-US"/>
              </w:rPr>
              <w:t>2</w:t>
            </w:r>
          </w:p>
        </w:tc>
        <w:tc>
          <w:tcPr>
            <w:tcW w:w="3081" w:type="dxa"/>
            <w:shd w:val="clear" w:color="auto" w:fill="auto"/>
          </w:tcPr>
          <w:p w:rsidR="00112DEC" w:rsidRPr="00112DEC" w:rsidRDefault="00112DEC" w:rsidP="00112DEC">
            <w:pPr>
              <w:spacing w:before="240" w:after="60"/>
              <w:jc w:val="center"/>
              <w:rPr>
                <w:rFonts w:ascii="Arial,Bold" w:eastAsia="Times New Roman" w:hAnsi="Arial,Bold" w:cs="Arial,Bold"/>
                <w:bCs/>
                <w:sz w:val="20"/>
                <w:szCs w:val="20"/>
                <w:lang w:val="en-US"/>
              </w:rPr>
            </w:pPr>
            <w:r w:rsidRPr="00112DEC">
              <w:rPr>
                <w:rFonts w:ascii="Arial,Bold" w:eastAsia="Times New Roman" w:hAnsi="Arial,Bold" w:cs="Arial,Bold"/>
                <w:bCs/>
                <w:sz w:val="20"/>
                <w:szCs w:val="20"/>
                <w:lang w:val="en-US"/>
              </w:rPr>
              <w:t>Recurrent or persistent (&gt; 24 h) or symptomatic increase by &gt; 20 mm Hg (diastolic) or to &gt; 150/100 MM Hg If previously within normal range.</w:t>
            </w:r>
          </w:p>
        </w:tc>
        <w:tc>
          <w:tcPr>
            <w:tcW w:w="3081" w:type="dxa"/>
            <w:shd w:val="clear" w:color="auto" w:fill="auto"/>
          </w:tcPr>
          <w:p w:rsidR="00112DEC" w:rsidRPr="00112DEC" w:rsidRDefault="00112DEC" w:rsidP="00112DEC">
            <w:pPr>
              <w:spacing w:before="240" w:after="60"/>
              <w:jc w:val="center"/>
              <w:rPr>
                <w:rFonts w:ascii="Arial,Bold" w:eastAsia="Times New Roman" w:hAnsi="Arial,Bold" w:cs="Arial,Bold"/>
                <w:bCs/>
                <w:sz w:val="20"/>
                <w:szCs w:val="20"/>
                <w:lang w:val="en-US"/>
              </w:rPr>
            </w:pPr>
            <w:r w:rsidRPr="00112DEC">
              <w:rPr>
                <w:rFonts w:ascii="Arial,Bold" w:eastAsia="Times New Roman" w:hAnsi="Arial,Bold" w:cs="Arial,Bold"/>
                <w:bCs/>
                <w:sz w:val="20"/>
                <w:szCs w:val="20"/>
                <w:lang w:val="en-US"/>
              </w:rPr>
              <w:t>Monotherapy of anti-hyperrensive may be indicated. Onc controlled to &lt; 150/100 mm Hg, patinets may continue bevacizumab therapy</w:t>
            </w:r>
          </w:p>
        </w:tc>
      </w:tr>
      <w:tr w:rsidR="00112DEC" w:rsidRPr="00F40B21" w:rsidTr="00112DEC">
        <w:tc>
          <w:tcPr>
            <w:tcW w:w="3080" w:type="dxa"/>
            <w:shd w:val="clear" w:color="auto" w:fill="auto"/>
          </w:tcPr>
          <w:p w:rsidR="00112DEC" w:rsidRPr="00112DEC" w:rsidRDefault="00112DEC" w:rsidP="00112DEC">
            <w:pPr>
              <w:spacing w:before="240" w:after="60"/>
              <w:jc w:val="center"/>
              <w:rPr>
                <w:rFonts w:ascii="Arial" w:eastAsia="Times New Roman" w:hAnsi="Arial" w:cs="Arial"/>
                <w:sz w:val="20"/>
                <w:szCs w:val="20"/>
                <w:lang w:val="en-US"/>
              </w:rPr>
            </w:pPr>
            <w:r w:rsidRPr="00112DEC">
              <w:rPr>
                <w:rFonts w:ascii="Arial" w:eastAsia="Times New Roman" w:hAnsi="Arial" w:cs="Arial"/>
                <w:sz w:val="20"/>
                <w:szCs w:val="20"/>
                <w:lang w:val="en-US"/>
              </w:rPr>
              <w:t>3</w:t>
            </w:r>
          </w:p>
        </w:tc>
        <w:tc>
          <w:tcPr>
            <w:tcW w:w="3081" w:type="dxa"/>
            <w:shd w:val="clear" w:color="auto" w:fill="auto"/>
          </w:tcPr>
          <w:p w:rsidR="00112DEC" w:rsidRPr="00112DEC" w:rsidRDefault="00112DEC" w:rsidP="00112DEC">
            <w:pPr>
              <w:spacing w:before="240" w:after="60"/>
              <w:jc w:val="center"/>
              <w:rPr>
                <w:rFonts w:ascii="Arial" w:eastAsia="Times New Roman" w:hAnsi="Arial" w:cs="Arial"/>
                <w:sz w:val="20"/>
                <w:szCs w:val="20"/>
                <w:lang w:val="en-US"/>
              </w:rPr>
            </w:pPr>
            <w:r w:rsidRPr="00112DEC">
              <w:rPr>
                <w:rFonts w:ascii="Arial" w:eastAsia="Times New Roman" w:hAnsi="Arial" w:cs="Arial"/>
                <w:sz w:val="20"/>
                <w:szCs w:val="20"/>
                <w:lang w:val="en-US"/>
              </w:rPr>
              <w:t>Requiring more than one anti-hypertensive or more intensive therapy than previously.</w:t>
            </w:r>
          </w:p>
        </w:tc>
        <w:tc>
          <w:tcPr>
            <w:tcW w:w="3081" w:type="dxa"/>
            <w:shd w:val="clear" w:color="auto" w:fill="auto"/>
          </w:tcPr>
          <w:p w:rsidR="00112DEC" w:rsidRPr="00112DEC" w:rsidRDefault="00112DEC" w:rsidP="00112DEC">
            <w:pPr>
              <w:spacing w:before="240" w:after="60"/>
              <w:jc w:val="center"/>
              <w:rPr>
                <w:rFonts w:ascii="Arial" w:eastAsia="Times New Roman" w:hAnsi="Arial" w:cs="Arial"/>
                <w:sz w:val="20"/>
                <w:szCs w:val="20"/>
                <w:lang w:val="en-US"/>
              </w:rPr>
            </w:pPr>
            <w:r w:rsidRPr="00112DEC">
              <w:rPr>
                <w:rFonts w:ascii="Arial" w:eastAsia="Times New Roman" w:hAnsi="Arial" w:cs="Arial"/>
                <w:sz w:val="20"/>
                <w:szCs w:val="20"/>
                <w:lang w:val="en-US"/>
              </w:rPr>
              <w:t>Bevacizumab should be withheld for persistent or symptomatic hypertension and should be permanently discontinued if blood pressure can not be controlled</w:t>
            </w:r>
          </w:p>
        </w:tc>
      </w:tr>
      <w:tr w:rsidR="00112DEC" w:rsidRPr="00F40B21" w:rsidTr="00112DEC">
        <w:tc>
          <w:tcPr>
            <w:tcW w:w="3080" w:type="dxa"/>
            <w:shd w:val="clear" w:color="auto" w:fill="auto"/>
          </w:tcPr>
          <w:p w:rsidR="00112DEC" w:rsidRPr="00112DEC" w:rsidRDefault="00112DEC" w:rsidP="00112DEC">
            <w:pPr>
              <w:spacing w:before="240" w:after="60"/>
              <w:jc w:val="center"/>
              <w:rPr>
                <w:rFonts w:ascii="Arial" w:eastAsia="Times New Roman" w:hAnsi="Arial" w:cs="Arial"/>
                <w:sz w:val="20"/>
                <w:szCs w:val="20"/>
                <w:lang w:val="en-US"/>
              </w:rPr>
            </w:pPr>
            <w:r w:rsidRPr="00112DEC">
              <w:rPr>
                <w:rFonts w:ascii="Arial" w:eastAsia="Times New Roman" w:hAnsi="Arial" w:cs="Arial"/>
                <w:sz w:val="20"/>
                <w:szCs w:val="20"/>
                <w:lang w:val="en-US"/>
              </w:rPr>
              <w:t>4</w:t>
            </w:r>
          </w:p>
        </w:tc>
        <w:tc>
          <w:tcPr>
            <w:tcW w:w="3081" w:type="dxa"/>
            <w:shd w:val="clear" w:color="auto" w:fill="auto"/>
          </w:tcPr>
          <w:p w:rsidR="00112DEC" w:rsidRPr="00112DEC" w:rsidRDefault="00112DEC" w:rsidP="00112DEC">
            <w:pPr>
              <w:spacing w:before="240" w:after="60"/>
              <w:jc w:val="center"/>
              <w:rPr>
                <w:rFonts w:ascii="Arial" w:eastAsia="Times New Roman" w:hAnsi="Arial" w:cs="Arial"/>
                <w:sz w:val="20"/>
                <w:szCs w:val="20"/>
                <w:lang w:val="en-US"/>
              </w:rPr>
            </w:pPr>
            <w:r w:rsidRPr="00112DEC">
              <w:rPr>
                <w:rFonts w:ascii="Arial" w:eastAsia="Times New Roman" w:hAnsi="Arial" w:cs="Arial"/>
                <w:sz w:val="20"/>
                <w:szCs w:val="20"/>
                <w:lang w:val="en-US"/>
              </w:rPr>
              <w:t>Life-threatening consequences, e.g. hyperintensive crisis.</w:t>
            </w:r>
          </w:p>
        </w:tc>
        <w:tc>
          <w:tcPr>
            <w:tcW w:w="3081" w:type="dxa"/>
            <w:shd w:val="clear" w:color="auto" w:fill="auto"/>
          </w:tcPr>
          <w:p w:rsidR="00112DEC" w:rsidRPr="00112DEC" w:rsidRDefault="00112DEC" w:rsidP="00112DEC">
            <w:pPr>
              <w:spacing w:before="240" w:after="60"/>
              <w:jc w:val="center"/>
              <w:rPr>
                <w:rFonts w:ascii="Arial" w:eastAsia="Times New Roman" w:hAnsi="Arial" w:cs="Arial"/>
                <w:sz w:val="20"/>
                <w:szCs w:val="20"/>
                <w:lang w:val="en-US"/>
              </w:rPr>
            </w:pPr>
            <w:r w:rsidRPr="00112DEC">
              <w:rPr>
                <w:rFonts w:ascii="Arial" w:eastAsia="Times New Roman" w:hAnsi="Arial" w:cs="Arial"/>
                <w:sz w:val="20"/>
                <w:szCs w:val="20"/>
                <w:lang w:val="en-US"/>
              </w:rPr>
              <w:t>Bevacizumab should be permanently discontinued</w:t>
            </w:r>
          </w:p>
        </w:tc>
      </w:tr>
    </w:tbl>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br w:type="page"/>
      </w: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b/>
          <w:lang w:val="en-US"/>
        </w:rPr>
        <w:lastRenderedPageBreak/>
        <w:t>Management of proteinuria</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Proteinuria by dipstick has to be assessed prior to each bevacizumab administration unless proteinuria has been determined by 24 h urinalysis. </w:t>
      </w:r>
    </w:p>
    <w:p w:rsidR="00112DEC" w:rsidRPr="00112DEC" w:rsidRDefault="00112DEC" w:rsidP="00112DEC">
      <w:pPr>
        <w:spacing w:before="240" w:after="60"/>
        <w:rPr>
          <w:rFonts w:ascii="Calibri" w:eastAsia="Calibri" w:hAnsi="Calibr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2310"/>
        <w:gridCol w:w="2311"/>
        <w:gridCol w:w="2311"/>
      </w:tblGrid>
      <w:tr w:rsidR="00112DEC" w:rsidRPr="00112DEC" w:rsidTr="00112DEC">
        <w:tc>
          <w:tcPr>
            <w:tcW w:w="2310" w:type="dxa"/>
            <w:shd w:val="clear" w:color="auto" w:fill="auto"/>
          </w:tcPr>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Proteinuria grade 1</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Dipstick +1</w:t>
            </w:r>
          </w:p>
        </w:tc>
        <w:tc>
          <w:tcPr>
            <w:tcW w:w="2310" w:type="dxa"/>
            <w:shd w:val="clear" w:color="auto" w:fill="auto"/>
          </w:tcPr>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Proteinuria grade 2</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Dipstick  2+ - 3+</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24 h urine: &gt; 1-3.5 g</w:t>
            </w:r>
          </w:p>
        </w:tc>
        <w:tc>
          <w:tcPr>
            <w:tcW w:w="2311" w:type="dxa"/>
            <w:shd w:val="clear" w:color="auto" w:fill="auto"/>
          </w:tcPr>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Proteinuria grade 3</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Dipstick 4 +</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24 h urine: &gt;3.5 g</w:t>
            </w:r>
          </w:p>
        </w:tc>
        <w:tc>
          <w:tcPr>
            <w:tcW w:w="2311" w:type="dxa"/>
            <w:shd w:val="clear" w:color="auto" w:fill="auto"/>
          </w:tcPr>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Proteinuria grade 4</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Nephrotic syndrome</w:t>
            </w:r>
          </w:p>
        </w:tc>
      </w:tr>
      <w:tr w:rsidR="00112DEC" w:rsidRPr="00112DEC" w:rsidTr="00112DEC">
        <w:tc>
          <w:tcPr>
            <w:tcW w:w="2310" w:type="dxa"/>
            <w:shd w:val="clear" w:color="auto" w:fill="auto"/>
          </w:tcPr>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Administer bevacizumab as planned</w:t>
            </w:r>
          </w:p>
        </w:tc>
        <w:tc>
          <w:tcPr>
            <w:tcW w:w="4621" w:type="dxa"/>
            <w:gridSpan w:val="2"/>
            <w:shd w:val="clear" w:color="auto" w:fill="auto"/>
          </w:tcPr>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For 2 + dipstick: may administer bevacizumab as planned and collect 24 h urine prior to subsequent bevacizumab administration.</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For dipstick 3+ and 4 +: must obtain 24 h urine prior to administering bevacizumab</w:t>
            </w:r>
          </w:p>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If 24 h urine &gt; 2g; omit bevacizumab dose until the level is &lt; 2 g</w:t>
            </w:r>
          </w:p>
        </w:tc>
        <w:tc>
          <w:tcPr>
            <w:tcW w:w="2311" w:type="dxa"/>
            <w:shd w:val="clear" w:color="auto" w:fill="auto"/>
          </w:tcPr>
          <w:p w:rsidR="00112DEC" w:rsidRPr="00112DEC" w:rsidRDefault="00112DEC" w:rsidP="00112DEC">
            <w:pPr>
              <w:spacing w:before="240" w:after="60"/>
              <w:rPr>
                <w:rFonts w:ascii="Times New Roman" w:eastAsia="Times New Roman" w:hAnsi="Times New Roman" w:cs="Times New Roman"/>
                <w:lang w:val="en-US"/>
              </w:rPr>
            </w:pPr>
            <w:r w:rsidRPr="00112DEC">
              <w:rPr>
                <w:rFonts w:ascii="Times New Roman" w:eastAsia="Times New Roman" w:hAnsi="Times New Roman" w:cs="Times New Roman"/>
                <w:lang w:val="en-US"/>
              </w:rPr>
              <w:t>Permanently discontinue bevacizumab treatment</w:t>
            </w:r>
          </w:p>
        </w:tc>
      </w:tr>
    </w:tbl>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br w:type="page"/>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b/>
          <w:lang w:val="en-US"/>
        </w:rPr>
        <w:lastRenderedPageBreak/>
        <w:t>Management of Arterial thrombosis/embolism</w:t>
      </w:r>
      <w:r w:rsidRPr="00112DEC">
        <w:rPr>
          <w:rFonts w:ascii="Calibri" w:eastAsia="Calibri" w:hAnsi="Calibri" w:cs="Times New Roman"/>
          <w:b/>
          <w:lang w:val="en-US"/>
        </w:rPr>
        <w:br/>
      </w:r>
      <w:r w:rsidRPr="00112DEC">
        <w:rPr>
          <w:rFonts w:ascii="Calibri" w:eastAsia="Calibri" w:hAnsi="Calibri" w:cs="Times New Roman"/>
          <w:lang w:val="en-US"/>
        </w:rPr>
        <w:t>Bevacizumab should be discontinued in patients who develop arterial thromboembolic events (ATEs). A history of arterial thromboembolic events has been associated with an increased risk of ATEs durin bevacizumab therapy. Caution should be taken when treating these patients with bevacizumab.</w:t>
      </w: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b/>
          <w:lang w:val="en-US"/>
        </w:rPr>
        <w:t>Management of Venous thrombosis/embolism</w:t>
      </w:r>
      <w:r w:rsidRPr="00112DEC">
        <w:rPr>
          <w:rFonts w:ascii="Calibri" w:eastAsia="Calibri" w:hAnsi="Calibri" w:cs="Times New Roman"/>
          <w:b/>
          <w:lang w:val="en-US"/>
        </w:rPr>
        <w:br/>
      </w:r>
      <w:r w:rsidRPr="00112DEC">
        <w:rPr>
          <w:rFonts w:ascii="Calibri" w:eastAsia="Calibri" w:hAnsi="Calibri" w:cs="Times New Roman"/>
          <w:lang w:val="en-US"/>
        </w:rPr>
        <w:t xml:space="preserve">Bevacizumab should be held in patients developing grade 3 thrombosis/embolism and can be resumed once the patient is adequately anti-coagulated and on a stable level of anticoagulation for at least 2 weeks prior to restarting study drug treatment. </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In the event of recurrent grade 3 thrombosis/embolism the patient should be discontinued from bevacizumab.</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Bevacizumab should be discontinued in patients with life-threatening (grade 4) thrombosis/embolism.</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b/>
          <w:lang w:val="en-US"/>
        </w:rPr>
        <w:t>Haemorrhage</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Bevacizumab should be permanently discontinued for </w:t>
      </w:r>
    </w:p>
    <w:p w:rsidR="00112DEC" w:rsidRPr="00112DEC" w:rsidRDefault="00112DEC" w:rsidP="00112DEC">
      <w:pPr>
        <w:numPr>
          <w:ilvl w:val="0"/>
          <w:numId w:val="43"/>
        </w:numPr>
        <w:spacing w:before="240" w:after="60"/>
        <w:rPr>
          <w:rFonts w:ascii="Calibri" w:eastAsia="Calibri" w:hAnsi="Calibri" w:cs="Times New Roman"/>
          <w:lang w:val="en-US"/>
        </w:rPr>
      </w:pPr>
      <w:r w:rsidRPr="00112DEC">
        <w:rPr>
          <w:rFonts w:ascii="Calibri" w:eastAsia="Calibri" w:hAnsi="Calibri" w:cs="Times New Roman"/>
          <w:lang w:val="en-US"/>
        </w:rPr>
        <w:t>Grade 3 or 4 bleeding of any kind</w:t>
      </w:r>
    </w:p>
    <w:p w:rsidR="00112DEC" w:rsidRPr="00112DEC" w:rsidRDefault="00112DEC" w:rsidP="00112DEC">
      <w:pPr>
        <w:numPr>
          <w:ilvl w:val="0"/>
          <w:numId w:val="43"/>
        </w:numPr>
        <w:spacing w:before="240" w:after="60"/>
        <w:rPr>
          <w:rFonts w:ascii="Calibri" w:eastAsia="Calibri" w:hAnsi="Calibri" w:cs="Times New Roman"/>
          <w:lang w:val="en-US"/>
        </w:rPr>
      </w:pPr>
      <w:r w:rsidRPr="00112DEC">
        <w:rPr>
          <w:rFonts w:ascii="Calibri" w:eastAsia="Calibri" w:hAnsi="Calibri" w:cs="Times New Roman"/>
          <w:lang w:val="en-US"/>
        </w:rPr>
        <w:t>Any grade of CNS bleeding</w:t>
      </w:r>
    </w:p>
    <w:p w:rsidR="00112DEC" w:rsidRPr="00112DEC" w:rsidRDefault="00112DEC" w:rsidP="00112DEC">
      <w:pPr>
        <w:spacing w:before="240" w:after="60"/>
        <w:ind w:left="720"/>
        <w:rPr>
          <w:rFonts w:ascii="Calibri" w:eastAsia="Calibri" w:hAnsi="Calibri" w:cs="Times New Roman"/>
          <w:lang w:val="en-US"/>
        </w:rPr>
      </w:pPr>
      <w:r w:rsidRPr="00112DEC">
        <w:rPr>
          <w:rFonts w:ascii="Calibri" w:eastAsia="Calibri" w:hAnsi="Calibri" w:cs="Times New Roman"/>
          <w:lang w:val="en-US"/>
        </w:rPr>
        <w:t xml:space="preserve">Bevacizumab should be temporarily held or permanently discontinued for grade </w:t>
      </w:r>
      <w:r w:rsidRPr="00112DEC">
        <w:rPr>
          <w:rFonts w:ascii="Calibri" w:eastAsia="Calibri" w:hAnsi="Calibri" w:cs="Calibri"/>
          <w:lang w:val="en-US"/>
        </w:rPr>
        <w:t>≥</w:t>
      </w:r>
      <w:r w:rsidRPr="00112DEC">
        <w:rPr>
          <w:rFonts w:ascii="Calibri" w:eastAsia="Calibri" w:hAnsi="Calibri" w:cs="Times New Roman"/>
          <w:lang w:val="en-US"/>
        </w:rPr>
        <w:t xml:space="preserve"> 2 haemoptysis. </w:t>
      </w:r>
    </w:p>
    <w:p w:rsidR="00112DEC" w:rsidRPr="00112DEC" w:rsidRDefault="00112DEC" w:rsidP="00112DEC">
      <w:pPr>
        <w:spacing w:before="240" w:after="60"/>
        <w:rPr>
          <w:rFonts w:ascii="Calibri" w:eastAsia="Calibri" w:hAnsi="Calibri" w:cs="Times New Roman"/>
          <w:lang w:val="en-US"/>
        </w:rPr>
      </w:pPr>
    </w:p>
    <w:p w:rsidR="00112DEC" w:rsidRPr="00112DEC" w:rsidRDefault="00112DEC" w:rsidP="00112DEC">
      <w:pPr>
        <w:spacing w:before="240" w:after="60"/>
        <w:rPr>
          <w:rFonts w:ascii="Calibri" w:eastAsia="Calibri" w:hAnsi="Calibri" w:cs="Times New Roman"/>
          <w:b/>
          <w:lang w:val="en-US"/>
        </w:rPr>
      </w:pPr>
      <w:r w:rsidRPr="00112DEC">
        <w:rPr>
          <w:rFonts w:ascii="Calibri" w:eastAsia="Calibri" w:hAnsi="Calibri" w:cs="Times New Roman"/>
          <w:b/>
          <w:lang w:val="en-US"/>
        </w:rPr>
        <w:t>Management of Gastrointestinal perforation and fistula</w:t>
      </w:r>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 xml:space="preserve">Bevacizumab should be permanently discontinued in patients who develop GI perforation.  Temporarily discontinue bevacizumab in patients with grade 2 or 3 non-tracheoeosopageal fistula until resolution to grade </w:t>
      </w:r>
      <w:r w:rsidRPr="00112DEC">
        <w:rPr>
          <w:rFonts w:ascii="Calibri" w:eastAsia="Calibri" w:hAnsi="Calibri" w:cs="Calibri"/>
          <w:lang w:val="en-US"/>
        </w:rPr>
        <w:t xml:space="preserve">≤ 1. Permanently discontinue bevacizumab in patents with tracheoesophageal fistla ora any grade 4 fistula. </w:t>
      </w:r>
    </w:p>
    <w:p w:rsidR="00CE6843" w:rsidRDefault="00CE6843" w:rsidP="00112DEC">
      <w:pPr>
        <w:spacing w:before="240" w:after="60"/>
        <w:rPr>
          <w:rFonts w:ascii="Calibri" w:eastAsia="Calibri" w:hAnsi="Calibri" w:cs="Times New Roman"/>
          <w:lang w:val="en-US"/>
        </w:rPr>
      </w:pPr>
    </w:p>
    <w:p w:rsidR="00CE6843" w:rsidRPr="00112DEC" w:rsidRDefault="00CE6843" w:rsidP="00112DEC">
      <w:pPr>
        <w:spacing w:before="240" w:after="60"/>
        <w:rPr>
          <w:rFonts w:ascii="Calibri" w:eastAsia="Calibri" w:hAnsi="Calibri" w:cs="Times New Roman"/>
          <w:lang w:val="en-US"/>
        </w:rPr>
      </w:pP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569" w:name="_Toc402256674"/>
      <w:bookmarkStart w:id="570" w:name="_Toc25178340"/>
      <w:bookmarkStart w:id="571" w:name="_Toc25178775"/>
      <w:bookmarkStart w:id="572" w:name="_Toc25605834"/>
      <w:bookmarkStart w:id="573" w:name="_Toc25605997"/>
      <w:bookmarkStart w:id="574" w:name="_Toc26474540"/>
      <w:r w:rsidRPr="00112DEC">
        <w:rPr>
          <w:rFonts w:ascii="Cambria" w:eastAsia="Times New Roman" w:hAnsi="Cambria" w:cs="Times New Roman"/>
          <w:b/>
          <w:i/>
          <w:iCs/>
          <w:kern w:val="32"/>
          <w:sz w:val="28"/>
          <w:szCs w:val="28"/>
          <w:lang w:val="en-US"/>
        </w:rPr>
        <w:t>Appendix 4 – Handling of samples for biomarker analysis</w:t>
      </w:r>
      <w:bookmarkEnd w:id="569"/>
      <w:bookmarkEnd w:id="570"/>
      <w:bookmarkEnd w:id="571"/>
      <w:bookmarkEnd w:id="572"/>
      <w:bookmarkEnd w:id="573"/>
      <w:bookmarkEnd w:id="574"/>
    </w:p>
    <w:p w:rsidR="00112DEC" w:rsidRPr="00112DEC" w:rsidRDefault="00112DEC" w:rsidP="00112DEC">
      <w:pPr>
        <w:spacing w:before="240" w:after="60"/>
        <w:rPr>
          <w:rFonts w:ascii="Calibri" w:eastAsia="Calibri" w:hAnsi="Calibri" w:cs="Times New Roman"/>
          <w:lang w:val="en-US"/>
        </w:rPr>
      </w:pPr>
      <w:r w:rsidRPr="00112DEC">
        <w:rPr>
          <w:rFonts w:ascii="Calibri" w:eastAsia="Calibri" w:hAnsi="Calibri" w:cs="Times New Roman"/>
          <w:lang w:val="en-US"/>
        </w:rPr>
        <w:t>A tissue sample from the time of the original diagnosis will be collected for laboratory analyses.</w:t>
      </w:r>
    </w:p>
    <w:p w:rsidR="00112DEC" w:rsidRPr="00112DEC" w:rsidRDefault="00112DEC" w:rsidP="00112DEC">
      <w:pPr>
        <w:keepNext/>
        <w:numPr>
          <w:ilvl w:val="1"/>
          <w:numId w:val="20"/>
        </w:numPr>
        <w:spacing w:before="240" w:after="0" w:line="240" w:lineRule="auto"/>
        <w:ind w:left="576" w:hanging="576"/>
        <w:outlineLvl w:val="1"/>
        <w:rPr>
          <w:rFonts w:ascii="Cambria" w:eastAsia="Times New Roman" w:hAnsi="Cambria" w:cs="Times New Roman"/>
          <w:b/>
          <w:i/>
          <w:iCs/>
          <w:kern w:val="32"/>
          <w:sz w:val="28"/>
          <w:szCs w:val="28"/>
          <w:lang w:val="en-US"/>
        </w:rPr>
      </w:pPr>
      <w:bookmarkStart w:id="575" w:name="_Toc402256675"/>
      <w:bookmarkStart w:id="576" w:name="_Toc25178341"/>
      <w:bookmarkStart w:id="577" w:name="_Toc25178776"/>
      <w:bookmarkStart w:id="578" w:name="_Toc25605835"/>
      <w:bookmarkStart w:id="579" w:name="_Toc25605998"/>
      <w:bookmarkStart w:id="580" w:name="_Toc26474541"/>
      <w:r w:rsidRPr="00112DEC">
        <w:rPr>
          <w:rFonts w:ascii="Cambria" w:eastAsia="Times New Roman" w:hAnsi="Cambria" w:cs="Times New Roman"/>
          <w:b/>
          <w:i/>
          <w:iCs/>
          <w:kern w:val="32"/>
          <w:sz w:val="28"/>
          <w:szCs w:val="28"/>
          <w:lang w:val="en-US"/>
        </w:rPr>
        <w:lastRenderedPageBreak/>
        <w:t>Appendix 5 - ECOG performance status</w:t>
      </w:r>
      <w:bookmarkEnd w:id="575"/>
      <w:bookmarkEnd w:id="576"/>
      <w:bookmarkEnd w:id="577"/>
      <w:bookmarkEnd w:id="578"/>
      <w:bookmarkEnd w:id="579"/>
      <w:bookmarkEnd w:id="580"/>
      <w:r w:rsidRPr="00112DEC">
        <w:rPr>
          <w:rFonts w:ascii="Cambria" w:eastAsia="Times New Roman" w:hAnsi="Cambria" w:cs="Times New Roman"/>
          <w:b/>
          <w:i/>
          <w:iCs/>
          <w:kern w:val="32"/>
          <w:sz w:val="28"/>
          <w:szCs w:val="28"/>
          <w:lang w:val="en-US"/>
        </w:rPr>
        <w:t xml:space="preserve"> </w:t>
      </w:r>
    </w:p>
    <w:p w:rsidR="00112DEC" w:rsidRPr="00112DEC" w:rsidRDefault="00112DEC" w:rsidP="00112DEC">
      <w:pPr>
        <w:spacing w:before="240" w:after="60"/>
        <w:ind w:left="720" w:hanging="720"/>
        <w:rPr>
          <w:rFonts w:ascii="Calibri" w:eastAsia="Calibri" w:hAnsi="Calibri" w:cs="Times New Roman"/>
        </w:rPr>
      </w:pPr>
    </w:p>
    <w:tbl>
      <w:tblPr>
        <w:tblW w:w="8640" w:type="dxa"/>
        <w:jc w:val="center"/>
        <w:tblLayout w:type="fixed"/>
        <w:tblCellMar>
          <w:left w:w="30" w:type="dxa"/>
          <w:right w:w="30" w:type="dxa"/>
        </w:tblCellMar>
        <w:tblLook w:val="0000" w:firstRow="0" w:lastRow="0" w:firstColumn="0" w:lastColumn="0" w:noHBand="0" w:noVBand="0"/>
      </w:tblPr>
      <w:tblGrid>
        <w:gridCol w:w="1080"/>
        <w:gridCol w:w="7560"/>
      </w:tblGrid>
      <w:tr w:rsidR="00112DEC" w:rsidRPr="00112DEC" w:rsidTr="00112DEC">
        <w:trPr>
          <w:cantSplit/>
          <w:jc w:val="center"/>
        </w:trPr>
        <w:tc>
          <w:tcPr>
            <w:tcW w:w="1080" w:type="dxa"/>
            <w:tcBorders>
              <w:top w:val="single" w:sz="4" w:space="0" w:color="auto"/>
              <w:left w:val="single" w:sz="4" w:space="0" w:color="auto"/>
              <w:bottom w:val="single" w:sz="4" w:space="0" w:color="auto"/>
            </w:tcBorders>
            <w:shd w:val="clear" w:color="auto" w:fill="002060"/>
          </w:tcPr>
          <w:p w:rsidR="00112DEC" w:rsidRPr="00112DEC" w:rsidRDefault="00112DEC" w:rsidP="00112DEC">
            <w:pPr>
              <w:keepNext/>
              <w:spacing w:before="60" w:after="60" w:line="240" w:lineRule="auto"/>
              <w:rPr>
                <w:rFonts w:ascii="Arial" w:eastAsia="Times New Roman" w:hAnsi="Arial" w:cs="Times New Roman"/>
                <w:b/>
                <w:color w:val="FFFFFF"/>
                <w:sz w:val="20"/>
                <w:szCs w:val="24"/>
                <w:lang w:val="en-GB" w:eastAsia="ja-JP"/>
              </w:rPr>
            </w:pPr>
            <w:r w:rsidRPr="00112DEC">
              <w:rPr>
                <w:rFonts w:ascii="Arial" w:eastAsia="Times New Roman" w:hAnsi="Arial" w:cs="Times New Roman"/>
                <w:b/>
                <w:color w:val="FFFFFF"/>
                <w:sz w:val="20"/>
                <w:szCs w:val="24"/>
                <w:lang w:val="en-GB" w:eastAsia="ja-JP"/>
              </w:rPr>
              <w:t>Grade</w:t>
            </w:r>
          </w:p>
        </w:tc>
        <w:tc>
          <w:tcPr>
            <w:tcW w:w="7560" w:type="dxa"/>
            <w:tcBorders>
              <w:top w:val="single" w:sz="4" w:space="0" w:color="auto"/>
              <w:bottom w:val="single" w:sz="4" w:space="0" w:color="auto"/>
              <w:right w:val="single" w:sz="4" w:space="0" w:color="auto"/>
            </w:tcBorders>
            <w:shd w:val="clear" w:color="auto" w:fill="002060"/>
          </w:tcPr>
          <w:p w:rsidR="00112DEC" w:rsidRPr="00112DEC" w:rsidRDefault="00112DEC" w:rsidP="00112DEC">
            <w:pPr>
              <w:keepNext/>
              <w:spacing w:before="60" w:after="60" w:line="240" w:lineRule="auto"/>
              <w:rPr>
                <w:rFonts w:ascii="Arial" w:eastAsia="Times New Roman" w:hAnsi="Arial" w:cs="Times New Roman"/>
                <w:b/>
                <w:color w:val="FFFFFF"/>
                <w:sz w:val="20"/>
                <w:szCs w:val="24"/>
                <w:lang w:val="en-GB" w:eastAsia="ja-JP"/>
              </w:rPr>
            </w:pPr>
            <w:r w:rsidRPr="00112DEC">
              <w:rPr>
                <w:rFonts w:ascii="Arial" w:eastAsia="Times New Roman" w:hAnsi="Arial" w:cs="Times New Roman"/>
                <w:b/>
                <w:color w:val="FFFFFF"/>
                <w:sz w:val="20"/>
                <w:szCs w:val="24"/>
                <w:lang w:val="en-GB" w:eastAsia="ja-JP"/>
              </w:rPr>
              <w:t>Description</w:t>
            </w:r>
          </w:p>
        </w:tc>
      </w:tr>
      <w:tr w:rsidR="00112DEC" w:rsidRPr="00F40B21" w:rsidTr="00112DEC">
        <w:trPr>
          <w:cantSplit/>
          <w:jc w:val="center"/>
        </w:trPr>
        <w:tc>
          <w:tcPr>
            <w:tcW w:w="1080" w:type="dxa"/>
            <w:tcBorders>
              <w:top w:val="single" w:sz="4" w:space="0" w:color="auto"/>
              <w:left w:val="single" w:sz="4" w:space="0" w:color="auto"/>
              <w:bottom w:val="single" w:sz="4" w:space="0" w:color="auto"/>
            </w:tcBorders>
          </w:tcPr>
          <w:p w:rsidR="00112DEC" w:rsidRPr="00112DEC" w:rsidRDefault="00112DEC" w:rsidP="00112DEC">
            <w:pPr>
              <w:spacing w:before="120" w:after="120" w:line="240" w:lineRule="auto"/>
              <w:jc w:val="center"/>
              <w:rPr>
                <w:rFonts w:ascii="Book Antiqua" w:eastAsia="SimSun" w:hAnsi="Book Antiqua" w:cs="Times New Roman"/>
                <w:sz w:val="20"/>
                <w:szCs w:val="24"/>
                <w:lang w:val="en-GB" w:eastAsia="zh-CN"/>
              </w:rPr>
            </w:pPr>
            <w:r w:rsidRPr="00112DEC">
              <w:rPr>
                <w:rFonts w:ascii="Arial" w:eastAsia="SimSun" w:hAnsi="Arial" w:cs="Times New Roman"/>
                <w:sz w:val="20"/>
                <w:szCs w:val="24"/>
                <w:lang w:val="en-GB" w:eastAsia="zh-CN"/>
              </w:rPr>
              <w:t>0</w:t>
            </w:r>
          </w:p>
        </w:tc>
        <w:tc>
          <w:tcPr>
            <w:tcW w:w="7560" w:type="dxa"/>
            <w:tcBorders>
              <w:top w:val="single" w:sz="4" w:space="0" w:color="auto"/>
              <w:bottom w:val="single" w:sz="4" w:space="0" w:color="auto"/>
              <w:right w:val="single" w:sz="4" w:space="0" w:color="auto"/>
            </w:tcBorders>
          </w:tcPr>
          <w:p w:rsidR="00112DEC" w:rsidRPr="00112DEC" w:rsidRDefault="00112DEC" w:rsidP="00112DEC">
            <w:pPr>
              <w:spacing w:before="120" w:after="120" w:line="240" w:lineRule="auto"/>
              <w:rPr>
                <w:rFonts w:ascii="Book Antiqua" w:eastAsia="SimSun" w:hAnsi="Book Antiqua" w:cs="Times New Roman"/>
                <w:i/>
                <w:sz w:val="20"/>
                <w:szCs w:val="24"/>
                <w:lang w:val="en-GB" w:eastAsia="zh-CN"/>
              </w:rPr>
            </w:pPr>
            <w:r w:rsidRPr="00112DEC">
              <w:rPr>
                <w:rFonts w:ascii="Arial" w:eastAsia="SimSun" w:hAnsi="Arial" w:cs="Times New Roman"/>
                <w:sz w:val="20"/>
                <w:szCs w:val="24"/>
                <w:lang w:val="en-GB" w:eastAsia="zh-CN"/>
              </w:rPr>
              <w:t>Fully active, able to carry on all pre</w:t>
            </w:r>
            <w:r w:rsidRPr="00112DEC">
              <w:rPr>
                <w:rFonts w:ascii="Arial" w:eastAsia="SimSun" w:hAnsi="Arial" w:cs="Times New Roman"/>
                <w:sz w:val="20"/>
                <w:szCs w:val="24"/>
                <w:lang w:val="en-GB" w:eastAsia="zh-CN"/>
              </w:rPr>
              <w:noBreakHyphen/>
              <w:t>disease performance without restriction</w:t>
            </w:r>
          </w:p>
        </w:tc>
      </w:tr>
      <w:tr w:rsidR="00112DEC" w:rsidRPr="00F40B21" w:rsidTr="00112DEC">
        <w:trPr>
          <w:cantSplit/>
          <w:jc w:val="center"/>
        </w:trPr>
        <w:tc>
          <w:tcPr>
            <w:tcW w:w="1080" w:type="dxa"/>
            <w:tcBorders>
              <w:top w:val="single" w:sz="4" w:space="0" w:color="auto"/>
              <w:left w:val="single" w:sz="4" w:space="0" w:color="auto"/>
              <w:bottom w:val="single" w:sz="4" w:space="0" w:color="auto"/>
            </w:tcBorders>
          </w:tcPr>
          <w:p w:rsidR="00112DEC" w:rsidRPr="00112DEC" w:rsidRDefault="00112DEC" w:rsidP="00112DEC">
            <w:pPr>
              <w:spacing w:before="120" w:after="120" w:line="240" w:lineRule="auto"/>
              <w:jc w:val="center"/>
              <w:rPr>
                <w:rFonts w:ascii="Book Antiqua" w:eastAsia="SimSun" w:hAnsi="Book Antiqua" w:cs="Times New Roman"/>
                <w:sz w:val="20"/>
                <w:szCs w:val="24"/>
                <w:lang w:val="en-GB" w:eastAsia="zh-CN"/>
              </w:rPr>
            </w:pPr>
            <w:r w:rsidRPr="00112DEC">
              <w:rPr>
                <w:rFonts w:ascii="Arial" w:eastAsia="SimSun" w:hAnsi="Arial" w:cs="Times New Roman"/>
                <w:sz w:val="20"/>
                <w:szCs w:val="24"/>
                <w:lang w:val="en-GB" w:eastAsia="zh-CN"/>
              </w:rPr>
              <w:t>1</w:t>
            </w:r>
          </w:p>
        </w:tc>
        <w:tc>
          <w:tcPr>
            <w:tcW w:w="7560" w:type="dxa"/>
            <w:tcBorders>
              <w:top w:val="single" w:sz="4" w:space="0" w:color="auto"/>
              <w:bottom w:val="single" w:sz="4" w:space="0" w:color="auto"/>
              <w:right w:val="single" w:sz="4" w:space="0" w:color="auto"/>
            </w:tcBorders>
          </w:tcPr>
          <w:p w:rsidR="00112DEC" w:rsidRPr="00112DEC" w:rsidRDefault="00112DEC" w:rsidP="00112DEC">
            <w:pPr>
              <w:spacing w:before="120" w:after="120" w:line="240" w:lineRule="auto"/>
              <w:rPr>
                <w:rFonts w:ascii="Book Antiqua" w:eastAsia="SimSun" w:hAnsi="Book Antiqua" w:cs="Times New Roman"/>
                <w:i/>
                <w:sz w:val="20"/>
                <w:szCs w:val="24"/>
                <w:lang w:val="en-GB" w:eastAsia="zh-CN"/>
              </w:rPr>
            </w:pPr>
            <w:r w:rsidRPr="00112DEC">
              <w:rPr>
                <w:rFonts w:ascii="Arial" w:eastAsia="SimSun" w:hAnsi="Arial" w:cs="Times New Roman"/>
                <w:sz w:val="20"/>
                <w:szCs w:val="24"/>
                <w:lang w:val="en-GB" w:eastAsia="zh-CN"/>
              </w:rPr>
              <w:t>Restricted in physically strenuous activity but ambulatory and able to carry out work of a light or sedentary nature, e.g., light housework or office work</w:t>
            </w:r>
          </w:p>
        </w:tc>
      </w:tr>
      <w:tr w:rsidR="00112DEC" w:rsidRPr="00112DEC" w:rsidTr="00112DEC">
        <w:trPr>
          <w:cantSplit/>
          <w:jc w:val="center"/>
        </w:trPr>
        <w:tc>
          <w:tcPr>
            <w:tcW w:w="1080" w:type="dxa"/>
            <w:tcBorders>
              <w:top w:val="single" w:sz="4" w:space="0" w:color="auto"/>
              <w:left w:val="single" w:sz="4" w:space="0" w:color="auto"/>
              <w:bottom w:val="single" w:sz="4" w:space="0" w:color="auto"/>
            </w:tcBorders>
          </w:tcPr>
          <w:p w:rsidR="00112DEC" w:rsidRPr="00112DEC" w:rsidRDefault="00112DEC" w:rsidP="00112DEC">
            <w:pPr>
              <w:spacing w:before="120" w:after="120" w:line="240" w:lineRule="auto"/>
              <w:jc w:val="center"/>
              <w:rPr>
                <w:rFonts w:ascii="Book Antiqua" w:eastAsia="SimSun" w:hAnsi="Book Antiqua" w:cs="Times New Roman"/>
                <w:sz w:val="20"/>
                <w:szCs w:val="24"/>
                <w:lang w:val="en-GB" w:eastAsia="zh-CN"/>
              </w:rPr>
            </w:pPr>
            <w:r w:rsidRPr="00112DEC">
              <w:rPr>
                <w:rFonts w:ascii="Arial" w:eastAsia="SimSun" w:hAnsi="Arial" w:cs="Times New Roman"/>
                <w:sz w:val="20"/>
                <w:szCs w:val="24"/>
                <w:lang w:val="en-GB" w:eastAsia="zh-CN"/>
              </w:rPr>
              <w:t>2</w:t>
            </w:r>
          </w:p>
        </w:tc>
        <w:tc>
          <w:tcPr>
            <w:tcW w:w="7560" w:type="dxa"/>
            <w:tcBorders>
              <w:top w:val="single" w:sz="4" w:space="0" w:color="auto"/>
              <w:bottom w:val="single" w:sz="4" w:space="0" w:color="auto"/>
              <w:right w:val="single" w:sz="4" w:space="0" w:color="auto"/>
            </w:tcBorders>
          </w:tcPr>
          <w:p w:rsidR="00112DEC" w:rsidRPr="00112DEC" w:rsidRDefault="00112DEC" w:rsidP="00112DEC">
            <w:pPr>
              <w:spacing w:before="120" w:after="120" w:line="240" w:lineRule="auto"/>
              <w:rPr>
                <w:rFonts w:ascii="Book Antiqua" w:eastAsia="SimSun" w:hAnsi="Book Antiqua" w:cs="Times New Roman"/>
                <w:i/>
                <w:sz w:val="20"/>
                <w:szCs w:val="24"/>
                <w:lang w:val="en-GB" w:eastAsia="zh-CN"/>
              </w:rPr>
            </w:pPr>
            <w:r w:rsidRPr="00112DEC">
              <w:rPr>
                <w:rFonts w:ascii="Arial" w:eastAsia="SimSun" w:hAnsi="Arial" w:cs="Times New Roman"/>
                <w:sz w:val="20"/>
                <w:szCs w:val="24"/>
                <w:lang w:val="en-GB" w:eastAsia="zh-CN"/>
              </w:rPr>
              <w:t>Ambulatory and capable of all self</w:t>
            </w:r>
            <w:r w:rsidRPr="00112DEC">
              <w:rPr>
                <w:rFonts w:ascii="Arial" w:eastAsia="SimSun" w:hAnsi="Arial" w:cs="Times New Roman"/>
                <w:sz w:val="20"/>
                <w:szCs w:val="24"/>
                <w:lang w:val="en-GB" w:eastAsia="zh-CN"/>
              </w:rPr>
              <w:noBreakHyphen/>
              <w:t xml:space="preserve">care but unable to carry out any work activities.  Up and about </w:t>
            </w:r>
            <w:r w:rsidRPr="00112DEC">
              <w:rPr>
                <w:rFonts w:ascii="Arial" w:eastAsia="SimSun" w:hAnsi="Arial" w:cs="Times New Roman"/>
                <w:sz w:val="20"/>
                <w:szCs w:val="24"/>
                <w:lang w:val="en-GB" w:eastAsia="zh-CN"/>
              </w:rPr>
              <w:sym w:font="Symbol" w:char="F03E"/>
            </w:r>
            <w:r w:rsidRPr="00112DEC">
              <w:rPr>
                <w:rFonts w:ascii="Arial" w:eastAsia="SimSun" w:hAnsi="Arial" w:cs="Times New Roman"/>
                <w:sz w:val="20"/>
                <w:szCs w:val="24"/>
                <w:lang w:val="en-GB" w:eastAsia="zh-CN"/>
              </w:rPr>
              <w:t> 50% of waking hours</w:t>
            </w:r>
          </w:p>
        </w:tc>
      </w:tr>
      <w:tr w:rsidR="00112DEC" w:rsidRPr="00F40B21" w:rsidTr="00112DEC">
        <w:trPr>
          <w:cantSplit/>
          <w:jc w:val="center"/>
        </w:trPr>
        <w:tc>
          <w:tcPr>
            <w:tcW w:w="1080" w:type="dxa"/>
            <w:tcBorders>
              <w:top w:val="single" w:sz="4" w:space="0" w:color="auto"/>
              <w:left w:val="single" w:sz="4" w:space="0" w:color="auto"/>
              <w:bottom w:val="single" w:sz="4" w:space="0" w:color="auto"/>
            </w:tcBorders>
          </w:tcPr>
          <w:p w:rsidR="00112DEC" w:rsidRPr="00112DEC" w:rsidRDefault="00112DEC" w:rsidP="00112DEC">
            <w:pPr>
              <w:spacing w:before="120" w:after="120" w:line="240" w:lineRule="auto"/>
              <w:jc w:val="center"/>
              <w:rPr>
                <w:rFonts w:ascii="Book Antiqua" w:eastAsia="SimSun" w:hAnsi="Book Antiqua" w:cs="Times New Roman"/>
                <w:sz w:val="20"/>
                <w:szCs w:val="24"/>
                <w:lang w:val="en-GB" w:eastAsia="zh-CN"/>
              </w:rPr>
            </w:pPr>
            <w:r w:rsidRPr="00112DEC">
              <w:rPr>
                <w:rFonts w:ascii="Arial" w:eastAsia="SimSun" w:hAnsi="Arial" w:cs="Times New Roman"/>
                <w:sz w:val="20"/>
                <w:szCs w:val="24"/>
                <w:lang w:val="en-GB" w:eastAsia="zh-CN"/>
              </w:rPr>
              <w:t>3</w:t>
            </w:r>
          </w:p>
        </w:tc>
        <w:tc>
          <w:tcPr>
            <w:tcW w:w="7560" w:type="dxa"/>
            <w:tcBorders>
              <w:top w:val="single" w:sz="4" w:space="0" w:color="auto"/>
              <w:bottom w:val="single" w:sz="4" w:space="0" w:color="auto"/>
              <w:right w:val="single" w:sz="4" w:space="0" w:color="auto"/>
            </w:tcBorders>
          </w:tcPr>
          <w:p w:rsidR="00112DEC" w:rsidRPr="00112DEC" w:rsidRDefault="00112DEC" w:rsidP="00112DEC">
            <w:pPr>
              <w:spacing w:before="120" w:after="120" w:line="240" w:lineRule="auto"/>
              <w:rPr>
                <w:rFonts w:ascii="Book Antiqua" w:eastAsia="SimSun" w:hAnsi="Book Antiqua" w:cs="Times New Roman"/>
                <w:i/>
                <w:sz w:val="20"/>
                <w:szCs w:val="24"/>
                <w:lang w:val="en-GB" w:eastAsia="zh-CN"/>
              </w:rPr>
            </w:pPr>
            <w:r w:rsidRPr="00112DEC">
              <w:rPr>
                <w:rFonts w:ascii="Arial" w:eastAsia="SimSun" w:hAnsi="Arial" w:cs="Times New Roman"/>
                <w:sz w:val="20"/>
                <w:szCs w:val="24"/>
                <w:lang w:val="en-GB" w:eastAsia="zh-CN"/>
              </w:rPr>
              <w:t>Capable of only limited self</w:t>
            </w:r>
            <w:r w:rsidRPr="00112DEC">
              <w:rPr>
                <w:rFonts w:ascii="Arial" w:eastAsia="SimSun" w:hAnsi="Arial" w:cs="Times New Roman"/>
                <w:sz w:val="20"/>
                <w:szCs w:val="24"/>
                <w:lang w:val="en-GB" w:eastAsia="zh-CN"/>
              </w:rPr>
              <w:noBreakHyphen/>
              <w:t xml:space="preserve">care, confined to a bed or chair </w:t>
            </w:r>
            <w:r w:rsidRPr="00112DEC">
              <w:rPr>
                <w:rFonts w:ascii="Arial" w:eastAsia="SimSun" w:hAnsi="Arial" w:cs="Times New Roman"/>
                <w:sz w:val="20"/>
                <w:szCs w:val="24"/>
                <w:lang w:val="en-GB" w:eastAsia="zh-CN"/>
              </w:rPr>
              <w:sym w:font="Symbol" w:char="F03E"/>
            </w:r>
            <w:r w:rsidRPr="00112DEC">
              <w:rPr>
                <w:rFonts w:ascii="Arial" w:eastAsia="SimSun" w:hAnsi="Arial" w:cs="Times New Roman"/>
                <w:sz w:val="20"/>
                <w:szCs w:val="24"/>
                <w:lang w:val="en-GB" w:eastAsia="zh-CN"/>
              </w:rPr>
              <w:t> 50% of waking hours</w:t>
            </w:r>
          </w:p>
        </w:tc>
      </w:tr>
      <w:tr w:rsidR="00112DEC" w:rsidRPr="00F40B21" w:rsidTr="00112DEC">
        <w:trPr>
          <w:cantSplit/>
          <w:jc w:val="center"/>
        </w:trPr>
        <w:tc>
          <w:tcPr>
            <w:tcW w:w="1080" w:type="dxa"/>
            <w:tcBorders>
              <w:top w:val="single" w:sz="4" w:space="0" w:color="auto"/>
              <w:left w:val="single" w:sz="4" w:space="0" w:color="auto"/>
              <w:bottom w:val="single" w:sz="4" w:space="0" w:color="auto"/>
            </w:tcBorders>
          </w:tcPr>
          <w:p w:rsidR="00112DEC" w:rsidRPr="00112DEC" w:rsidRDefault="00112DEC" w:rsidP="00112DEC">
            <w:pPr>
              <w:spacing w:before="120" w:after="120" w:line="240" w:lineRule="auto"/>
              <w:jc w:val="center"/>
              <w:rPr>
                <w:rFonts w:ascii="Book Antiqua" w:eastAsia="SimSun" w:hAnsi="Book Antiqua" w:cs="Times New Roman"/>
                <w:sz w:val="20"/>
                <w:szCs w:val="24"/>
                <w:lang w:val="en-GB" w:eastAsia="zh-CN"/>
              </w:rPr>
            </w:pPr>
            <w:r w:rsidRPr="00112DEC">
              <w:rPr>
                <w:rFonts w:ascii="Arial" w:eastAsia="SimSun" w:hAnsi="Arial" w:cs="Times New Roman"/>
                <w:sz w:val="20"/>
                <w:szCs w:val="24"/>
                <w:lang w:val="en-GB" w:eastAsia="zh-CN"/>
              </w:rPr>
              <w:t>4</w:t>
            </w:r>
          </w:p>
        </w:tc>
        <w:tc>
          <w:tcPr>
            <w:tcW w:w="7560" w:type="dxa"/>
            <w:tcBorders>
              <w:top w:val="single" w:sz="4" w:space="0" w:color="auto"/>
              <w:bottom w:val="single" w:sz="4" w:space="0" w:color="auto"/>
              <w:right w:val="single" w:sz="4" w:space="0" w:color="auto"/>
            </w:tcBorders>
          </w:tcPr>
          <w:p w:rsidR="00112DEC" w:rsidRPr="00112DEC" w:rsidRDefault="00112DEC" w:rsidP="00112DEC">
            <w:pPr>
              <w:spacing w:before="120" w:after="120" w:line="240" w:lineRule="auto"/>
              <w:rPr>
                <w:rFonts w:ascii="Book Antiqua" w:eastAsia="SimSun" w:hAnsi="Book Antiqua" w:cs="Times New Roman"/>
                <w:i/>
                <w:sz w:val="20"/>
                <w:szCs w:val="24"/>
                <w:lang w:val="en-GB" w:eastAsia="zh-CN"/>
              </w:rPr>
            </w:pPr>
            <w:r w:rsidRPr="00112DEC">
              <w:rPr>
                <w:rFonts w:ascii="Arial" w:eastAsia="SimSun" w:hAnsi="Arial" w:cs="Times New Roman"/>
                <w:sz w:val="20"/>
                <w:szCs w:val="24"/>
                <w:lang w:val="en-GB" w:eastAsia="zh-CN"/>
              </w:rPr>
              <w:t>Completely disabled.  Cannot carry on any self</w:t>
            </w:r>
            <w:r w:rsidRPr="00112DEC">
              <w:rPr>
                <w:rFonts w:ascii="Arial" w:eastAsia="SimSun" w:hAnsi="Arial" w:cs="Times New Roman"/>
                <w:sz w:val="20"/>
                <w:szCs w:val="24"/>
                <w:lang w:val="en-GB" w:eastAsia="zh-CN"/>
              </w:rPr>
              <w:noBreakHyphen/>
              <w:t>care.  Totally confined to bed or chair</w:t>
            </w:r>
          </w:p>
        </w:tc>
      </w:tr>
      <w:tr w:rsidR="00112DEC" w:rsidRPr="00112DEC" w:rsidTr="00112DEC">
        <w:trPr>
          <w:cantSplit/>
          <w:jc w:val="center"/>
        </w:trPr>
        <w:tc>
          <w:tcPr>
            <w:tcW w:w="1080" w:type="dxa"/>
            <w:tcBorders>
              <w:top w:val="single" w:sz="4" w:space="0" w:color="auto"/>
              <w:left w:val="single" w:sz="4" w:space="0" w:color="auto"/>
              <w:bottom w:val="single" w:sz="4" w:space="0" w:color="auto"/>
            </w:tcBorders>
          </w:tcPr>
          <w:p w:rsidR="00112DEC" w:rsidRPr="00112DEC" w:rsidRDefault="00112DEC" w:rsidP="00112DEC">
            <w:pPr>
              <w:spacing w:before="120" w:after="120" w:line="240" w:lineRule="auto"/>
              <w:jc w:val="center"/>
              <w:rPr>
                <w:rFonts w:ascii="Book Antiqua" w:eastAsia="SimSun" w:hAnsi="Book Antiqua" w:cs="Times New Roman"/>
                <w:sz w:val="20"/>
                <w:szCs w:val="24"/>
                <w:lang w:val="en-GB" w:eastAsia="zh-CN"/>
              </w:rPr>
            </w:pPr>
            <w:r w:rsidRPr="00112DEC">
              <w:rPr>
                <w:rFonts w:ascii="Arial" w:eastAsia="SimSun" w:hAnsi="Arial" w:cs="Times New Roman"/>
                <w:sz w:val="20"/>
                <w:szCs w:val="24"/>
                <w:lang w:val="en-GB" w:eastAsia="zh-CN"/>
              </w:rPr>
              <w:t>5</w:t>
            </w:r>
          </w:p>
        </w:tc>
        <w:tc>
          <w:tcPr>
            <w:tcW w:w="7560" w:type="dxa"/>
            <w:tcBorders>
              <w:top w:val="single" w:sz="4" w:space="0" w:color="auto"/>
              <w:bottom w:val="single" w:sz="4" w:space="0" w:color="auto"/>
              <w:right w:val="single" w:sz="4" w:space="0" w:color="auto"/>
            </w:tcBorders>
          </w:tcPr>
          <w:p w:rsidR="00112DEC" w:rsidRPr="00112DEC" w:rsidRDefault="00112DEC" w:rsidP="00112DEC">
            <w:pPr>
              <w:spacing w:before="120" w:after="120" w:line="240" w:lineRule="auto"/>
              <w:rPr>
                <w:rFonts w:ascii="Arial" w:eastAsia="SimSun" w:hAnsi="Arial" w:cs="Times New Roman"/>
                <w:sz w:val="20"/>
                <w:szCs w:val="24"/>
                <w:lang w:val="en-GB" w:eastAsia="zh-CN"/>
              </w:rPr>
            </w:pPr>
            <w:r w:rsidRPr="00112DEC">
              <w:rPr>
                <w:rFonts w:ascii="Arial" w:eastAsia="SimSun" w:hAnsi="Arial" w:cs="Times New Roman"/>
                <w:sz w:val="20"/>
                <w:szCs w:val="24"/>
                <w:lang w:val="en-GB" w:eastAsia="zh-CN"/>
              </w:rPr>
              <w:t>Dead</w:t>
            </w:r>
          </w:p>
        </w:tc>
      </w:tr>
    </w:tbl>
    <w:p w:rsidR="00112DEC" w:rsidRPr="00112DEC" w:rsidRDefault="00112DEC" w:rsidP="00112DEC">
      <w:pPr>
        <w:spacing w:before="240" w:after="60"/>
        <w:ind w:left="720" w:hanging="720"/>
        <w:rPr>
          <w:rFonts w:ascii="Calibri" w:eastAsia="Calibri" w:hAnsi="Calibri" w:cs="Times New Roman"/>
        </w:rPr>
      </w:pPr>
    </w:p>
    <w:p w:rsidR="00112DEC" w:rsidRPr="00112DEC" w:rsidRDefault="00112DEC" w:rsidP="00112DEC">
      <w:pPr>
        <w:spacing w:before="240" w:after="60"/>
        <w:ind w:left="720" w:hanging="720"/>
        <w:rPr>
          <w:rFonts w:ascii="Calibri" w:eastAsia="Calibri" w:hAnsi="Calibri" w:cs="Times New Roman"/>
        </w:rPr>
      </w:pPr>
    </w:p>
    <w:p w:rsidR="00112DEC" w:rsidRPr="00112DEC" w:rsidRDefault="00112DEC" w:rsidP="00112DEC">
      <w:pPr>
        <w:spacing w:before="240" w:after="60"/>
        <w:ind w:left="720" w:hanging="720"/>
        <w:rPr>
          <w:rFonts w:ascii="Calibri" w:eastAsia="Calibri" w:hAnsi="Calibri" w:cs="Times New Roman"/>
        </w:rPr>
      </w:pPr>
    </w:p>
    <w:p w:rsidR="00450D1D" w:rsidRDefault="00450D1D" w:rsidP="00450D1D"/>
    <w:p w:rsidR="00112DEC" w:rsidRDefault="00450D1D">
      <w:pPr>
        <w:sectPr w:rsidR="00112DEC">
          <w:pgSz w:w="11906" w:h="16838"/>
          <w:pgMar w:top="1417" w:right="1417" w:bottom="1417" w:left="1417" w:header="708" w:footer="708" w:gutter="0"/>
          <w:cols w:space="708"/>
          <w:docGrid w:linePitch="360"/>
        </w:sectPr>
      </w:pPr>
      <w:r>
        <w:br w:type="page"/>
      </w:r>
    </w:p>
    <w:p w:rsidR="00700A6D" w:rsidRDefault="009502AF" w:rsidP="00700A6D">
      <w:pPr>
        <w:pStyle w:val="Appendix"/>
        <w:ind w:left="0" w:firstLine="0"/>
      </w:pPr>
      <w:bookmarkStart w:id="581" w:name="_Ref25179197"/>
      <w:bookmarkStart w:id="582" w:name="_Toc26474542"/>
      <w:bookmarkEnd w:id="80"/>
      <w:bookmarkEnd w:id="81"/>
      <w:bookmarkEnd w:id="82"/>
      <w:r>
        <w:lastRenderedPageBreak/>
        <w:t>List of protocol amendment</w:t>
      </w:r>
      <w:bookmarkEnd w:id="581"/>
      <w:bookmarkEnd w:id="582"/>
    </w:p>
    <w:tbl>
      <w:tblPr>
        <w:tblStyle w:val="Tabellrutnt3"/>
        <w:tblW w:w="0" w:type="auto"/>
        <w:tblLook w:val="04A0" w:firstRow="1" w:lastRow="0" w:firstColumn="1" w:lastColumn="0" w:noHBand="0" w:noVBand="1"/>
      </w:tblPr>
      <w:tblGrid>
        <w:gridCol w:w="2235"/>
        <w:gridCol w:w="6977"/>
      </w:tblGrid>
      <w:tr w:rsidR="009502AF" w:rsidRPr="00F40B21" w:rsidTr="00B73CC6">
        <w:tc>
          <w:tcPr>
            <w:tcW w:w="2235" w:type="dxa"/>
          </w:tcPr>
          <w:p w:rsidR="009502AF" w:rsidRPr="009502AF" w:rsidRDefault="009502AF" w:rsidP="009502AF">
            <w:pPr>
              <w:rPr>
                <w:lang w:val="en-US"/>
              </w:rPr>
            </w:pPr>
            <w:r w:rsidRPr="009502AF">
              <w:rPr>
                <w:lang w:val="en-US"/>
              </w:rPr>
              <w:t xml:space="preserve">Protocol version 2.0, </w:t>
            </w:r>
          </w:p>
          <w:p w:rsidR="009502AF" w:rsidRPr="009502AF" w:rsidRDefault="009502AF" w:rsidP="009502AF">
            <w:pPr>
              <w:rPr>
                <w:lang w:val="en-US"/>
              </w:rPr>
            </w:pPr>
            <w:r w:rsidRPr="009502AF">
              <w:rPr>
                <w:lang w:val="en-US"/>
              </w:rPr>
              <w:t>dated 2015-02-09</w:t>
            </w:r>
          </w:p>
          <w:p w:rsidR="009502AF" w:rsidRPr="009502AF" w:rsidRDefault="009502AF" w:rsidP="009502AF">
            <w:pPr>
              <w:rPr>
                <w:lang w:val="en-US"/>
              </w:rPr>
            </w:pPr>
          </w:p>
          <w:p w:rsidR="009502AF" w:rsidRPr="009502AF" w:rsidRDefault="009502AF" w:rsidP="009502AF">
            <w:pPr>
              <w:rPr>
                <w:lang w:val="en-US"/>
              </w:rPr>
            </w:pPr>
          </w:p>
        </w:tc>
        <w:tc>
          <w:tcPr>
            <w:tcW w:w="6977" w:type="dxa"/>
          </w:tcPr>
          <w:p w:rsidR="009502AF" w:rsidRPr="009502AF" w:rsidRDefault="009502AF" w:rsidP="009502AF">
            <w:pPr>
              <w:rPr>
                <w:rFonts w:ascii="Calibri" w:hAnsi="Calibri" w:cs="Arial"/>
                <w:lang w:val="en-US"/>
              </w:rPr>
            </w:pPr>
            <w:r w:rsidRPr="009502AF">
              <w:rPr>
                <w:rFonts w:ascii="Calibri" w:hAnsi="Calibri" w:cs="Arial"/>
                <w:lang w:val="en-US"/>
              </w:rPr>
              <w:t xml:space="preserve">6.2.2: Other Clinical Assessment- </w:t>
            </w:r>
          </w:p>
          <w:p w:rsidR="009502AF" w:rsidRPr="009502AF" w:rsidRDefault="009502AF" w:rsidP="009502AF">
            <w:pPr>
              <w:rPr>
                <w:rFonts w:ascii="Calibri" w:hAnsi="Calibri" w:cs="Arial"/>
                <w:lang w:val="en-US"/>
              </w:rPr>
            </w:pPr>
            <w:r w:rsidRPr="009502AF">
              <w:rPr>
                <w:rFonts w:ascii="Calibri" w:hAnsi="Calibri" w:cs="Arial"/>
                <w:lang w:val="en-US"/>
              </w:rPr>
              <w:t>EORTC- QLQ30 replaced by EORTC QLQ 29.</w:t>
            </w:r>
          </w:p>
          <w:p w:rsidR="009502AF" w:rsidRPr="009502AF" w:rsidRDefault="009502AF" w:rsidP="009502AF">
            <w:pPr>
              <w:rPr>
                <w:rFonts w:ascii="Calibri" w:hAnsi="Calibri" w:cs="Arial"/>
                <w:lang w:val="en-US"/>
              </w:rPr>
            </w:pPr>
            <w:r w:rsidRPr="009502AF">
              <w:rPr>
                <w:rFonts w:ascii="Calibri" w:hAnsi="Calibri" w:cs="Arial"/>
                <w:lang w:val="en-US"/>
              </w:rPr>
              <w:t xml:space="preserve">6.2.5: Follow up: </w:t>
            </w:r>
          </w:p>
          <w:p w:rsidR="009502AF" w:rsidRPr="009502AF" w:rsidRDefault="009502AF" w:rsidP="009502AF">
            <w:pPr>
              <w:rPr>
                <w:rFonts w:ascii="Calibri" w:hAnsi="Calibri" w:cs="Arial"/>
                <w:lang w:val="en-US"/>
              </w:rPr>
            </w:pPr>
            <w:r w:rsidRPr="009502AF">
              <w:rPr>
                <w:rFonts w:ascii="Calibri" w:hAnsi="Calibri" w:cs="Arial"/>
                <w:lang w:val="en-US"/>
              </w:rPr>
              <w:t>Collection of subsequent anti-cancer therapies removed.</w:t>
            </w:r>
          </w:p>
          <w:p w:rsidR="009502AF" w:rsidRPr="009502AF" w:rsidRDefault="009502AF" w:rsidP="009502AF">
            <w:pPr>
              <w:rPr>
                <w:rFonts w:ascii="Calibri" w:hAnsi="Calibri"/>
                <w:color w:val="222222"/>
                <w:lang w:val="en"/>
              </w:rPr>
            </w:pPr>
            <w:r w:rsidRPr="009502AF">
              <w:rPr>
                <w:rFonts w:ascii="Calibri" w:hAnsi="Calibri" w:cs="Arial"/>
                <w:lang w:val="en-US"/>
              </w:rPr>
              <w:t xml:space="preserve">9.1: Sample size calculation- </w:t>
            </w:r>
            <w:r w:rsidRPr="009502AF">
              <w:rPr>
                <w:rFonts w:ascii="Calibri" w:hAnsi="Calibri"/>
                <w:color w:val="222222"/>
                <w:lang w:val="en"/>
              </w:rPr>
              <w:t>statistical method changed on the recommendation of the Swedish Medical Products Agency.</w:t>
            </w:r>
          </w:p>
          <w:p w:rsidR="009502AF" w:rsidRPr="009502AF" w:rsidRDefault="009502AF" w:rsidP="009502AF">
            <w:pPr>
              <w:rPr>
                <w:rFonts w:ascii="Calibri" w:hAnsi="Calibri" w:cs="Arial"/>
                <w:lang w:val="en-US"/>
              </w:rPr>
            </w:pPr>
            <w:r w:rsidRPr="009502AF">
              <w:rPr>
                <w:rFonts w:ascii="Calibri" w:hAnsi="Calibri" w:cs="Arial"/>
                <w:lang w:val="en-US"/>
              </w:rPr>
              <w:t>9.4.1: Primary and secondary endpoint text revised.</w:t>
            </w:r>
          </w:p>
          <w:p w:rsidR="009502AF" w:rsidRPr="009502AF" w:rsidRDefault="009502AF" w:rsidP="009502AF">
            <w:pPr>
              <w:rPr>
                <w:lang w:val="en-US"/>
              </w:rPr>
            </w:pPr>
            <w:r w:rsidRPr="009502AF">
              <w:rPr>
                <w:rFonts w:ascii="Calibri" w:hAnsi="Calibri" w:cs="Arial"/>
                <w:lang w:val="en-US"/>
              </w:rPr>
              <w:t xml:space="preserve">11.4 </w:t>
            </w:r>
            <w:r w:rsidRPr="009502AF">
              <w:rPr>
                <w:rFonts w:ascii="Calibri" w:hAnsi="Calibri"/>
                <w:color w:val="222222"/>
                <w:lang w:val="en"/>
              </w:rPr>
              <w:t>Additions of substantial amendments must be approved by LV and EPN before implementation.</w:t>
            </w:r>
          </w:p>
        </w:tc>
      </w:tr>
      <w:tr w:rsidR="009502AF" w:rsidRPr="00F40B21" w:rsidTr="00B73CC6">
        <w:tc>
          <w:tcPr>
            <w:tcW w:w="2235" w:type="dxa"/>
          </w:tcPr>
          <w:p w:rsidR="009502AF" w:rsidRPr="009502AF" w:rsidRDefault="009502AF" w:rsidP="009502AF">
            <w:pPr>
              <w:rPr>
                <w:lang w:val="en-US"/>
              </w:rPr>
            </w:pPr>
            <w:r w:rsidRPr="009502AF">
              <w:rPr>
                <w:lang w:val="en-US"/>
              </w:rPr>
              <w:t xml:space="preserve">Protocol version 3.0, </w:t>
            </w:r>
          </w:p>
          <w:p w:rsidR="009502AF" w:rsidRPr="009502AF" w:rsidRDefault="009502AF" w:rsidP="009502AF">
            <w:pPr>
              <w:rPr>
                <w:lang w:val="en-US"/>
              </w:rPr>
            </w:pPr>
            <w:r w:rsidRPr="009502AF">
              <w:rPr>
                <w:lang w:val="en-US"/>
              </w:rPr>
              <w:t>dated 2015-08-19</w:t>
            </w:r>
          </w:p>
          <w:p w:rsidR="009502AF" w:rsidRPr="009502AF" w:rsidRDefault="009502AF" w:rsidP="009502AF">
            <w:pPr>
              <w:rPr>
                <w:lang w:val="en-US"/>
              </w:rPr>
            </w:pPr>
          </w:p>
        </w:tc>
        <w:tc>
          <w:tcPr>
            <w:tcW w:w="6977" w:type="dxa"/>
          </w:tcPr>
          <w:p w:rsidR="009502AF" w:rsidRPr="009502AF" w:rsidRDefault="009502AF" w:rsidP="009502AF">
            <w:pPr>
              <w:rPr>
                <w:rFonts w:ascii="Calibri" w:hAnsi="Calibri"/>
                <w:color w:val="222222"/>
                <w:lang w:val="en"/>
              </w:rPr>
            </w:pPr>
            <w:r w:rsidRPr="009502AF">
              <w:rPr>
                <w:rFonts w:ascii="Calibri" w:hAnsi="Calibri"/>
                <w:color w:val="222222"/>
                <w:lang w:val="en"/>
              </w:rPr>
              <w:t>Change of Capecitabine dose from 1000mg / m2 twice daily to 800 mg / m2 twice daily since 800mg is considered a relevant dose from a safety perspective for elderly patients.</w:t>
            </w:r>
          </w:p>
          <w:p w:rsidR="009502AF" w:rsidRPr="009502AF" w:rsidRDefault="009502AF" w:rsidP="009502AF">
            <w:pPr>
              <w:rPr>
                <w:lang w:val="en-US"/>
              </w:rPr>
            </w:pPr>
          </w:p>
          <w:p w:rsidR="009502AF" w:rsidRPr="009502AF" w:rsidRDefault="009502AF" w:rsidP="009502AF">
            <w:pPr>
              <w:rPr>
                <w:lang w:val="en-US"/>
              </w:rPr>
            </w:pPr>
            <w:r w:rsidRPr="009502AF">
              <w:rPr>
                <w:lang w:val="en-US"/>
              </w:rPr>
              <w:t>7.2: Normal dose of Capecitabine changed to 800mg/m</w:t>
            </w:r>
            <w:r w:rsidRPr="009502AF">
              <w:rPr>
                <w:vertAlign w:val="superscript"/>
                <w:lang w:val="en-US"/>
              </w:rPr>
              <w:t xml:space="preserve">2 </w:t>
            </w:r>
            <w:r w:rsidRPr="009502AF">
              <w:rPr>
                <w:lang w:val="en-US"/>
              </w:rPr>
              <w:t>as per institutional practice for elderly patients</w:t>
            </w:r>
          </w:p>
          <w:p w:rsidR="009502AF" w:rsidRPr="009502AF" w:rsidRDefault="009502AF" w:rsidP="009502AF">
            <w:pPr>
              <w:rPr>
                <w:lang w:val="en-US"/>
              </w:rPr>
            </w:pPr>
            <w:r w:rsidRPr="009502AF">
              <w:rPr>
                <w:lang w:val="en-US"/>
              </w:rPr>
              <w:t>7.4.2: Hand-foot syndrome from  &lt;1 to ≤1</w:t>
            </w:r>
          </w:p>
        </w:tc>
      </w:tr>
    </w:tbl>
    <w:p w:rsidR="009502AF" w:rsidRDefault="009502AF" w:rsidP="009502AF">
      <w:pPr>
        <w:rPr>
          <w:lang w:val="en-US"/>
        </w:rPr>
      </w:pPr>
    </w:p>
    <w:p w:rsidR="009502AF" w:rsidRDefault="009502AF">
      <w:pPr>
        <w:rPr>
          <w:lang w:val="en-US"/>
        </w:rPr>
      </w:pPr>
      <w:r>
        <w:rPr>
          <w:lang w:val="en-US"/>
        </w:rPr>
        <w:br w:type="page"/>
      </w:r>
    </w:p>
    <w:p w:rsidR="00E858EC" w:rsidRPr="009502AF" w:rsidRDefault="0080744C" w:rsidP="00E858EC">
      <w:pPr>
        <w:pStyle w:val="Appendix"/>
        <w:ind w:left="0" w:firstLine="0"/>
      </w:pPr>
      <w:bookmarkStart w:id="583" w:name="_Ref25179296"/>
      <w:bookmarkStart w:id="584" w:name="_Ref25222906"/>
      <w:bookmarkStart w:id="585" w:name="_Toc26474543"/>
      <w:r w:rsidRPr="00E858EC">
        <w:lastRenderedPageBreak/>
        <w:t>Schedule of assessment</w:t>
      </w:r>
      <w:bookmarkEnd w:id="583"/>
      <w:bookmarkEnd w:id="584"/>
      <w:bookmarkEnd w:id="58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5"/>
        <w:gridCol w:w="1170"/>
        <w:gridCol w:w="1139"/>
        <w:gridCol w:w="1339"/>
        <w:gridCol w:w="1069"/>
        <w:gridCol w:w="56"/>
        <w:gridCol w:w="1308"/>
        <w:gridCol w:w="27"/>
        <w:gridCol w:w="1325"/>
      </w:tblGrid>
      <w:tr w:rsidR="00E858EC" w:rsidRPr="000B3BEA" w:rsidTr="006F69CC">
        <w:trPr>
          <w:trHeight w:val="657"/>
        </w:trPr>
        <w:tc>
          <w:tcPr>
            <w:tcW w:w="1855"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US"/>
              </w:rPr>
            </w:pPr>
          </w:p>
        </w:tc>
        <w:tc>
          <w:tcPr>
            <w:tcW w:w="2309"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b/>
              </w:rPr>
            </w:pPr>
            <w:r w:rsidRPr="000B3BEA">
              <w:rPr>
                <w:rFonts w:ascii="Calibri" w:eastAsia="Times New Roman" w:hAnsi="Calibri" w:cs="Calibri"/>
                <w:b/>
              </w:rPr>
              <w:t>Before treatment</w:t>
            </w:r>
          </w:p>
        </w:tc>
        <w:tc>
          <w:tcPr>
            <w:tcW w:w="2408"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b/>
              </w:rPr>
            </w:pPr>
            <w:r w:rsidRPr="000B3BEA">
              <w:rPr>
                <w:rFonts w:ascii="Calibri" w:eastAsia="Times New Roman" w:hAnsi="Calibri" w:cs="Calibri"/>
                <w:b/>
              </w:rPr>
              <w:t>Study treatment period</w:t>
            </w:r>
          </w:p>
        </w:tc>
        <w:tc>
          <w:tcPr>
            <w:tcW w:w="1364" w:type="dxa"/>
            <w:gridSpan w:val="2"/>
            <w:shd w:val="clear" w:color="auto" w:fill="auto"/>
            <w:vAlign w:val="center"/>
          </w:tcPr>
          <w:p w:rsidR="00E858EC" w:rsidRPr="000B3BEA" w:rsidRDefault="00E858EC" w:rsidP="006F69CC">
            <w:pPr>
              <w:ind w:left="34" w:hanging="34"/>
              <w:rPr>
                <w:rFonts w:ascii="Calibri" w:eastAsia="Times New Roman" w:hAnsi="Calibri" w:cs="Calibri"/>
                <w:b/>
              </w:rPr>
            </w:pPr>
            <w:r w:rsidRPr="000B3BEA">
              <w:rPr>
                <w:rFonts w:ascii="Calibri" w:eastAsia="Calibri" w:hAnsi="Calibri" w:cs="Times New Roman"/>
                <w:b/>
              </w:rPr>
              <w:t>End of treatment</w:t>
            </w:r>
          </w:p>
        </w:tc>
        <w:tc>
          <w:tcPr>
            <w:tcW w:w="1352" w:type="dxa"/>
            <w:gridSpan w:val="2"/>
            <w:shd w:val="clear" w:color="auto" w:fill="auto"/>
            <w:vAlign w:val="center"/>
          </w:tcPr>
          <w:p w:rsidR="00E858EC" w:rsidRPr="000B3BEA" w:rsidRDefault="00E858EC" w:rsidP="006F69CC">
            <w:pPr>
              <w:ind w:left="34" w:hanging="34"/>
              <w:rPr>
                <w:rFonts w:ascii="Calibri" w:eastAsia="Times New Roman" w:hAnsi="Calibri" w:cs="Calibri"/>
                <w:b/>
              </w:rPr>
            </w:pPr>
            <w:r w:rsidRPr="000B3BEA">
              <w:rPr>
                <w:rFonts w:ascii="Calibri" w:eastAsia="Times New Roman" w:hAnsi="Calibri" w:cs="Calibri"/>
                <w:b/>
              </w:rPr>
              <w:t>Post treatment</w:t>
            </w:r>
          </w:p>
        </w:tc>
      </w:tr>
      <w:tr w:rsidR="00E858EC" w:rsidRPr="000B3BEA" w:rsidTr="006F69CC">
        <w:trPr>
          <w:trHeight w:val="1178"/>
        </w:trPr>
        <w:tc>
          <w:tcPr>
            <w:tcW w:w="1855" w:type="dxa"/>
            <w:shd w:val="clear" w:color="auto" w:fill="auto"/>
            <w:vAlign w:val="center"/>
          </w:tcPr>
          <w:p w:rsidR="00E858EC" w:rsidRPr="000B3BEA" w:rsidRDefault="00E858EC" w:rsidP="006F69CC">
            <w:pPr>
              <w:ind w:left="720" w:hanging="720"/>
              <w:rPr>
                <w:rFonts w:ascii="Calibri" w:eastAsia="Times New Roman" w:hAnsi="Calibri" w:cs="Calibri"/>
                <w:sz w:val="20"/>
                <w:szCs w:val="20"/>
              </w:rPr>
            </w:pPr>
          </w:p>
        </w:tc>
        <w:tc>
          <w:tcPr>
            <w:tcW w:w="1170" w:type="dxa"/>
            <w:shd w:val="clear" w:color="auto" w:fill="auto"/>
            <w:vAlign w:val="center"/>
          </w:tcPr>
          <w:p w:rsidR="00E858EC" w:rsidRPr="000B3BEA" w:rsidRDefault="00E858EC" w:rsidP="006F69CC">
            <w:pPr>
              <w:ind w:left="34" w:hanging="34"/>
              <w:jc w:val="center"/>
              <w:rPr>
                <w:rFonts w:ascii="Calibri" w:eastAsia="Calibri" w:hAnsi="Calibri" w:cs="Times New Roman"/>
              </w:rPr>
            </w:pPr>
            <w:r w:rsidRPr="000B3BEA">
              <w:rPr>
                <w:rFonts w:ascii="Calibri" w:eastAsia="Calibri" w:hAnsi="Calibri" w:cs="Times New Roman"/>
              </w:rPr>
              <w:t>Screening</w:t>
            </w:r>
            <w:r w:rsidRPr="000B3BEA">
              <w:rPr>
                <w:rFonts w:ascii="Calibri" w:eastAsia="Calibri" w:hAnsi="Calibri" w:cs="Times New Roman"/>
              </w:rPr>
              <w:br/>
              <w:t>(days -28 to -1)</w:t>
            </w:r>
          </w:p>
        </w:tc>
        <w:tc>
          <w:tcPr>
            <w:tcW w:w="1139" w:type="dxa"/>
            <w:shd w:val="clear" w:color="auto" w:fill="auto"/>
            <w:vAlign w:val="center"/>
          </w:tcPr>
          <w:p w:rsidR="00E858EC" w:rsidRPr="000B3BEA" w:rsidRDefault="00E858EC" w:rsidP="006F69CC">
            <w:pPr>
              <w:ind w:left="34" w:hanging="34"/>
              <w:jc w:val="center"/>
              <w:rPr>
                <w:rFonts w:ascii="Calibri" w:eastAsia="Calibri" w:hAnsi="Calibri" w:cs="Times New Roman"/>
              </w:rPr>
            </w:pPr>
            <w:r w:rsidRPr="000B3BEA">
              <w:rPr>
                <w:rFonts w:ascii="Calibri" w:eastAsia="Calibri" w:hAnsi="Calibri" w:cs="Times New Roman"/>
              </w:rPr>
              <w:t xml:space="preserve">Baseline days </w:t>
            </w:r>
            <w:r w:rsidRPr="000B3BEA">
              <w:rPr>
                <w:rFonts w:ascii="Calibri" w:eastAsia="Calibri" w:hAnsi="Calibri" w:cs="Times New Roman"/>
              </w:rPr>
              <w:br/>
              <w:t>(-7 to -1)</w:t>
            </w:r>
          </w:p>
        </w:tc>
        <w:tc>
          <w:tcPr>
            <w:tcW w:w="1339" w:type="dxa"/>
            <w:shd w:val="clear" w:color="auto" w:fill="auto"/>
            <w:vAlign w:val="center"/>
          </w:tcPr>
          <w:p w:rsidR="00E858EC" w:rsidRPr="000B3BEA" w:rsidRDefault="00E858EC" w:rsidP="006F69CC">
            <w:pPr>
              <w:ind w:left="34" w:hanging="34"/>
              <w:jc w:val="center"/>
              <w:rPr>
                <w:rFonts w:ascii="Calibri" w:eastAsia="Calibri" w:hAnsi="Calibri" w:cs="Times New Roman"/>
              </w:rPr>
            </w:pPr>
            <w:r w:rsidRPr="000B3BEA">
              <w:rPr>
                <w:rFonts w:ascii="Calibri" w:eastAsia="Calibri" w:hAnsi="Calibri" w:cs="Times New Roman"/>
              </w:rPr>
              <w:t>Before each treatment cycle</w:t>
            </w:r>
          </w:p>
        </w:tc>
        <w:tc>
          <w:tcPr>
            <w:tcW w:w="1069" w:type="dxa"/>
            <w:shd w:val="clear" w:color="auto" w:fill="auto"/>
            <w:vAlign w:val="center"/>
          </w:tcPr>
          <w:p w:rsidR="00E858EC" w:rsidRPr="000B3BEA" w:rsidRDefault="00E858EC" w:rsidP="006F69CC">
            <w:pPr>
              <w:ind w:left="34" w:hanging="34"/>
              <w:rPr>
                <w:rFonts w:ascii="Calibri" w:eastAsia="Calibri" w:hAnsi="Calibri" w:cs="Times New Roman"/>
              </w:rPr>
            </w:pPr>
            <w:r w:rsidRPr="000B3BEA">
              <w:rPr>
                <w:rFonts w:ascii="Calibri" w:eastAsia="Calibri" w:hAnsi="Calibri" w:cs="Times New Roman"/>
              </w:rPr>
              <w:t>Every 9-12 weeks</w:t>
            </w:r>
          </w:p>
        </w:tc>
        <w:tc>
          <w:tcPr>
            <w:tcW w:w="1364" w:type="dxa"/>
            <w:gridSpan w:val="2"/>
            <w:shd w:val="clear" w:color="auto" w:fill="auto"/>
            <w:vAlign w:val="center"/>
          </w:tcPr>
          <w:p w:rsidR="00E858EC" w:rsidRPr="000B3BEA" w:rsidRDefault="00E858EC" w:rsidP="006F69CC">
            <w:pPr>
              <w:ind w:left="34" w:hanging="34"/>
              <w:jc w:val="center"/>
              <w:rPr>
                <w:rFonts w:ascii="Calibri" w:eastAsia="Calibri" w:hAnsi="Calibri" w:cs="Times New Roman"/>
                <w:lang w:val="en-US"/>
              </w:rPr>
            </w:pPr>
            <w:r w:rsidRPr="000B3BEA">
              <w:rPr>
                <w:rFonts w:ascii="Calibri" w:eastAsia="Calibri" w:hAnsi="Calibri" w:cs="Times New Roman"/>
                <w:lang w:val="en-US"/>
              </w:rPr>
              <w:t>Within 30 days after last study treatment</w:t>
            </w:r>
          </w:p>
        </w:tc>
        <w:tc>
          <w:tcPr>
            <w:tcW w:w="1352" w:type="dxa"/>
            <w:gridSpan w:val="2"/>
            <w:shd w:val="clear" w:color="auto" w:fill="auto"/>
            <w:vAlign w:val="center"/>
          </w:tcPr>
          <w:p w:rsidR="00E858EC" w:rsidRPr="000B3BEA" w:rsidRDefault="00E858EC" w:rsidP="006F69CC">
            <w:pPr>
              <w:ind w:left="34" w:hanging="34"/>
              <w:rPr>
                <w:rFonts w:ascii="Calibri" w:eastAsia="Calibri" w:hAnsi="Calibri" w:cs="Times New Roman"/>
              </w:rPr>
            </w:pPr>
            <w:r w:rsidRPr="000B3BEA">
              <w:rPr>
                <w:rFonts w:ascii="Calibri" w:eastAsia="Calibri" w:hAnsi="Calibri" w:cs="Times New Roman"/>
              </w:rPr>
              <w:t>Every three months</w:t>
            </w: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Times New Roman" w:hAnsi="Calibri" w:cs="Calibri"/>
                <w:b/>
                <w:sz w:val="20"/>
                <w:szCs w:val="20"/>
                <w:lang w:val="en-GB"/>
              </w:rPr>
            </w:pPr>
            <w:r w:rsidRPr="000B3BEA">
              <w:rPr>
                <w:rFonts w:ascii="Calibri" w:eastAsia="Calibri" w:hAnsi="Calibri" w:cs="Times New Roman"/>
                <w:b/>
              </w:rPr>
              <w:t>Informed consent form</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r w:rsidRPr="000B3BEA">
              <w:rPr>
                <w:rFonts w:ascii="Calibri" w:eastAsia="Times New Roman" w:hAnsi="Calibri" w:cs="Calibri"/>
                <w:sz w:val="20"/>
                <w:szCs w:val="20"/>
                <w:vertAlign w:val="superscript"/>
                <w:lang w:val="en-GB"/>
              </w:rPr>
              <w:t>a</w:t>
            </w: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3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06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52"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Demographics and medical history</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3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06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52"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Cancer and treatment history</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3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06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52"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 xml:space="preserve">Concurrent disease </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3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069"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352"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ECG</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5124" w:type="dxa"/>
            <w:gridSpan w:val="6"/>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As clinically indicated</w:t>
            </w: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lang w:val="en-US"/>
              </w:rPr>
            </w:pPr>
            <w:r w:rsidRPr="000B3BEA">
              <w:rPr>
                <w:rFonts w:ascii="Calibri" w:eastAsia="Calibri" w:hAnsi="Calibri" w:cs="Times New Roman"/>
                <w:b/>
                <w:lang w:val="en-US"/>
              </w:rPr>
              <w:t>Physical examination and vital signs</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39" w:type="dxa"/>
            <w:shd w:val="clear" w:color="auto" w:fill="auto"/>
            <w:vAlign w:val="center"/>
          </w:tcPr>
          <w:p w:rsidR="00E858EC" w:rsidRPr="000B3BEA" w:rsidRDefault="00E858EC" w:rsidP="006F69CC">
            <w:pPr>
              <w:ind w:left="34" w:hanging="34"/>
              <w:rPr>
                <w:rFonts w:ascii="Calibri" w:eastAsia="Times New Roman" w:hAnsi="Calibri" w:cs="Calibri"/>
                <w:sz w:val="20"/>
                <w:szCs w:val="20"/>
                <w:lang w:val="en-GB"/>
              </w:rPr>
            </w:pPr>
            <w:r w:rsidRPr="000B3BEA">
              <w:rPr>
                <w:rFonts w:ascii="Calibri" w:eastAsia="Calibri" w:hAnsi="Calibri" w:cs="Times New Roman"/>
              </w:rPr>
              <w:t>As clinically indicated</w:t>
            </w: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Blood pressure</w:t>
            </w:r>
          </w:p>
        </w:tc>
        <w:tc>
          <w:tcPr>
            <w:tcW w:w="1170" w:type="dxa"/>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ECOG performance status</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Haematology</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Urinalysis</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PRO measures</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r>
      <w:tr w:rsidR="00E858EC" w:rsidRPr="000B3BEA" w:rsidTr="006F69CC">
        <w:trPr>
          <w:trHeight w:val="517"/>
        </w:trPr>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Blood chemistry</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r>
      <w:tr w:rsidR="00E858EC" w:rsidRPr="000B3BEA" w:rsidTr="006F69CC">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t>Biomarker samples</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r w:rsidRPr="000B3BEA">
              <w:rPr>
                <w:rFonts w:ascii="Calibri" w:eastAsia="Times New Roman" w:hAnsi="Calibri" w:cs="Calibri"/>
                <w:sz w:val="20"/>
                <w:szCs w:val="20"/>
                <w:vertAlign w:val="superscript"/>
                <w:lang w:val="en-GB"/>
              </w:rPr>
              <w:t>b</w:t>
            </w: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52"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r>
      <w:tr w:rsidR="00E858EC" w:rsidRPr="000B3BEA" w:rsidTr="006F69CC">
        <w:trPr>
          <w:trHeight w:val="789"/>
        </w:trPr>
        <w:tc>
          <w:tcPr>
            <w:tcW w:w="1855" w:type="dxa"/>
            <w:shd w:val="clear" w:color="auto" w:fill="auto"/>
            <w:vAlign w:val="center"/>
          </w:tcPr>
          <w:p w:rsidR="00E858EC" w:rsidRPr="000B3BEA" w:rsidRDefault="00E858EC" w:rsidP="006F69CC">
            <w:pPr>
              <w:ind w:left="34" w:hanging="34"/>
              <w:rPr>
                <w:rFonts w:ascii="Calibri" w:eastAsia="Calibri" w:hAnsi="Calibri" w:cs="Times New Roman"/>
                <w:b/>
              </w:rPr>
            </w:pPr>
            <w:r w:rsidRPr="000B3BEA">
              <w:rPr>
                <w:rFonts w:ascii="Calibri" w:eastAsia="Calibri" w:hAnsi="Calibri" w:cs="Times New Roman"/>
                <w:b/>
              </w:rPr>
              <w:lastRenderedPageBreak/>
              <w:t>Tumour measurement</w:t>
            </w:r>
          </w:p>
        </w:tc>
        <w:tc>
          <w:tcPr>
            <w:tcW w:w="1170"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1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33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p>
        </w:tc>
        <w:tc>
          <w:tcPr>
            <w:tcW w:w="1069" w:type="dxa"/>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64"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c>
          <w:tcPr>
            <w:tcW w:w="1352" w:type="dxa"/>
            <w:gridSpan w:val="2"/>
            <w:shd w:val="clear" w:color="auto" w:fill="auto"/>
            <w:vAlign w:val="center"/>
          </w:tcPr>
          <w:p w:rsidR="00E858EC" w:rsidRPr="000B3BEA" w:rsidRDefault="00E858EC" w:rsidP="006F69CC">
            <w:pPr>
              <w:ind w:left="720" w:hanging="720"/>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r w:rsidRPr="000B3BEA">
              <w:rPr>
                <w:rFonts w:ascii="Calibri" w:eastAsia="Times New Roman" w:hAnsi="Calibri" w:cs="Calibri"/>
                <w:sz w:val="20"/>
                <w:szCs w:val="20"/>
                <w:vertAlign w:val="superscript"/>
                <w:lang w:val="en-GB"/>
              </w:rPr>
              <w:t>c</w:t>
            </w:r>
          </w:p>
        </w:tc>
      </w:tr>
      <w:tr w:rsidR="00E858EC" w:rsidRPr="00F40B21" w:rsidTr="006F69CC">
        <w:tblPrEx>
          <w:tblCellMar>
            <w:left w:w="70" w:type="dxa"/>
            <w:right w:w="70" w:type="dxa"/>
          </w:tblCellMar>
          <w:tblLook w:val="0000" w:firstRow="0" w:lastRow="0" w:firstColumn="0" w:lastColumn="0" w:noHBand="0" w:noVBand="0"/>
        </w:tblPrEx>
        <w:trPr>
          <w:trHeight w:val="630"/>
        </w:trPr>
        <w:tc>
          <w:tcPr>
            <w:tcW w:w="1855" w:type="dxa"/>
          </w:tcPr>
          <w:p w:rsidR="00E858EC" w:rsidRPr="000B3BEA" w:rsidRDefault="00E858EC" w:rsidP="006F69CC">
            <w:pPr>
              <w:rPr>
                <w:rFonts w:ascii="Calibri" w:eastAsia="Calibri" w:hAnsi="Calibri" w:cs="Times New Roman"/>
                <w:lang w:val="en-GB"/>
              </w:rPr>
            </w:pPr>
            <w:r w:rsidRPr="000B3BEA">
              <w:rPr>
                <w:rFonts w:ascii="Calibri" w:eastAsia="Calibri" w:hAnsi="Calibri" w:cs="Times New Roman"/>
                <w:b/>
              </w:rPr>
              <w:t>Adverse events</w:t>
            </w:r>
          </w:p>
        </w:tc>
        <w:tc>
          <w:tcPr>
            <w:tcW w:w="1170" w:type="dxa"/>
          </w:tcPr>
          <w:p w:rsidR="00E858EC" w:rsidRPr="000B3BEA" w:rsidRDefault="00E858EC" w:rsidP="006F69CC">
            <w:pPr>
              <w:rPr>
                <w:rFonts w:ascii="Calibri" w:eastAsia="Calibri" w:hAnsi="Calibri" w:cs="Times New Roman"/>
                <w:lang w:val="en-GB"/>
              </w:rPr>
            </w:pPr>
          </w:p>
        </w:tc>
        <w:tc>
          <w:tcPr>
            <w:tcW w:w="1139" w:type="dxa"/>
          </w:tcPr>
          <w:p w:rsidR="00E858EC" w:rsidRPr="000B3BEA" w:rsidRDefault="00E858EC" w:rsidP="006F69CC">
            <w:pPr>
              <w:rPr>
                <w:rFonts w:ascii="Calibri" w:eastAsia="Calibri" w:hAnsi="Calibri" w:cs="Times New Roman"/>
                <w:lang w:val="en-GB"/>
              </w:rPr>
            </w:pPr>
          </w:p>
        </w:tc>
        <w:tc>
          <w:tcPr>
            <w:tcW w:w="5124" w:type="dxa"/>
            <w:gridSpan w:val="6"/>
          </w:tcPr>
          <w:p w:rsidR="00E858EC" w:rsidRPr="000B3BEA" w:rsidRDefault="00E858EC" w:rsidP="006F69CC">
            <w:pPr>
              <w:rPr>
                <w:rFonts w:ascii="Calibri" w:eastAsia="Calibri" w:hAnsi="Calibri" w:cs="Times New Roman"/>
                <w:lang w:val="en-GB"/>
              </w:rPr>
            </w:pPr>
            <w:r w:rsidRPr="000B3BEA">
              <w:rPr>
                <w:rFonts w:ascii="Calibri" w:eastAsia="Times New Roman" w:hAnsi="Calibri" w:cs="Calibri"/>
                <w:sz w:val="20"/>
                <w:szCs w:val="20"/>
                <w:lang w:val="en-GB"/>
              </w:rPr>
              <w:t>Recorded throughout the study. Any SAEs or AEs of special interest should be followed until return to baseline status, stabilization or death</w:t>
            </w:r>
          </w:p>
        </w:tc>
      </w:tr>
      <w:tr w:rsidR="00E858EC" w:rsidRPr="000B3BEA" w:rsidTr="006F69CC">
        <w:tblPrEx>
          <w:tblCellMar>
            <w:left w:w="70" w:type="dxa"/>
            <w:right w:w="70" w:type="dxa"/>
          </w:tblCellMar>
          <w:tblLook w:val="0000" w:firstRow="0" w:lastRow="0" w:firstColumn="0" w:lastColumn="0" w:noHBand="0" w:noVBand="0"/>
        </w:tblPrEx>
        <w:trPr>
          <w:trHeight w:val="630"/>
        </w:trPr>
        <w:tc>
          <w:tcPr>
            <w:tcW w:w="1855" w:type="dxa"/>
          </w:tcPr>
          <w:p w:rsidR="00E858EC" w:rsidRPr="000B3BEA" w:rsidRDefault="00E858EC" w:rsidP="006F69CC">
            <w:pPr>
              <w:rPr>
                <w:rFonts w:ascii="Calibri" w:eastAsia="Calibri" w:hAnsi="Calibri" w:cs="Times New Roman"/>
                <w:b/>
                <w:lang w:val="en-US"/>
              </w:rPr>
            </w:pPr>
            <w:r w:rsidRPr="000B3BEA">
              <w:rPr>
                <w:rFonts w:ascii="Calibri" w:eastAsia="Calibri" w:hAnsi="Calibri" w:cs="Times New Roman"/>
                <w:b/>
                <w:lang w:val="en-US"/>
              </w:rPr>
              <w:t>Survival follow up / subsequent anti-cancer therapies</w:t>
            </w:r>
          </w:p>
        </w:tc>
        <w:tc>
          <w:tcPr>
            <w:tcW w:w="1170" w:type="dxa"/>
          </w:tcPr>
          <w:p w:rsidR="00E858EC" w:rsidRPr="000B3BEA" w:rsidRDefault="00E858EC" w:rsidP="006F69CC">
            <w:pPr>
              <w:rPr>
                <w:rFonts w:ascii="Calibri" w:eastAsia="Calibri" w:hAnsi="Calibri" w:cs="Times New Roman"/>
                <w:lang w:val="en-GB"/>
              </w:rPr>
            </w:pPr>
          </w:p>
        </w:tc>
        <w:tc>
          <w:tcPr>
            <w:tcW w:w="1139" w:type="dxa"/>
          </w:tcPr>
          <w:p w:rsidR="00E858EC" w:rsidRPr="000B3BEA" w:rsidRDefault="00E858EC" w:rsidP="006F69CC">
            <w:pPr>
              <w:rPr>
                <w:rFonts w:ascii="Calibri" w:eastAsia="Calibri" w:hAnsi="Calibri" w:cs="Times New Roman"/>
                <w:lang w:val="en-GB"/>
              </w:rPr>
            </w:pPr>
          </w:p>
        </w:tc>
        <w:tc>
          <w:tcPr>
            <w:tcW w:w="1339" w:type="dxa"/>
          </w:tcPr>
          <w:p w:rsidR="00E858EC" w:rsidRPr="000B3BEA" w:rsidRDefault="00E858EC" w:rsidP="006F69CC">
            <w:pPr>
              <w:rPr>
                <w:rFonts w:ascii="Calibri" w:eastAsia="Times New Roman" w:hAnsi="Calibri" w:cs="Calibri"/>
                <w:sz w:val="20"/>
                <w:szCs w:val="20"/>
                <w:lang w:val="en-GB"/>
              </w:rPr>
            </w:pPr>
          </w:p>
        </w:tc>
        <w:tc>
          <w:tcPr>
            <w:tcW w:w="1125" w:type="dxa"/>
            <w:gridSpan w:val="2"/>
          </w:tcPr>
          <w:p w:rsidR="00E858EC" w:rsidRPr="000B3BEA" w:rsidRDefault="00E858EC" w:rsidP="006F69CC">
            <w:pPr>
              <w:rPr>
                <w:rFonts w:ascii="Calibri" w:eastAsia="Times New Roman" w:hAnsi="Calibri" w:cs="Calibri"/>
                <w:sz w:val="20"/>
                <w:szCs w:val="20"/>
                <w:lang w:val="en-GB"/>
              </w:rPr>
            </w:pPr>
          </w:p>
        </w:tc>
        <w:tc>
          <w:tcPr>
            <w:tcW w:w="1335" w:type="dxa"/>
            <w:gridSpan w:val="2"/>
          </w:tcPr>
          <w:p w:rsidR="00E858EC" w:rsidRPr="000B3BEA" w:rsidRDefault="00E858EC" w:rsidP="006F69CC">
            <w:pPr>
              <w:rPr>
                <w:rFonts w:ascii="Calibri" w:eastAsia="Times New Roman" w:hAnsi="Calibri" w:cs="Calibri"/>
                <w:sz w:val="20"/>
                <w:szCs w:val="20"/>
                <w:lang w:val="en-GB"/>
              </w:rPr>
            </w:pPr>
          </w:p>
        </w:tc>
        <w:tc>
          <w:tcPr>
            <w:tcW w:w="1325" w:type="dxa"/>
          </w:tcPr>
          <w:p w:rsidR="00E858EC" w:rsidRPr="000B3BEA" w:rsidRDefault="00E858EC" w:rsidP="006F69CC">
            <w:pPr>
              <w:jc w:val="center"/>
              <w:rPr>
                <w:rFonts w:ascii="Calibri" w:eastAsia="Times New Roman" w:hAnsi="Calibri" w:cs="Calibri"/>
                <w:sz w:val="20"/>
                <w:szCs w:val="20"/>
                <w:lang w:val="en-GB"/>
              </w:rPr>
            </w:pPr>
          </w:p>
          <w:p w:rsidR="00E858EC" w:rsidRPr="000B3BEA" w:rsidRDefault="00E858EC" w:rsidP="006F69CC">
            <w:pPr>
              <w:jc w:val="center"/>
              <w:rPr>
                <w:rFonts w:ascii="Calibri" w:eastAsia="Times New Roman" w:hAnsi="Calibri" w:cs="Calibri"/>
                <w:sz w:val="20"/>
                <w:szCs w:val="20"/>
                <w:lang w:val="en-GB"/>
              </w:rPr>
            </w:pPr>
            <w:r w:rsidRPr="000B3BEA">
              <w:rPr>
                <w:rFonts w:ascii="Calibri" w:eastAsia="Times New Roman" w:hAnsi="Calibri" w:cs="Calibri"/>
                <w:sz w:val="20"/>
                <w:szCs w:val="20"/>
                <w:lang w:val="en-GB"/>
              </w:rPr>
              <w:t>X</w:t>
            </w:r>
          </w:p>
        </w:tc>
      </w:tr>
    </w:tbl>
    <w:p w:rsidR="00E858EC" w:rsidRPr="000B3BEA" w:rsidRDefault="00E858EC" w:rsidP="00E858EC">
      <w:pPr>
        <w:ind w:left="720" w:hanging="720"/>
        <w:rPr>
          <w:rFonts w:ascii="Minion" w:eastAsia="Calibri" w:hAnsi="Minion" w:cs="Times New Roman"/>
          <w:lang w:val="en-GB"/>
        </w:rPr>
      </w:pPr>
      <w:r w:rsidRPr="000B3BEA">
        <w:rPr>
          <w:rFonts w:ascii="Minion" w:eastAsia="Calibri" w:hAnsi="Minion" w:cs="Times New Roman"/>
          <w:lang w:val="en-GB"/>
        </w:rPr>
        <w:t>a: Written informed consent must be obtained before any study specific screening procedures are performed</w:t>
      </w:r>
    </w:p>
    <w:p w:rsidR="00E858EC" w:rsidRPr="000B3BEA" w:rsidRDefault="00E858EC" w:rsidP="00E858EC">
      <w:pPr>
        <w:ind w:left="720" w:hanging="720"/>
        <w:rPr>
          <w:rFonts w:ascii="Minion" w:eastAsia="Calibri" w:hAnsi="Minion" w:cs="Times New Roman"/>
          <w:lang w:val="en-GB"/>
        </w:rPr>
      </w:pPr>
      <w:r w:rsidRPr="000B3BEA">
        <w:rPr>
          <w:rFonts w:ascii="Calibri" w:eastAsia="Calibri" w:hAnsi="Calibri" w:cs="Times New Roman"/>
          <w:lang w:val="en-GB"/>
        </w:rPr>
        <w:t>b: A</w:t>
      </w:r>
      <w:r w:rsidRPr="000B3BEA">
        <w:rPr>
          <w:rFonts w:ascii="Minion" w:eastAsia="Calibri" w:hAnsi="Minion" w:cs="Times New Roman"/>
          <w:lang w:val="en-GB"/>
        </w:rPr>
        <w:t xml:space="preserve"> formalin fixed, paraffin-embedded tissue sample from the time of original diagnosis will be collected</w:t>
      </w:r>
    </w:p>
    <w:p w:rsidR="00E858EC" w:rsidRPr="000B3BEA" w:rsidRDefault="00E858EC" w:rsidP="00E858EC">
      <w:pPr>
        <w:rPr>
          <w:rFonts w:ascii="Calibri" w:eastAsia="Calibri" w:hAnsi="Calibri" w:cs="Times New Roman"/>
          <w:lang w:val="en-GB"/>
        </w:rPr>
      </w:pPr>
      <w:r w:rsidRPr="000B3BEA">
        <w:rPr>
          <w:rFonts w:ascii="Minion" w:eastAsia="Calibri" w:hAnsi="Minion" w:cs="Times New Roman"/>
          <w:lang w:val="en-GB"/>
        </w:rPr>
        <w:t>c: For patients with no progressive disease after terminating study participation, tumour assessment should be performed every 3 months until progressive disease or death</w:t>
      </w:r>
    </w:p>
    <w:p w:rsidR="009502AF" w:rsidRDefault="009502AF">
      <w:pPr>
        <w:rPr>
          <w:rFonts w:ascii="Calibri" w:eastAsiaTheme="majorEastAsia" w:hAnsi="Calibri" w:cstheme="majorBidi"/>
          <w:b/>
          <w:bCs/>
          <w:sz w:val="28"/>
          <w:szCs w:val="28"/>
          <w:lang w:val="en-US"/>
        </w:rPr>
      </w:pPr>
      <w:r w:rsidRPr="00B73CC6">
        <w:rPr>
          <w:lang w:val="en-US"/>
        </w:rPr>
        <w:br w:type="page"/>
      </w:r>
    </w:p>
    <w:p w:rsidR="00E858EC" w:rsidRPr="000B3BEA" w:rsidRDefault="009502AF" w:rsidP="009502AF">
      <w:pPr>
        <w:pStyle w:val="Appendix"/>
      </w:pPr>
      <w:bookmarkStart w:id="586" w:name="_Ref25179209"/>
      <w:bookmarkStart w:id="587" w:name="_Toc26474544"/>
      <w:r>
        <w:lastRenderedPageBreak/>
        <w:t>Sample case report form</w:t>
      </w:r>
      <w:bookmarkEnd w:id="586"/>
      <w:bookmarkEnd w:id="587"/>
    </w:p>
    <w:p w:rsidR="009502AF" w:rsidRDefault="009502AF" w:rsidP="009502AF">
      <w:pPr>
        <w:rPr>
          <w:lang w:val="en-US"/>
        </w:rPr>
      </w:pPr>
      <w:r>
        <w:rPr>
          <w:rFonts w:ascii="Arial" w:hAnsi="Arial" w:cs="Arial"/>
          <w:sz w:val="16"/>
          <w:szCs w:val="16"/>
        </w:rPr>
        <w:t>Viedoc CRF, Issued 2015-09-24,</w:t>
      </w:r>
    </w:p>
    <w:p w:rsidR="009502AF" w:rsidRDefault="009502AF" w:rsidP="009502AF">
      <w:pPr>
        <w:rPr>
          <w:lang w:val="en-US"/>
        </w:rPr>
      </w:pPr>
      <w:r>
        <w:rPr>
          <w:noProof/>
          <w:lang w:eastAsia="sv-SE"/>
        </w:rPr>
        <w:drawing>
          <wp:inline distT="0" distB="0" distL="0" distR="0" wp14:anchorId="4902C07C" wp14:editId="099F1F28">
            <wp:extent cx="5760720" cy="3590191"/>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760720" cy="3590191"/>
                    </a:xfrm>
                    <a:prstGeom prst="rect">
                      <a:avLst/>
                    </a:prstGeom>
                  </pic:spPr>
                </pic:pic>
              </a:graphicData>
            </a:graphic>
          </wp:inline>
        </w:drawing>
      </w:r>
    </w:p>
    <w:p w:rsidR="009502AF" w:rsidRDefault="009502AF" w:rsidP="009502AF">
      <w:pPr>
        <w:rPr>
          <w:lang w:val="en-US"/>
        </w:rPr>
      </w:pPr>
      <w:r>
        <w:rPr>
          <w:noProof/>
          <w:lang w:eastAsia="sv-SE"/>
        </w:rPr>
        <w:drawing>
          <wp:inline distT="0" distB="0" distL="0" distR="0" wp14:anchorId="387AE74C" wp14:editId="5E081710">
            <wp:extent cx="5760720" cy="2941605"/>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60720" cy="2941605"/>
                    </a:xfrm>
                    <a:prstGeom prst="rect">
                      <a:avLst/>
                    </a:prstGeom>
                  </pic:spPr>
                </pic:pic>
              </a:graphicData>
            </a:graphic>
          </wp:inline>
        </w:drawing>
      </w:r>
    </w:p>
    <w:p w:rsidR="009502AF" w:rsidRDefault="009502AF" w:rsidP="009502AF">
      <w:pPr>
        <w:rPr>
          <w:lang w:val="en-US"/>
        </w:rPr>
      </w:pPr>
      <w:r>
        <w:rPr>
          <w:noProof/>
          <w:lang w:eastAsia="sv-SE"/>
        </w:rPr>
        <w:lastRenderedPageBreak/>
        <w:drawing>
          <wp:inline distT="0" distB="0" distL="0" distR="0" wp14:anchorId="7769B373" wp14:editId="2D163F89">
            <wp:extent cx="5760720" cy="4593387"/>
            <wp:effectExtent l="0" t="0" r="0" b="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60720" cy="4593387"/>
                    </a:xfrm>
                    <a:prstGeom prst="rect">
                      <a:avLst/>
                    </a:prstGeom>
                  </pic:spPr>
                </pic:pic>
              </a:graphicData>
            </a:graphic>
          </wp:inline>
        </w:drawing>
      </w:r>
    </w:p>
    <w:p w:rsidR="009502AF" w:rsidRDefault="009502AF" w:rsidP="009502AF">
      <w:pPr>
        <w:rPr>
          <w:lang w:val="en-US"/>
        </w:rPr>
      </w:pPr>
      <w:r>
        <w:rPr>
          <w:noProof/>
          <w:lang w:eastAsia="sv-SE"/>
        </w:rPr>
        <w:lastRenderedPageBreak/>
        <w:drawing>
          <wp:inline distT="0" distB="0" distL="0" distR="0" wp14:anchorId="49902EE1" wp14:editId="3B634BD9">
            <wp:extent cx="5760720" cy="4110163"/>
            <wp:effectExtent l="0" t="0" r="0" b="508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60720" cy="4110163"/>
                    </a:xfrm>
                    <a:prstGeom prst="rect">
                      <a:avLst/>
                    </a:prstGeom>
                  </pic:spPr>
                </pic:pic>
              </a:graphicData>
            </a:graphic>
          </wp:inline>
        </w:drawing>
      </w:r>
    </w:p>
    <w:p w:rsidR="009502AF" w:rsidRDefault="009502AF" w:rsidP="009502AF">
      <w:pPr>
        <w:rPr>
          <w:lang w:val="en-US"/>
        </w:rPr>
      </w:pPr>
      <w:r>
        <w:rPr>
          <w:noProof/>
          <w:lang w:eastAsia="sv-SE"/>
        </w:rPr>
        <w:drawing>
          <wp:inline distT="0" distB="0" distL="0" distR="0" wp14:anchorId="6B61A310" wp14:editId="1BB997D9">
            <wp:extent cx="5760720" cy="1986793"/>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60720" cy="1986793"/>
                    </a:xfrm>
                    <a:prstGeom prst="rect">
                      <a:avLst/>
                    </a:prstGeom>
                  </pic:spPr>
                </pic:pic>
              </a:graphicData>
            </a:graphic>
          </wp:inline>
        </w:drawing>
      </w:r>
    </w:p>
    <w:p w:rsidR="009502AF" w:rsidRDefault="009502AF" w:rsidP="009502AF">
      <w:pPr>
        <w:rPr>
          <w:lang w:val="en-US"/>
        </w:rPr>
      </w:pPr>
      <w:r>
        <w:rPr>
          <w:noProof/>
          <w:lang w:eastAsia="sv-SE"/>
        </w:rPr>
        <w:drawing>
          <wp:inline distT="0" distB="0" distL="0" distR="0" wp14:anchorId="3A031D0D" wp14:editId="247E3E90">
            <wp:extent cx="5760720" cy="1391490"/>
            <wp:effectExtent l="0" t="0" r="0" b="0"/>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60720" cy="1391490"/>
                    </a:xfrm>
                    <a:prstGeom prst="rect">
                      <a:avLst/>
                    </a:prstGeom>
                  </pic:spPr>
                </pic:pic>
              </a:graphicData>
            </a:graphic>
          </wp:inline>
        </w:drawing>
      </w:r>
    </w:p>
    <w:p w:rsidR="009502AF" w:rsidRDefault="009502AF" w:rsidP="009502AF">
      <w:pPr>
        <w:rPr>
          <w:lang w:val="en-US"/>
        </w:rPr>
      </w:pPr>
      <w:r>
        <w:rPr>
          <w:noProof/>
          <w:lang w:eastAsia="sv-SE"/>
        </w:rPr>
        <w:lastRenderedPageBreak/>
        <w:drawing>
          <wp:inline distT="0" distB="0" distL="0" distR="0" wp14:anchorId="1A32CEB1" wp14:editId="2A300E81">
            <wp:extent cx="5760720" cy="649811"/>
            <wp:effectExtent l="0" t="0" r="0" b="0"/>
            <wp:docPr id="24" name="Bildobjek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60720" cy="649811"/>
                    </a:xfrm>
                    <a:prstGeom prst="rect">
                      <a:avLst/>
                    </a:prstGeom>
                  </pic:spPr>
                </pic:pic>
              </a:graphicData>
            </a:graphic>
          </wp:inline>
        </w:drawing>
      </w:r>
    </w:p>
    <w:p w:rsidR="003F5B6B" w:rsidRDefault="009502AF" w:rsidP="009502AF">
      <w:pPr>
        <w:rPr>
          <w:lang w:val="en-US"/>
        </w:rPr>
      </w:pPr>
      <w:r>
        <w:rPr>
          <w:noProof/>
          <w:lang w:eastAsia="sv-SE"/>
        </w:rPr>
        <w:drawing>
          <wp:inline distT="0" distB="0" distL="0" distR="0" wp14:anchorId="10A9392B" wp14:editId="4702D2FB">
            <wp:extent cx="5760720" cy="4228366"/>
            <wp:effectExtent l="0" t="0" r="0" b="1270"/>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60720" cy="4228366"/>
                    </a:xfrm>
                    <a:prstGeom prst="rect">
                      <a:avLst/>
                    </a:prstGeom>
                  </pic:spPr>
                </pic:pic>
              </a:graphicData>
            </a:graphic>
          </wp:inline>
        </w:drawing>
      </w:r>
    </w:p>
    <w:p w:rsidR="003F5B6B" w:rsidRDefault="003F5B6B">
      <w:pPr>
        <w:rPr>
          <w:lang w:val="en-US"/>
        </w:rPr>
      </w:pPr>
      <w:r>
        <w:rPr>
          <w:lang w:val="en-US"/>
        </w:rPr>
        <w:br w:type="page"/>
      </w:r>
    </w:p>
    <w:p w:rsidR="009502AF" w:rsidRDefault="003F5B6B" w:rsidP="003F5B6B">
      <w:pPr>
        <w:pStyle w:val="Appendix"/>
      </w:pPr>
      <w:bookmarkStart w:id="588" w:name="_Ref25604246"/>
      <w:bookmarkStart w:id="589" w:name="_Toc26474545"/>
      <w:r w:rsidRPr="003F5B6B">
        <w:lastRenderedPageBreak/>
        <w:t>Disposition of patients</w:t>
      </w:r>
      <w:bookmarkEnd w:id="588"/>
      <w:bookmarkEnd w:id="589"/>
    </w:p>
    <w:p w:rsidR="00944AC3" w:rsidRDefault="003F5B6B" w:rsidP="004A4527">
      <w:pPr>
        <w:rPr>
          <w:lang w:val="en-US"/>
        </w:rPr>
      </w:pPr>
      <w:r>
        <w:rPr>
          <w:noProof/>
          <w:lang w:eastAsia="sv-SE"/>
        </w:rPr>
        <mc:AlternateContent>
          <mc:Choice Requires="wpc">
            <w:drawing>
              <wp:inline distT="0" distB="0" distL="0" distR="0" wp14:anchorId="5264AF0A" wp14:editId="7B9BF3E3">
                <wp:extent cx="5975498" cy="7634176"/>
                <wp:effectExtent l="0" t="0" r="0" b="0"/>
                <wp:docPr id="9" name="Arbetsyta 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6" name="Rektangel 16"/>
                        <wps:cNvSpPr/>
                        <wps:spPr>
                          <a:xfrm>
                            <a:off x="1474382" y="0"/>
                            <a:ext cx="1548128" cy="820018"/>
                          </a:xfrm>
                          <a:prstGeom prst="rect">
                            <a:avLst/>
                          </a:prstGeom>
                        </wps:spPr>
                        <wps:style>
                          <a:lnRef idx="2">
                            <a:schemeClr val="accent6"/>
                          </a:lnRef>
                          <a:fillRef idx="1">
                            <a:schemeClr val="lt1"/>
                          </a:fillRef>
                          <a:effectRef idx="0">
                            <a:schemeClr val="accent6"/>
                          </a:effectRef>
                          <a:fontRef idx="minor">
                            <a:schemeClr val="dk1"/>
                          </a:fontRef>
                        </wps:style>
                        <wps:txbx>
                          <w:txbxContent>
                            <w:p w:rsidR="00E5061F" w:rsidRDefault="00E5061F" w:rsidP="003F5B6B">
                              <w:pPr>
                                <w:pStyle w:val="Normalwebb"/>
                                <w:spacing w:before="0" w:beforeAutospacing="0" w:after="200" w:afterAutospacing="0" w:line="276" w:lineRule="auto"/>
                                <w:jc w:val="center"/>
                              </w:pPr>
                              <w:r>
                                <w:rPr>
                                  <w:rFonts w:eastAsia="Calibri"/>
                                  <w:sz w:val="22"/>
                                  <w:szCs w:val="22"/>
                                </w:rPr>
                                <w:t>N = 57</w:t>
                              </w:r>
                            </w:p>
                            <w:p w:rsidR="00E5061F" w:rsidRDefault="00E5061F" w:rsidP="003F5B6B">
                              <w:pPr>
                                <w:pStyle w:val="Normalwebb"/>
                                <w:spacing w:before="0" w:beforeAutospacing="0" w:after="200" w:afterAutospacing="0" w:line="276" w:lineRule="auto"/>
                                <w:jc w:val="center"/>
                              </w:pPr>
                              <w:r>
                                <w:rPr>
                                  <w:rFonts w:eastAsia="Calibri"/>
                                  <w:sz w:val="22"/>
                                  <w:szCs w:val="22"/>
                                </w:rPr>
                                <w:t xml:space="preserve">Patient </w:t>
                              </w:r>
                              <w:r>
                                <w:rPr>
                                  <w:rFonts w:eastAsia="Calibri"/>
                                  <w:sz w:val="22"/>
                                  <w:szCs w:val="22"/>
                                  <w:lang w:val="en-US"/>
                                </w:rPr>
                                <w:t>screened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 name="Rektangel 18"/>
                        <wps:cNvSpPr/>
                        <wps:spPr>
                          <a:xfrm>
                            <a:off x="1474382" y="1059970"/>
                            <a:ext cx="1548128" cy="773789"/>
                          </a:xfrm>
                          <a:prstGeom prst="rect">
                            <a:avLst/>
                          </a:prstGeom>
                        </wps:spPr>
                        <wps:style>
                          <a:lnRef idx="2">
                            <a:schemeClr val="accent6"/>
                          </a:lnRef>
                          <a:fillRef idx="1">
                            <a:schemeClr val="lt1"/>
                          </a:fillRef>
                          <a:effectRef idx="0">
                            <a:schemeClr val="accent6"/>
                          </a:effectRef>
                          <a:fontRef idx="minor">
                            <a:schemeClr val="dk1"/>
                          </a:fontRef>
                        </wps:style>
                        <wps:txbx>
                          <w:txbxContent>
                            <w:p w:rsidR="00E5061F" w:rsidRDefault="00E5061F" w:rsidP="003F5B6B">
                              <w:pPr>
                                <w:pStyle w:val="Normalwebb"/>
                                <w:spacing w:before="0" w:beforeAutospacing="0" w:after="200" w:afterAutospacing="0" w:line="276" w:lineRule="auto"/>
                                <w:jc w:val="center"/>
                              </w:pPr>
                              <w:r>
                                <w:rPr>
                                  <w:rFonts w:eastAsia="Calibri"/>
                                  <w:sz w:val="22"/>
                                  <w:szCs w:val="22"/>
                                </w:rPr>
                                <w:t>N= 48</w:t>
                              </w:r>
                            </w:p>
                            <w:p w:rsidR="00E5061F" w:rsidRDefault="00E5061F" w:rsidP="003F5B6B">
                              <w:pPr>
                                <w:pStyle w:val="Normalwebb"/>
                                <w:spacing w:before="0" w:beforeAutospacing="0" w:after="200" w:afterAutospacing="0" w:line="276" w:lineRule="auto"/>
                                <w:jc w:val="center"/>
                              </w:pPr>
                              <w:r>
                                <w:rPr>
                                  <w:rFonts w:eastAsia="Calibri"/>
                                  <w:sz w:val="22"/>
                                  <w:szCs w:val="22"/>
                                </w:rPr>
                                <w:t>Patients included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Rektangel 19"/>
                        <wps:cNvSpPr/>
                        <wps:spPr>
                          <a:xfrm>
                            <a:off x="3473859" y="1063130"/>
                            <a:ext cx="1831788" cy="1722529"/>
                          </a:xfrm>
                          <a:prstGeom prst="rect">
                            <a:avLst/>
                          </a:prstGeom>
                        </wps:spPr>
                        <wps:style>
                          <a:lnRef idx="2">
                            <a:schemeClr val="accent6"/>
                          </a:lnRef>
                          <a:fillRef idx="1">
                            <a:schemeClr val="lt1"/>
                          </a:fillRef>
                          <a:effectRef idx="0">
                            <a:schemeClr val="accent6"/>
                          </a:effectRef>
                          <a:fontRef idx="minor">
                            <a:schemeClr val="dk1"/>
                          </a:fontRef>
                        </wps:style>
                        <wps:txbx>
                          <w:txbxContent>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N = 9</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Screening failures</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Reasons:</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Uncontrolled hypertension (1)</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Cardiovascular disease (2)</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Tromboembolism (2)</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Any other serious illness (2)</w:t>
                              </w:r>
                            </w:p>
                            <w:p w:rsidR="00E5061F" w:rsidRDefault="00E5061F" w:rsidP="003F5B6B">
                              <w:pPr>
                                <w:pStyle w:val="Normalwebb"/>
                                <w:spacing w:before="0" w:beforeAutospacing="0" w:after="0" w:afterAutospacing="0" w:line="276" w:lineRule="auto"/>
                                <w:jc w:val="center"/>
                              </w:pPr>
                              <w:r>
                                <w:rPr>
                                  <w:rFonts w:eastAsia="Calibri"/>
                                  <w:sz w:val="18"/>
                                  <w:szCs w:val="18"/>
                                  <w:lang w:val="en-US"/>
                                </w:rPr>
                                <w:t>ECOG 0-2 (1)</w:t>
                              </w:r>
                            </w:p>
                            <w:p w:rsidR="00E5061F" w:rsidRDefault="00E5061F" w:rsidP="00500540">
                              <w:pPr>
                                <w:pStyle w:val="Normalwebb"/>
                                <w:spacing w:before="0" w:beforeAutospacing="0" w:after="0" w:afterAutospacing="0" w:line="276" w:lineRule="auto"/>
                                <w:jc w:val="center"/>
                              </w:pPr>
                              <w:r>
                                <w:rPr>
                                  <w:rFonts w:eastAsia="Calibri"/>
                                  <w:sz w:val="18"/>
                                  <w:szCs w:val="18"/>
                                  <w:lang w:val="en-US"/>
                                </w:rPr>
                                <w:t>Withdrew of consent (1)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 name="Rak 20"/>
                        <wps:cNvCnPr/>
                        <wps:spPr>
                          <a:xfrm>
                            <a:off x="2248721" y="820018"/>
                            <a:ext cx="0" cy="23940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 name="Rak 25"/>
                        <wps:cNvCnPr/>
                        <wps:spPr>
                          <a:xfrm>
                            <a:off x="2248721" y="884409"/>
                            <a:ext cx="1870632"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 name="Rak 26"/>
                        <wps:cNvCnPr/>
                        <wps:spPr>
                          <a:xfrm>
                            <a:off x="4119353" y="884409"/>
                            <a:ext cx="0" cy="1744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7" name="Rektangel 27"/>
                        <wps:cNvSpPr/>
                        <wps:spPr>
                          <a:xfrm>
                            <a:off x="1474382" y="2183780"/>
                            <a:ext cx="1548128" cy="736915"/>
                          </a:xfrm>
                          <a:prstGeom prst="rect">
                            <a:avLst/>
                          </a:prstGeom>
                        </wps:spPr>
                        <wps:style>
                          <a:lnRef idx="2">
                            <a:schemeClr val="accent6"/>
                          </a:lnRef>
                          <a:fillRef idx="1">
                            <a:schemeClr val="lt1"/>
                          </a:fillRef>
                          <a:effectRef idx="0">
                            <a:schemeClr val="accent6"/>
                          </a:effectRef>
                          <a:fontRef idx="minor">
                            <a:schemeClr val="dk1"/>
                          </a:fontRef>
                        </wps:style>
                        <wps:txbx>
                          <w:txbxContent>
                            <w:p w:rsidR="00E5061F" w:rsidRDefault="00E5061F" w:rsidP="003F5B6B">
                              <w:pPr>
                                <w:pStyle w:val="Normalwebb"/>
                                <w:spacing w:before="0" w:beforeAutospacing="0" w:after="200" w:afterAutospacing="0" w:line="276" w:lineRule="auto"/>
                                <w:jc w:val="center"/>
                              </w:pPr>
                              <w:r>
                                <w:rPr>
                                  <w:rFonts w:eastAsia="Calibri"/>
                                  <w:sz w:val="22"/>
                                  <w:szCs w:val="22"/>
                                </w:rPr>
                                <w:t>N= 48</w:t>
                              </w:r>
                            </w:p>
                            <w:p w:rsidR="00E5061F" w:rsidRDefault="00E5061F" w:rsidP="003F5B6B">
                              <w:pPr>
                                <w:pStyle w:val="Normalwebb"/>
                                <w:spacing w:before="0" w:beforeAutospacing="0" w:after="200" w:afterAutospacing="0" w:line="276" w:lineRule="auto"/>
                                <w:jc w:val="center"/>
                              </w:pPr>
                              <w:r>
                                <w:rPr>
                                  <w:rFonts w:eastAsia="Calibri"/>
                                  <w:sz w:val="22"/>
                                  <w:szCs w:val="22"/>
                                  <w:lang w:val="en-US"/>
                                </w:rPr>
                                <w:t>Patients received medication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Rak 28"/>
                        <wps:cNvCnPr/>
                        <wps:spPr>
                          <a:xfrm>
                            <a:off x="2248721" y="1833759"/>
                            <a:ext cx="0" cy="35002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9" name="Rektangel 29"/>
                        <wps:cNvSpPr/>
                        <wps:spPr>
                          <a:xfrm>
                            <a:off x="1297173" y="3459114"/>
                            <a:ext cx="1541650" cy="1474381"/>
                          </a:xfrm>
                          <a:prstGeom prst="rect">
                            <a:avLst/>
                          </a:prstGeom>
                        </wps:spPr>
                        <wps:style>
                          <a:lnRef idx="2">
                            <a:schemeClr val="accent6"/>
                          </a:lnRef>
                          <a:fillRef idx="1">
                            <a:schemeClr val="lt1"/>
                          </a:fillRef>
                          <a:effectRef idx="0">
                            <a:schemeClr val="accent6"/>
                          </a:effectRef>
                          <a:fontRef idx="minor">
                            <a:schemeClr val="dk1"/>
                          </a:fontRef>
                        </wps:style>
                        <wps:txbx>
                          <w:txbxContent>
                            <w:p w:rsidR="00E5061F" w:rsidRPr="003F5B6B" w:rsidRDefault="00E5061F" w:rsidP="003F5B6B">
                              <w:pPr>
                                <w:pStyle w:val="Normalwebb"/>
                                <w:spacing w:before="0" w:beforeAutospacing="0" w:after="200" w:afterAutospacing="0" w:line="276" w:lineRule="auto"/>
                                <w:jc w:val="center"/>
                                <w:rPr>
                                  <w:lang w:val="en-US"/>
                                </w:rPr>
                              </w:pPr>
                              <w:r>
                                <w:rPr>
                                  <w:rFonts w:eastAsia="Calibri"/>
                                  <w:sz w:val="22"/>
                                  <w:szCs w:val="22"/>
                                  <w:lang w:val="en-US"/>
                                </w:rPr>
                                <w:t>N= 39</w:t>
                              </w:r>
                            </w:p>
                            <w:p w:rsidR="00E5061F" w:rsidRPr="003F5B6B" w:rsidRDefault="00E5061F" w:rsidP="003F5B6B">
                              <w:pPr>
                                <w:pStyle w:val="Normalwebb"/>
                                <w:spacing w:before="0" w:beforeAutospacing="0" w:after="200" w:afterAutospacing="0" w:line="276" w:lineRule="auto"/>
                                <w:jc w:val="center"/>
                                <w:rPr>
                                  <w:lang w:val="en-US"/>
                                </w:rPr>
                              </w:pPr>
                              <w:r>
                                <w:rPr>
                                  <w:rFonts w:eastAsia="Calibri"/>
                                  <w:sz w:val="22"/>
                                  <w:szCs w:val="22"/>
                                  <w:lang w:val="en-US"/>
                                </w:rPr>
                                <w:t>Withdrawn</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Reason:</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Study terminated by Sponsor (22)</w:t>
                              </w:r>
                            </w:p>
                            <w:p w:rsidR="00E5061F" w:rsidRDefault="00E5061F" w:rsidP="003F5B6B">
                              <w:pPr>
                                <w:pStyle w:val="Normalwebb"/>
                                <w:spacing w:before="0" w:beforeAutospacing="0" w:after="0" w:afterAutospacing="0" w:line="276" w:lineRule="auto"/>
                                <w:jc w:val="center"/>
                              </w:pPr>
                              <w:r>
                                <w:rPr>
                                  <w:rFonts w:eastAsia="Calibri"/>
                                  <w:sz w:val="18"/>
                                  <w:szCs w:val="18"/>
                                  <w:lang w:val="en-US"/>
                                </w:rPr>
                                <w:t>Death (17)</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ktangel 30"/>
                        <wps:cNvSpPr/>
                        <wps:spPr>
                          <a:xfrm>
                            <a:off x="3115031" y="3458835"/>
                            <a:ext cx="2700747" cy="4015854"/>
                          </a:xfrm>
                          <a:prstGeom prst="rect">
                            <a:avLst/>
                          </a:prstGeom>
                        </wps:spPr>
                        <wps:style>
                          <a:lnRef idx="2">
                            <a:schemeClr val="accent6"/>
                          </a:lnRef>
                          <a:fillRef idx="1">
                            <a:schemeClr val="lt1"/>
                          </a:fillRef>
                          <a:effectRef idx="0">
                            <a:schemeClr val="accent6"/>
                          </a:effectRef>
                          <a:fontRef idx="minor">
                            <a:schemeClr val="dk1"/>
                          </a:fontRef>
                        </wps:style>
                        <wps:txbx>
                          <w:txbxContent>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N= 9</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Incorrect included</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Reason:</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-Untreated metastatic colorectal carcinoma (2)</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-Age ≥ 70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-Patient with histological confirmed diagnosis of adenocarcinoma of the colon or rectum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-Adequate hematological, renal and liver function as measured by: Urine dipstick of proteinuria &lt;2+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-Any other serious or uncontrolled illness or treatment with a medicinal product that in the opinion of the investigator makes it undesirable for the patient to enter the trial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-Untreated metastatic colorectal carcinoma and other malignancy within 5 years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-Untreated metastatic colorectal carcinoma and Surgical procedure or significant traumatic injury within 28 days prior to first study treatment, or anticipation of need for major surgical procedure during the course of the study (1)</w:t>
                              </w:r>
                            </w:p>
                            <w:p w:rsidR="00E5061F" w:rsidRPr="003F5B6B" w:rsidRDefault="00E5061F" w:rsidP="00500540">
                              <w:pPr>
                                <w:pStyle w:val="Normalwebb"/>
                                <w:spacing w:before="0" w:beforeAutospacing="0" w:after="0" w:afterAutospacing="0" w:line="276" w:lineRule="auto"/>
                                <w:rPr>
                                  <w:lang w:val="en-US"/>
                                </w:rPr>
                              </w:pPr>
                              <w:r>
                                <w:rPr>
                                  <w:rFonts w:eastAsia="Calibri"/>
                                  <w:sz w:val="18"/>
                                  <w:szCs w:val="18"/>
                                  <w:lang w:val="en-US"/>
                                </w:rPr>
                                <w:t>-Untreated metastatic colorectal carcinoma and Any other serious or uncontrolled illness or treatment with a medicinal product that in the opinion of the investigator makes it undesirable for the patient to enter the trial (1)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Rektangel 31"/>
                        <wps:cNvSpPr/>
                        <wps:spPr>
                          <a:xfrm>
                            <a:off x="0" y="3455633"/>
                            <a:ext cx="1179395" cy="773789"/>
                          </a:xfrm>
                          <a:prstGeom prst="rect">
                            <a:avLst/>
                          </a:prstGeom>
                        </wps:spPr>
                        <wps:style>
                          <a:lnRef idx="2">
                            <a:schemeClr val="accent6"/>
                          </a:lnRef>
                          <a:fillRef idx="1">
                            <a:schemeClr val="lt1"/>
                          </a:fillRef>
                          <a:effectRef idx="0">
                            <a:schemeClr val="accent6"/>
                          </a:effectRef>
                          <a:fontRef idx="minor">
                            <a:schemeClr val="dk1"/>
                          </a:fontRef>
                        </wps:style>
                        <wps:txbx>
                          <w:txbxContent>
                            <w:p w:rsidR="00E5061F" w:rsidRDefault="00E5061F" w:rsidP="003F5B6B">
                              <w:pPr>
                                <w:pStyle w:val="Normalwebb"/>
                                <w:spacing w:before="0" w:beforeAutospacing="0" w:after="200" w:afterAutospacing="0" w:line="276" w:lineRule="auto"/>
                                <w:jc w:val="center"/>
                              </w:pPr>
                              <w:r>
                                <w:rPr>
                                  <w:rFonts w:eastAsia="Calibri"/>
                                  <w:sz w:val="22"/>
                                  <w:szCs w:val="22"/>
                                </w:rPr>
                                <w:t>N= 0</w:t>
                              </w:r>
                            </w:p>
                            <w:p w:rsidR="00E5061F" w:rsidRDefault="00E5061F" w:rsidP="003F5B6B">
                              <w:pPr>
                                <w:pStyle w:val="Normalwebb"/>
                                <w:spacing w:before="0" w:beforeAutospacing="0" w:after="200" w:afterAutospacing="0" w:line="276" w:lineRule="auto"/>
                                <w:jc w:val="center"/>
                              </w:pPr>
                              <w:r>
                                <w:rPr>
                                  <w:rFonts w:eastAsia="Calibri"/>
                                  <w:sz w:val="22"/>
                                  <w:szCs w:val="22"/>
                                  <w:lang w:val="en-US"/>
                                </w:rPr>
                                <w:t>Completed Study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ak 32"/>
                        <wps:cNvCnPr/>
                        <wps:spPr>
                          <a:xfrm>
                            <a:off x="2248721" y="2920695"/>
                            <a:ext cx="0" cy="53438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 name="Rak 33"/>
                        <wps:cNvCnPr/>
                        <wps:spPr>
                          <a:xfrm>
                            <a:off x="2608098" y="2921246"/>
                            <a:ext cx="0" cy="28563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4" name="Rak 34"/>
                        <wps:cNvCnPr/>
                        <wps:spPr>
                          <a:xfrm>
                            <a:off x="2608098" y="3206876"/>
                            <a:ext cx="1760012"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5" name="Rak 35"/>
                        <wps:cNvCnPr/>
                        <wps:spPr>
                          <a:xfrm>
                            <a:off x="4368110" y="3206876"/>
                            <a:ext cx="0" cy="24875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6" name="Rak 36"/>
                        <wps:cNvCnPr/>
                        <wps:spPr>
                          <a:xfrm>
                            <a:off x="1806241" y="2921246"/>
                            <a:ext cx="0" cy="28563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7" name="Rak 37"/>
                        <wps:cNvCnPr/>
                        <wps:spPr>
                          <a:xfrm flipH="1" flipV="1">
                            <a:off x="534388" y="3206876"/>
                            <a:ext cx="1271303"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8" name="Rak 38"/>
                        <wps:cNvCnPr/>
                        <wps:spPr>
                          <a:xfrm>
                            <a:off x="534388" y="3206876"/>
                            <a:ext cx="0" cy="248207"/>
                          </a:xfrm>
                          <a:prstGeom prst="line">
                            <a:avLst/>
                          </a:prstGeom>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Arbetsyta 9" o:spid="_x0000_s1030" editas="canvas" style="width:470.5pt;height:601.1pt;mso-position-horizontal-relative:char;mso-position-vertical-relative:line" coordsize="59753,76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">
                <v:shape id="_x0000_s1031" type="#_x0000_t75" style="position:absolute;width:59753;height:76339;visibility:visible;mso-wrap-style:square">
                  <v:fill o:detectmouseclick="t"/>
                  <v:path o:connecttype="none"/>
                </v:shape>
                <v:rect id="Rektangel 16" o:spid="_x0000_s1032" style="position:absolute;left:14743;width:15482;height:8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G6OsEA&#10;AADbAAAADwAAAGRycy9kb3ducmV2LnhtbERPS2uDQBC+F/oflinkVldzMMW6SggU6kFK0kivgzs+&#10;iDsr7iax/75bKPQ2H99z8nI1k7jR4kbLCpIoBkHcWj1yr+D8+fb8AsJ5ZI2TZVLwTQ7K4vEhx0zb&#10;Ox/pdvK9CCHsMlQweD9nUrp2IIMusjNx4Dq7GPQBLr3UC95DuJnkNo5TaXDk0DDgTIeB2svpahTU&#10;aV1vsWq+mqo5VG6X6A/faaU2T+v+FYSn1f+L/9zvOsxP4feXcIAs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xujrBAAAA2wAAAA8AAAAAAAAAAAAAAAAAmAIAAGRycy9kb3du&#10;cmV2LnhtbFBLBQYAAAAABAAEAPUAAACGAwAAAAA=&#10;" fillcolor="white [3201]" strokecolor="#f79646 [3209]" strokeweight="2pt">
                  <v:textbox>
                    <w:txbxContent>
                      <w:p w:rsidR="00E5061F" w:rsidRDefault="00E5061F" w:rsidP="003F5B6B">
                        <w:pPr>
                          <w:pStyle w:val="Normalwebb"/>
                          <w:spacing w:before="0" w:beforeAutospacing="0" w:after="200" w:afterAutospacing="0" w:line="276" w:lineRule="auto"/>
                          <w:jc w:val="center"/>
                        </w:pPr>
                        <w:r>
                          <w:rPr>
                            <w:rFonts w:eastAsia="Calibri"/>
                            <w:sz w:val="22"/>
                            <w:szCs w:val="22"/>
                          </w:rPr>
                          <w:t>N = 57</w:t>
                        </w:r>
                      </w:p>
                      <w:p w:rsidR="00E5061F" w:rsidRDefault="00E5061F" w:rsidP="003F5B6B">
                        <w:pPr>
                          <w:pStyle w:val="Normalwebb"/>
                          <w:spacing w:before="0" w:beforeAutospacing="0" w:after="200" w:afterAutospacing="0" w:line="276" w:lineRule="auto"/>
                          <w:jc w:val="center"/>
                        </w:pPr>
                        <w:r>
                          <w:rPr>
                            <w:rFonts w:eastAsia="Calibri"/>
                            <w:sz w:val="22"/>
                            <w:szCs w:val="22"/>
                          </w:rPr>
                          <w:t xml:space="preserve">Patient </w:t>
                        </w:r>
                        <w:r>
                          <w:rPr>
                            <w:rFonts w:eastAsia="Calibri"/>
                            <w:sz w:val="22"/>
                            <w:szCs w:val="22"/>
                            <w:lang w:val="en-US"/>
                          </w:rPr>
                          <w:t>screened</w:t>
                        </w:r>
                      </w:p>
                    </w:txbxContent>
                  </v:textbox>
                </v:rect>
                <v:rect id="Rektangel 18" o:spid="_x0000_s1033" style="position:absolute;left:14743;top:10599;width:15482;height:77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KL08IA&#10;AADbAAAADwAAAGRycy9kb3ducmV2LnhtbESPQYvCQAyF7wv+hyGCt3WqB5XqKCII20NZdC1eQye2&#10;xU6mdGa1/vvNQdhbwnt578tmN7hWPagPjWcDs2kCirj0tuHKwOXn+LkCFSKyxdYzGXhRgN129LHB&#10;1Ponn+hxjpWSEA4pGqhj7FKtQ1mTwzD1HbFoN987jLL2lbY9PiXctXqeJAvtsGFpqLGjQ03l/fzr&#10;DOSLPJ9jVlyLrDhkYTmz3/FmjZmMh/0aVKQh/pvf119W8AVWfpEB9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YovTwgAAANsAAAAPAAAAAAAAAAAAAAAAAJgCAABkcnMvZG93&#10;bnJldi54bWxQSwUGAAAAAAQABAD1AAAAhwMAAAAA&#10;" fillcolor="white [3201]" strokecolor="#f79646 [3209]" strokeweight="2pt">
                  <v:textbox>
                    <w:txbxContent>
                      <w:p w:rsidR="00E5061F" w:rsidRDefault="00E5061F" w:rsidP="003F5B6B">
                        <w:pPr>
                          <w:pStyle w:val="Normalwebb"/>
                          <w:spacing w:before="0" w:beforeAutospacing="0" w:after="200" w:afterAutospacing="0" w:line="276" w:lineRule="auto"/>
                          <w:jc w:val="center"/>
                        </w:pPr>
                        <w:r>
                          <w:rPr>
                            <w:rFonts w:eastAsia="Calibri"/>
                            <w:sz w:val="22"/>
                            <w:szCs w:val="22"/>
                          </w:rPr>
                          <w:t>N= 48</w:t>
                        </w:r>
                      </w:p>
                      <w:p w:rsidR="00E5061F" w:rsidRDefault="00E5061F" w:rsidP="003F5B6B">
                        <w:pPr>
                          <w:pStyle w:val="Normalwebb"/>
                          <w:spacing w:before="0" w:beforeAutospacing="0" w:after="200" w:afterAutospacing="0" w:line="276" w:lineRule="auto"/>
                          <w:jc w:val="center"/>
                        </w:pPr>
                        <w:r>
                          <w:rPr>
                            <w:rFonts w:eastAsia="Calibri"/>
                            <w:sz w:val="22"/>
                            <w:szCs w:val="22"/>
                          </w:rPr>
                          <w:t>Patients included</w:t>
                        </w:r>
                      </w:p>
                    </w:txbxContent>
                  </v:textbox>
                </v:rect>
                <v:rect id="Rektangel 19" o:spid="_x0000_s1034" style="position:absolute;left:34738;top:10631;width:18318;height:172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4uSMEA&#10;AADbAAAADwAAAGRycy9kb3ducmV2LnhtbERPTWvCQBC9F/wPywje6kYPqU1dRQTBHII0beh1yI5J&#10;aHY2ZNck/nu3UPA2j/c52/1kWjFQ7xrLClbLCARxaXXDlYLvr9PrBoTzyBpby6TgTg72u9nLFhNt&#10;R/6kIfeVCCHsElRQe98lUrqyJoNuaTviwF1tb9AH2FdS9ziGcNPKdRTF0mDDoaHGjo41lb/5zSjI&#10;4ixbY1r8FGlxTN3bSl/8VSu1mE+HDxCeJv8U/7vPOsx/h79fwgFy9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uLkjBAAAA2wAAAA8AAAAAAAAAAAAAAAAAmAIAAGRycy9kb3du&#10;cmV2LnhtbFBLBQYAAAAABAAEAPUAAACGAwAAAAA=&#10;" fillcolor="white [3201]" strokecolor="#f79646 [3209]" strokeweight="2pt">
                  <v:textbox>
                    <w:txbxContent>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N = 9</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Screening failures</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Reasons:</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Uncontrolled hypertension (1)</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Cardiovascular disease (2)</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Tromboembolism (2)</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Any other serious illness (2)</w:t>
                        </w:r>
                      </w:p>
                      <w:p w:rsidR="00E5061F" w:rsidRDefault="00E5061F" w:rsidP="003F5B6B">
                        <w:pPr>
                          <w:pStyle w:val="Normalwebb"/>
                          <w:spacing w:before="0" w:beforeAutospacing="0" w:after="0" w:afterAutospacing="0" w:line="276" w:lineRule="auto"/>
                          <w:jc w:val="center"/>
                        </w:pPr>
                        <w:r>
                          <w:rPr>
                            <w:rFonts w:eastAsia="Calibri"/>
                            <w:sz w:val="18"/>
                            <w:szCs w:val="18"/>
                            <w:lang w:val="en-US"/>
                          </w:rPr>
                          <w:t>ECOG 0-2 (1)</w:t>
                        </w:r>
                      </w:p>
                      <w:p w:rsidR="00E5061F" w:rsidRDefault="00E5061F" w:rsidP="00500540">
                        <w:pPr>
                          <w:pStyle w:val="Normalwebb"/>
                          <w:spacing w:before="0" w:beforeAutospacing="0" w:after="0" w:afterAutospacing="0" w:line="276" w:lineRule="auto"/>
                          <w:jc w:val="center"/>
                        </w:pPr>
                        <w:r>
                          <w:rPr>
                            <w:rFonts w:eastAsia="Calibri"/>
                            <w:sz w:val="18"/>
                            <w:szCs w:val="18"/>
                            <w:lang w:val="en-US"/>
                          </w:rPr>
                          <w:t>Withdrew of consent (1)</w:t>
                        </w:r>
                      </w:p>
                    </w:txbxContent>
                  </v:textbox>
                </v:rect>
                <v:line id="Rak 20" o:spid="_x0000_s1035" style="position:absolute;visibility:visible;mso-wrap-style:square" from="22487,8200" to="22487,10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A3JcEAAADbAAAADwAAAGRycy9kb3ducmV2LnhtbERPzWrCQBC+F3yHZQRvdWNEsamriCCI&#10;7aW2DzDNTpNgdjbujhr79O6h0OPH979c965VVwqx8WxgMs5AEZfeNlwZ+PrcPS9ARUG22HomA3eK&#10;sF4NnpZYWH/jD7oepVIphGOBBmqRrtA6ljU5jGPfESfuxweHkmCotA14S+Gu1XmWzbXDhlNDjR1t&#10;aypPx4szcH5738f7d5vLfPZ7OIXN4kWm0ZjRsN+8ghLq5V/8595bA3lan76kH6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kDclwQAAANsAAAAPAAAAAAAAAAAAAAAA&#10;AKECAABkcnMvZG93bnJldi54bWxQSwUGAAAAAAQABAD5AAAAjwMAAAAA&#10;" strokecolor="#4579b8 [3044]"/>
                <v:line id="Rak 25" o:spid="_x0000_s1036" style="position:absolute;visibility:visible;mso-wrap-style:square" from="22487,8844" to="41193,8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eUvcQAAADbAAAADwAAAGRycy9kb3ducmV2LnhtbESPUWvCQBCE3wv9D8cWfKsXI4pGT5FC&#10;QWxfav0Ba25Ngrm99G6r0V/fKxT6OMzMN8xy3btWXSjExrOB0TADRVx623Bl4PD5+jwDFQXZYuuZ&#10;DNwownr1+LDEwvorf9BlL5VKEI4FGqhFukLrWNbkMA59R5y8kw8OJclQaRvwmuCu1XmWTbXDhtNC&#10;jR291FSe99/OwNfb+zbejm0u08l9dw6b2VzG0ZjBU79ZgBLq5T/8195aA/kEfr+kH6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55S9xAAAANsAAAAPAAAAAAAAAAAA&#10;AAAAAKECAABkcnMvZG93bnJldi54bWxQSwUGAAAAAAQABAD5AAAAkgMAAAAA&#10;" strokecolor="#4579b8 [3044]"/>
                <v:line id="Rak 26" o:spid="_x0000_s1037" style="position:absolute;visibility:visible;mso-wrap-style:square" from="41193,8844" to="41193,10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UKysQAAADbAAAADwAAAGRycy9kb3ducmV2LnhtbESPUWvCQBCE34X+h2MLfdNLIwabeooU&#10;CtL6UtsfsM1tk2BuL71bNfbXe0LBx2FmvmEWq8F16kghtp4NPE4yUMSVty3XBr4+X8dzUFGQLXae&#10;ycCZIqyWd6MFltaf+IOOO6lVgnAs0UAj0pdax6ohh3Hie+Lk/fjgUJIMtbYBTwnuOp1nWaEdtpwW&#10;GuzppaFqvzs4A7/v2008f3e5FLO/t31Yz59kGo15uB/Wz6CEBrmF/9sbayAv4Pol/Q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QrKxAAAANsAAAAPAAAAAAAAAAAA&#10;AAAAAKECAABkcnMvZG93bnJldi54bWxQSwUGAAAAAAQABAD5AAAAkgMAAAAA&#10;" strokecolor="#4579b8 [3044]"/>
                <v:rect id="Rektangel 27" o:spid="_x0000_s1038" style="position:absolute;left:14743;top:21837;width:15482;height:73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HVHMMA&#10;AADbAAAADwAAAGRycy9kb3ducmV2LnhtbESPQWvCQBSE7wX/w/IEb83GHGKJWUUEoTmEUtvQ6yP7&#10;TILZtyG7NfHfdwuCx2FmvmHy/Wx6caPRdZYVrKMYBHFtdceNgu+v0+sbCOeRNfaWScGdHOx3i5cc&#10;M20n/qTb2TciQNhlqKD1fsikdHVLBl1kB+LgXexo0Ac5NlKPOAW46WUSx6k02HFYaHGgY0v19fxr&#10;FJRpWSZYVD9VUR0Lt1nrD3/RSq2W82ELwtPsn+FH+10rSDbw/yX8A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HVHMMAAADbAAAADwAAAAAAAAAAAAAAAACYAgAAZHJzL2Rv&#10;d25yZXYueG1sUEsFBgAAAAAEAAQA9QAAAIgDAAAAAA==&#10;" fillcolor="white [3201]" strokecolor="#f79646 [3209]" strokeweight="2pt">
                  <v:textbox>
                    <w:txbxContent>
                      <w:p w:rsidR="00E5061F" w:rsidRDefault="00E5061F" w:rsidP="003F5B6B">
                        <w:pPr>
                          <w:pStyle w:val="Normalwebb"/>
                          <w:spacing w:before="0" w:beforeAutospacing="0" w:after="200" w:afterAutospacing="0" w:line="276" w:lineRule="auto"/>
                          <w:jc w:val="center"/>
                        </w:pPr>
                        <w:r>
                          <w:rPr>
                            <w:rFonts w:eastAsia="Calibri"/>
                            <w:sz w:val="22"/>
                            <w:szCs w:val="22"/>
                          </w:rPr>
                          <w:t>N= 48</w:t>
                        </w:r>
                      </w:p>
                      <w:p w:rsidR="00E5061F" w:rsidRDefault="00E5061F" w:rsidP="003F5B6B">
                        <w:pPr>
                          <w:pStyle w:val="Normalwebb"/>
                          <w:spacing w:before="0" w:beforeAutospacing="0" w:after="200" w:afterAutospacing="0" w:line="276" w:lineRule="auto"/>
                          <w:jc w:val="center"/>
                        </w:pPr>
                        <w:r>
                          <w:rPr>
                            <w:rFonts w:eastAsia="Calibri"/>
                            <w:sz w:val="22"/>
                            <w:szCs w:val="22"/>
                            <w:lang w:val="en-US"/>
                          </w:rPr>
                          <w:t>Patients received medication</w:t>
                        </w:r>
                      </w:p>
                    </w:txbxContent>
                  </v:textbox>
                </v:rect>
                <v:line id="Rak 28" o:spid="_x0000_s1039" style="position:absolute;visibility:visible;mso-wrap-style:square" from="22487,18337" to="22487,21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Y7I8EAAADbAAAADwAAAGRycy9kb3ducmV2LnhtbERPzWrCQBC+F3yHZQRvdWNEsamriCCI&#10;7aW2DzDNTpNgdjbujhr79O6h0OPH979c965VVwqx8WxgMs5AEZfeNlwZ+PrcPS9ARUG22HomA3eK&#10;sF4NnpZYWH/jD7oepVIphGOBBmqRrtA6ljU5jGPfESfuxweHkmCotA14S+Gu1XmWzbXDhlNDjR1t&#10;aypPx4szcH5738f7d5vLfPZ7OIXN4kWm0ZjRsN+8ghLq5V/8595bA3kam76kH6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5jsjwQAAANsAAAAPAAAAAAAAAAAAAAAA&#10;AKECAABkcnMvZG93bnJldi54bWxQSwUGAAAAAAQABAD5AAAAjwMAAAAA&#10;" strokecolor="#4579b8 [3044]"/>
                <v:rect id="Rektangel 29" o:spid="_x0000_s1040" style="position:absolute;left:12971;top:34591;width:15417;height:147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Lk9cMA&#10;AADbAAAADwAAAGRycy9kb3ducmV2LnhtbESPQWuDQBSE74H+h+UVeourHtLUZhOKUIgHCbWVXh/u&#10;i0rdt+Juov332UIhx2FmvmF2h8UM4kqT6y0rSKIYBHFjdc+tgq/P9/UWhPPIGgfLpOCXHBz2D6sd&#10;ZtrO/EHXyrciQNhlqKDzfsykdE1HBl1kR+Lgne1k0Ac5tVJPOAe4GWQaxxtpsOew0OFIeUfNT3Ux&#10;CspNWaZY1N91UeeFe070yZ+1Uk+Py9srCE+Lv4f/20etIH2Bvy/hB8j9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Lk9cMAAADbAAAADwAAAAAAAAAAAAAAAACYAgAAZHJzL2Rv&#10;d25yZXYueG1sUEsFBgAAAAAEAAQA9QAAAIgDAAAAAA==&#10;" fillcolor="white [3201]" strokecolor="#f79646 [3209]" strokeweight="2pt">
                  <v:textbox>
                    <w:txbxContent>
                      <w:p w:rsidR="00E5061F" w:rsidRPr="003F5B6B" w:rsidRDefault="00E5061F" w:rsidP="003F5B6B">
                        <w:pPr>
                          <w:pStyle w:val="Normalwebb"/>
                          <w:spacing w:before="0" w:beforeAutospacing="0" w:after="200" w:afterAutospacing="0" w:line="276" w:lineRule="auto"/>
                          <w:jc w:val="center"/>
                          <w:rPr>
                            <w:lang w:val="en-US"/>
                          </w:rPr>
                        </w:pPr>
                        <w:r>
                          <w:rPr>
                            <w:rFonts w:eastAsia="Calibri"/>
                            <w:sz w:val="22"/>
                            <w:szCs w:val="22"/>
                            <w:lang w:val="en-US"/>
                          </w:rPr>
                          <w:t>N= 39</w:t>
                        </w:r>
                      </w:p>
                      <w:p w:rsidR="00E5061F" w:rsidRPr="003F5B6B" w:rsidRDefault="00E5061F" w:rsidP="003F5B6B">
                        <w:pPr>
                          <w:pStyle w:val="Normalwebb"/>
                          <w:spacing w:before="0" w:beforeAutospacing="0" w:after="200" w:afterAutospacing="0" w:line="276" w:lineRule="auto"/>
                          <w:jc w:val="center"/>
                          <w:rPr>
                            <w:lang w:val="en-US"/>
                          </w:rPr>
                        </w:pPr>
                        <w:r>
                          <w:rPr>
                            <w:rFonts w:eastAsia="Calibri"/>
                            <w:sz w:val="22"/>
                            <w:szCs w:val="22"/>
                            <w:lang w:val="en-US"/>
                          </w:rPr>
                          <w:t>Withdrawn</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Reason:</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Study terminated by Sponsor (22)</w:t>
                        </w:r>
                      </w:p>
                      <w:p w:rsidR="00E5061F" w:rsidRDefault="00E5061F" w:rsidP="003F5B6B">
                        <w:pPr>
                          <w:pStyle w:val="Normalwebb"/>
                          <w:spacing w:before="0" w:beforeAutospacing="0" w:after="0" w:afterAutospacing="0" w:line="276" w:lineRule="auto"/>
                          <w:jc w:val="center"/>
                        </w:pPr>
                        <w:r>
                          <w:rPr>
                            <w:rFonts w:eastAsia="Calibri"/>
                            <w:sz w:val="18"/>
                            <w:szCs w:val="18"/>
                            <w:lang w:val="en-US"/>
                          </w:rPr>
                          <w:t>Death (17)</w:t>
                        </w:r>
                      </w:p>
                    </w:txbxContent>
                  </v:textbox>
                </v:rect>
                <v:rect id="Rektangel 30" o:spid="_x0000_s1041" style="position:absolute;left:31150;top:34588;width:27007;height:401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btcEA&#10;AADbAAAADwAAAGRycy9kb3ducmV2LnhtbERPTWuDQBC9B/Iflgn0FldTMMVmE4oQqAcpSSq9Du5E&#10;pe6suJto/333EMjx8b53h9n04k6j6ywrSKIYBHFtdceNgu/Lcf0Gwnlkjb1lUvBHDg775WKHmbYT&#10;n+h+9o0IIewyVNB6P2RSurolgy6yA3HgrnY06AMcG6lHnEK46eUmjlNpsOPQ0OJAeUv17/lmFJRp&#10;WW6wqH6qosoLt030l79qpV5W88c7CE+zf4of7k+t4DWsD1/CD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h27XBAAAA2wAAAA8AAAAAAAAAAAAAAAAAmAIAAGRycy9kb3du&#10;cmV2LnhtbFBLBQYAAAAABAAEAPUAAACGAwAAAAA=&#10;" fillcolor="white [3201]" strokecolor="#f79646 [3209]" strokeweight="2pt">
                  <v:textbox>
                    <w:txbxContent>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N= 9</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22"/>
                            <w:szCs w:val="22"/>
                            <w:lang w:val="en-US"/>
                          </w:rPr>
                          <w:t>Incorrect included</w:t>
                        </w:r>
                      </w:p>
                      <w:p w:rsidR="00E5061F" w:rsidRPr="003F5B6B" w:rsidRDefault="00E5061F" w:rsidP="003F5B6B">
                        <w:pPr>
                          <w:pStyle w:val="Normalwebb"/>
                          <w:spacing w:before="0" w:beforeAutospacing="0" w:after="0" w:afterAutospacing="0" w:line="276" w:lineRule="auto"/>
                          <w:jc w:val="center"/>
                          <w:rPr>
                            <w:lang w:val="en-US"/>
                          </w:rPr>
                        </w:pPr>
                        <w:r>
                          <w:rPr>
                            <w:rFonts w:eastAsia="Calibri"/>
                            <w:sz w:val="18"/>
                            <w:szCs w:val="18"/>
                            <w:lang w:val="en-US"/>
                          </w:rPr>
                          <w:t>Reason:</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-Untreated metastatic colorectal carcinoma (2)</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-Age ≥ 70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-Patient with histological confirmed diagnosis of adenocarcinoma of the colon or rectum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-Adequate hematological, renal and liver function as measured by: Urine dipstick of proteinuria &lt;2+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-Any other serious or uncontrolled illness or treatment with a medicinal product that in the opinion of the investigator makes it undesirable for the patient to enter the trial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-Untreated metastatic colorectal carcinoma and other malignancy within 5 years (1)</w:t>
                        </w:r>
                      </w:p>
                      <w:p w:rsidR="00E5061F" w:rsidRPr="003F5B6B" w:rsidRDefault="00E5061F" w:rsidP="003F5B6B">
                        <w:pPr>
                          <w:pStyle w:val="Normalwebb"/>
                          <w:spacing w:before="0" w:beforeAutospacing="0" w:after="0" w:afterAutospacing="0" w:line="276" w:lineRule="auto"/>
                          <w:rPr>
                            <w:lang w:val="en-US"/>
                          </w:rPr>
                        </w:pPr>
                        <w:r>
                          <w:rPr>
                            <w:rFonts w:eastAsia="Calibri"/>
                            <w:sz w:val="18"/>
                            <w:szCs w:val="18"/>
                            <w:lang w:val="en-US"/>
                          </w:rPr>
                          <w:t>-Untreated metastatic colorectal carcinoma and Surgical procedure or significant traumatic injury within 28 days prior to first study treatment, or anticipation of need for major surgical procedure during the course of the study (1)</w:t>
                        </w:r>
                      </w:p>
                      <w:p w:rsidR="00E5061F" w:rsidRPr="003F5B6B" w:rsidRDefault="00E5061F" w:rsidP="00500540">
                        <w:pPr>
                          <w:pStyle w:val="Normalwebb"/>
                          <w:spacing w:before="0" w:beforeAutospacing="0" w:after="0" w:afterAutospacing="0" w:line="276" w:lineRule="auto"/>
                          <w:rPr>
                            <w:lang w:val="en-US"/>
                          </w:rPr>
                        </w:pPr>
                        <w:r>
                          <w:rPr>
                            <w:rFonts w:eastAsia="Calibri"/>
                            <w:sz w:val="18"/>
                            <w:szCs w:val="18"/>
                            <w:lang w:val="en-US"/>
                          </w:rPr>
                          <w:t>-Untreated metastatic colorectal carcinoma and Any other serious or uncontrolled illness or treatment with a medicinal product that in the opinion of the investigator makes it undesirable for the patient to enter the trial (1)</w:t>
                        </w:r>
                      </w:p>
                    </w:txbxContent>
                  </v:textbox>
                </v:rect>
                <v:rect id="Rektangel 31" o:spid="_x0000_s1042" style="position:absolute;top:34556;width:11793;height:77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LsMA&#10;AADbAAAADwAAAGRycy9kb3ducmV2LnhtbESPT2uDQBTE74V+h+UFequrFtJiswlBKNSDlPyRXh/u&#10;i0rdt+Ju1Xz7bCHQ4zAzv2E2u8X0YqLRdZYVJFEMgri2uuNGwfn08fwGwnlkjb1lUnAlB7vt48MG&#10;M21nPtB09I0IEHYZKmi9HzIpXd2SQRfZgTh4Fzsa9EGOjdQjzgFuepnG8Voa7DgstDhQ3lL9c/w1&#10;Csp1WaZYVN9VUeWFe030l79opZ5Wy/4dhKfF/4fv7U+t4CWBvy/h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1+LsMAAADbAAAADwAAAAAAAAAAAAAAAACYAgAAZHJzL2Rv&#10;d25yZXYueG1sUEsFBgAAAAAEAAQA9QAAAIgDAAAAAA==&#10;" fillcolor="white [3201]" strokecolor="#f79646 [3209]" strokeweight="2pt">
                  <v:textbox>
                    <w:txbxContent>
                      <w:p w:rsidR="00E5061F" w:rsidRDefault="00E5061F" w:rsidP="003F5B6B">
                        <w:pPr>
                          <w:pStyle w:val="Normalwebb"/>
                          <w:spacing w:before="0" w:beforeAutospacing="0" w:after="200" w:afterAutospacing="0" w:line="276" w:lineRule="auto"/>
                          <w:jc w:val="center"/>
                        </w:pPr>
                        <w:r>
                          <w:rPr>
                            <w:rFonts w:eastAsia="Calibri"/>
                            <w:sz w:val="22"/>
                            <w:szCs w:val="22"/>
                          </w:rPr>
                          <w:t>N= 0</w:t>
                        </w:r>
                      </w:p>
                      <w:p w:rsidR="00E5061F" w:rsidRDefault="00E5061F" w:rsidP="003F5B6B">
                        <w:pPr>
                          <w:pStyle w:val="Normalwebb"/>
                          <w:spacing w:before="0" w:beforeAutospacing="0" w:after="200" w:afterAutospacing="0" w:line="276" w:lineRule="auto"/>
                          <w:jc w:val="center"/>
                        </w:pPr>
                        <w:r>
                          <w:rPr>
                            <w:rFonts w:eastAsia="Calibri"/>
                            <w:sz w:val="22"/>
                            <w:szCs w:val="22"/>
                            <w:lang w:val="en-US"/>
                          </w:rPr>
                          <w:t>Completed Study</w:t>
                        </w:r>
                      </w:p>
                    </w:txbxContent>
                  </v:textbox>
                </v:rect>
                <v:line id="Rak 32" o:spid="_x0000_s1043" style="position:absolute;visibility:visible;mso-wrap-style:square" from="22487,29206" to="22487,34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eaFMQAAADbAAAADwAAAGRycy9kb3ducmV2LnhtbESPUWvCQBCE3wv9D8cW+lYvjSgaPUUK&#10;grR9qfoD1tw2Ceb20rtVY3+9Vyj4OMzMN8x82btWnSnExrOB10EGirj0tuHKwH63fpmAioJssfVM&#10;Bq4UYbl4fJhjYf2Fv+i8lUolCMcCDdQiXaF1LGtyGAe+I07etw8OJclQaRvwkuCu1XmWjbXDhtNC&#10;jR291VQetydn4OfjcxOvhzaX8ej3/RhWk6kMozHPT/1qBkqol3v4v72xBoY5/H1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15oUxAAAANsAAAAPAAAAAAAAAAAA&#10;AAAAAKECAABkcnMvZG93bnJldi54bWxQSwUGAAAAAAQABAD5AAAAkgMAAAAA&#10;" strokecolor="#4579b8 [3044]"/>
                <v:line id="Rak 33" o:spid="_x0000_s1044" style="position:absolute;visibility:visible;mso-wrap-style:square" from="26080,29212" to="26080,32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s/j8QAAADbAAAADwAAAGRycy9kb3ducmV2LnhtbESPUWvCQBCE34X+h2MLfdNLDYqNniKF&#10;grR9UfsD1tw2Ceb20rutxv56ryD4OMzMN8xi1btWnSjExrOB51EGirj0tuHKwNf+bTgDFQXZYuuZ&#10;DFwowmr5MFhgYf2Zt3TaSaUShGOBBmqRrtA6ljU5jCPfESfv2weHkmSotA14TnDX6nGWTbXDhtNC&#10;jR291lQed7/OwM/H5yZeDu1YppO/92NYz14kj8Y8PfbrOSihXu7hW3tjDeQ5/H9JP0Av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mz+PxAAAANsAAAAPAAAAAAAAAAAA&#10;AAAAAKECAABkcnMvZG93bnJldi54bWxQSwUGAAAAAAQABAD5AAAAkgMAAAAA&#10;" strokecolor="#4579b8 [3044]"/>
                <v:line id="Rak 34" o:spid="_x0000_s1045" style="position:absolute;visibility:visible;mso-wrap-style:square" from="26080,32068" to="43681,32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Kn+8QAAADbAAAADwAAAGRycy9kb3ducmV2LnhtbESPzWoCQRCE74G8w9ABb3E2/qEbR5FA&#10;QEwuMT5Au9PuLu70bGY6uvr0mYDgsaiqr6j5snONOlGItWcDL/0MFHHhbc2lgd33+/MUVBRki41n&#10;MnChCMvF48Mcc+vP/EWnrZQqQTjmaKASaXOtY1GRw9j3LXHyDj44lCRDqW3Ac4K7Rg+ybKId1pwW&#10;KmzpraLiuP11Bn4+Ptfxsm8GMhlfN8ewms5kGI3pPXWrV1BCndzDt/baGhiO4P9L+gF6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cqf7xAAAANsAAAAPAAAAAAAAAAAA&#10;AAAAAKECAABkcnMvZG93bnJldi54bWxQSwUGAAAAAAQABAD5AAAAkgMAAAAA&#10;" strokecolor="#4579b8 [3044]"/>
                <v:line id="Rak 35" o:spid="_x0000_s1046" style="position:absolute;visibility:visible;mso-wrap-style:square" from="43681,32068" to="43681,34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4CYMQAAADbAAAADwAAAGRycy9kb3ducmV2LnhtbESPUWsCMRCE34X+h7AF3zRXRdHTKFIo&#10;iO1LbX/AelnvDi+ba7Lq6a9vCgUfh5n5hlmuO9eoC4VYezbwMsxAERfe1lwa+P56G8xARUG22Hgm&#10;AzeKsF499ZaYW3/lT7rspVQJwjFHA5VIm2sdi4ocxqFviZN39MGhJBlKbQNeE9w1epRlU+2w5rRQ&#10;YUuvFRWn/dkZ+Hn/2MbboRnJdHLfncJmNpdxNKb/3G0WoIQ6eYT/21trYDyBvy/pB+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PgJgxAAAANsAAAAPAAAAAAAAAAAA&#10;AAAAAKECAABkcnMvZG93bnJldi54bWxQSwUGAAAAAAQABAD5AAAAkgMAAAAA&#10;" strokecolor="#4579b8 [3044]"/>
                <v:line id="Rak 36" o:spid="_x0000_s1047" style="position:absolute;visibility:visible;mso-wrap-style:square" from="18062,29212" to="18062,32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cF8QAAADbAAAADwAAAGRycy9kb3ducmV2LnhtbESPUWvCQBCE3wv+h2OFvtWLSoNNPUUE&#10;QVpfavsDtrk1Ceb24t2qsb++JxT6OMzMN8x82btWXSjExrOB8SgDRVx623Bl4Otz8zQDFQXZYuuZ&#10;DNwownIxeJhjYf2VP+iyl0olCMcCDdQiXaF1LGtyGEe+I07ewQeHkmSotA14TXDX6kmW5dphw2mh&#10;xo7WNZXH/dkZOL3vtvH23U4kf/55O4bV7EWm0ZjHYb96BSXUy3/4r721BqY53L+kH6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7JwXxAAAANsAAAAPAAAAAAAAAAAA&#10;AAAAAKECAABkcnMvZG93bnJldi54bWxQSwUGAAAAAAQABAD5AAAAkgMAAAAA&#10;" strokecolor="#4579b8 [3044]"/>
                <v:line id="Rak 37" o:spid="_x0000_s1048" style="position:absolute;flip:x y;visibility:visible;mso-wrap-style:square" from="5343,32068" to="18056,32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oSi8UAAADbAAAADwAAAGRycy9kb3ducmV2LnhtbESPzW7CMBCE75V4B2sr9VacUlpQwCCo&#10;AMGp4ufCbRUvSUS8DrYbAk+PK1XqcTQz32jG09ZUoiHnS8sK3roJCOLM6pJzBYf98nUIwgdkjZVl&#10;UnAjD9NJ52mMqbZX3lKzC7mIEPYpKihCqFMpfVaQQd+1NXH0TtYZDFG6XGqH1wg3lewlyac0WHJc&#10;KLCmr4Ky8+7HKNCL+6qpLtnZyM1tvvjuf6CbH5V6eW5nIxCB2vAf/muvtYL3Afx+iT9AT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oSi8UAAADbAAAADwAAAAAAAAAA&#10;AAAAAAChAgAAZHJzL2Rvd25yZXYueG1sUEsFBgAAAAAEAAQA+QAAAJMDAAAAAA==&#10;" strokecolor="#4579b8 [3044]"/>
                <v:line id="Rak 38" o:spid="_x0000_s1049" style="position:absolute;visibility:visible;mso-wrap-style:square" from="5343,32068" to="5343,34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t/sAAAADbAAAADwAAAGRycy9kb3ducmV2LnhtbERPzWoCMRC+F3yHMIK3mq1S0a1RRBDE&#10;eqn6ANPNdHdxM1mTUdc+fXMQevz4/ufLzjXqRiHWng28DTNQxIW3NZcGTsfN6xRUFGSLjWcy8KAI&#10;y0XvZY659Xf+ottBSpVCOOZooBJpc61jUZHDOPQtceJ+fHAoCYZS24D3FO4aPcqyiXZYc2qosKV1&#10;RcX5cHUGLp/7bXx8NyOZvP/uzmE1nck4GjPod6sPUEKd/Iuf7q01ME5j05f0A/Ti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rf7AAAAA2wAAAA8AAAAAAAAAAAAAAAAA&#10;oQIAAGRycy9kb3ducmV2LnhtbFBLBQYAAAAABAAEAPkAAACOAwAAAAA=&#10;" strokecolor="#4579b8 [3044]"/>
                <w10:anchorlock/>
              </v:group>
            </w:pict>
          </mc:Fallback>
        </mc:AlternateContent>
      </w:r>
    </w:p>
    <w:p w:rsidR="003F5B6B" w:rsidRDefault="003F5B6B">
      <w:pPr>
        <w:rPr>
          <w:lang w:val="en-US"/>
        </w:rPr>
      </w:pPr>
      <w:r>
        <w:rPr>
          <w:lang w:val="en-US"/>
        </w:rPr>
        <w:br w:type="page"/>
      </w:r>
    </w:p>
    <w:p w:rsidR="003F5B6B" w:rsidRDefault="00A913F7" w:rsidP="00681EB3">
      <w:pPr>
        <w:pStyle w:val="Appendix"/>
      </w:pPr>
      <w:bookmarkStart w:id="590" w:name="_Ref26203136"/>
      <w:bookmarkStart w:id="591" w:name="_Toc26474546"/>
      <w:r>
        <w:lastRenderedPageBreak/>
        <w:t>Adverse Event listning</w:t>
      </w:r>
      <w:bookmarkEnd w:id="590"/>
      <w:bookmarkEnd w:id="591"/>
    </w:p>
    <w:p w:rsidR="00EC0EC2" w:rsidRDefault="00EC0EC2" w:rsidP="00A913F7">
      <w:r>
        <w:rPr>
          <w:noProof/>
          <w:lang w:eastAsia="sv-SE"/>
        </w:rPr>
        <mc:AlternateContent>
          <mc:Choice Requires="wpc">
            <w:drawing>
              <wp:inline distT="0" distB="0" distL="0" distR="0" wp14:anchorId="506208EE" wp14:editId="5BFD6987">
                <wp:extent cx="6069725" cy="7772400"/>
                <wp:effectExtent l="0" t="0" r="0" b="0"/>
                <wp:docPr id="52" name="Arbetsyta 5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54" name="Bildobjekt 54"/>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70960" cy="7772400"/>
                          </a:xfrm>
                          <a:prstGeom prst="rect">
                            <a:avLst/>
                          </a:prstGeom>
                          <a:noFill/>
                          <a:ln>
                            <a:noFill/>
                          </a:ln>
                        </pic:spPr>
                      </pic:pic>
                    </wpc:wpc>
                  </a:graphicData>
                </a:graphic>
              </wp:inline>
            </w:drawing>
          </mc:Choice>
          <mc:Fallback>
            <w:pict>
              <v:group id="Arbetsyta 52" o:spid="_x0000_s1026" editas="canvas" style="width:477.95pt;height:612pt;mso-position-horizontal-relative:char;mso-position-vertical-relative:line" coordsize="60693,777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">
                <v:shape id="_x0000_s1027" type="#_x0000_t75" style="position:absolute;width:60693;height:77724;visibility:visible;mso-wrap-style:square">
                  <v:fill o:detectmouseclick="t"/>
                  <v:path o:connecttype="none"/>
                </v:shape>
                <v:shape id="Bildobjekt 54" o:spid="_x0000_s1028" type="#_x0000_t75" style="position:absolute;width:51709;height:777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BGrfGAAAA2wAAAA8AAABkcnMvZG93bnJldi54bWxEj0FrwkAQhe+C/2EZoTfdKI0tqatooWCQ&#10;HrSCPQ7ZaRKanU2yaxL767sFocfHm/e9eavNYCrRUetKywrmswgEcWZ1ybmC88fb9BmE88gaK8uk&#10;4EYONuvxaIWJtj0fqTv5XAQIuwQVFN7XiZQuK8igm9maOHhftjXog2xzqVvsA9xUchFFS2mw5NBQ&#10;YE2vBWXfp6sJb9x8c7mkTeeeDrvDZxSnP+f3WqmHybB9AeFp8P/H9/ReK4gf4W9LAI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YEat8YAAADbAAAADwAAAAAAAAAAAAAA&#10;AACfAgAAZHJzL2Rvd25yZXYueG1sUEsFBgAAAAAEAAQA9wAAAJIDAAAAAA==&#10;">
                  <v:imagedata r:id="rId41" o:title=""/>
                </v:shape>
                <w10:anchorlock/>
              </v:group>
            </w:pict>
          </mc:Fallback>
        </mc:AlternateContent>
      </w:r>
    </w:p>
    <w:p w:rsidR="00EC0EC2" w:rsidRDefault="00EC0EC2">
      <w:r>
        <w:br w:type="page"/>
      </w:r>
    </w:p>
    <w:p w:rsidR="00A913F7" w:rsidRDefault="00BB502A" w:rsidP="00BB502A">
      <w:pPr>
        <w:pStyle w:val="Appendix"/>
      </w:pPr>
      <w:bookmarkStart w:id="592" w:name="_Ref26203103"/>
      <w:bookmarkStart w:id="593" w:name="_Toc26474547"/>
      <w:r>
        <w:lastRenderedPageBreak/>
        <w:t>Protocol Deviations</w:t>
      </w:r>
      <w:bookmarkEnd w:id="592"/>
      <w:bookmarkEnd w:id="593"/>
    </w:p>
    <w:tbl>
      <w:tblPr>
        <w:tblStyle w:val="Tabellrutnt4"/>
        <w:tblW w:w="0" w:type="auto"/>
        <w:tblLook w:val="04A0" w:firstRow="1" w:lastRow="0" w:firstColumn="1" w:lastColumn="0" w:noHBand="0" w:noVBand="1"/>
      </w:tblPr>
      <w:tblGrid>
        <w:gridCol w:w="959"/>
        <w:gridCol w:w="8253"/>
      </w:tblGrid>
      <w:tr w:rsidR="00BB502A" w:rsidRPr="00BB502A" w:rsidTr="00CB1E17">
        <w:tc>
          <w:tcPr>
            <w:tcW w:w="959" w:type="dxa"/>
          </w:tcPr>
          <w:p w:rsidR="00BB502A" w:rsidRPr="00BB502A" w:rsidRDefault="00BB502A" w:rsidP="00BB502A">
            <w:pPr>
              <w:rPr>
                <w:lang w:val="en-US"/>
              </w:rPr>
            </w:pPr>
            <w:r w:rsidRPr="00BB502A">
              <w:rPr>
                <w:lang w:val="en-US"/>
              </w:rPr>
              <w:t>Patient:</w:t>
            </w:r>
          </w:p>
        </w:tc>
        <w:tc>
          <w:tcPr>
            <w:tcW w:w="8253" w:type="dxa"/>
          </w:tcPr>
          <w:p w:rsidR="00BB502A" w:rsidRPr="00BB502A" w:rsidRDefault="00BB502A" w:rsidP="00BB502A">
            <w:pPr>
              <w:rPr>
                <w:lang w:val="en-US"/>
              </w:rPr>
            </w:pPr>
            <w:r w:rsidRPr="00BB502A">
              <w:rPr>
                <w:lang w:val="en-US"/>
              </w:rPr>
              <w:t>Protocol Deviations:</w:t>
            </w:r>
          </w:p>
        </w:tc>
      </w:tr>
      <w:tr w:rsidR="00BB502A" w:rsidRPr="00F40B21" w:rsidTr="00CB1E17">
        <w:tc>
          <w:tcPr>
            <w:tcW w:w="959" w:type="dxa"/>
          </w:tcPr>
          <w:p w:rsidR="00BB502A" w:rsidRPr="00BB502A" w:rsidRDefault="00BB502A" w:rsidP="00BB502A">
            <w:pPr>
              <w:rPr>
                <w:lang w:val="en-US"/>
              </w:rPr>
            </w:pPr>
            <w:r w:rsidRPr="00BB502A">
              <w:rPr>
                <w:lang w:val="en-US"/>
              </w:rPr>
              <w:t>01-006</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“Patient with histological confirmed diagnosis of adenocarcinoma of the colon or rectum”</w:t>
            </w:r>
          </w:p>
        </w:tc>
      </w:tr>
      <w:tr w:rsidR="00BB502A" w:rsidRPr="00BB502A" w:rsidTr="00CB1E17">
        <w:tc>
          <w:tcPr>
            <w:tcW w:w="959" w:type="dxa"/>
          </w:tcPr>
          <w:p w:rsidR="00BB502A" w:rsidRPr="00BB502A" w:rsidRDefault="00BB502A" w:rsidP="00BB502A">
            <w:pPr>
              <w:rPr>
                <w:lang w:val="en-US"/>
              </w:rPr>
            </w:pPr>
            <w:r w:rsidRPr="00BB502A">
              <w:rPr>
                <w:lang w:val="en-US"/>
              </w:rPr>
              <w:t>01-008</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w:t>
            </w:r>
            <w:r w:rsidRPr="00BB502A">
              <w:t>Age ≥ 70”</w:t>
            </w:r>
          </w:p>
        </w:tc>
      </w:tr>
      <w:tr w:rsidR="00BB502A" w:rsidRPr="00BB502A" w:rsidTr="00CB1E17">
        <w:tc>
          <w:tcPr>
            <w:tcW w:w="959" w:type="dxa"/>
          </w:tcPr>
          <w:p w:rsidR="00BB502A" w:rsidRPr="00BB502A" w:rsidRDefault="00BB502A" w:rsidP="00BB502A">
            <w:pPr>
              <w:rPr>
                <w:lang w:val="en-US"/>
              </w:rPr>
            </w:pPr>
            <w:r w:rsidRPr="00BB502A">
              <w:rPr>
                <w:lang w:val="en-US"/>
              </w:rPr>
              <w:t>01-010</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“Untreated metastatic colorectal carcinoma”</w:t>
            </w:r>
          </w:p>
          <w:p w:rsidR="00BB502A" w:rsidRPr="00BB502A" w:rsidRDefault="00BB502A" w:rsidP="00BB502A">
            <w:pPr>
              <w:rPr>
                <w:lang w:val="en-US"/>
              </w:rPr>
            </w:pPr>
          </w:p>
          <w:p w:rsidR="00BB502A" w:rsidRPr="00BB502A" w:rsidRDefault="00BB502A" w:rsidP="00BB502A">
            <w:pPr>
              <w:rPr>
                <w:lang w:val="en-US"/>
              </w:rPr>
            </w:pPr>
            <w:r w:rsidRPr="00BB502A">
              <w:rPr>
                <w:lang w:val="en-US"/>
              </w:rPr>
              <w:t>Meet the exclusion criteria:</w:t>
            </w:r>
          </w:p>
          <w:p w:rsidR="00BB502A" w:rsidRPr="00BB502A" w:rsidRDefault="00BB502A" w:rsidP="00BB502A">
            <w:pPr>
              <w:rPr>
                <w:lang w:val="en-US"/>
              </w:rPr>
            </w:pPr>
            <w:r w:rsidRPr="00BB502A">
              <w:rPr>
                <w:lang w:val="en-US"/>
              </w:rPr>
              <w:t>“Other malignancy within 5 years”</w:t>
            </w:r>
          </w:p>
        </w:tc>
      </w:tr>
      <w:tr w:rsidR="00BB502A" w:rsidRPr="00BB502A" w:rsidTr="00CB1E17">
        <w:tc>
          <w:tcPr>
            <w:tcW w:w="959" w:type="dxa"/>
          </w:tcPr>
          <w:p w:rsidR="00BB502A" w:rsidRPr="00BB502A" w:rsidRDefault="00BB502A" w:rsidP="00BB502A">
            <w:pPr>
              <w:rPr>
                <w:lang w:val="en-US"/>
              </w:rPr>
            </w:pPr>
            <w:r w:rsidRPr="00BB502A">
              <w:rPr>
                <w:lang w:val="en-US"/>
              </w:rPr>
              <w:t>01-011</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“Untreated metastatic colorectal carcinoma”</w:t>
            </w:r>
          </w:p>
        </w:tc>
      </w:tr>
      <w:tr w:rsidR="00BB502A" w:rsidRPr="00F40B21" w:rsidTr="00CB1E17">
        <w:tc>
          <w:tcPr>
            <w:tcW w:w="959" w:type="dxa"/>
          </w:tcPr>
          <w:p w:rsidR="00BB502A" w:rsidRPr="00BB502A" w:rsidRDefault="00BB502A" w:rsidP="00BB502A">
            <w:pPr>
              <w:rPr>
                <w:lang w:val="en-US"/>
              </w:rPr>
            </w:pPr>
            <w:r w:rsidRPr="00BB502A">
              <w:rPr>
                <w:lang w:val="en-US"/>
              </w:rPr>
              <w:t>01-012</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“Adequate haematological, renal and liver function as measured by: Urine dipstick of proteinuria &lt;2+”</w:t>
            </w:r>
          </w:p>
        </w:tc>
      </w:tr>
      <w:tr w:rsidR="00BB502A" w:rsidRPr="00BB502A" w:rsidTr="00CB1E17">
        <w:tc>
          <w:tcPr>
            <w:tcW w:w="959" w:type="dxa"/>
          </w:tcPr>
          <w:p w:rsidR="00BB502A" w:rsidRPr="00BB502A" w:rsidRDefault="00BB502A" w:rsidP="00BB502A">
            <w:pPr>
              <w:rPr>
                <w:lang w:val="en-US"/>
              </w:rPr>
            </w:pPr>
            <w:r w:rsidRPr="00BB502A">
              <w:rPr>
                <w:lang w:val="en-US"/>
              </w:rPr>
              <w:t>01-013</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“Untreated metastatic colorectal carcinoma”</w:t>
            </w:r>
          </w:p>
        </w:tc>
      </w:tr>
      <w:tr w:rsidR="00BB502A" w:rsidRPr="00F40B21" w:rsidTr="00CB1E17">
        <w:tc>
          <w:tcPr>
            <w:tcW w:w="959" w:type="dxa"/>
          </w:tcPr>
          <w:p w:rsidR="00BB502A" w:rsidRPr="00BB502A" w:rsidRDefault="00BB502A" w:rsidP="00BB502A">
            <w:pPr>
              <w:rPr>
                <w:lang w:val="en-US"/>
              </w:rPr>
            </w:pPr>
            <w:r w:rsidRPr="00BB502A">
              <w:rPr>
                <w:lang w:val="en-US"/>
              </w:rPr>
              <w:t>01-022</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“Untreated metastatic colorectal carcinoma”</w:t>
            </w:r>
          </w:p>
          <w:p w:rsidR="00BB502A" w:rsidRPr="00BB502A" w:rsidRDefault="00BB502A" w:rsidP="00BB502A">
            <w:pPr>
              <w:rPr>
                <w:lang w:val="en-US"/>
              </w:rPr>
            </w:pPr>
          </w:p>
          <w:p w:rsidR="00BB502A" w:rsidRPr="00BB502A" w:rsidRDefault="00BB502A" w:rsidP="00BB502A">
            <w:pPr>
              <w:rPr>
                <w:lang w:val="en-US"/>
              </w:rPr>
            </w:pPr>
            <w:r w:rsidRPr="00BB502A">
              <w:rPr>
                <w:lang w:val="en-US"/>
              </w:rPr>
              <w:t>Meet the exclusion criteria:</w:t>
            </w:r>
          </w:p>
          <w:p w:rsidR="00BB502A" w:rsidRPr="00BB502A" w:rsidRDefault="00BB502A" w:rsidP="00BB502A">
            <w:pPr>
              <w:rPr>
                <w:lang w:val="en-US"/>
              </w:rPr>
            </w:pPr>
            <w:r w:rsidRPr="00BB502A">
              <w:rPr>
                <w:lang w:val="en-US"/>
              </w:rPr>
              <w:t>“Surgical procedure or significant traumatic injury within 28 days prior to first study treatment, or anticipation of need for major surgical procedure during the course of the study.”</w:t>
            </w:r>
          </w:p>
        </w:tc>
      </w:tr>
      <w:tr w:rsidR="00BB502A" w:rsidRPr="00F40B21" w:rsidTr="00CB1E17">
        <w:tc>
          <w:tcPr>
            <w:tcW w:w="959" w:type="dxa"/>
          </w:tcPr>
          <w:p w:rsidR="00BB502A" w:rsidRPr="00BB502A" w:rsidRDefault="00BB502A" w:rsidP="00BB502A">
            <w:pPr>
              <w:rPr>
                <w:lang w:val="en-US"/>
              </w:rPr>
            </w:pPr>
            <w:r w:rsidRPr="00BB502A">
              <w:rPr>
                <w:lang w:val="en-US"/>
              </w:rPr>
              <w:t>01-034</w:t>
            </w:r>
          </w:p>
        </w:tc>
        <w:tc>
          <w:tcPr>
            <w:tcW w:w="8253" w:type="dxa"/>
          </w:tcPr>
          <w:p w:rsidR="00BB502A" w:rsidRPr="00BB502A" w:rsidRDefault="00BB502A" w:rsidP="00BB502A">
            <w:pPr>
              <w:rPr>
                <w:lang w:val="en-US"/>
              </w:rPr>
            </w:pPr>
            <w:r w:rsidRPr="00BB502A">
              <w:rPr>
                <w:lang w:val="en-US"/>
              </w:rPr>
              <w:t>Meet the exclusion criteria:</w:t>
            </w:r>
          </w:p>
          <w:p w:rsidR="00BB502A" w:rsidRPr="00BB502A" w:rsidRDefault="00BB502A" w:rsidP="00BB502A">
            <w:pPr>
              <w:rPr>
                <w:lang w:val="en-US"/>
              </w:rPr>
            </w:pPr>
            <w:r w:rsidRPr="00BB502A">
              <w:rPr>
                <w:lang w:val="en-US"/>
              </w:rPr>
              <w:t>“Any other serious or uncontrolled illness or treatment with a medicinal product that in the opinion of the investigator makes it undesirable for the patient to enter the trial.”</w:t>
            </w:r>
          </w:p>
        </w:tc>
      </w:tr>
      <w:tr w:rsidR="00BB502A" w:rsidRPr="00F40B21" w:rsidTr="00CB1E17">
        <w:tc>
          <w:tcPr>
            <w:tcW w:w="959" w:type="dxa"/>
          </w:tcPr>
          <w:p w:rsidR="00BB502A" w:rsidRPr="00BB502A" w:rsidRDefault="00BB502A" w:rsidP="00BB502A">
            <w:pPr>
              <w:rPr>
                <w:lang w:val="en-US"/>
              </w:rPr>
            </w:pPr>
            <w:r w:rsidRPr="00BB502A">
              <w:rPr>
                <w:lang w:val="en-US"/>
              </w:rPr>
              <w:t>01-040</w:t>
            </w:r>
          </w:p>
        </w:tc>
        <w:tc>
          <w:tcPr>
            <w:tcW w:w="8253" w:type="dxa"/>
          </w:tcPr>
          <w:p w:rsidR="00BB502A" w:rsidRPr="00BB502A" w:rsidRDefault="00BB502A" w:rsidP="00BB502A">
            <w:pPr>
              <w:rPr>
                <w:lang w:val="en-US"/>
              </w:rPr>
            </w:pPr>
            <w:r w:rsidRPr="00BB502A">
              <w:rPr>
                <w:lang w:val="en-US"/>
              </w:rPr>
              <w:t>Does not meet the inclusion criteria:</w:t>
            </w:r>
          </w:p>
          <w:p w:rsidR="00BB502A" w:rsidRPr="00BB502A" w:rsidRDefault="00BB502A" w:rsidP="00BB502A">
            <w:pPr>
              <w:rPr>
                <w:lang w:val="en-US"/>
              </w:rPr>
            </w:pPr>
            <w:r w:rsidRPr="00BB502A">
              <w:rPr>
                <w:lang w:val="en-US"/>
              </w:rPr>
              <w:t>“Untreated metastatic colorectal carcinoma”</w:t>
            </w:r>
          </w:p>
          <w:p w:rsidR="00BB502A" w:rsidRPr="00BB502A" w:rsidRDefault="00BB502A" w:rsidP="00BB502A">
            <w:pPr>
              <w:rPr>
                <w:lang w:val="en-US"/>
              </w:rPr>
            </w:pPr>
          </w:p>
          <w:p w:rsidR="00BB502A" w:rsidRPr="00BB502A" w:rsidRDefault="00BB502A" w:rsidP="00BB502A">
            <w:pPr>
              <w:rPr>
                <w:lang w:val="en-US"/>
              </w:rPr>
            </w:pPr>
            <w:r w:rsidRPr="00BB502A">
              <w:rPr>
                <w:lang w:val="en-US"/>
              </w:rPr>
              <w:t>Meet the exclusion criteria:</w:t>
            </w:r>
          </w:p>
          <w:p w:rsidR="00BB502A" w:rsidRPr="00BB502A" w:rsidRDefault="00BB502A" w:rsidP="00BB502A">
            <w:pPr>
              <w:rPr>
                <w:lang w:val="en-US"/>
              </w:rPr>
            </w:pPr>
            <w:r w:rsidRPr="00BB502A">
              <w:rPr>
                <w:lang w:val="en-US"/>
              </w:rPr>
              <w:t>“Any other serious or uncontrolled illness or treatment with a medicinal product that in the opinion of the investigator makes it undesirable for the patient to enter the trial.”</w:t>
            </w:r>
          </w:p>
        </w:tc>
      </w:tr>
    </w:tbl>
    <w:p w:rsidR="00EC0EC2" w:rsidRPr="00BB502A" w:rsidRDefault="00EC0EC2" w:rsidP="00A913F7">
      <w:pPr>
        <w:rPr>
          <w:lang w:val="en-US"/>
        </w:rPr>
      </w:pPr>
    </w:p>
    <w:sectPr w:rsidR="00EC0EC2" w:rsidRPr="00BB502A">
      <w:footerReference w:type="default" r:id="rI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61F" w:rsidRDefault="00E5061F" w:rsidP="00E858EC">
      <w:pPr>
        <w:spacing w:after="0" w:line="240" w:lineRule="auto"/>
      </w:pPr>
      <w:r>
        <w:separator/>
      </w:r>
    </w:p>
  </w:endnote>
  <w:endnote w:type="continuationSeparator" w:id="0">
    <w:p w:rsidR="00E5061F" w:rsidRDefault="00E5061F" w:rsidP="00E85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nion">
    <w:altName w:val="Cambria Math"/>
    <w:charset w:val="00"/>
    <w:family w:val="roman"/>
    <w:pitch w:val="variable"/>
    <w:sig w:usb0="00000001" w:usb1="5000E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briola">
    <w:panose1 w:val="04040605051002020D02"/>
    <w:charset w:val="00"/>
    <w:family w:val="decorative"/>
    <w:pitch w:val="variable"/>
    <w:sig w:usb0="E00002EF" w:usb1="5000204B" w:usb2="00000000" w:usb3="00000000" w:csb0="0000009F" w:csb1="00000000"/>
  </w:font>
  <w:font w:name="Vijaya">
    <w:panose1 w:val="020B0604020202020204"/>
    <w:charset w:val="00"/>
    <w:family w:val="swiss"/>
    <w:pitch w:val="variable"/>
    <w:sig w:usb0="001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61F" w:rsidRDefault="00E5061F">
    <w:pPr>
      <w:pStyle w:val="Sidfot"/>
    </w:pPr>
    <w:r>
      <w:t>GRACE studien ver 2.1 2015 04 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61F" w:rsidRPr="005B3508" w:rsidRDefault="00E5061F" w:rsidP="005B3508">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61F" w:rsidRPr="00796B8D" w:rsidRDefault="00E5061F" w:rsidP="00112DEC">
    <w:pPr>
      <w:pStyle w:val="Sidfot"/>
      <w:pBdr>
        <w:top w:val="thinThickSmallGap" w:sz="24" w:space="1" w:color="622423"/>
      </w:pBdr>
      <w:tabs>
        <w:tab w:val="right" w:pos="9026"/>
      </w:tabs>
    </w:pPr>
    <w:r>
      <w:t>ML 29242 v3.0 20150819</w:t>
    </w:r>
    <w:r w:rsidRPr="00796B8D">
      <w:tab/>
    </w:r>
  </w:p>
  <w:p w:rsidR="00E5061F" w:rsidRDefault="00E5061F">
    <w:pPr>
      <w:pStyle w:val="Sidfo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61F" w:rsidRPr="00112DEC" w:rsidRDefault="00E5061F" w:rsidP="00112DEC">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61F" w:rsidRDefault="00E5061F" w:rsidP="00E858EC">
      <w:pPr>
        <w:spacing w:after="0" w:line="240" w:lineRule="auto"/>
      </w:pPr>
      <w:r>
        <w:separator/>
      </w:r>
    </w:p>
  </w:footnote>
  <w:footnote w:type="continuationSeparator" w:id="0">
    <w:p w:rsidR="00E5061F" w:rsidRDefault="00E5061F" w:rsidP="00E858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rutnt"/>
      <w:tblpPr w:leftFromText="141" w:rightFromText="141" w:vertAnchor="page" w:horzAnchor="margin" w:tblpY="5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95"/>
      <w:gridCol w:w="2228"/>
      <w:gridCol w:w="2349"/>
    </w:tblGrid>
    <w:tr w:rsidR="00E5061F" w:rsidRPr="008A5DD3" w:rsidTr="006F69CC">
      <w:trPr>
        <w:trHeight w:hRule="exact" w:val="907"/>
      </w:trPr>
      <w:tc>
        <w:tcPr>
          <w:tcW w:w="4773" w:type="dxa"/>
        </w:tcPr>
        <w:p w:rsidR="00E5061F" w:rsidRPr="00B546C7" w:rsidRDefault="00E5061F" w:rsidP="006F69CC">
          <w:pPr>
            <w:pStyle w:val="Sidhuvud"/>
          </w:pPr>
          <w:r>
            <w:rPr>
              <w:noProof/>
              <w:lang w:eastAsia="sv-SE"/>
            </w:rPr>
            <w:drawing>
              <wp:inline distT="0" distB="0" distL="0" distR="0" wp14:anchorId="4DB7EBA0" wp14:editId="23D72A33">
                <wp:extent cx="1728000" cy="437082"/>
                <wp:effectExtent l="0" t="0" r="5715" b="1270"/>
                <wp:docPr id="39" name="Bildobjekt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O_logotyp_2014_bla¦è_rgb.png"/>
                        <pic:cNvPicPr/>
                      </pic:nvPicPr>
                      <pic:blipFill>
                        <a:blip r:embed="rId1">
                          <a:extLst>
                            <a:ext uri="{28A0092B-C50C-407E-A947-70E740481C1C}">
                              <a14:useLocalDpi xmlns:a14="http://schemas.microsoft.com/office/drawing/2010/main" val="0"/>
                            </a:ext>
                          </a:extLst>
                        </a:blip>
                        <a:stretch>
                          <a:fillRect/>
                        </a:stretch>
                      </pic:blipFill>
                      <pic:spPr>
                        <a:xfrm>
                          <a:off x="0" y="0"/>
                          <a:ext cx="1728000" cy="437082"/>
                        </a:xfrm>
                        <a:prstGeom prst="rect">
                          <a:avLst/>
                        </a:prstGeom>
                      </pic:spPr>
                    </pic:pic>
                  </a:graphicData>
                </a:graphic>
              </wp:inline>
            </w:drawing>
          </w:r>
        </w:p>
      </w:tc>
      <w:tc>
        <w:tcPr>
          <w:tcW w:w="2315" w:type="dxa"/>
        </w:tcPr>
        <w:p w:rsidR="00E5061F" w:rsidRPr="008A5DD3" w:rsidRDefault="00E5061F" w:rsidP="006F69CC">
          <w:pPr>
            <w:pStyle w:val="Sidhuvud"/>
            <w:rPr>
              <w:rFonts w:ascii="Calibri" w:hAnsi="Calibri"/>
            </w:rPr>
          </w:pPr>
          <w:r w:rsidRPr="008A5DD3">
            <w:rPr>
              <w:rFonts w:ascii="Calibri" w:hAnsi="Calibri"/>
            </w:rPr>
            <w:t>Clinical Study Report</w:t>
          </w:r>
        </w:p>
      </w:tc>
      <w:tc>
        <w:tcPr>
          <w:tcW w:w="2603" w:type="dxa"/>
        </w:tcPr>
        <w:p w:rsidR="00E5061F" w:rsidRPr="008A5DD3" w:rsidRDefault="00E5061F" w:rsidP="006F69CC">
          <w:pPr>
            <w:pStyle w:val="Sidhuvud"/>
            <w:jc w:val="right"/>
            <w:rPr>
              <w:rFonts w:ascii="Calibri" w:hAnsi="Calibri"/>
            </w:rPr>
          </w:pPr>
          <w:r w:rsidRPr="008A5DD3">
            <w:rPr>
              <w:rFonts w:ascii="Calibri" w:hAnsi="Calibri"/>
            </w:rPr>
            <w:fldChar w:fldCharType="begin"/>
          </w:r>
          <w:r w:rsidRPr="008A5DD3">
            <w:rPr>
              <w:rFonts w:ascii="Calibri" w:hAnsi="Calibri"/>
            </w:rPr>
            <w:instrText>PAGE  \* Arabic  \* MERGEFORMAT</w:instrText>
          </w:r>
          <w:r w:rsidRPr="008A5DD3">
            <w:rPr>
              <w:rFonts w:ascii="Calibri" w:hAnsi="Calibri"/>
            </w:rPr>
            <w:fldChar w:fldCharType="separate"/>
          </w:r>
          <w:r w:rsidR="00F40B21">
            <w:rPr>
              <w:rFonts w:ascii="Calibri" w:hAnsi="Calibri"/>
              <w:noProof/>
            </w:rPr>
            <w:t>8</w:t>
          </w:r>
          <w:r w:rsidRPr="008A5DD3">
            <w:rPr>
              <w:rFonts w:ascii="Calibri" w:hAnsi="Calibri"/>
            </w:rPr>
            <w:fldChar w:fldCharType="end"/>
          </w:r>
          <w:r w:rsidRPr="008A5DD3">
            <w:rPr>
              <w:rFonts w:ascii="Calibri" w:hAnsi="Calibri"/>
            </w:rPr>
            <w:t>/</w:t>
          </w:r>
          <w:r w:rsidRPr="008A5DD3">
            <w:rPr>
              <w:rFonts w:ascii="Calibri" w:hAnsi="Calibri"/>
            </w:rPr>
            <w:fldChar w:fldCharType="begin"/>
          </w:r>
          <w:r w:rsidRPr="008A5DD3">
            <w:rPr>
              <w:rFonts w:ascii="Calibri" w:hAnsi="Calibri"/>
            </w:rPr>
            <w:instrText>NUMPAGES  \* Arabic  \* MERGEFORMAT</w:instrText>
          </w:r>
          <w:r w:rsidRPr="008A5DD3">
            <w:rPr>
              <w:rFonts w:ascii="Calibri" w:hAnsi="Calibri"/>
            </w:rPr>
            <w:fldChar w:fldCharType="separate"/>
          </w:r>
          <w:r w:rsidR="00F40B21">
            <w:rPr>
              <w:rFonts w:ascii="Calibri" w:hAnsi="Calibri"/>
              <w:noProof/>
            </w:rPr>
            <w:t>93</w:t>
          </w:r>
          <w:r w:rsidRPr="008A5DD3">
            <w:rPr>
              <w:rFonts w:ascii="Calibri" w:hAnsi="Calibri"/>
              <w:noProof/>
            </w:rPr>
            <w:fldChar w:fldCharType="end"/>
          </w:r>
        </w:p>
      </w:tc>
    </w:tr>
    <w:tr w:rsidR="00E5061F" w:rsidRPr="00B546C7" w:rsidTr="006F69CC">
      <w:trPr>
        <w:trHeight w:hRule="exact" w:val="454"/>
      </w:trPr>
      <w:tc>
        <w:tcPr>
          <w:tcW w:w="4773" w:type="dxa"/>
        </w:tcPr>
        <w:p w:rsidR="00E5061F" w:rsidRDefault="00E5061F" w:rsidP="006F69CC">
          <w:pPr>
            <w:pStyle w:val="Sidhuvud"/>
            <w:rPr>
              <w:noProof/>
              <w:lang w:eastAsia="sv-SE"/>
            </w:rPr>
          </w:pPr>
        </w:p>
      </w:tc>
      <w:tc>
        <w:tcPr>
          <w:tcW w:w="2315" w:type="dxa"/>
        </w:tcPr>
        <w:p w:rsidR="00E5061F" w:rsidRPr="008A5DD3" w:rsidRDefault="00F41EFA" w:rsidP="006F69CC">
          <w:pPr>
            <w:pStyle w:val="Sidhuvud"/>
            <w:rPr>
              <w:rFonts w:ascii="Calibri" w:hAnsi="Calibri"/>
            </w:rPr>
          </w:pPr>
          <w:r>
            <w:rPr>
              <w:rFonts w:ascii="Calibri" w:eastAsia="Calibri" w:hAnsi="Calibri" w:cs="Calibri"/>
              <w:lang w:val="en-US"/>
            </w:rPr>
            <w:t>06DECEMBER</w:t>
          </w:r>
          <w:r w:rsidRPr="00C74D3D">
            <w:rPr>
              <w:rFonts w:ascii="Calibri" w:eastAsia="Calibri" w:hAnsi="Calibri" w:cs="Calibri"/>
              <w:lang w:val="en-US"/>
            </w:rPr>
            <w:t>2019</w:t>
          </w:r>
        </w:p>
      </w:tc>
      <w:tc>
        <w:tcPr>
          <w:tcW w:w="2603" w:type="dxa"/>
        </w:tcPr>
        <w:p w:rsidR="00E5061F" w:rsidRPr="008A5DD3" w:rsidRDefault="00E5061F" w:rsidP="006F69CC">
          <w:pPr>
            <w:pStyle w:val="Sidhuvud"/>
            <w:rPr>
              <w:rFonts w:ascii="Calibri" w:hAnsi="Calibri"/>
            </w:rPr>
          </w:pPr>
          <w:r>
            <w:rPr>
              <w:rFonts w:ascii="Calibri" w:hAnsi="Calibri"/>
            </w:rPr>
            <w:t>EudaCT</w:t>
          </w:r>
          <w:r w:rsidRPr="008A5DD3">
            <w:rPr>
              <w:rFonts w:ascii="Calibri" w:hAnsi="Calibri"/>
            </w:rPr>
            <w:t>: 2014-003844-11</w:t>
          </w:r>
        </w:p>
      </w:tc>
    </w:tr>
  </w:tbl>
  <w:p w:rsidR="00E5061F" w:rsidRDefault="00E5061F" w:rsidP="00E858EC">
    <w:pPr>
      <w:pStyle w:val="Sidhuvud"/>
    </w:pPr>
  </w:p>
  <w:p w:rsidR="00E5061F" w:rsidRDefault="00E5061F">
    <w:pPr>
      <w:pStyle w:val="Sidhuvud"/>
    </w:pPr>
  </w:p>
  <w:p w:rsidR="00E5061F" w:rsidRDefault="00E5061F"/>
  <w:p w:rsidR="00E5061F" w:rsidRDefault="00E5061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4EEE"/>
    <w:multiLevelType w:val="hybridMultilevel"/>
    <w:tmpl w:val="A77E268C"/>
    <w:lvl w:ilvl="0" w:tplc="2278CA46">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
    <w:nsid w:val="01C516B5"/>
    <w:multiLevelType w:val="hybridMultilevel"/>
    <w:tmpl w:val="9126C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72BDF"/>
    <w:multiLevelType w:val="hybridMultilevel"/>
    <w:tmpl w:val="8BE44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463F61"/>
    <w:multiLevelType w:val="hybridMultilevel"/>
    <w:tmpl w:val="9AB82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C84D87"/>
    <w:multiLevelType w:val="hybridMultilevel"/>
    <w:tmpl w:val="4802D716"/>
    <w:lvl w:ilvl="0" w:tplc="9A5093BC">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0C152ADA"/>
    <w:multiLevelType w:val="multilevel"/>
    <w:tmpl w:val="3A0E7EBE"/>
    <w:styleLink w:val="Headingsb"/>
    <w:lvl w:ilvl="0">
      <w:start w:val="1"/>
      <w:numFmt w:val="decimal"/>
      <w:lvlText w:val="%1)"/>
      <w:lvlJc w:val="left"/>
      <w:pPr>
        <w:ind w:left="794" w:hanging="794"/>
      </w:pPr>
      <w:rPr>
        <w:rFonts w:hint="default"/>
      </w:rPr>
    </w:lvl>
    <w:lvl w:ilvl="1">
      <w:start w:val="1"/>
      <w:numFmt w:val="decimal"/>
      <w:lvlRestart w:val="0"/>
      <w:lvlText w:val="%1.%2"/>
      <w:lvlJc w:val="left"/>
      <w:pPr>
        <w:ind w:left="794" w:hanging="794"/>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794" w:hanging="794"/>
      </w:pPr>
      <w:rPr>
        <w:rFonts w:hint="default"/>
      </w:rPr>
    </w:lvl>
    <w:lvl w:ilvl="4">
      <w:start w:val="1"/>
      <w:numFmt w:val="decimal"/>
      <w:lvlText w:val="%1.%2.%3.%4.%5"/>
      <w:lvlJc w:val="left"/>
      <w:pPr>
        <w:ind w:left="794" w:hanging="794"/>
      </w:pPr>
      <w:rPr>
        <w:rFonts w:hint="default"/>
      </w:rPr>
    </w:lvl>
    <w:lvl w:ilvl="5">
      <w:start w:val="1"/>
      <w:numFmt w:val="lowerRoman"/>
      <w:lvlText w:val="(%6)"/>
      <w:lvlJc w:val="left"/>
      <w:pPr>
        <w:ind w:left="794" w:hanging="794"/>
      </w:pPr>
      <w:rPr>
        <w:rFonts w:hint="default"/>
      </w:rPr>
    </w:lvl>
    <w:lvl w:ilvl="6">
      <w:start w:val="1"/>
      <w:numFmt w:val="decimal"/>
      <w:lvlText w:val="%7."/>
      <w:lvlJc w:val="left"/>
      <w:pPr>
        <w:ind w:left="794" w:hanging="794"/>
      </w:pPr>
      <w:rPr>
        <w:rFonts w:hint="default"/>
      </w:rPr>
    </w:lvl>
    <w:lvl w:ilvl="7">
      <w:start w:val="1"/>
      <w:numFmt w:val="lowerLetter"/>
      <w:lvlText w:val="%8."/>
      <w:lvlJc w:val="left"/>
      <w:pPr>
        <w:ind w:left="794" w:hanging="794"/>
      </w:pPr>
      <w:rPr>
        <w:rFonts w:hint="default"/>
      </w:rPr>
    </w:lvl>
    <w:lvl w:ilvl="8">
      <w:start w:val="1"/>
      <w:numFmt w:val="lowerRoman"/>
      <w:lvlText w:val="%9."/>
      <w:lvlJc w:val="left"/>
      <w:pPr>
        <w:ind w:left="794" w:hanging="794"/>
      </w:pPr>
      <w:rPr>
        <w:rFonts w:hint="default"/>
      </w:rPr>
    </w:lvl>
  </w:abstractNum>
  <w:abstractNum w:abstractNumId="6">
    <w:nsid w:val="11DF50A7"/>
    <w:multiLevelType w:val="multilevel"/>
    <w:tmpl w:val="14729A8E"/>
    <w:lvl w:ilvl="0">
      <w:start w:val="1"/>
      <w:numFmt w:val="decimal"/>
      <w:pStyle w:val="Rubrik1"/>
      <w:lvlText w:val="%1."/>
      <w:lvlJc w:val="left"/>
      <w:pPr>
        <w:ind w:left="360" w:hanging="360"/>
      </w:pPr>
      <w:rPr>
        <w:rFonts w:hint="default"/>
      </w:rPr>
    </w:lvl>
    <w:lvl w:ilvl="1">
      <w:start w:val="1"/>
      <w:numFmt w:val="decimal"/>
      <w:pStyle w:val="Rubrik2"/>
      <w:lvlText w:val="%1.%2."/>
      <w:lvlJc w:val="left"/>
      <w:pPr>
        <w:ind w:left="5961" w:hanging="5961"/>
      </w:pPr>
      <w:rPr>
        <w:rFonts w:hint="default"/>
      </w:rPr>
    </w:lvl>
    <w:lvl w:ilvl="2">
      <w:start w:val="1"/>
      <w:numFmt w:val="decimal"/>
      <w:pStyle w:val="Rubrik3"/>
      <w:lvlText w:val="%1.%2.%3."/>
      <w:lvlJc w:val="left"/>
      <w:pPr>
        <w:ind w:left="1224" w:hanging="1224"/>
      </w:pPr>
      <w:rPr>
        <w:rFonts w:hint="default"/>
      </w:rPr>
    </w:lvl>
    <w:lvl w:ilvl="3">
      <w:start w:val="1"/>
      <w:numFmt w:val="decimal"/>
      <w:pStyle w:val="Rubrik4"/>
      <w:lvlText w:val="%1.%2.%3.%4."/>
      <w:lvlJc w:val="left"/>
      <w:pPr>
        <w:ind w:left="1728" w:hanging="172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3C826E4"/>
    <w:multiLevelType w:val="hybridMultilevel"/>
    <w:tmpl w:val="7F9880E6"/>
    <w:lvl w:ilvl="0" w:tplc="04090001">
      <w:start w:val="1"/>
      <w:numFmt w:val="bullet"/>
      <w:lvlText w:val=""/>
      <w:lvlJc w:val="left"/>
      <w:pPr>
        <w:ind w:left="754" w:hanging="360"/>
      </w:pPr>
      <w:rPr>
        <w:rFonts w:ascii="Symbol" w:hAnsi="Symbol" w:hint="default"/>
      </w:rPr>
    </w:lvl>
    <w:lvl w:ilvl="1" w:tplc="04090003">
      <w:start w:val="1"/>
      <w:numFmt w:val="bullet"/>
      <w:lvlText w:val="o"/>
      <w:lvlJc w:val="left"/>
      <w:pPr>
        <w:ind w:left="1474" w:hanging="360"/>
      </w:pPr>
      <w:rPr>
        <w:rFonts w:ascii="Courier New" w:hAnsi="Courier New" w:cs="Courier New" w:hint="default"/>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8">
    <w:nsid w:val="1AB125AA"/>
    <w:multiLevelType w:val="hybridMultilevel"/>
    <w:tmpl w:val="2E7E066E"/>
    <w:lvl w:ilvl="0" w:tplc="20E08F20">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B609E9"/>
    <w:multiLevelType w:val="hybridMultilevel"/>
    <w:tmpl w:val="9FB69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2D20F7"/>
    <w:multiLevelType w:val="hybridMultilevel"/>
    <w:tmpl w:val="CC1872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737687"/>
    <w:multiLevelType w:val="multilevel"/>
    <w:tmpl w:val="E21616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4CB36D2"/>
    <w:multiLevelType w:val="hybridMultilevel"/>
    <w:tmpl w:val="8D624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0D34E5"/>
    <w:multiLevelType w:val="hybridMultilevel"/>
    <w:tmpl w:val="F81274B2"/>
    <w:lvl w:ilvl="0" w:tplc="04090003">
      <w:start w:val="1"/>
      <w:numFmt w:val="bullet"/>
      <w:lvlText w:val="o"/>
      <w:lvlJc w:val="left"/>
      <w:pPr>
        <w:ind w:left="754" w:hanging="360"/>
      </w:pPr>
      <w:rPr>
        <w:rFonts w:ascii="Courier New" w:hAnsi="Courier New" w:cs="Courier New" w:hint="default"/>
      </w:rPr>
    </w:lvl>
    <w:lvl w:ilvl="1" w:tplc="04090003">
      <w:start w:val="1"/>
      <w:numFmt w:val="bullet"/>
      <w:lvlText w:val="o"/>
      <w:lvlJc w:val="left"/>
      <w:pPr>
        <w:ind w:left="1474" w:hanging="360"/>
      </w:pPr>
      <w:rPr>
        <w:rFonts w:ascii="Courier New" w:hAnsi="Courier New" w:cs="Courier New" w:hint="default"/>
      </w:rPr>
    </w:lvl>
    <w:lvl w:ilvl="2" w:tplc="04090005">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4">
    <w:nsid w:val="28B72A8B"/>
    <w:multiLevelType w:val="hybridMultilevel"/>
    <w:tmpl w:val="95708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411B51"/>
    <w:multiLevelType w:val="hybridMultilevel"/>
    <w:tmpl w:val="45765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020EA4"/>
    <w:multiLevelType w:val="hybridMultilevel"/>
    <w:tmpl w:val="D20EF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AE620F"/>
    <w:multiLevelType w:val="hybridMultilevel"/>
    <w:tmpl w:val="4C864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FC5536"/>
    <w:multiLevelType w:val="hybridMultilevel"/>
    <w:tmpl w:val="5CB649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73451F"/>
    <w:multiLevelType w:val="hybridMultilevel"/>
    <w:tmpl w:val="004E0B0E"/>
    <w:lvl w:ilvl="0" w:tplc="041D0001">
      <w:start w:val="1"/>
      <w:numFmt w:val="bullet"/>
      <w:lvlText w:val=""/>
      <w:lvlJc w:val="left"/>
      <w:pPr>
        <w:ind w:left="770" w:hanging="360"/>
      </w:pPr>
      <w:rPr>
        <w:rFonts w:ascii="Symbol" w:hAnsi="Symbol" w:hint="default"/>
      </w:rPr>
    </w:lvl>
    <w:lvl w:ilvl="1" w:tplc="041D0003" w:tentative="1">
      <w:start w:val="1"/>
      <w:numFmt w:val="bullet"/>
      <w:lvlText w:val="o"/>
      <w:lvlJc w:val="left"/>
      <w:pPr>
        <w:ind w:left="1490" w:hanging="360"/>
      </w:pPr>
      <w:rPr>
        <w:rFonts w:ascii="Courier New" w:hAnsi="Courier New" w:cs="Courier New" w:hint="default"/>
      </w:rPr>
    </w:lvl>
    <w:lvl w:ilvl="2" w:tplc="041D0005" w:tentative="1">
      <w:start w:val="1"/>
      <w:numFmt w:val="bullet"/>
      <w:lvlText w:val=""/>
      <w:lvlJc w:val="left"/>
      <w:pPr>
        <w:ind w:left="2210" w:hanging="360"/>
      </w:pPr>
      <w:rPr>
        <w:rFonts w:ascii="Wingdings" w:hAnsi="Wingdings" w:hint="default"/>
      </w:rPr>
    </w:lvl>
    <w:lvl w:ilvl="3" w:tplc="041D0001" w:tentative="1">
      <w:start w:val="1"/>
      <w:numFmt w:val="bullet"/>
      <w:lvlText w:val=""/>
      <w:lvlJc w:val="left"/>
      <w:pPr>
        <w:ind w:left="2930" w:hanging="360"/>
      </w:pPr>
      <w:rPr>
        <w:rFonts w:ascii="Symbol" w:hAnsi="Symbol" w:hint="default"/>
      </w:rPr>
    </w:lvl>
    <w:lvl w:ilvl="4" w:tplc="041D0003" w:tentative="1">
      <w:start w:val="1"/>
      <w:numFmt w:val="bullet"/>
      <w:lvlText w:val="o"/>
      <w:lvlJc w:val="left"/>
      <w:pPr>
        <w:ind w:left="3650" w:hanging="360"/>
      </w:pPr>
      <w:rPr>
        <w:rFonts w:ascii="Courier New" w:hAnsi="Courier New" w:cs="Courier New" w:hint="default"/>
      </w:rPr>
    </w:lvl>
    <w:lvl w:ilvl="5" w:tplc="041D0005" w:tentative="1">
      <w:start w:val="1"/>
      <w:numFmt w:val="bullet"/>
      <w:lvlText w:val=""/>
      <w:lvlJc w:val="left"/>
      <w:pPr>
        <w:ind w:left="4370" w:hanging="360"/>
      </w:pPr>
      <w:rPr>
        <w:rFonts w:ascii="Wingdings" w:hAnsi="Wingdings" w:hint="default"/>
      </w:rPr>
    </w:lvl>
    <w:lvl w:ilvl="6" w:tplc="041D0001" w:tentative="1">
      <w:start w:val="1"/>
      <w:numFmt w:val="bullet"/>
      <w:lvlText w:val=""/>
      <w:lvlJc w:val="left"/>
      <w:pPr>
        <w:ind w:left="5090" w:hanging="360"/>
      </w:pPr>
      <w:rPr>
        <w:rFonts w:ascii="Symbol" w:hAnsi="Symbol" w:hint="default"/>
      </w:rPr>
    </w:lvl>
    <w:lvl w:ilvl="7" w:tplc="041D0003" w:tentative="1">
      <w:start w:val="1"/>
      <w:numFmt w:val="bullet"/>
      <w:lvlText w:val="o"/>
      <w:lvlJc w:val="left"/>
      <w:pPr>
        <w:ind w:left="5810" w:hanging="360"/>
      </w:pPr>
      <w:rPr>
        <w:rFonts w:ascii="Courier New" w:hAnsi="Courier New" w:cs="Courier New" w:hint="default"/>
      </w:rPr>
    </w:lvl>
    <w:lvl w:ilvl="8" w:tplc="041D0005" w:tentative="1">
      <w:start w:val="1"/>
      <w:numFmt w:val="bullet"/>
      <w:lvlText w:val=""/>
      <w:lvlJc w:val="left"/>
      <w:pPr>
        <w:ind w:left="6530" w:hanging="360"/>
      </w:pPr>
      <w:rPr>
        <w:rFonts w:ascii="Wingdings" w:hAnsi="Wingdings" w:hint="default"/>
      </w:rPr>
    </w:lvl>
  </w:abstractNum>
  <w:abstractNum w:abstractNumId="20">
    <w:nsid w:val="45150058"/>
    <w:multiLevelType w:val="multilevel"/>
    <w:tmpl w:val="3018559A"/>
    <w:styleLink w:val="Headings"/>
    <w:lvl w:ilvl="0">
      <w:start w:val="1"/>
      <w:numFmt w:val="decimal"/>
      <w:lvlText w:val="%1"/>
      <w:lvlJc w:val="left"/>
      <w:pPr>
        <w:ind w:left="1440" w:hanging="363"/>
      </w:pPr>
      <w:rPr>
        <w:rFonts w:hint="default"/>
      </w:rPr>
    </w:lvl>
    <w:lvl w:ilvl="1">
      <w:start w:val="1"/>
      <w:numFmt w:val="decimal"/>
      <w:lvlText w:val="%2.%1"/>
      <w:lvlJc w:val="left"/>
      <w:pPr>
        <w:ind w:left="2160" w:hanging="363"/>
      </w:pPr>
      <w:rPr>
        <w:rFonts w:hint="default"/>
      </w:rPr>
    </w:lvl>
    <w:lvl w:ilvl="2">
      <w:start w:val="1"/>
      <w:numFmt w:val="decimal"/>
      <w:lvlText w:val="%3.2"/>
      <w:lvlJc w:val="right"/>
      <w:pPr>
        <w:ind w:left="2880" w:hanging="363"/>
      </w:pPr>
      <w:rPr>
        <w:rFonts w:hint="default"/>
      </w:rPr>
    </w:lvl>
    <w:lvl w:ilvl="3">
      <w:start w:val="1"/>
      <w:numFmt w:val="decimal"/>
      <w:lvlText w:val="%3.3"/>
      <w:lvlJc w:val="left"/>
      <w:pPr>
        <w:ind w:left="3600" w:hanging="363"/>
      </w:pPr>
      <w:rPr>
        <w:rFonts w:hint="default"/>
      </w:rPr>
    </w:lvl>
    <w:lvl w:ilvl="4">
      <w:start w:val="1"/>
      <w:numFmt w:val="decimal"/>
      <w:lvlText w:val="%4.4"/>
      <w:lvlJc w:val="left"/>
      <w:pPr>
        <w:ind w:left="4320" w:hanging="363"/>
      </w:pPr>
      <w:rPr>
        <w:rFonts w:hint="default"/>
      </w:rPr>
    </w:lvl>
    <w:lvl w:ilvl="5">
      <w:start w:val="1"/>
      <w:numFmt w:val="decimal"/>
      <w:lvlText w:val="%6%5.5"/>
      <w:lvlJc w:val="right"/>
      <w:pPr>
        <w:ind w:left="5040" w:hanging="363"/>
      </w:pPr>
      <w:rPr>
        <w:rFonts w:hint="default"/>
      </w:rPr>
    </w:lvl>
    <w:lvl w:ilvl="6">
      <w:start w:val="1"/>
      <w:numFmt w:val="decimal"/>
      <w:lvlText w:val="%7."/>
      <w:lvlJc w:val="left"/>
      <w:pPr>
        <w:ind w:left="5760" w:hanging="363"/>
      </w:pPr>
      <w:rPr>
        <w:rFonts w:hint="default"/>
      </w:rPr>
    </w:lvl>
    <w:lvl w:ilvl="7">
      <w:start w:val="1"/>
      <w:numFmt w:val="lowerLetter"/>
      <w:lvlText w:val="%8."/>
      <w:lvlJc w:val="left"/>
      <w:pPr>
        <w:ind w:left="6480" w:hanging="363"/>
      </w:pPr>
      <w:rPr>
        <w:rFonts w:hint="default"/>
      </w:rPr>
    </w:lvl>
    <w:lvl w:ilvl="8">
      <w:start w:val="1"/>
      <w:numFmt w:val="lowerRoman"/>
      <w:lvlText w:val="%9."/>
      <w:lvlJc w:val="right"/>
      <w:pPr>
        <w:ind w:left="7200" w:hanging="363"/>
      </w:pPr>
      <w:rPr>
        <w:rFonts w:hint="default"/>
      </w:rPr>
    </w:lvl>
  </w:abstractNum>
  <w:abstractNum w:abstractNumId="21">
    <w:nsid w:val="48842B4C"/>
    <w:multiLevelType w:val="hybridMultilevel"/>
    <w:tmpl w:val="4D4A7246"/>
    <w:lvl w:ilvl="0" w:tplc="A4944FC2">
      <w:start w:val="1"/>
      <w:numFmt w:val="decimal"/>
      <w:pStyle w:val="Appendix"/>
      <w:lvlText w:val="APPENDIX %1."/>
      <w:lvlJc w:val="left"/>
      <w:pPr>
        <w:ind w:left="36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nsid w:val="48A17A8A"/>
    <w:multiLevelType w:val="hybridMultilevel"/>
    <w:tmpl w:val="BA4A3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2D16CC"/>
    <w:multiLevelType w:val="hybridMultilevel"/>
    <w:tmpl w:val="C346E480"/>
    <w:lvl w:ilvl="0" w:tplc="7DEC35B6">
      <w:start w:val="1"/>
      <w:numFmt w:val="bullet"/>
      <w:pStyle w:val="Liststycke"/>
      <w:lvlText w:val=""/>
      <w:lvlJc w:val="left"/>
      <w:pPr>
        <w:ind w:left="720" w:hanging="360"/>
      </w:pPr>
      <w:rPr>
        <w:rFonts w:ascii="Wingdings" w:hAnsi="Wingding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nsid w:val="49370D3D"/>
    <w:multiLevelType w:val="hybridMultilevel"/>
    <w:tmpl w:val="FA70390E"/>
    <w:lvl w:ilvl="0" w:tplc="04090003">
      <w:start w:val="1"/>
      <w:numFmt w:val="bullet"/>
      <w:lvlText w:val="o"/>
      <w:lvlJc w:val="left"/>
      <w:pPr>
        <w:ind w:left="394" w:hanging="360"/>
      </w:pPr>
      <w:rPr>
        <w:rFonts w:ascii="Courier New" w:hAnsi="Courier New" w:cs="Courier New"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5">
    <w:nsid w:val="4C6178C5"/>
    <w:multiLevelType w:val="hybridMultilevel"/>
    <w:tmpl w:val="DFB82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D9735D"/>
    <w:multiLevelType w:val="hybridMultilevel"/>
    <w:tmpl w:val="0458DCEA"/>
    <w:lvl w:ilvl="0" w:tplc="C7B4F870">
      <w:start w:val="1"/>
      <w:numFmt w:val="decimal"/>
      <w:lvlText w:val="%1.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nsid w:val="526836C5"/>
    <w:multiLevelType w:val="multilevel"/>
    <w:tmpl w:val="CA42DF88"/>
    <w:lvl w:ilvl="0">
      <w:start w:val="1"/>
      <w:numFmt w:val="decimal"/>
      <w:lvlText w:val="%1"/>
      <w:lvlJc w:val="left"/>
      <w:pPr>
        <w:ind w:left="432" w:hanging="432"/>
      </w:pPr>
    </w:lvl>
    <w:lvl w:ilvl="1">
      <w:start w:val="1"/>
      <w:numFmt w:val="decimal"/>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nsid w:val="5275263E"/>
    <w:multiLevelType w:val="hybridMultilevel"/>
    <w:tmpl w:val="BC382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8B4CBC"/>
    <w:multiLevelType w:val="hybridMultilevel"/>
    <w:tmpl w:val="03D45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E84FBD"/>
    <w:multiLevelType w:val="hybridMultilevel"/>
    <w:tmpl w:val="8192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276A37"/>
    <w:multiLevelType w:val="hybridMultilevel"/>
    <w:tmpl w:val="299A6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4A1DC7"/>
    <w:multiLevelType w:val="hybridMultilevel"/>
    <w:tmpl w:val="32E4BD9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1458C2"/>
    <w:multiLevelType w:val="multilevel"/>
    <w:tmpl w:val="041D001F"/>
    <w:numStyleLink w:val="Formatmall1"/>
  </w:abstractNum>
  <w:abstractNum w:abstractNumId="34">
    <w:nsid w:val="72741644"/>
    <w:multiLevelType w:val="multilevel"/>
    <w:tmpl w:val="BE5C80E6"/>
    <w:lvl w:ilvl="0">
      <w:start w:val="1"/>
      <w:numFmt w:val="decimal"/>
      <w:lvlText w:val="%1"/>
      <w:lvlJc w:val="left"/>
      <w:pPr>
        <w:ind w:left="1498" w:hanging="363"/>
      </w:pPr>
      <w:rPr>
        <w:rFonts w:hint="default"/>
      </w:rPr>
    </w:lvl>
    <w:lvl w:ilvl="1">
      <w:start w:val="1"/>
      <w:numFmt w:val="decimal"/>
      <w:lvlText w:val="%2.%1"/>
      <w:lvlJc w:val="left"/>
      <w:pPr>
        <w:ind w:left="2360" w:hanging="363"/>
      </w:pPr>
      <w:rPr>
        <w:rFonts w:hint="default"/>
      </w:rPr>
    </w:lvl>
    <w:lvl w:ilvl="2">
      <w:start w:val="1"/>
      <w:numFmt w:val="decimal"/>
      <w:lvlText w:val="%3.2"/>
      <w:lvlJc w:val="right"/>
      <w:pPr>
        <w:ind w:left="3080" w:hanging="363"/>
      </w:pPr>
      <w:rPr>
        <w:rFonts w:hint="default"/>
      </w:rPr>
    </w:lvl>
    <w:lvl w:ilvl="3">
      <w:start w:val="1"/>
      <w:numFmt w:val="decimal"/>
      <w:lvlText w:val="%3.3"/>
      <w:lvlJc w:val="left"/>
      <w:pPr>
        <w:ind w:left="3800" w:hanging="363"/>
      </w:pPr>
      <w:rPr>
        <w:rFonts w:hint="default"/>
      </w:rPr>
    </w:lvl>
    <w:lvl w:ilvl="4">
      <w:start w:val="1"/>
      <w:numFmt w:val="decimal"/>
      <w:lvlText w:val="%4.4"/>
      <w:lvlJc w:val="left"/>
      <w:pPr>
        <w:ind w:left="4520" w:hanging="363"/>
      </w:pPr>
      <w:rPr>
        <w:rFonts w:hint="default"/>
      </w:rPr>
    </w:lvl>
    <w:lvl w:ilvl="5">
      <w:start w:val="1"/>
      <w:numFmt w:val="decimal"/>
      <w:lvlText w:val="%6%5.5"/>
      <w:lvlJc w:val="right"/>
      <w:pPr>
        <w:ind w:left="5240" w:hanging="363"/>
      </w:pPr>
      <w:rPr>
        <w:rFonts w:hint="default"/>
      </w:rPr>
    </w:lvl>
    <w:lvl w:ilvl="6">
      <w:start w:val="1"/>
      <w:numFmt w:val="decimal"/>
      <w:lvlText w:val="%7."/>
      <w:lvlJc w:val="left"/>
      <w:pPr>
        <w:ind w:left="5960" w:hanging="363"/>
      </w:pPr>
      <w:rPr>
        <w:rFonts w:hint="default"/>
      </w:rPr>
    </w:lvl>
    <w:lvl w:ilvl="7">
      <w:start w:val="1"/>
      <w:numFmt w:val="lowerLetter"/>
      <w:lvlText w:val="%8."/>
      <w:lvlJc w:val="left"/>
      <w:pPr>
        <w:ind w:left="6680" w:hanging="363"/>
      </w:pPr>
      <w:rPr>
        <w:rFonts w:hint="default"/>
      </w:rPr>
    </w:lvl>
    <w:lvl w:ilvl="8">
      <w:start w:val="1"/>
      <w:numFmt w:val="lowerRoman"/>
      <w:lvlText w:val="%9."/>
      <w:lvlJc w:val="right"/>
      <w:pPr>
        <w:ind w:left="7400" w:hanging="363"/>
      </w:pPr>
      <w:rPr>
        <w:rFonts w:hint="default"/>
      </w:rPr>
    </w:lvl>
  </w:abstractNum>
  <w:abstractNum w:abstractNumId="35">
    <w:nsid w:val="74EC513F"/>
    <w:multiLevelType w:val="hybridMultilevel"/>
    <w:tmpl w:val="02C0E170"/>
    <w:lvl w:ilvl="0" w:tplc="BC4E9FD2">
      <w:start w:val="1"/>
      <w:numFmt w:val="decimal"/>
      <w:lvlText w:val="%1.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36">
    <w:nsid w:val="76F26FA8"/>
    <w:multiLevelType w:val="hybridMultilevel"/>
    <w:tmpl w:val="B0309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85D6202"/>
    <w:multiLevelType w:val="hybridMultilevel"/>
    <w:tmpl w:val="B32E956C"/>
    <w:lvl w:ilvl="0" w:tplc="B5C03D44">
      <w:start w:val="2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3247FC"/>
    <w:multiLevelType w:val="multilevel"/>
    <w:tmpl w:val="041D001F"/>
    <w:styleLink w:val="Formatmal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A056A65"/>
    <w:multiLevelType w:val="hybridMultilevel"/>
    <w:tmpl w:val="F842B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3"/>
  </w:num>
  <w:num w:numId="4">
    <w:abstractNumId w:val="30"/>
  </w:num>
  <w:num w:numId="5">
    <w:abstractNumId w:val="29"/>
  </w:num>
  <w:num w:numId="6">
    <w:abstractNumId w:val="9"/>
  </w:num>
  <w:num w:numId="7">
    <w:abstractNumId w:val="36"/>
  </w:num>
  <w:num w:numId="8">
    <w:abstractNumId w:val="15"/>
  </w:num>
  <w:num w:numId="9">
    <w:abstractNumId w:val="26"/>
  </w:num>
  <w:num w:numId="10">
    <w:abstractNumId w:val="11"/>
  </w:num>
  <w:num w:numId="11">
    <w:abstractNumId w:val="38"/>
  </w:num>
  <w:num w:numId="12">
    <w:abstractNumId w:val="35"/>
  </w:num>
  <w:num w:numId="13">
    <w:abstractNumId w:val="35"/>
    <w:lvlOverride w:ilvl="0">
      <w:startOverride w:val="1"/>
    </w:lvlOverride>
  </w:num>
  <w:num w:numId="14">
    <w:abstractNumId w:val="33"/>
  </w:num>
  <w:num w:numId="15">
    <w:abstractNumId w:val="35"/>
    <w:lvlOverride w:ilvl="0">
      <w:startOverride w:val="1"/>
    </w:lvlOverride>
  </w:num>
  <w:num w:numId="16">
    <w:abstractNumId w:val="4"/>
    <w:lvlOverride w:ilvl="0">
      <w:lvl w:ilvl="0" w:tplc="9A5093BC">
        <w:start w:val="1"/>
        <w:numFmt w:val="decimal"/>
        <w:lvlText w:val="%1."/>
        <w:lvlJc w:val="left"/>
        <w:pPr>
          <w:ind w:left="720" w:hanging="360"/>
        </w:pPr>
        <w:rPr>
          <w:rFonts w:hint="default"/>
        </w:rPr>
      </w:lvl>
    </w:lvlOverride>
    <w:lvlOverride w:ilvl="1">
      <w:lvl w:ilvl="1" w:tplc="041D0019">
        <w:start w:val="1"/>
        <w:numFmt w:val="lowerLetter"/>
        <w:lvlText w:val="%2."/>
        <w:lvlJc w:val="left"/>
        <w:pPr>
          <w:ind w:left="1440" w:hanging="360"/>
        </w:pPr>
        <w:rPr>
          <w:rFonts w:hint="default"/>
        </w:rPr>
      </w:lvl>
    </w:lvlOverride>
    <w:lvlOverride w:ilvl="2">
      <w:lvl w:ilvl="2" w:tplc="041D001B">
        <w:start w:val="1"/>
        <w:numFmt w:val="decimal"/>
        <w:lvlText w:val="%3."/>
        <w:lvlJc w:val="right"/>
        <w:pPr>
          <w:ind w:left="2160" w:hanging="180"/>
        </w:pPr>
        <w:rPr>
          <w:rFonts w:hint="default"/>
        </w:rPr>
      </w:lvl>
    </w:lvlOverride>
    <w:lvlOverride w:ilvl="3">
      <w:lvl w:ilvl="3" w:tplc="041D000F">
        <w:start w:val="1"/>
        <w:numFmt w:val="decimal"/>
        <w:lvlText w:val="%4."/>
        <w:lvlJc w:val="left"/>
        <w:pPr>
          <w:ind w:left="2880" w:hanging="360"/>
        </w:pPr>
        <w:rPr>
          <w:rFonts w:hint="default"/>
        </w:rPr>
      </w:lvl>
    </w:lvlOverride>
    <w:lvlOverride w:ilvl="4">
      <w:lvl w:ilvl="4" w:tplc="041D0019">
        <w:start w:val="1"/>
        <w:numFmt w:val="lowerLetter"/>
        <w:lvlText w:val="%5."/>
        <w:lvlJc w:val="left"/>
        <w:pPr>
          <w:ind w:left="3600" w:hanging="360"/>
        </w:pPr>
        <w:rPr>
          <w:rFonts w:hint="default"/>
        </w:rPr>
      </w:lvl>
    </w:lvlOverride>
    <w:lvlOverride w:ilvl="5">
      <w:lvl w:ilvl="5" w:tplc="041D001B">
        <w:start w:val="1"/>
        <w:numFmt w:val="lowerRoman"/>
        <w:lvlText w:val="%6."/>
        <w:lvlJc w:val="right"/>
        <w:pPr>
          <w:ind w:left="4320" w:hanging="180"/>
        </w:pPr>
        <w:rPr>
          <w:rFonts w:hint="default"/>
        </w:rPr>
      </w:lvl>
    </w:lvlOverride>
    <w:lvlOverride w:ilvl="6">
      <w:lvl w:ilvl="6" w:tplc="041D000F">
        <w:start w:val="1"/>
        <w:numFmt w:val="decimal"/>
        <w:lvlText w:val="%7."/>
        <w:lvlJc w:val="left"/>
        <w:pPr>
          <w:ind w:left="5040" w:hanging="360"/>
        </w:pPr>
        <w:rPr>
          <w:rFonts w:hint="default"/>
        </w:rPr>
      </w:lvl>
    </w:lvlOverride>
    <w:lvlOverride w:ilvl="7">
      <w:lvl w:ilvl="7" w:tplc="041D0019">
        <w:start w:val="1"/>
        <w:numFmt w:val="lowerLetter"/>
        <w:lvlText w:val="%8."/>
        <w:lvlJc w:val="left"/>
        <w:pPr>
          <w:ind w:left="5760" w:hanging="360"/>
        </w:pPr>
        <w:rPr>
          <w:rFonts w:hint="default"/>
        </w:rPr>
      </w:lvl>
    </w:lvlOverride>
    <w:lvlOverride w:ilvl="8">
      <w:lvl w:ilvl="8" w:tplc="041D001B">
        <w:start w:val="1"/>
        <w:numFmt w:val="lowerRoman"/>
        <w:lvlText w:val="%9."/>
        <w:lvlJc w:val="right"/>
        <w:pPr>
          <w:ind w:left="6480" w:hanging="180"/>
        </w:pPr>
        <w:rPr>
          <w:rFonts w:hint="default"/>
        </w:rPr>
      </w:lvl>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1"/>
  </w:num>
  <w:num w:numId="20">
    <w:abstractNumId w:val="31"/>
  </w:num>
  <w:num w:numId="21">
    <w:abstractNumId w:val="7"/>
  </w:num>
  <w:num w:numId="22">
    <w:abstractNumId w:val="24"/>
  </w:num>
  <w:num w:numId="23">
    <w:abstractNumId w:val="13"/>
  </w:num>
  <w:num w:numId="24">
    <w:abstractNumId w:val="18"/>
  </w:num>
  <w:num w:numId="25">
    <w:abstractNumId w:val="32"/>
  </w:num>
  <w:num w:numId="26">
    <w:abstractNumId w:val="20"/>
    <w:lvlOverride w:ilvl="0">
      <w:lvl w:ilvl="0">
        <w:start w:val="1"/>
        <w:numFmt w:val="decimal"/>
        <w:lvlText w:val="%1"/>
        <w:lvlJc w:val="left"/>
        <w:pPr>
          <w:ind w:left="1871" w:hanging="794"/>
        </w:pPr>
        <w:rPr>
          <w:rFonts w:hint="default"/>
        </w:rPr>
      </w:lvl>
    </w:lvlOverride>
    <w:lvlOverride w:ilvl="1">
      <w:lvl w:ilvl="1">
        <w:start w:val="1"/>
        <w:numFmt w:val="decimal"/>
        <w:lvlText w:val="%1.%2"/>
        <w:lvlJc w:val="left"/>
        <w:pPr>
          <w:ind w:left="1871" w:hanging="794"/>
        </w:pPr>
        <w:rPr>
          <w:rFonts w:hint="default"/>
        </w:rPr>
      </w:lvl>
    </w:lvlOverride>
    <w:lvlOverride w:ilvl="2">
      <w:lvl w:ilvl="2">
        <w:start w:val="1"/>
        <w:numFmt w:val="decimal"/>
        <w:lvlRestart w:val="1"/>
        <w:lvlText w:val="%1.%2.%3"/>
        <w:lvlJc w:val="right"/>
        <w:pPr>
          <w:ind w:left="1871" w:hanging="794"/>
        </w:pPr>
        <w:rPr>
          <w:rFonts w:hint="default"/>
        </w:rPr>
      </w:lvl>
    </w:lvlOverride>
    <w:lvlOverride w:ilvl="3">
      <w:lvl w:ilvl="3">
        <w:start w:val="1"/>
        <w:numFmt w:val="decimal"/>
        <w:lvlRestart w:val="1"/>
        <w:lvlText w:val="%1.%2.%3.%4"/>
        <w:lvlJc w:val="left"/>
        <w:pPr>
          <w:ind w:left="1871" w:hanging="794"/>
        </w:pPr>
        <w:rPr>
          <w:rFonts w:hint="default"/>
        </w:rPr>
      </w:lvl>
    </w:lvlOverride>
    <w:lvlOverride w:ilvl="4">
      <w:lvl w:ilvl="4">
        <w:start w:val="1"/>
        <w:numFmt w:val="decimal"/>
        <w:lvlText w:val="%1.%2.%3.%4.%5"/>
        <w:lvlJc w:val="left"/>
        <w:pPr>
          <w:ind w:left="1871" w:hanging="794"/>
        </w:pPr>
        <w:rPr>
          <w:rFonts w:hint="default"/>
        </w:rPr>
      </w:lvl>
    </w:lvlOverride>
    <w:lvlOverride w:ilvl="5">
      <w:lvl w:ilvl="5">
        <w:start w:val="1"/>
        <w:numFmt w:val="decimal"/>
        <w:lvlText w:val="%1.%2.%3.%4.%5.%6"/>
        <w:lvlJc w:val="right"/>
        <w:pPr>
          <w:ind w:left="1871" w:hanging="794"/>
        </w:pPr>
        <w:rPr>
          <w:rFonts w:hint="default"/>
        </w:rPr>
      </w:lvl>
    </w:lvlOverride>
    <w:lvlOverride w:ilvl="6">
      <w:lvl w:ilvl="6">
        <w:start w:val="1"/>
        <w:numFmt w:val="decimal"/>
        <w:lvlText w:val="%1.%2.%3.%4.%5.%6.%7"/>
        <w:lvlJc w:val="left"/>
        <w:pPr>
          <w:ind w:left="1871" w:hanging="794"/>
        </w:pPr>
        <w:rPr>
          <w:rFonts w:hint="default"/>
        </w:rPr>
      </w:lvl>
    </w:lvlOverride>
    <w:lvlOverride w:ilvl="7">
      <w:lvl w:ilvl="7">
        <w:start w:val="1"/>
        <w:numFmt w:val="decimal"/>
        <w:lvlText w:val="%1.%2.%3.%4.%5.%6.%8"/>
        <w:lvlJc w:val="left"/>
        <w:pPr>
          <w:ind w:left="1871" w:hanging="794"/>
        </w:pPr>
        <w:rPr>
          <w:rFonts w:hint="default"/>
        </w:rPr>
      </w:lvl>
    </w:lvlOverride>
    <w:lvlOverride w:ilvl="8">
      <w:lvl w:ilvl="8">
        <w:start w:val="1"/>
        <w:numFmt w:val="decimal"/>
        <w:lvlText w:val="%1.%2.%3.%4.%5.%6.%9"/>
        <w:lvlJc w:val="right"/>
        <w:pPr>
          <w:ind w:left="1871" w:hanging="794"/>
        </w:pPr>
        <w:rPr>
          <w:rFonts w:hint="default"/>
        </w:rPr>
      </w:lvl>
    </w:lvlOverride>
  </w:num>
  <w:num w:numId="27">
    <w:abstractNumId w:val="34"/>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7"/>
  </w:num>
  <w:num w:numId="31">
    <w:abstractNumId w:val="3"/>
  </w:num>
  <w:num w:numId="32">
    <w:abstractNumId w:val="10"/>
  </w:num>
  <w:num w:numId="33">
    <w:abstractNumId w:val="12"/>
  </w:num>
  <w:num w:numId="34">
    <w:abstractNumId w:val="28"/>
  </w:num>
  <w:num w:numId="35">
    <w:abstractNumId w:val="1"/>
  </w:num>
  <w:num w:numId="36">
    <w:abstractNumId w:val="14"/>
  </w:num>
  <w:num w:numId="37">
    <w:abstractNumId w:val="22"/>
  </w:num>
  <w:num w:numId="38">
    <w:abstractNumId w:val="25"/>
  </w:num>
  <w:num w:numId="39">
    <w:abstractNumId w:val="17"/>
  </w:num>
  <w:num w:numId="40">
    <w:abstractNumId w:val="16"/>
  </w:num>
  <w:num w:numId="41">
    <w:abstractNumId w:val="39"/>
  </w:num>
  <w:num w:numId="42">
    <w:abstractNumId w:val="2"/>
  </w:num>
  <w:num w:numId="43">
    <w:abstractNumId w:val="37"/>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20"/>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1304"/>
  <w:hyphenationZone w:val="425"/>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AC3"/>
    <w:rsid w:val="00007B0D"/>
    <w:rsid w:val="000102F8"/>
    <w:rsid w:val="000163AF"/>
    <w:rsid w:val="000348D4"/>
    <w:rsid w:val="0003655F"/>
    <w:rsid w:val="000810DF"/>
    <w:rsid w:val="0008188F"/>
    <w:rsid w:val="000857A2"/>
    <w:rsid w:val="00087488"/>
    <w:rsid w:val="000916B7"/>
    <w:rsid w:val="000B22C8"/>
    <w:rsid w:val="000C53FA"/>
    <w:rsid w:val="000D2D9B"/>
    <w:rsid w:val="000D791E"/>
    <w:rsid w:val="000E549F"/>
    <w:rsid w:val="000E5F08"/>
    <w:rsid w:val="00107C3B"/>
    <w:rsid w:val="00112DEC"/>
    <w:rsid w:val="00121DE4"/>
    <w:rsid w:val="001320B0"/>
    <w:rsid w:val="00160DF4"/>
    <w:rsid w:val="00161CA6"/>
    <w:rsid w:val="00163BC8"/>
    <w:rsid w:val="00163BF5"/>
    <w:rsid w:val="00163D49"/>
    <w:rsid w:val="001841AD"/>
    <w:rsid w:val="001850D3"/>
    <w:rsid w:val="00185F2F"/>
    <w:rsid w:val="00192594"/>
    <w:rsid w:val="001A50AA"/>
    <w:rsid w:val="001B18AC"/>
    <w:rsid w:val="001B6B82"/>
    <w:rsid w:val="001C526B"/>
    <w:rsid w:val="001D13FE"/>
    <w:rsid w:val="001F23A7"/>
    <w:rsid w:val="00212F6F"/>
    <w:rsid w:val="00217C86"/>
    <w:rsid w:val="00221DBB"/>
    <w:rsid w:val="00246431"/>
    <w:rsid w:val="00252F5F"/>
    <w:rsid w:val="00266549"/>
    <w:rsid w:val="00266AEC"/>
    <w:rsid w:val="002700B7"/>
    <w:rsid w:val="00277791"/>
    <w:rsid w:val="002919E8"/>
    <w:rsid w:val="002A402E"/>
    <w:rsid w:val="002A6483"/>
    <w:rsid w:val="002B1C9F"/>
    <w:rsid w:val="002C23F9"/>
    <w:rsid w:val="002C2CAF"/>
    <w:rsid w:val="002C5BD6"/>
    <w:rsid w:val="002D0614"/>
    <w:rsid w:val="002F7A20"/>
    <w:rsid w:val="003016FB"/>
    <w:rsid w:val="0032538C"/>
    <w:rsid w:val="0034243B"/>
    <w:rsid w:val="003448C7"/>
    <w:rsid w:val="00345480"/>
    <w:rsid w:val="00361CB3"/>
    <w:rsid w:val="00366493"/>
    <w:rsid w:val="003703B0"/>
    <w:rsid w:val="00373D88"/>
    <w:rsid w:val="00380B70"/>
    <w:rsid w:val="00382082"/>
    <w:rsid w:val="00385A44"/>
    <w:rsid w:val="00385BCA"/>
    <w:rsid w:val="003C0B04"/>
    <w:rsid w:val="003C6F9B"/>
    <w:rsid w:val="003C7E79"/>
    <w:rsid w:val="003E3D5B"/>
    <w:rsid w:val="003E7198"/>
    <w:rsid w:val="003F2CD4"/>
    <w:rsid w:val="003F5B6B"/>
    <w:rsid w:val="003F79FA"/>
    <w:rsid w:val="00401A26"/>
    <w:rsid w:val="00426FFF"/>
    <w:rsid w:val="0042778C"/>
    <w:rsid w:val="00450D1D"/>
    <w:rsid w:val="004649E6"/>
    <w:rsid w:val="00466553"/>
    <w:rsid w:val="0049692D"/>
    <w:rsid w:val="004A01F3"/>
    <w:rsid w:val="004A12D4"/>
    <w:rsid w:val="004A4527"/>
    <w:rsid w:val="004B1767"/>
    <w:rsid w:val="004C02A6"/>
    <w:rsid w:val="004C07C6"/>
    <w:rsid w:val="004E2F7E"/>
    <w:rsid w:val="004F72E0"/>
    <w:rsid w:val="00500540"/>
    <w:rsid w:val="005022CC"/>
    <w:rsid w:val="0052600B"/>
    <w:rsid w:val="00573D8B"/>
    <w:rsid w:val="00581E1A"/>
    <w:rsid w:val="005A39BC"/>
    <w:rsid w:val="005A4128"/>
    <w:rsid w:val="005A6CD4"/>
    <w:rsid w:val="005B2086"/>
    <w:rsid w:val="005B3508"/>
    <w:rsid w:val="005C6365"/>
    <w:rsid w:val="005D16F6"/>
    <w:rsid w:val="005F7863"/>
    <w:rsid w:val="0061767E"/>
    <w:rsid w:val="00623E65"/>
    <w:rsid w:val="00626C56"/>
    <w:rsid w:val="0064065E"/>
    <w:rsid w:val="00640BEF"/>
    <w:rsid w:val="00646111"/>
    <w:rsid w:val="006557DB"/>
    <w:rsid w:val="0066620A"/>
    <w:rsid w:val="00681EB3"/>
    <w:rsid w:val="00687A36"/>
    <w:rsid w:val="0069124E"/>
    <w:rsid w:val="00691293"/>
    <w:rsid w:val="006A3DE9"/>
    <w:rsid w:val="006A3F65"/>
    <w:rsid w:val="006C243B"/>
    <w:rsid w:val="006C64DE"/>
    <w:rsid w:val="006C78BF"/>
    <w:rsid w:val="006D6646"/>
    <w:rsid w:val="006F1747"/>
    <w:rsid w:val="006F5C93"/>
    <w:rsid w:val="006F6901"/>
    <w:rsid w:val="006F69CC"/>
    <w:rsid w:val="00700A6D"/>
    <w:rsid w:val="00703348"/>
    <w:rsid w:val="0070780A"/>
    <w:rsid w:val="00712264"/>
    <w:rsid w:val="0071686A"/>
    <w:rsid w:val="00723661"/>
    <w:rsid w:val="00742AB7"/>
    <w:rsid w:val="00752D19"/>
    <w:rsid w:val="007715F8"/>
    <w:rsid w:val="00796BD8"/>
    <w:rsid w:val="007C1813"/>
    <w:rsid w:val="007D39DB"/>
    <w:rsid w:val="007E0EE2"/>
    <w:rsid w:val="007E7D66"/>
    <w:rsid w:val="007F1848"/>
    <w:rsid w:val="007F2791"/>
    <w:rsid w:val="007F5922"/>
    <w:rsid w:val="007F6E56"/>
    <w:rsid w:val="0080369F"/>
    <w:rsid w:val="0080744C"/>
    <w:rsid w:val="00813C3E"/>
    <w:rsid w:val="00825E75"/>
    <w:rsid w:val="00831A1A"/>
    <w:rsid w:val="00846E91"/>
    <w:rsid w:val="00852990"/>
    <w:rsid w:val="00853F69"/>
    <w:rsid w:val="00855675"/>
    <w:rsid w:val="00860222"/>
    <w:rsid w:val="008643CE"/>
    <w:rsid w:val="00866436"/>
    <w:rsid w:val="0087347D"/>
    <w:rsid w:val="00891871"/>
    <w:rsid w:val="008A19FD"/>
    <w:rsid w:val="008B0259"/>
    <w:rsid w:val="008B7BF0"/>
    <w:rsid w:val="008C0BD5"/>
    <w:rsid w:val="008C0D78"/>
    <w:rsid w:val="008C61BA"/>
    <w:rsid w:val="008E7E96"/>
    <w:rsid w:val="008F3F63"/>
    <w:rsid w:val="008F6499"/>
    <w:rsid w:val="00902F94"/>
    <w:rsid w:val="009142E8"/>
    <w:rsid w:val="00916021"/>
    <w:rsid w:val="009279C4"/>
    <w:rsid w:val="00933C24"/>
    <w:rsid w:val="00943DBF"/>
    <w:rsid w:val="00944AC3"/>
    <w:rsid w:val="009502AF"/>
    <w:rsid w:val="00976505"/>
    <w:rsid w:val="0098208C"/>
    <w:rsid w:val="00982FCF"/>
    <w:rsid w:val="009846C3"/>
    <w:rsid w:val="009975D8"/>
    <w:rsid w:val="009A1354"/>
    <w:rsid w:val="009A7474"/>
    <w:rsid w:val="009B59E5"/>
    <w:rsid w:val="009B6444"/>
    <w:rsid w:val="009B7981"/>
    <w:rsid w:val="009C0EE9"/>
    <w:rsid w:val="009E1AAD"/>
    <w:rsid w:val="009E3F0A"/>
    <w:rsid w:val="00A2075F"/>
    <w:rsid w:val="00A24322"/>
    <w:rsid w:val="00A24539"/>
    <w:rsid w:val="00A24B34"/>
    <w:rsid w:val="00A34A42"/>
    <w:rsid w:val="00A47E3B"/>
    <w:rsid w:val="00A630B4"/>
    <w:rsid w:val="00A647ED"/>
    <w:rsid w:val="00A6565B"/>
    <w:rsid w:val="00A67D31"/>
    <w:rsid w:val="00A913F7"/>
    <w:rsid w:val="00A92FFE"/>
    <w:rsid w:val="00AB3BF4"/>
    <w:rsid w:val="00AC7D99"/>
    <w:rsid w:val="00AE32B7"/>
    <w:rsid w:val="00AF0B27"/>
    <w:rsid w:val="00AF4128"/>
    <w:rsid w:val="00AF653E"/>
    <w:rsid w:val="00B1034A"/>
    <w:rsid w:val="00B10D59"/>
    <w:rsid w:val="00B360F9"/>
    <w:rsid w:val="00B51054"/>
    <w:rsid w:val="00B51B07"/>
    <w:rsid w:val="00B52C24"/>
    <w:rsid w:val="00B65CF9"/>
    <w:rsid w:val="00B67449"/>
    <w:rsid w:val="00B73CC6"/>
    <w:rsid w:val="00B83DF9"/>
    <w:rsid w:val="00B85DF3"/>
    <w:rsid w:val="00B876FA"/>
    <w:rsid w:val="00B94BF6"/>
    <w:rsid w:val="00B960E9"/>
    <w:rsid w:val="00B978F1"/>
    <w:rsid w:val="00BA6FB0"/>
    <w:rsid w:val="00BB502A"/>
    <w:rsid w:val="00BB5335"/>
    <w:rsid w:val="00BB6996"/>
    <w:rsid w:val="00BB742A"/>
    <w:rsid w:val="00BC3B35"/>
    <w:rsid w:val="00BC7340"/>
    <w:rsid w:val="00BC7BAF"/>
    <w:rsid w:val="00BF2F14"/>
    <w:rsid w:val="00C00A62"/>
    <w:rsid w:val="00C053A4"/>
    <w:rsid w:val="00C11EB7"/>
    <w:rsid w:val="00C2323F"/>
    <w:rsid w:val="00C36831"/>
    <w:rsid w:val="00C50356"/>
    <w:rsid w:val="00C53A0D"/>
    <w:rsid w:val="00C55982"/>
    <w:rsid w:val="00C74A35"/>
    <w:rsid w:val="00C74D3D"/>
    <w:rsid w:val="00C75138"/>
    <w:rsid w:val="00C759E2"/>
    <w:rsid w:val="00C82E37"/>
    <w:rsid w:val="00C97CE1"/>
    <w:rsid w:val="00CA129A"/>
    <w:rsid w:val="00CB1E17"/>
    <w:rsid w:val="00CC54C8"/>
    <w:rsid w:val="00CC6CDB"/>
    <w:rsid w:val="00CD3715"/>
    <w:rsid w:val="00CE6843"/>
    <w:rsid w:val="00D05101"/>
    <w:rsid w:val="00D2353D"/>
    <w:rsid w:val="00D65B40"/>
    <w:rsid w:val="00D70E69"/>
    <w:rsid w:val="00D7301C"/>
    <w:rsid w:val="00D80640"/>
    <w:rsid w:val="00D80FB8"/>
    <w:rsid w:val="00D878DD"/>
    <w:rsid w:val="00D92122"/>
    <w:rsid w:val="00DB172F"/>
    <w:rsid w:val="00DB547D"/>
    <w:rsid w:val="00DD58A8"/>
    <w:rsid w:val="00DF170B"/>
    <w:rsid w:val="00E109D6"/>
    <w:rsid w:val="00E265A2"/>
    <w:rsid w:val="00E34446"/>
    <w:rsid w:val="00E40935"/>
    <w:rsid w:val="00E5061F"/>
    <w:rsid w:val="00E568B3"/>
    <w:rsid w:val="00E730DD"/>
    <w:rsid w:val="00E842FA"/>
    <w:rsid w:val="00E858EC"/>
    <w:rsid w:val="00EA0E65"/>
    <w:rsid w:val="00EA23B5"/>
    <w:rsid w:val="00EB2D2E"/>
    <w:rsid w:val="00EB39C9"/>
    <w:rsid w:val="00EB744D"/>
    <w:rsid w:val="00EC0EC2"/>
    <w:rsid w:val="00ED0CBB"/>
    <w:rsid w:val="00ED2FE0"/>
    <w:rsid w:val="00ED3BC1"/>
    <w:rsid w:val="00EE1272"/>
    <w:rsid w:val="00EE7039"/>
    <w:rsid w:val="00F15004"/>
    <w:rsid w:val="00F17026"/>
    <w:rsid w:val="00F3596B"/>
    <w:rsid w:val="00F40B21"/>
    <w:rsid w:val="00F41EFA"/>
    <w:rsid w:val="00F5724B"/>
    <w:rsid w:val="00F80E25"/>
    <w:rsid w:val="00F948D9"/>
    <w:rsid w:val="00F96F28"/>
    <w:rsid w:val="00FB0F64"/>
    <w:rsid w:val="00FD12A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Rubrik1">
    <w:name w:val="heading 1"/>
    <w:basedOn w:val="Normal"/>
    <w:next w:val="Normal"/>
    <w:link w:val="Rubrik1Char"/>
    <w:uiPriority w:val="9"/>
    <w:qFormat/>
    <w:rsid w:val="00F96F28"/>
    <w:pPr>
      <w:keepNext/>
      <w:keepLines/>
      <w:numPr>
        <w:numId w:val="1"/>
      </w:numPr>
      <w:spacing w:before="480" w:after="0"/>
      <w:outlineLvl w:val="0"/>
    </w:pPr>
    <w:rPr>
      <w:rFonts w:ascii="Calibri" w:eastAsiaTheme="majorEastAsia" w:hAnsi="Calibri" w:cstheme="majorBidi"/>
      <w:b/>
      <w:bCs/>
      <w:sz w:val="28"/>
      <w:szCs w:val="28"/>
    </w:rPr>
  </w:style>
  <w:style w:type="paragraph" w:styleId="Rubrik2">
    <w:name w:val="heading 2"/>
    <w:basedOn w:val="Normal"/>
    <w:next w:val="Normal"/>
    <w:link w:val="Rubrik2Char"/>
    <w:uiPriority w:val="9"/>
    <w:unhideWhenUsed/>
    <w:qFormat/>
    <w:rsid w:val="00B10D59"/>
    <w:pPr>
      <w:keepNext/>
      <w:keepLines/>
      <w:numPr>
        <w:ilvl w:val="1"/>
        <w:numId w:val="1"/>
      </w:numPr>
      <w:spacing w:before="200" w:after="0"/>
      <w:outlineLvl w:val="1"/>
    </w:pPr>
    <w:rPr>
      <w:rFonts w:ascii="Calibri" w:eastAsiaTheme="majorEastAsia" w:hAnsi="Calibri" w:cstheme="majorBidi"/>
      <w:b/>
      <w:bCs/>
      <w:sz w:val="26"/>
      <w:szCs w:val="26"/>
    </w:rPr>
  </w:style>
  <w:style w:type="paragraph" w:styleId="Rubrik3">
    <w:name w:val="heading 3"/>
    <w:basedOn w:val="Normal"/>
    <w:next w:val="Normal"/>
    <w:link w:val="Rubrik3Char"/>
    <w:uiPriority w:val="9"/>
    <w:unhideWhenUsed/>
    <w:qFormat/>
    <w:rsid w:val="00B10D59"/>
    <w:pPr>
      <w:keepNext/>
      <w:keepLines/>
      <w:numPr>
        <w:ilvl w:val="2"/>
        <w:numId w:val="1"/>
      </w:numPr>
      <w:spacing w:before="200" w:after="0"/>
      <w:outlineLvl w:val="2"/>
    </w:pPr>
    <w:rPr>
      <w:rFonts w:ascii="Calibri" w:eastAsiaTheme="majorEastAsia" w:hAnsi="Calibri" w:cstheme="majorBidi"/>
      <w:b/>
      <w:bCs/>
    </w:rPr>
  </w:style>
  <w:style w:type="paragraph" w:styleId="Rubrik4">
    <w:name w:val="heading 4"/>
    <w:basedOn w:val="Normal"/>
    <w:next w:val="Normal"/>
    <w:link w:val="Rubrik4Char"/>
    <w:uiPriority w:val="9"/>
    <w:unhideWhenUsed/>
    <w:qFormat/>
    <w:rsid w:val="00B10D59"/>
    <w:pPr>
      <w:keepNext/>
      <w:keepLines/>
      <w:numPr>
        <w:ilvl w:val="3"/>
        <w:numId w:val="1"/>
      </w:numPr>
      <w:spacing w:before="200" w:after="0"/>
      <w:outlineLvl w:val="3"/>
    </w:pPr>
    <w:rPr>
      <w:rFonts w:ascii="Calibri" w:eastAsiaTheme="majorEastAsia" w:hAnsi="Calibri" w:cstheme="majorBidi"/>
      <w:b/>
      <w:bCs/>
      <w:i/>
      <w:iCs/>
    </w:rPr>
  </w:style>
  <w:style w:type="paragraph" w:styleId="Rubrik5">
    <w:name w:val="heading 5"/>
    <w:basedOn w:val="Rubrik4"/>
    <w:next w:val="Normal"/>
    <w:link w:val="Rubrik5Char"/>
    <w:uiPriority w:val="9"/>
    <w:qFormat/>
    <w:rsid w:val="00112DEC"/>
    <w:pPr>
      <w:keepLines w:val="0"/>
      <w:numPr>
        <w:ilvl w:val="0"/>
        <w:numId w:val="0"/>
      </w:numPr>
      <w:spacing w:before="0" w:line="240" w:lineRule="auto"/>
      <w:ind w:left="1008" w:hanging="1008"/>
      <w:outlineLvl w:val="4"/>
    </w:pPr>
    <w:rPr>
      <w:rFonts w:eastAsia="Times New Roman" w:cs="Times New Roman"/>
      <w:iCs w:val="0"/>
      <w:kern w:val="32"/>
      <w:sz w:val="26"/>
      <w:szCs w:val="26"/>
      <w:lang w:val="en-US"/>
    </w:rPr>
  </w:style>
  <w:style w:type="paragraph" w:styleId="Rubrik6">
    <w:name w:val="heading 6"/>
    <w:basedOn w:val="Normal"/>
    <w:next w:val="Normal"/>
    <w:link w:val="Rubrik6Char"/>
    <w:uiPriority w:val="9"/>
    <w:qFormat/>
    <w:rsid w:val="00112DEC"/>
    <w:pPr>
      <w:spacing w:before="240" w:after="60"/>
      <w:ind w:left="1152" w:hanging="1152"/>
      <w:outlineLvl w:val="5"/>
    </w:pPr>
    <w:rPr>
      <w:rFonts w:ascii="Calibri" w:eastAsia="Times New Roman" w:hAnsi="Calibri" w:cs="Times New Roman"/>
      <w:b/>
      <w:bCs/>
      <w:lang w:val="en-US"/>
    </w:rPr>
  </w:style>
  <w:style w:type="paragraph" w:styleId="Rubrik7">
    <w:name w:val="heading 7"/>
    <w:basedOn w:val="Normal"/>
    <w:next w:val="Normal"/>
    <w:link w:val="Rubrik7Char"/>
    <w:uiPriority w:val="9"/>
    <w:qFormat/>
    <w:rsid w:val="00112DEC"/>
    <w:pPr>
      <w:spacing w:before="240" w:after="60"/>
      <w:ind w:left="1296" w:hanging="1296"/>
      <w:outlineLvl w:val="6"/>
    </w:pPr>
    <w:rPr>
      <w:rFonts w:ascii="Calibri" w:eastAsia="Times New Roman" w:hAnsi="Calibri" w:cs="Times New Roman"/>
      <w:sz w:val="24"/>
      <w:szCs w:val="24"/>
      <w:lang w:val="en-US"/>
    </w:rPr>
  </w:style>
  <w:style w:type="paragraph" w:styleId="Rubrik8">
    <w:name w:val="heading 8"/>
    <w:basedOn w:val="Normal"/>
    <w:next w:val="Normal"/>
    <w:link w:val="Rubrik8Char"/>
    <w:uiPriority w:val="9"/>
    <w:qFormat/>
    <w:rsid w:val="00112DEC"/>
    <w:pPr>
      <w:spacing w:before="240" w:after="60"/>
      <w:ind w:left="1440" w:hanging="1440"/>
      <w:outlineLvl w:val="7"/>
    </w:pPr>
    <w:rPr>
      <w:rFonts w:ascii="Calibri" w:eastAsia="Times New Roman" w:hAnsi="Calibri" w:cs="Times New Roman"/>
      <w:i/>
      <w:iCs/>
      <w:sz w:val="24"/>
      <w:szCs w:val="24"/>
      <w:lang w:val="en-US"/>
    </w:rPr>
  </w:style>
  <w:style w:type="paragraph" w:styleId="Rubrik9">
    <w:name w:val="heading 9"/>
    <w:basedOn w:val="Normal"/>
    <w:next w:val="Normal"/>
    <w:link w:val="Rubrik9Char"/>
    <w:uiPriority w:val="9"/>
    <w:qFormat/>
    <w:rsid w:val="00112DEC"/>
    <w:pPr>
      <w:spacing w:before="240" w:after="60"/>
      <w:ind w:left="1584" w:hanging="1584"/>
      <w:outlineLvl w:val="8"/>
    </w:pPr>
    <w:rPr>
      <w:rFonts w:ascii="Cambria" w:eastAsia="Times New Roman" w:hAnsi="Cambria" w:cs="Times New Roman"/>
      <w:lang w:val="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F96F28"/>
    <w:rPr>
      <w:rFonts w:ascii="Calibri" w:eastAsiaTheme="majorEastAsia" w:hAnsi="Calibri" w:cstheme="majorBidi"/>
      <w:b/>
      <w:bCs/>
      <w:sz w:val="28"/>
      <w:szCs w:val="28"/>
    </w:rPr>
  </w:style>
  <w:style w:type="character" w:customStyle="1" w:styleId="Rubrik2Char">
    <w:name w:val="Rubrik 2 Char"/>
    <w:basedOn w:val="Standardstycketeckensnitt"/>
    <w:link w:val="Rubrik2"/>
    <w:uiPriority w:val="9"/>
    <w:rsid w:val="00B10D59"/>
    <w:rPr>
      <w:rFonts w:ascii="Calibri" w:eastAsiaTheme="majorEastAsia" w:hAnsi="Calibri" w:cstheme="majorBidi"/>
      <w:b/>
      <w:bCs/>
      <w:sz w:val="26"/>
      <w:szCs w:val="26"/>
    </w:rPr>
  </w:style>
  <w:style w:type="character" w:customStyle="1" w:styleId="Rubrik3Char">
    <w:name w:val="Rubrik 3 Char"/>
    <w:basedOn w:val="Standardstycketeckensnitt"/>
    <w:link w:val="Rubrik3"/>
    <w:uiPriority w:val="9"/>
    <w:rsid w:val="00B10D59"/>
    <w:rPr>
      <w:rFonts w:ascii="Calibri" w:eastAsiaTheme="majorEastAsia" w:hAnsi="Calibri" w:cstheme="majorBidi"/>
      <w:b/>
      <w:bCs/>
    </w:rPr>
  </w:style>
  <w:style w:type="table" w:styleId="Tabellrutnt">
    <w:name w:val="Table Grid"/>
    <w:basedOn w:val="Normaltabell"/>
    <w:rsid w:val="00944A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stycke">
    <w:name w:val="List Paragraph"/>
    <w:basedOn w:val="Normal"/>
    <w:uiPriority w:val="34"/>
    <w:qFormat/>
    <w:rsid w:val="00944AC3"/>
    <w:pPr>
      <w:numPr>
        <w:numId w:val="3"/>
      </w:numPr>
      <w:spacing w:after="160" w:line="259" w:lineRule="auto"/>
      <w:ind w:left="284" w:hanging="284"/>
      <w:contextualSpacing/>
    </w:pPr>
  </w:style>
  <w:style w:type="numbering" w:customStyle="1" w:styleId="Formatmall1">
    <w:name w:val="Formatmall1"/>
    <w:uiPriority w:val="99"/>
    <w:rsid w:val="00944AC3"/>
    <w:pPr>
      <w:numPr>
        <w:numId w:val="11"/>
      </w:numPr>
    </w:pPr>
  </w:style>
  <w:style w:type="paragraph" w:styleId="Ballongtext">
    <w:name w:val="Balloon Text"/>
    <w:basedOn w:val="Normal"/>
    <w:link w:val="BallongtextChar"/>
    <w:uiPriority w:val="99"/>
    <w:semiHidden/>
    <w:unhideWhenUsed/>
    <w:rsid w:val="00944AC3"/>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944AC3"/>
    <w:rPr>
      <w:rFonts w:ascii="Tahoma" w:hAnsi="Tahoma" w:cs="Tahoma"/>
      <w:sz w:val="16"/>
      <w:szCs w:val="16"/>
    </w:rPr>
  </w:style>
  <w:style w:type="paragraph" w:styleId="Innehllsfrteckningsrubrik">
    <w:name w:val="TOC Heading"/>
    <w:basedOn w:val="Rubrik1"/>
    <w:next w:val="Normal"/>
    <w:uiPriority w:val="39"/>
    <w:unhideWhenUsed/>
    <w:qFormat/>
    <w:rsid w:val="00944AC3"/>
    <w:pPr>
      <w:numPr>
        <w:numId w:val="0"/>
      </w:numPr>
      <w:outlineLvl w:val="9"/>
    </w:pPr>
    <w:rPr>
      <w:lang w:eastAsia="sv-SE"/>
    </w:rPr>
  </w:style>
  <w:style w:type="paragraph" w:styleId="Innehll1">
    <w:name w:val="toc 1"/>
    <w:basedOn w:val="Normal"/>
    <w:next w:val="Normal"/>
    <w:autoRedefine/>
    <w:uiPriority w:val="39"/>
    <w:unhideWhenUsed/>
    <w:qFormat/>
    <w:rsid w:val="00944AC3"/>
    <w:pPr>
      <w:spacing w:after="100"/>
    </w:pPr>
  </w:style>
  <w:style w:type="paragraph" w:styleId="Innehll2">
    <w:name w:val="toc 2"/>
    <w:basedOn w:val="Normal"/>
    <w:next w:val="Normal"/>
    <w:autoRedefine/>
    <w:uiPriority w:val="39"/>
    <w:unhideWhenUsed/>
    <w:qFormat/>
    <w:rsid w:val="00944AC3"/>
    <w:pPr>
      <w:spacing w:after="100"/>
      <w:ind w:left="220"/>
    </w:pPr>
  </w:style>
  <w:style w:type="paragraph" w:styleId="Innehll3">
    <w:name w:val="toc 3"/>
    <w:basedOn w:val="Normal"/>
    <w:next w:val="Normal"/>
    <w:autoRedefine/>
    <w:uiPriority w:val="39"/>
    <w:unhideWhenUsed/>
    <w:qFormat/>
    <w:rsid w:val="00944AC3"/>
    <w:pPr>
      <w:spacing w:after="100"/>
      <w:ind w:left="440"/>
    </w:pPr>
  </w:style>
  <w:style w:type="character" w:styleId="Hyperlnk">
    <w:name w:val="Hyperlink"/>
    <w:basedOn w:val="Standardstycketeckensnitt"/>
    <w:uiPriority w:val="99"/>
    <w:unhideWhenUsed/>
    <w:rsid w:val="00944AC3"/>
    <w:rPr>
      <w:color w:val="0000FF" w:themeColor="hyperlink"/>
      <w:u w:val="single"/>
    </w:rPr>
  </w:style>
  <w:style w:type="character" w:customStyle="1" w:styleId="Rubrik4Char">
    <w:name w:val="Rubrik 4 Char"/>
    <w:basedOn w:val="Standardstycketeckensnitt"/>
    <w:link w:val="Rubrik4"/>
    <w:uiPriority w:val="9"/>
    <w:rsid w:val="00B10D59"/>
    <w:rPr>
      <w:rFonts w:ascii="Calibri" w:eastAsiaTheme="majorEastAsia" w:hAnsi="Calibri" w:cstheme="majorBidi"/>
      <w:b/>
      <w:bCs/>
      <w:i/>
      <w:iCs/>
    </w:rPr>
  </w:style>
  <w:style w:type="paragraph" w:styleId="Sidhuvud">
    <w:name w:val="header"/>
    <w:basedOn w:val="Normal"/>
    <w:link w:val="SidhuvudChar"/>
    <w:unhideWhenUsed/>
    <w:rsid w:val="00E858EC"/>
    <w:pPr>
      <w:tabs>
        <w:tab w:val="center" w:pos="4536"/>
        <w:tab w:val="right" w:pos="9072"/>
      </w:tabs>
      <w:spacing w:after="0" w:line="240" w:lineRule="auto"/>
    </w:pPr>
  </w:style>
  <w:style w:type="character" w:customStyle="1" w:styleId="SidhuvudChar">
    <w:name w:val="Sidhuvud Char"/>
    <w:basedOn w:val="Standardstycketeckensnitt"/>
    <w:link w:val="Sidhuvud"/>
    <w:rsid w:val="00E858EC"/>
  </w:style>
  <w:style w:type="paragraph" w:styleId="Sidfot">
    <w:name w:val="footer"/>
    <w:basedOn w:val="Normal"/>
    <w:link w:val="SidfotChar"/>
    <w:uiPriority w:val="99"/>
    <w:unhideWhenUsed/>
    <w:rsid w:val="00E858EC"/>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858EC"/>
  </w:style>
  <w:style w:type="paragraph" w:styleId="Beskrivning">
    <w:name w:val="caption"/>
    <w:basedOn w:val="Normal"/>
    <w:next w:val="Normal"/>
    <w:uiPriority w:val="35"/>
    <w:unhideWhenUsed/>
    <w:qFormat/>
    <w:rsid w:val="0069124E"/>
    <w:pPr>
      <w:spacing w:line="240" w:lineRule="auto"/>
    </w:pPr>
    <w:rPr>
      <w:b/>
      <w:bCs/>
      <w:color w:val="4F81BD" w:themeColor="accent1"/>
      <w:sz w:val="18"/>
      <w:szCs w:val="18"/>
    </w:rPr>
  </w:style>
  <w:style w:type="paragraph" w:styleId="Figurfrteckning">
    <w:name w:val="table of figures"/>
    <w:basedOn w:val="Normal"/>
    <w:next w:val="Normal"/>
    <w:uiPriority w:val="99"/>
    <w:unhideWhenUsed/>
    <w:rsid w:val="0069124E"/>
    <w:pPr>
      <w:spacing w:after="0"/>
    </w:pPr>
  </w:style>
  <w:style w:type="paragraph" w:customStyle="1" w:styleId="Appendix">
    <w:name w:val="Appendix"/>
    <w:basedOn w:val="Rubrik1"/>
    <w:link w:val="AppendixChar"/>
    <w:qFormat/>
    <w:rsid w:val="00700A6D"/>
    <w:pPr>
      <w:numPr>
        <w:numId w:val="19"/>
      </w:numPr>
    </w:pPr>
    <w:rPr>
      <w:lang w:val="en-US"/>
    </w:rPr>
  </w:style>
  <w:style w:type="table" w:customStyle="1" w:styleId="Tabellrutnt1">
    <w:name w:val="Tabellrutnät1"/>
    <w:basedOn w:val="Normaltabell"/>
    <w:next w:val="Tabellrutnt"/>
    <w:uiPriority w:val="59"/>
    <w:rsid w:val="00B51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endixChar">
    <w:name w:val="Appendix Char"/>
    <w:basedOn w:val="Rubrik1Char"/>
    <w:link w:val="Appendix"/>
    <w:rsid w:val="00700A6D"/>
    <w:rPr>
      <w:rFonts w:ascii="Calibri" w:eastAsiaTheme="majorEastAsia" w:hAnsi="Calibri" w:cstheme="majorBidi"/>
      <w:b/>
      <w:bCs/>
      <w:sz w:val="28"/>
      <w:szCs w:val="28"/>
      <w:lang w:val="en-US"/>
    </w:rPr>
  </w:style>
  <w:style w:type="character" w:customStyle="1" w:styleId="Rubrik5Char">
    <w:name w:val="Rubrik 5 Char"/>
    <w:basedOn w:val="Standardstycketeckensnitt"/>
    <w:link w:val="Rubrik5"/>
    <w:uiPriority w:val="9"/>
    <w:rsid w:val="00112DEC"/>
    <w:rPr>
      <w:rFonts w:ascii="Calibri" w:eastAsia="Times New Roman" w:hAnsi="Calibri" w:cs="Times New Roman"/>
      <w:b/>
      <w:bCs/>
      <w:i/>
      <w:kern w:val="32"/>
      <w:sz w:val="26"/>
      <w:szCs w:val="26"/>
      <w:lang w:val="en-US"/>
    </w:rPr>
  </w:style>
  <w:style w:type="character" w:customStyle="1" w:styleId="Rubrik6Char">
    <w:name w:val="Rubrik 6 Char"/>
    <w:basedOn w:val="Standardstycketeckensnitt"/>
    <w:link w:val="Rubrik6"/>
    <w:uiPriority w:val="9"/>
    <w:rsid w:val="00112DEC"/>
    <w:rPr>
      <w:rFonts w:ascii="Calibri" w:eastAsia="Times New Roman" w:hAnsi="Calibri" w:cs="Times New Roman"/>
      <w:b/>
      <w:bCs/>
      <w:lang w:val="en-US"/>
    </w:rPr>
  </w:style>
  <w:style w:type="character" w:customStyle="1" w:styleId="Rubrik7Char">
    <w:name w:val="Rubrik 7 Char"/>
    <w:basedOn w:val="Standardstycketeckensnitt"/>
    <w:link w:val="Rubrik7"/>
    <w:uiPriority w:val="9"/>
    <w:rsid w:val="00112DEC"/>
    <w:rPr>
      <w:rFonts w:ascii="Calibri" w:eastAsia="Times New Roman" w:hAnsi="Calibri" w:cs="Times New Roman"/>
      <w:sz w:val="24"/>
      <w:szCs w:val="24"/>
      <w:lang w:val="en-US"/>
    </w:rPr>
  </w:style>
  <w:style w:type="character" w:customStyle="1" w:styleId="Rubrik8Char">
    <w:name w:val="Rubrik 8 Char"/>
    <w:basedOn w:val="Standardstycketeckensnitt"/>
    <w:link w:val="Rubrik8"/>
    <w:uiPriority w:val="9"/>
    <w:rsid w:val="00112DEC"/>
    <w:rPr>
      <w:rFonts w:ascii="Calibri" w:eastAsia="Times New Roman" w:hAnsi="Calibri" w:cs="Times New Roman"/>
      <w:i/>
      <w:iCs/>
      <w:sz w:val="24"/>
      <w:szCs w:val="24"/>
      <w:lang w:val="en-US"/>
    </w:rPr>
  </w:style>
  <w:style w:type="character" w:customStyle="1" w:styleId="Rubrik9Char">
    <w:name w:val="Rubrik 9 Char"/>
    <w:basedOn w:val="Standardstycketeckensnitt"/>
    <w:link w:val="Rubrik9"/>
    <w:uiPriority w:val="9"/>
    <w:rsid w:val="00112DEC"/>
    <w:rPr>
      <w:rFonts w:ascii="Cambria" w:eastAsia="Times New Roman" w:hAnsi="Cambria" w:cs="Times New Roman"/>
      <w:lang w:val="en-US"/>
    </w:rPr>
  </w:style>
  <w:style w:type="numbering" w:customStyle="1" w:styleId="Ingenlista1">
    <w:name w:val="Ingen lista1"/>
    <w:next w:val="Ingenlista"/>
    <w:uiPriority w:val="99"/>
    <w:semiHidden/>
    <w:unhideWhenUsed/>
    <w:rsid w:val="00112DEC"/>
  </w:style>
  <w:style w:type="table" w:customStyle="1" w:styleId="Tabellrutnt2">
    <w:name w:val="Tabellrutnät2"/>
    <w:basedOn w:val="Normaltabell"/>
    <w:next w:val="Tabellrutnt"/>
    <w:rsid w:val="00112DEC"/>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4">
    <w:name w:val="toc 4"/>
    <w:basedOn w:val="Normal"/>
    <w:next w:val="Normal"/>
    <w:autoRedefine/>
    <w:uiPriority w:val="39"/>
    <w:rsid w:val="00112DEC"/>
    <w:pPr>
      <w:spacing w:after="0"/>
    </w:pPr>
    <w:rPr>
      <w:rFonts w:ascii="Calibri" w:eastAsia="Calibri" w:hAnsi="Calibri" w:cs="Calibri"/>
      <w:lang w:val="en-US"/>
    </w:rPr>
  </w:style>
  <w:style w:type="paragraph" w:styleId="Innehll5">
    <w:name w:val="toc 5"/>
    <w:basedOn w:val="Normal"/>
    <w:next w:val="Normal"/>
    <w:autoRedefine/>
    <w:uiPriority w:val="39"/>
    <w:rsid w:val="00112DEC"/>
    <w:pPr>
      <w:spacing w:after="0"/>
    </w:pPr>
    <w:rPr>
      <w:rFonts w:ascii="Calibri" w:eastAsia="Calibri" w:hAnsi="Calibri" w:cs="Calibri"/>
      <w:lang w:val="en-US"/>
    </w:rPr>
  </w:style>
  <w:style w:type="paragraph" w:styleId="Innehll6">
    <w:name w:val="toc 6"/>
    <w:basedOn w:val="Normal"/>
    <w:next w:val="Normal"/>
    <w:autoRedefine/>
    <w:uiPriority w:val="39"/>
    <w:rsid w:val="00112DEC"/>
    <w:pPr>
      <w:spacing w:after="0"/>
    </w:pPr>
    <w:rPr>
      <w:rFonts w:ascii="Calibri" w:eastAsia="Calibri" w:hAnsi="Calibri" w:cs="Calibri"/>
      <w:lang w:val="en-US"/>
    </w:rPr>
  </w:style>
  <w:style w:type="paragraph" w:styleId="Innehll7">
    <w:name w:val="toc 7"/>
    <w:basedOn w:val="Normal"/>
    <w:next w:val="Normal"/>
    <w:autoRedefine/>
    <w:uiPriority w:val="39"/>
    <w:rsid w:val="00112DEC"/>
    <w:pPr>
      <w:spacing w:after="0"/>
    </w:pPr>
    <w:rPr>
      <w:rFonts w:ascii="Calibri" w:eastAsia="Calibri" w:hAnsi="Calibri" w:cs="Calibri"/>
      <w:lang w:val="en-US"/>
    </w:rPr>
  </w:style>
  <w:style w:type="paragraph" w:styleId="Innehll8">
    <w:name w:val="toc 8"/>
    <w:basedOn w:val="Normal"/>
    <w:next w:val="Normal"/>
    <w:autoRedefine/>
    <w:uiPriority w:val="39"/>
    <w:rsid w:val="00112DEC"/>
    <w:pPr>
      <w:spacing w:after="0"/>
    </w:pPr>
    <w:rPr>
      <w:rFonts w:ascii="Calibri" w:eastAsia="Calibri" w:hAnsi="Calibri" w:cs="Calibri"/>
      <w:lang w:val="en-US"/>
    </w:rPr>
  </w:style>
  <w:style w:type="paragraph" w:styleId="Innehll9">
    <w:name w:val="toc 9"/>
    <w:basedOn w:val="Normal"/>
    <w:next w:val="Normal"/>
    <w:autoRedefine/>
    <w:uiPriority w:val="39"/>
    <w:rsid w:val="00112DEC"/>
    <w:pPr>
      <w:spacing w:after="0"/>
    </w:pPr>
    <w:rPr>
      <w:rFonts w:ascii="Calibri" w:eastAsia="Calibri" w:hAnsi="Calibri" w:cs="Calibri"/>
      <w:lang w:val="en-US"/>
    </w:rPr>
  </w:style>
  <w:style w:type="character" w:styleId="Betoning">
    <w:name w:val="Emphasis"/>
    <w:uiPriority w:val="20"/>
    <w:qFormat/>
    <w:rsid w:val="00112DEC"/>
    <w:rPr>
      <w:i/>
      <w:iCs/>
    </w:rPr>
  </w:style>
  <w:style w:type="numbering" w:customStyle="1" w:styleId="Headings">
    <w:name w:val="Headings"/>
    <w:uiPriority w:val="99"/>
    <w:rsid w:val="00112DEC"/>
    <w:pPr>
      <w:numPr>
        <w:numId w:val="46"/>
      </w:numPr>
    </w:pPr>
  </w:style>
  <w:style w:type="numbering" w:customStyle="1" w:styleId="Headingsb">
    <w:name w:val="Headings b"/>
    <w:uiPriority w:val="99"/>
    <w:rsid w:val="00112DEC"/>
    <w:pPr>
      <w:numPr>
        <w:numId w:val="29"/>
      </w:numPr>
    </w:pPr>
  </w:style>
  <w:style w:type="character" w:styleId="Kommentarsreferens">
    <w:name w:val="annotation reference"/>
    <w:uiPriority w:val="99"/>
    <w:semiHidden/>
    <w:unhideWhenUsed/>
    <w:rsid w:val="00112DEC"/>
    <w:rPr>
      <w:sz w:val="16"/>
      <w:szCs w:val="16"/>
    </w:rPr>
  </w:style>
  <w:style w:type="paragraph" w:styleId="Kommentarer">
    <w:name w:val="annotation text"/>
    <w:basedOn w:val="Normal"/>
    <w:link w:val="KommentarerChar"/>
    <w:uiPriority w:val="99"/>
    <w:semiHidden/>
    <w:unhideWhenUsed/>
    <w:rsid w:val="00112DEC"/>
    <w:pPr>
      <w:spacing w:before="240" w:after="60"/>
    </w:pPr>
    <w:rPr>
      <w:rFonts w:ascii="Calibri" w:eastAsia="Calibri" w:hAnsi="Calibri" w:cs="Times New Roman"/>
      <w:sz w:val="20"/>
      <w:szCs w:val="20"/>
      <w:lang w:val="en-US"/>
    </w:rPr>
  </w:style>
  <w:style w:type="character" w:customStyle="1" w:styleId="KommentarerChar">
    <w:name w:val="Kommentarer Char"/>
    <w:basedOn w:val="Standardstycketeckensnitt"/>
    <w:link w:val="Kommentarer"/>
    <w:uiPriority w:val="99"/>
    <w:semiHidden/>
    <w:rsid w:val="00112DEC"/>
    <w:rPr>
      <w:rFonts w:ascii="Calibri" w:eastAsia="Calibri" w:hAnsi="Calibri" w:cs="Times New Roman"/>
      <w:sz w:val="20"/>
      <w:szCs w:val="20"/>
      <w:lang w:val="en-US"/>
    </w:rPr>
  </w:style>
  <w:style w:type="paragraph" w:styleId="Kommentarsmne">
    <w:name w:val="annotation subject"/>
    <w:basedOn w:val="Kommentarer"/>
    <w:next w:val="Kommentarer"/>
    <w:link w:val="KommentarsmneChar"/>
    <w:uiPriority w:val="99"/>
    <w:semiHidden/>
    <w:unhideWhenUsed/>
    <w:rsid w:val="00112DEC"/>
    <w:rPr>
      <w:b/>
      <w:bCs/>
    </w:rPr>
  </w:style>
  <w:style w:type="character" w:customStyle="1" w:styleId="KommentarsmneChar">
    <w:name w:val="Kommentarsämne Char"/>
    <w:basedOn w:val="KommentarerChar"/>
    <w:link w:val="Kommentarsmne"/>
    <w:uiPriority w:val="99"/>
    <w:semiHidden/>
    <w:rsid w:val="00112DEC"/>
    <w:rPr>
      <w:rFonts w:ascii="Calibri" w:eastAsia="Calibri" w:hAnsi="Calibri" w:cs="Times New Roman"/>
      <w:b/>
      <w:bCs/>
      <w:sz w:val="20"/>
      <w:szCs w:val="20"/>
      <w:lang w:val="en-US"/>
    </w:rPr>
  </w:style>
  <w:style w:type="character" w:customStyle="1" w:styleId="TextTi12Char">
    <w:name w:val="Text:Ti12 Char"/>
    <w:link w:val="TextTi12"/>
    <w:locked/>
    <w:rsid w:val="00112DEC"/>
    <w:rPr>
      <w:rFonts w:ascii="Times New Roman" w:eastAsia="Times New Roman" w:hAnsi="Times New Roman"/>
      <w:sz w:val="24"/>
      <w:szCs w:val="24"/>
      <w:lang w:eastAsia="de-DE"/>
    </w:rPr>
  </w:style>
  <w:style w:type="paragraph" w:customStyle="1" w:styleId="TextTi12">
    <w:name w:val="Text:Ti12"/>
    <w:basedOn w:val="Normal"/>
    <w:link w:val="TextTi12Char"/>
    <w:rsid w:val="00112DEC"/>
    <w:pPr>
      <w:spacing w:after="170" w:line="280" w:lineRule="atLeast"/>
      <w:jc w:val="both"/>
    </w:pPr>
    <w:rPr>
      <w:rFonts w:ascii="Times New Roman" w:eastAsia="Times New Roman" w:hAnsi="Times New Roman"/>
      <w:sz w:val="24"/>
      <w:szCs w:val="24"/>
      <w:lang w:eastAsia="de-DE"/>
    </w:rPr>
  </w:style>
  <w:style w:type="table" w:customStyle="1" w:styleId="Tabellrutnt3">
    <w:name w:val="Tabellrutnät3"/>
    <w:basedOn w:val="Normaltabell"/>
    <w:next w:val="Tabellrutnt"/>
    <w:uiPriority w:val="59"/>
    <w:rsid w:val="00950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b">
    <w:name w:val="Normal (Web)"/>
    <w:basedOn w:val="Normal"/>
    <w:uiPriority w:val="99"/>
    <w:semiHidden/>
    <w:unhideWhenUsed/>
    <w:rsid w:val="003F5B6B"/>
    <w:pPr>
      <w:spacing w:before="100" w:beforeAutospacing="1" w:after="100" w:afterAutospacing="1" w:line="240" w:lineRule="auto"/>
    </w:pPr>
    <w:rPr>
      <w:rFonts w:ascii="Times New Roman" w:eastAsiaTheme="minorEastAsia" w:hAnsi="Times New Roman" w:cs="Times New Roman"/>
      <w:sz w:val="24"/>
      <w:szCs w:val="24"/>
      <w:lang w:eastAsia="sv-SE"/>
    </w:rPr>
  </w:style>
  <w:style w:type="paragraph" w:styleId="Brdtext">
    <w:name w:val="Body Text"/>
    <w:basedOn w:val="Normal"/>
    <w:link w:val="BrdtextChar"/>
    <w:rsid w:val="005B3508"/>
    <w:pPr>
      <w:spacing w:after="0" w:line="240" w:lineRule="auto"/>
    </w:pPr>
    <w:rPr>
      <w:rFonts w:ascii="Garamond" w:eastAsia="Times New Roman" w:hAnsi="Garamond" w:cs="Times New Roman"/>
      <w:iCs/>
      <w:szCs w:val="24"/>
      <w:lang w:val="nb-NO" w:eastAsia="nb-NO"/>
    </w:rPr>
  </w:style>
  <w:style w:type="character" w:customStyle="1" w:styleId="BrdtextChar">
    <w:name w:val="Brödtext Char"/>
    <w:basedOn w:val="Standardstycketeckensnitt"/>
    <w:link w:val="Brdtext"/>
    <w:rsid w:val="005B3508"/>
    <w:rPr>
      <w:rFonts w:ascii="Garamond" w:eastAsia="Times New Roman" w:hAnsi="Garamond" w:cs="Times New Roman"/>
      <w:iCs/>
      <w:szCs w:val="24"/>
      <w:lang w:val="nb-NO" w:eastAsia="nb-NO"/>
    </w:rPr>
  </w:style>
  <w:style w:type="paragraph" w:customStyle="1" w:styleId="TOCHeadings">
    <w:name w:val="TOC Headings"/>
    <w:basedOn w:val="Normal"/>
    <w:rsid w:val="005B3508"/>
    <w:pPr>
      <w:tabs>
        <w:tab w:val="center" w:pos="4672"/>
        <w:tab w:val="right" w:pos="9344"/>
      </w:tabs>
      <w:spacing w:before="397" w:after="227" w:line="240" w:lineRule="auto"/>
    </w:pPr>
    <w:rPr>
      <w:rFonts w:ascii="Arial" w:eastAsia="Times New Roman" w:hAnsi="Arial" w:cs="Times New Roman"/>
      <w:b/>
      <w:szCs w:val="20"/>
      <w:lang w:eastAsia="zh-CN"/>
    </w:rPr>
  </w:style>
  <w:style w:type="paragraph" w:customStyle="1" w:styleId="HdCentNoNum">
    <w:name w:val="Hd:CentNoNum"/>
    <w:basedOn w:val="Normal"/>
    <w:next w:val="TextTi12"/>
    <w:rsid w:val="005B3508"/>
    <w:pPr>
      <w:keepNext/>
      <w:spacing w:before="113" w:after="57" w:line="280" w:lineRule="atLeast"/>
      <w:jc w:val="center"/>
    </w:pPr>
    <w:rPr>
      <w:rFonts w:ascii="Arial" w:eastAsia="Times New Roman" w:hAnsi="Arial" w:cs="Times New Roman"/>
      <w:b/>
      <w:caps/>
      <w:sz w:val="28"/>
      <w:szCs w:val="26"/>
      <w:lang w:val="en-US" w:eastAsia="de-DE"/>
    </w:rPr>
  </w:style>
  <w:style w:type="paragraph" w:customStyle="1" w:styleId="Default">
    <w:name w:val="Default"/>
    <w:rsid w:val="005B3508"/>
    <w:pPr>
      <w:autoSpaceDE w:val="0"/>
      <w:autoSpaceDN w:val="0"/>
      <w:adjustRightInd w:val="0"/>
      <w:spacing w:after="0" w:line="240" w:lineRule="auto"/>
    </w:pPr>
    <w:rPr>
      <w:rFonts w:ascii="Verdana" w:eastAsia="MS Mincho" w:hAnsi="Verdana" w:cs="Verdana"/>
      <w:color w:val="000000"/>
      <w:sz w:val="24"/>
      <w:szCs w:val="24"/>
      <w:lang w:eastAsia="ja-JP"/>
    </w:rPr>
  </w:style>
  <w:style w:type="character" w:styleId="Stark">
    <w:name w:val="Strong"/>
    <w:qFormat/>
    <w:rsid w:val="005B3508"/>
    <w:rPr>
      <w:b/>
      <w:bCs/>
    </w:rPr>
  </w:style>
  <w:style w:type="table" w:customStyle="1" w:styleId="Tabellrutnt4">
    <w:name w:val="Tabellrutnät4"/>
    <w:basedOn w:val="Normaltabell"/>
    <w:next w:val="Tabellrutnt"/>
    <w:uiPriority w:val="59"/>
    <w:rsid w:val="00BB5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Rubrik1">
    <w:name w:val="heading 1"/>
    <w:basedOn w:val="Normal"/>
    <w:next w:val="Normal"/>
    <w:link w:val="Rubrik1Char"/>
    <w:uiPriority w:val="9"/>
    <w:qFormat/>
    <w:rsid w:val="00F96F28"/>
    <w:pPr>
      <w:keepNext/>
      <w:keepLines/>
      <w:numPr>
        <w:numId w:val="1"/>
      </w:numPr>
      <w:spacing w:before="480" w:after="0"/>
      <w:outlineLvl w:val="0"/>
    </w:pPr>
    <w:rPr>
      <w:rFonts w:ascii="Calibri" w:eastAsiaTheme="majorEastAsia" w:hAnsi="Calibri" w:cstheme="majorBidi"/>
      <w:b/>
      <w:bCs/>
      <w:sz w:val="28"/>
      <w:szCs w:val="28"/>
    </w:rPr>
  </w:style>
  <w:style w:type="paragraph" w:styleId="Rubrik2">
    <w:name w:val="heading 2"/>
    <w:basedOn w:val="Normal"/>
    <w:next w:val="Normal"/>
    <w:link w:val="Rubrik2Char"/>
    <w:uiPriority w:val="9"/>
    <w:unhideWhenUsed/>
    <w:qFormat/>
    <w:rsid w:val="00B10D59"/>
    <w:pPr>
      <w:keepNext/>
      <w:keepLines/>
      <w:numPr>
        <w:ilvl w:val="1"/>
        <w:numId w:val="1"/>
      </w:numPr>
      <w:spacing w:before="200" w:after="0"/>
      <w:outlineLvl w:val="1"/>
    </w:pPr>
    <w:rPr>
      <w:rFonts w:ascii="Calibri" w:eastAsiaTheme="majorEastAsia" w:hAnsi="Calibri" w:cstheme="majorBidi"/>
      <w:b/>
      <w:bCs/>
      <w:sz w:val="26"/>
      <w:szCs w:val="26"/>
    </w:rPr>
  </w:style>
  <w:style w:type="paragraph" w:styleId="Rubrik3">
    <w:name w:val="heading 3"/>
    <w:basedOn w:val="Normal"/>
    <w:next w:val="Normal"/>
    <w:link w:val="Rubrik3Char"/>
    <w:uiPriority w:val="9"/>
    <w:unhideWhenUsed/>
    <w:qFormat/>
    <w:rsid w:val="00B10D59"/>
    <w:pPr>
      <w:keepNext/>
      <w:keepLines/>
      <w:numPr>
        <w:ilvl w:val="2"/>
        <w:numId w:val="1"/>
      </w:numPr>
      <w:spacing w:before="200" w:after="0"/>
      <w:outlineLvl w:val="2"/>
    </w:pPr>
    <w:rPr>
      <w:rFonts w:ascii="Calibri" w:eastAsiaTheme="majorEastAsia" w:hAnsi="Calibri" w:cstheme="majorBidi"/>
      <w:b/>
      <w:bCs/>
    </w:rPr>
  </w:style>
  <w:style w:type="paragraph" w:styleId="Rubrik4">
    <w:name w:val="heading 4"/>
    <w:basedOn w:val="Normal"/>
    <w:next w:val="Normal"/>
    <w:link w:val="Rubrik4Char"/>
    <w:uiPriority w:val="9"/>
    <w:unhideWhenUsed/>
    <w:qFormat/>
    <w:rsid w:val="00B10D59"/>
    <w:pPr>
      <w:keepNext/>
      <w:keepLines/>
      <w:numPr>
        <w:ilvl w:val="3"/>
        <w:numId w:val="1"/>
      </w:numPr>
      <w:spacing w:before="200" w:after="0"/>
      <w:outlineLvl w:val="3"/>
    </w:pPr>
    <w:rPr>
      <w:rFonts w:ascii="Calibri" w:eastAsiaTheme="majorEastAsia" w:hAnsi="Calibri" w:cstheme="majorBidi"/>
      <w:b/>
      <w:bCs/>
      <w:i/>
      <w:iCs/>
    </w:rPr>
  </w:style>
  <w:style w:type="paragraph" w:styleId="Rubrik5">
    <w:name w:val="heading 5"/>
    <w:basedOn w:val="Rubrik4"/>
    <w:next w:val="Normal"/>
    <w:link w:val="Rubrik5Char"/>
    <w:uiPriority w:val="9"/>
    <w:qFormat/>
    <w:rsid w:val="00112DEC"/>
    <w:pPr>
      <w:keepLines w:val="0"/>
      <w:numPr>
        <w:ilvl w:val="0"/>
        <w:numId w:val="0"/>
      </w:numPr>
      <w:spacing w:before="0" w:line="240" w:lineRule="auto"/>
      <w:ind w:left="1008" w:hanging="1008"/>
      <w:outlineLvl w:val="4"/>
    </w:pPr>
    <w:rPr>
      <w:rFonts w:eastAsia="Times New Roman" w:cs="Times New Roman"/>
      <w:iCs w:val="0"/>
      <w:kern w:val="32"/>
      <w:sz w:val="26"/>
      <w:szCs w:val="26"/>
      <w:lang w:val="en-US"/>
    </w:rPr>
  </w:style>
  <w:style w:type="paragraph" w:styleId="Rubrik6">
    <w:name w:val="heading 6"/>
    <w:basedOn w:val="Normal"/>
    <w:next w:val="Normal"/>
    <w:link w:val="Rubrik6Char"/>
    <w:uiPriority w:val="9"/>
    <w:qFormat/>
    <w:rsid w:val="00112DEC"/>
    <w:pPr>
      <w:spacing w:before="240" w:after="60"/>
      <w:ind w:left="1152" w:hanging="1152"/>
      <w:outlineLvl w:val="5"/>
    </w:pPr>
    <w:rPr>
      <w:rFonts w:ascii="Calibri" w:eastAsia="Times New Roman" w:hAnsi="Calibri" w:cs="Times New Roman"/>
      <w:b/>
      <w:bCs/>
      <w:lang w:val="en-US"/>
    </w:rPr>
  </w:style>
  <w:style w:type="paragraph" w:styleId="Rubrik7">
    <w:name w:val="heading 7"/>
    <w:basedOn w:val="Normal"/>
    <w:next w:val="Normal"/>
    <w:link w:val="Rubrik7Char"/>
    <w:uiPriority w:val="9"/>
    <w:qFormat/>
    <w:rsid w:val="00112DEC"/>
    <w:pPr>
      <w:spacing w:before="240" w:after="60"/>
      <w:ind w:left="1296" w:hanging="1296"/>
      <w:outlineLvl w:val="6"/>
    </w:pPr>
    <w:rPr>
      <w:rFonts w:ascii="Calibri" w:eastAsia="Times New Roman" w:hAnsi="Calibri" w:cs="Times New Roman"/>
      <w:sz w:val="24"/>
      <w:szCs w:val="24"/>
      <w:lang w:val="en-US"/>
    </w:rPr>
  </w:style>
  <w:style w:type="paragraph" w:styleId="Rubrik8">
    <w:name w:val="heading 8"/>
    <w:basedOn w:val="Normal"/>
    <w:next w:val="Normal"/>
    <w:link w:val="Rubrik8Char"/>
    <w:uiPriority w:val="9"/>
    <w:qFormat/>
    <w:rsid w:val="00112DEC"/>
    <w:pPr>
      <w:spacing w:before="240" w:after="60"/>
      <w:ind w:left="1440" w:hanging="1440"/>
      <w:outlineLvl w:val="7"/>
    </w:pPr>
    <w:rPr>
      <w:rFonts w:ascii="Calibri" w:eastAsia="Times New Roman" w:hAnsi="Calibri" w:cs="Times New Roman"/>
      <w:i/>
      <w:iCs/>
      <w:sz w:val="24"/>
      <w:szCs w:val="24"/>
      <w:lang w:val="en-US"/>
    </w:rPr>
  </w:style>
  <w:style w:type="paragraph" w:styleId="Rubrik9">
    <w:name w:val="heading 9"/>
    <w:basedOn w:val="Normal"/>
    <w:next w:val="Normal"/>
    <w:link w:val="Rubrik9Char"/>
    <w:uiPriority w:val="9"/>
    <w:qFormat/>
    <w:rsid w:val="00112DEC"/>
    <w:pPr>
      <w:spacing w:before="240" w:after="60"/>
      <w:ind w:left="1584" w:hanging="1584"/>
      <w:outlineLvl w:val="8"/>
    </w:pPr>
    <w:rPr>
      <w:rFonts w:ascii="Cambria" w:eastAsia="Times New Roman" w:hAnsi="Cambria" w:cs="Times New Roman"/>
      <w:lang w:val="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F96F28"/>
    <w:rPr>
      <w:rFonts w:ascii="Calibri" w:eastAsiaTheme="majorEastAsia" w:hAnsi="Calibri" w:cstheme="majorBidi"/>
      <w:b/>
      <w:bCs/>
      <w:sz w:val="28"/>
      <w:szCs w:val="28"/>
    </w:rPr>
  </w:style>
  <w:style w:type="character" w:customStyle="1" w:styleId="Rubrik2Char">
    <w:name w:val="Rubrik 2 Char"/>
    <w:basedOn w:val="Standardstycketeckensnitt"/>
    <w:link w:val="Rubrik2"/>
    <w:uiPriority w:val="9"/>
    <w:rsid w:val="00B10D59"/>
    <w:rPr>
      <w:rFonts w:ascii="Calibri" w:eastAsiaTheme="majorEastAsia" w:hAnsi="Calibri" w:cstheme="majorBidi"/>
      <w:b/>
      <w:bCs/>
      <w:sz w:val="26"/>
      <w:szCs w:val="26"/>
    </w:rPr>
  </w:style>
  <w:style w:type="character" w:customStyle="1" w:styleId="Rubrik3Char">
    <w:name w:val="Rubrik 3 Char"/>
    <w:basedOn w:val="Standardstycketeckensnitt"/>
    <w:link w:val="Rubrik3"/>
    <w:uiPriority w:val="9"/>
    <w:rsid w:val="00B10D59"/>
    <w:rPr>
      <w:rFonts w:ascii="Calibri" w:eastAsiaTheme="majorEastAsia" w:hAnsi="Calibri" w:cstheme="majorBidi"/>
      <w:b/>
      <w:bCs/>
    </w:rPr>
  </w:style>
  <w:style w:type="table" w:styleId="Tabellrutnt">
    <w:name w:val="Table Grid"/>
    <w:basedOn w:val="Normaltabell"/>
    <w:rsid w:val="00944A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stycke">
    <w:name w:val="List Paragraph"/>
    <w:basedOn w:val="Normal"/>
    <w:uiPriority w:val="34"/>
    <w:qFormat/>
    <w:rsid w:val="00944AC3"/>
    <w:pPr>
      <w:numPr>
        <w:numId w:val="3"/>
      </w:numPr>
      <w:spacing w:after="160" w:line="259" w:lineRule="auto"/>
      <w:ind w:left="284" w:hanging="284"/>
      <w:contextualSpacing/>
    </w:pPr>
  </w:style>
  <w:style w:type="numbering" w:customStyle="1" w:styleId="Formatmall1">
    <w:name w:val="Formatmall1"/>
    <w:uiPriority w:val="99"/>
    <w:rsid w:val="00944AC3"/>
    <w:pPr>
      <w:numPr>
        <w:numId w:val="11"/>
      </w:numPr>
    </w:pPr>
  </w:style>
  <w:style w:type="paragraph" w:styleId="Ballongtext">
    <w:name w:val="Balloon Text"/>
    <w:basedOn w:val="Normal"/>
    <w:link w:val="BallongtextChar"/>
    <w:uiPriority w:val="99"/>
    <w:semiHidden/>
    <w:unhideWhenUsed/>
    <w:rsid w:val="00944AC3"/>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944AC3"/>
    <w:rPr>
      <w:rFonts w:ascii="Tahoma" w:hAnsi="Tahoma" w:cs="Tahoma"/>
      <w:sz w:val="16"/>
      <w:szCs w:val="16"/>
    </w:rPr>
  </w:style>
  <w:style w:type="paragraph" w:styleId="Innehllsfrteckningsrubrik">
    <w:name w:val="TOC Heading"/>
    <w:basedOn w:val="Rubrik1"/>
    <w:next w:val="Normal"/>
    <w:uiPriority w:val="39"/>
    <w:unhideWhenUsed/>
    <w:qFormat/>
    <w:rsid w:val="00944AC3"/>
    <w:pPr>
      <w:numPr>
        <w:numId w:val="0"/>
      </w:numPr>
      <w:outlineLvl w:val="9"/>
    </w:pPr>
    <w:rPr>
      <w:lang w:eastAsia="sv-SE"/>
    </w:rPr>
  </w:style>
  <w:style w:type="paragraph" w:styleId="Innehll1">
    <w:name w:val="toc 1"/>
    <w:basedOn w:val="Normal"/>
    <w:next w:val="Normal"/>
    <w:autoRedefine/>
    <w:uiPriority w:val="39"/>
    <w:unhideWhenUsed/>
    <w:qFormat/>
    <w:rsid w:val="00944AC3"/>
    <w:pPr>
      <w:spacing w:after="100"/>
    </w:pPr>
  </w:style>
  <w:style w:type="paragraph" w:styleId="Innehll2">
    <w:name w:val="toc 2"/>
    <w:basedOn w:val="Normal"/>
    <w:next w:val="Normal"/>
    <w:autoRedefine/>
    <w:uiPriority w:val="39"/>
    <w:unhideWhenUsed/>
    <w:qFormat/>
    <w:rsid w:val="00944AC3"/>
    <w:pPr>
      <w:spacing w:after="100"/>
      <w:ind w:left="220"/>
    </w:pPr>
  </w:style>
  <w:style w:type="paragraph" w:styleId="Innehll3">
    <w:name w:val="toc 3"/>
    <w:basedOn w:val="Normal"/>
    <w:next w:val="Normal"/>
    <w:autoRedefine/>
    <w:uiPriority w:val="39"/>
    <w:unhideWhenUsed/>
    <w:qFormat/>
    <w:rsid w:val="00944AC3"/>
    <w:pPr>
      <w:spacing w:after="100"/>
      <w:ind w:left="440"/>
    </w:pPr>
  </w:style>
  <w:style w:type="character" w:styleId="Hyperlnk">
    <w:name w:val="Hyperlink"/>
    <w:basedOn w:val="Standardstycketeckensnitt"/>
    <w:uiPriority w:val="99"/>
    <w:unhideWhenUsed/>
    <w:rsid w:val="00944AC3"/>
    <w:rPr>
      <w:color w:val="0000FF" w:themeColor="hyperlink"/>
      <w:u w:val="single"/>
    </w:rPr>
  </w:style>
  <w:style w:type="character" w:customStyle="1" w:styleId="Rubrik4Char">
    <w:name w:val="Rubrik 4 Char"/>
    <w:basedOn w:val="Standardstycketeckensnitt"/>
    <w:link w:val="Rubrik4"/>
    <w:uiPriority w:val="9"/>
    <w:rsid w:val="00B10D59"/>
    <w:rPr>
      <w:rFonts w:ascii="Calibri" w:eastAsiaTheme="majorEastAsia" w:hAnsi="Calibri" w:cstheme="majorBidi"/>
      <w:b/>
      <w:bCs/>
      <w:i/>
      <w:iCs/>
    </w:rPr>
  </w:style>
  <w:style w:type="paragraph" w:styleId="Sidhuvud">
    <w:name w:val="header"/>
    <w:basedOn w:val="Normal"/>
    <w:link w:val="SidhuvudChar"/>
    <w:unhideWhenUsed/>
    <w:rsid w:val="00E858EC"/>
    <w:pPr>
      <w:tabs>
        <w:tab w:val="center" w:pos="4536"/>
        <w:tab w:val="right" w:pos="9072"/>
      </w:tabs>
      <w:spacing w:after="0" w:line="240" w:lineRule="auto"/>
    </w:pPr>
  </w:style>
  <w:style w:type="character" w:customStyle="1" w:styleId="SidhuvudChar">
    <w:name w:val="Sidhuvud Char"/>
    <w:basedOn w:val="Standardstycketeckensnitt"/>
    <w:link w:val="Sidhuvud"/>
    <w:rsid w:val="00E858EC"/>
  </w:style>
  <w:style w:type="paragraph" w:styleId="Sidfot">
    <w:name w:val="footer"/>
    <w:basedOn w:val="Normal"/>
    <w:link w:val="SidfotChar"/>
    <w:uiPriority w:val="99"/>
    <w:unhideWhenUsed/>
    <w:rsid w:val="00E858EC"/>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858EC"/>
  </w:style>
  <w:style w:type="paragraph" w:styleId="Beskrivning">
    <w:name w:val="caption"/>
    <w:basedOn w:val="Normal"/>
    <w:next w:val="Normal"/>
    <w:uiPriority w:val="35"/>
    <w:unhideWhenUsed/>
    <w:qFormat/>
    <w:rsid w:val="0069124E"/>
    <w:pPr>
      <w:spacing w:line="240" w:lineRule="auto"/>
    </w:pPr>
    <w:rPr>
      <w:b/>
      <w:bCs/>
      <w:color w:val="4F81BD" w:themeColor="accent1"/>
      <w:sz w:val="18"/>
      <w:szCs w:val="18"/>
    </w:rPr>
  </w:style>
  <w:style w:type="paragraph" w:styleId="Figurfrteckning">
    <w:name w:val="table of figures"/>
    <w:basedOn w:val="Normal"/>
    <w:next w:val="Normal"/>
    <w:uiPriority w:val="99"/>
    <w:unhideWhenUsed/>
    <w:rsid w:val="0069124E"/>
    <w:pPr>
      <w:spacing w:after="0"/>
    </w:pPr>
  </w:style>
  <w:style w:type="paragraph" w:customStyle="1" w:styleId="Appendix">
    <w:name w:val="Appendix"/>
    <w:basedOn w:val="Rubrik1"/>
    <w:link w:val="AppendixChar"/>
    <w:qFormat/>
    <w:rsid w:val="00700A6D"/>
    <w:pPr>
      <w:numPr>
        <w:numId w:val="19"/>
      </w:numPr>
    </w:pPr>
    <w:rPr>
      <w:lang w:val="en-US"/>
    </w:rPr>
  </w:style>
  <w:style w:type="table" w:customStyle="1" w:styleId="Tabellrutnt1">
    <w:name w:val="Tabellrutnät1"/>
    <w:basedOn w:val="Normaltabell"/>
    <w:next w:val="Tabellrutnt"/>
    <w:uiPriority w:val="59"/>
    <w:rsid w:val="00B51B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endixChar">
    <w:name w:val="Appendix Char"/>
    <w:basedOn w:val="Rubrik1Char"/>
    <w:link w:val="Appendix"/>
    <w:rsid w:val="00700A6D"/>
    <w:rPr>
      <w:rFonts w:ascii="Calibri" w:eastAsiaTheme="majorEastAsia" w:hAnsi="Calibri" w:cstheme="majorBidi"/>
      <w:b/>
      <w:bCs/>
      <w:sz w:val="28"/>
      <w:szCs w:val="28"/>
      <w:lang w:val="en-US"/>
    </w:rPr>
  </w:style>
  <w:style w:type="character" w:customStyle="1" w:styleId="Rubrik5Char">
    <w:name w:val="Rubrik 5 Char"/>
    <w:basedOn w:val="Standardstycketeckensnitt"/>
    <w:link w:val="Rubrik5"/>
    <w:uiPriority w:val="9"/>
    <w:rsid w:val="00112DEC"/>
    <w:rPr>
      <w:rFonts w:ascii="Calibri" w:eastAsia="Times New Roman" w:hAnsi="Calibri" w:cs="Times New Roman"/>
      <w:b/>
      <w:bCs/>
      <w:i/>
      <w:kern w:val="32"/>
      <w:sz w:val="26"/>
      <w:szCs w:val="26"/>
      <w:lang w:val="en-US"/>
    </w:rPr>
  </w:style>
  <w:style w:type="character" w:customStyle="1" w:styleId="Rubrik6Char">
    <w:name w:val="Rubrik 6 Char"/>
    <w:basedOn w:val="Standardstycketeckensnitt"/>
    <w:link w:val="Rubrik6"/>
    <w:uiPriority w:val="9"/>
    <w:rsid w:val="00112DEC"/>
    <w:rPr>
      <w:rFonts w:ascii="Calibri" w:eastAsia="Times New Roman" w:hAnsi="Calibri" w:cs="Times New Roman"/>
      <w:b/>
      <w:bCs/>
      <w:lang w:val="en-US"/>
    </w:rPr>
  </w:style>
  <w:style w:type="character" w:customStyle="1" w:styleId="Rubrik7Char">
    <w:name w:val="Rubrik 7 Char"/>
    <w:basedOn w:val="Standardstycketeckensnitt"/>
    <w:link w:val="Rubrik7"/>
    <w:uiPriority w:val="9"/>
    <w:rsid w:val="00112DEC"/>
    <w:rPr>
      <w:rFonts w:ascii="Calibri" w:eastAsia="Times New Roman" w:hAnsi="Calibri" w:cs="Times New Roman"/>
      <w:sz w:val="24"/>
      <w:szCs w:val="24"/>
      <w:lang w:val="en-US"/>
    </w:rPr>
  </w:style>
  <w:style w:type="character" w:customStyle="1" w:styleId="Rubrik8Char">
    <w:name w:val="Rubrik 8 Char"/>
    <w:basedOn w:val="Standardstycketeckensnitt"/>
    <w:link w:val="Rubrik8"/>
    <w:uiPriority w:val="9"/>
    <w:rsid w:val="00112DEC"/>
    <w:rPr>
      <w:rFonts w:ascii="Calibri" w:eastAsia="Times New Roman" w:hAnsi="Calibri" w:cs="Times New Roman"/>
      <w:i/>
      <w:iCs/>
      <w:sz w:val="24"/>
      <w:szCs w:val="24"/>
      <w:lang w:val="en-US"/>
    </w:rPr>
  </w:style>
  <w:style w:type="character" w:customStyle="1" w:styleId="Rubrik9Char">
    <w:name w:val="Rubrik 9 Char"/>
    <w:basedOn w:val="Standardstycketeckensnitt"/>
    <w:link w:val="Rubrik9"/>
    <w:uiPriority w:val="9"/>
    <w:rsid w:val="00112DEC"/>
    <w:rPr>
      <w:rFonts w:ascii="Cambria" w:eastAsia="Times New Roman" w:hAnsi="Cambria" w:cs="Times New Roman"/>
      <w:lang w:val="en-US"/>
    </w:rPr>
  </w:style>
  <w:style w:type="numbering" w:customStyle="1" w:styleId="Ingenlista1">
    <w:name w:val="Ingen lista1"/>
    <w:next w:val="Ingenlista"/>
    <w:uiPriority w:val="99"/>
    <w:semiHidden/>
    <w:unhideWhenUsed/>
    <w:rsid w:val="00112DEC"/>
  </w:style>
  <w:style w:type="table" w:customStyle="1" w:styleId="Tabellrutnt2">
    <w:name w:val="Tabellrutnät2"/>
    <w:basedOn w:val="Normaltabell"/>
    <w:next w:val="Tabellrutnt"/>
    <w:rsid w:val="00112DEC"/>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4">
    <w:name w:val="toc 4"/>
    <w:basedOn w:val="Normal"/>
    <w:next w:val="Normal"/>
    <w:autoRedefine/>
    <w:uiPriority w:val="39"/>
    <w:rsid w:val="00112DEC"/>
    <w:pPr>
      <w:spacing w:after="0"/>
    </w:pPr>
    <w:rPr>
      <w:rFonts w:ascii="Calibri" w:eastAsia="Calibri" w:hAnsi="Calibri" w:cs="Calibri"/>
      <w:lang w:val="en-US"/>
    </w:rPr>
  </w:style>
  <w:style w:type="paragraph" w:styleId="Innehll5">
    <w:name w:val="toc 5"/>
    <w:basedOn w:val="Normal"/>
    <w:next w:val="Normal"/>
    <w:autoRedefine/>
    <w:uiPriority w:val="39"/>
    <w:rsid w:val="00112DEC"/>
    <w:pPr>
      <w:spacing w:after="0"/>
    </w:pPr>
    <w:rPr>
      <w:rFonts w:ascii="Calibri" w:eastAsia="Calibri" w:hAnsi="Calibri" w:cs="Calibri"/>
      <w:lang w:val="en-US"/>
    </w:rPr>
  </w:style>
  <w:style w:type="paragraph" w:styleId="Innehll6">
    <w:name w:val="toc 6"/>
    <w:basedOn w:val="Normal"/>
    <w:next w:val="Normal"/>
    <w:autoRedefine/>
    <w:uiPriority w:val="39"/>
    <w:rsid w:val="00112DEC"/>
    <w:pPr>
      <w:spacing w:after="0"/>
    </w:pPr>
    <w:rPr>
      <w:rFonts w:ascii="Calibri" w:eastAsia="Calibri" w:hAnsi="Calibri" w:cs="Calibri"/>
      <w:lang w:val="en-US"/>
    </w:rPr>
  </w:style>
  <w:style w:type="paragraph" w:styleId="Innehll7">
    <w:name w:val="toc 7"/>
    <w:basedOn w:val="Normal"/>
    <w:next w:val="Normal"/>
    <w:autoRedefine/>
    <w:uiPriority w:val="39"/>
    <w:rsid w:val="00112DEC"/>
    <w:pPr>
      <w:spacing w:after="0"/>
    </w:pPr>
    <w:rPr>
      <w:rFonts w:ascii="Calibri" w:eastAsia="Calibri" w:hAnsi="Calibri" w:cs="Calibri"/>
      <w:lang w:val="en-US"/>
    </w:rPr>
  </w:style>
  <w:style w:type="paragraph" w:styleId="Innehll8">
    <w:name w:val="toc 8"/>
    <w:basedOn w:val="Normal"/>
    <w:next w:val="Normal"/>
    <w:autoRedefine/>
    <w:uiPriority w:val="39"/>
    <w:rsid w:val="00112DEC"/>
    <w:pPr>
      <w:spacing w:after="0"/>
    </w:pPr>
    <w:rPr>
      <w:rFonts w:ascii="Calibri" w:eastAsia="Calibri" w:hAnsi="Calibri" w:cs="Calibri"/>
      <w:lang w:val="en-US"/>
    </w:rPr>
  </w:style>
  <w:style w:type="paragraph" w:styleId="Innehll9">
    <w:name w:val="toc 9"/>
    <w:basedOn w:val="Normal"/>
    <w:next w:val="Normal"/>
    <w:autoRedefine/>
    <w:uiPriority w:val="39"/>
    <w:rsid w:val="00112DEC"/>
    <w:pPr>
      <w:spacing w:after="0"/>
    </w:pPr>
    <w:rPr>
      <w:rFonts w:ascii="Calibri" w:eastAsia="Calibri" w:hAnsi="Calibri" w:cs="Calibri"/>
      <w:lang w:val="en-US"/>
    </w:rPr>
  </w:style>
  <w:style w:type="character" w:styleId="Betoning">
    <w:name w:val="Emphasis"/>
    <w:uiPriority w:val="20"/>
    <w:qFormat/>
    <w:rsid w:val="00112DEC"/>
    <w:rPr>
      <w:i/>
      <w:iCs/>
    </w:rPr>
  </w:style>
  <w:style w:type="numbering" w:customStyle="1" w:styleId="Headings">
    <w:name w:val="Headings"/>
    <w:uiPriority w:val="99"/>
    <w:rsid w:val="00112DEC"/>
    <w:pPr>
      <w:numPr>
        <w:numId w:val="46"/>
      </w:numPr>
    </w:pPr>
  </w:style>
  <w:style w:type="numbering" w:customStyle="1" w:styleId="Headingsb">
    <w:name w:val="Headings b"/>
    <w:uiPriority w:val="99"/>
    <w:rsid w:val="00112DEC"/>
    <w:pPr>
      <w:numPr>
        <w:numId w:val="29"/>
      </w:numPr>
    </w:pPr>
  </w:style>
  <w:style w:type="character" w:styleId="Kommentarsreferens">
    <w:name w:val="annotation reference"/>
    <w:uiPriority w:val="99"/>
    <w:semiHidden/>
    <w:unhideWhenUsed/>
    <w:rsid w:val="00112DEC"/>
    <w:rPr>
      <w:sz w:val="16"/>
      <w:szCs w:val="16"/>
    </w:rPr>
  </w:style>
  <w:style w:type="paragraph" w:styleId="Kommentarer">
    <w:name w:val="annotation text"/>
    <w:basedOn w:val="Normal"/>
    <w:link w:val="KommentarerChar"/>
    <w:uiPriority w:val="99"/>
    <w:semiHidden/>
    <w:unhideWhenUsed/>
    <w:rsid w:val="00112DEC"/>
    <w:pPr>
      <w:spacing w:before="240" w:after="60"/>
    </w:pPr>
    <w:rPr>
      <w:rFonts w:ascii="Calibri" w:eastAsia="Calibri" w:hAnsi="Calibri" w:cs="Times New Roman"/>
      <w:sz w:val="20"/>
      <w:szCs w:val="20"/>
      <w:lang w:val="en-US"/>
    </w:rPr>
  </w:style>
  <w:style w:type="character" w:customStyle="1" w:styleId="KommentarerChar">
    <w:name w:val="Kommentarer Char"/>
    <w:basedOn w:val="Standardstycketeckensnitt"/>
    <w:link w:val="Kommentarer"/>
    <w:uiPriority w:val="99"/>
    <w:semiHidden/>
    <w:rsid w:val="00112DEC"/>
    <w:rPr>
      <w:rFonts w:ascii="Calibri" w:eastAsia="Calibri" w:hAnsi="Calibri" w:cs="Times New Roman"/>
      <w:sz w:val="20"/>
      <w:szCs w:val="20"/>
      <w:lang w:val="en-US"/>
    </w:rPr>
  </w:style>
  <w:style w:type="paragraph" w:styleId="Kommentarsmne">
    <w:name w:val="annotation subject"/>
    <w:basedOn w:val="Kommentarer"/>
    <w:next w:val="Kommentarer"/>
    <w:link w:val="KommentarsmneChar"/>
    <w:uiPriority w:val="99"/>
    <w:semiHidden/>
    <w:unhideWhenUsed/>
    <w:rsid w:val="00112DEC"/>
    <w:rPr>
      <w:b/>
      <w:bCs/>
    </w:rPr>
  </w:style>
  <w:style w:type="character" w:customStyle="1" w:styleId="KommentarsmneChar">
    <w:name w:val="Kommentarsämne Char"/>
    <w:basedOn w:val="KommentarerChar"/>
    <w:link w:val="Kommentarsmne"/>
    <w:uiPriority w:val="99"/>
    <w:semiHidden/>
    <w:rsid w:val="00112DEC"/>
    <w:rPr>
      <w:rFonts w:ascii="Calibri" w:eastAsia="Calibri" w:hAnsi="Calibri" w:cs="Times New Roman"/>
      <w:b/>
      <w:bCs/>
      <w:sz w:val="20"/>
      <w:szCs w:val="20"/>
      <w:lang w:val="en-US"/>
    </w:rPr>
  </w:style>
  <w:style w:type="character" w:customStyle="1" w:styleId="TextTi12Char">
    <w:name w:val="Text:Ti12 Char"/>
    <w:link w:val="TextTi12"/>
    <w:locked/>
    <w:rsid w:val="00112DEC"/>
    <w:rPr>
      <w:rFonts w:ascii="Times New Roman" w:eastAsia="Times New Roman" w:hAnsi="Times New Roman"/>
      <w:sz w:val="24"/>
      <w:szCs w:val="24"/>
      <w:lang w:eastAsia="de-DE"/>
    </w:rPr>
  </w:style>
  <w:style w:type="paragraph" w:customStyle="1" w:styleId="TextTi12">
    <w:name w:val="Text:Ti12"/>
    <w:basedOn w:val="Normal"/>
    <w:link w:val="TextTi12Char"/>
    <w:rsid w:val="00112DEC"/>
    <w:pPr>
      <w:spacing w:after="170" w:line="280" w:lineRule="atLeast"/>
      <w:jc w:val="both"/>
    </w:pPr>
    <w:rPr>
      <w:rFonts w:ascii="Times New Roman" w:eastAsia="Times New Roman" w:hAnsi="Times New Roman"/>
      <w:sz w:val="24"/>
      <w:szCs w:val="24"/>
      <w:lang w:eastAsia="de-DE"/>
    </w:rPr>
  </w:style>
  <w:style w:type="table" w:customStyle="1" w:styleId="Tabellrutnt3">
    <w:name w:val="Tabellrutnät3"/>
    <w:basedOn w:val="Normaltabell"/>
    <w:next w:val="Tabellrutnt"/>
    <w:uiPriority w:val="59"/>
    <w:rsid w:val="00950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b">
    <w:name w:val="Normal (Web)"/>
    <w:basedOn w:val="Normal"/>
    <w:uiPriority w:val="99"/>
    <w:semiHidden/>
    <w:unhideWhenUsed/>
    <w:rsid w:val="003F5B6B"/>
    <w:pPr>
      <w:spacing w:before="100" w:beforeAutospacing="1" w:after="100" w:afterAutospacing="1" w:line="240" w:lineRule="auto"/>
    </w:pPr>
    <w:rPr>
      <w:rFonts w:ascii="Times New Roman" w:eastAsiaTheme="minorEastAsia" w:hAnsi="Times New Roman" w:cs="Times New Roman"/>
      <w:sz w:val="24"/>
      <w:szCs w:val="24"/>
      <w:lang w:eastAsia="sv-SE"/>
    </w:rPr>
  </w:style>
  <w:style w:type="paragraph" w:styleId="Brdtext">
    <w:name w:val="Body Text"/>
    <w:basedOn w:val="Normal"/>
    <w:link w:val="BrdtextChar"/>
    <w:rsid w:val="005B3508"/>
    <w:pPr>
      <w:spacing w:after="0" w:line="240" w:lineRule="auto"/>
    </w:pPr>
    <w:rPr>
      <w:rFonts w:ascii="Garamond" w:eastAsia="Times New Roman" w:hAnsi="Garamond" w:cs="Times New Roman"/>
      <w:iCs/>
      <w:szCs w:val="24"/>
      <w:lang w:val="nb-NO" w:eastAsia="nb-NO"/>
    </w:rPr>
  </w:style>
  <w:style w:type="character" w:customStyle="1" w:styleId="BrdtextChar">
    <w:name w:val="Brödtext Char"/>
    <w:basedOn w:val="Standardstycketeckensnitt"/>
    <w:link w:val="Brdtext"/>
    <w:rsid w:val="005B3508"/>
    <w:rPr>
      <w:rFonts w:ascii="Garamond" w:eastAsia="Times New Roman" w:hAnsi="Garamond" w:cs="Times New Roman"/>
      <w:iCs/>
      <w:szCs w:val="24"/>
      <w:lang w:val="nb-NO" w:eastAsia="nb-NO"/>
    </w:rPr>
  </w:style>
  <w:style w:type="paragraph" w:customStyle="1" w:styleId="TOCHeadings">
    <w:name w:val="TOC Headings"/>
    <w:basedOn w:val="Normal"/>
    <w:rsid w:val="005B3508"/>
    <w:pPr>
      <w:tabs>
        <w:tab w:val="center" w:pos="4672"/>
        <w:tab w:val="right" w:pos="9344"/>
      </w:tabs>
      <w:spacing w:before="397" w:after="227" w:line="240" w:lineRule="auto"/>
    </w:pPr>
    <w:rPr>
      <w:rFonts w:ascii="Arial" w:eastAsia="Times New Roman" w:hAnsi="Arial" w:cs="Times New Roman"/>
      <w:b/>
      <w:szCs w:val="20"/>
      <w:lang w:eastAsia="zh-CN"/>
    </w:rPr>
  </w:style>
  <w:style w:type="paragraph" w:customStyle="1" w:styleId="HdCentNoNum">
    <w:name w:val="Hd:CentNoNum"/>
    <w:basedOn w:val="Normal"/>
    <w:next w:val="TextTi12"/>
    <w:rsid w:val="005B3508"/>
    <w:pPr>
      <w:keepNext/>
      <w:spacing w:before="113" w:after="57" w:line="280" w:lineRule="atLeast"/>
      <w:jc w:val="center"/>
    </w:pPr>
    <w:rPr>
      <w:rFonts w:ascii="Arial" w:eastAsia="Times New Roman" w:hAnsi="Arial" w:cs="Times New Roman"/>
      <w:b/>
      <w:caps/>
      <w:sz w:val="28"/>
      <w:szCs w:val="26"/>
      <w:lang w:val="en-US" w:eastAsia="de-DE"/>
    </w:rPr>
  </w:style>
  <w:style w:type="paragraph" w:customStyle="1" w:styleId="Default">
    <w:name w:val="Default"/>
    <w:rsid w:val="005B3508"/>
    <w:pPr>
      <w:autoSpaceDE w:val="0"/>
      <w:autoSpaceDN w:val="0"/>
      <w:adjustRightInd w:val="0"/>
      <w:spacing w:after="0" w:line="240" w:lineRule="auto"/>
    </w:pPr>
    <w:rPr>
      <w:rFonts w:ascii="Verdana" w:eastAsia="MS Mincho" w:hAnsi="Verdana" w:cs="Verdana"/>
      <w:color w:val="000000"/>
      <w:sz w:val="24"/>
      <w:szCs w:val="24"/>
      <w:lang w:eastAsia="ja-JP"/>
    </w:rPr>
  </w:style>
  <w:style w:type="character" w:styleId="Stark">
    <w:name w:val="Strong"/>
    <w:qFormat/>
    <w:rsid w:val="005B3508"/>
    <w:rPr>
      <w:b/>
      <w:bCs/>
    </w:rPr>
  </w:style>
  <w:style w:type="table" w:customStyle="1" w:styleId="Tabellrutnt4">
    <w:name w:val="Tabellrutnät4"/>
    <w:basedOn w:val="Normaltabell"/>
    <w:next w:val="Tabellrutnt"/>
    <w:uiPriority w:val="59"/>
    <w:rsid w:val="00BB5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730045">
      <w:bodyDiv w:val="1"/>
      <w:marLeft w:val="0"/>
      <w:marRight w:val="0"/>
      <w:marTop w:val="0"/>
      <w:marBottom w:val="0"/>
      <w:divBdr>
        <w:top w:val="none" w:sz="0" w:space="0" w:color="auto"/>
        <w:left w:val="none" w:sz="0" w:space="0" w:color="auto"/>
        <w:bottom w:val="none" w:sz="0" w:space="0" w:color="auto"/>
        <w:right w:val="none" w:sz="0" w:space="0" w:color="auto"/>
      </w:divBdr>
    </w:div>
    <w:div w:id="1018240249">
      <w:bodyDiv w:val="1"/>
      <w:marLeft w:val="0"/>
      <w:marRight w:val="0"/>
      <w:marTop w:val="0"/>
      <w:marBottom w:val="0"/>
      <w:divBdr>
        <w:top w:val="none" w:sz="0" w:space="0" w:color="auto"/>
        <w:left w:val="none" w:sz="0" w:space="0" w:color="auto"/>
        <w:bottom w:val="none" w:sz="0" w:space="0" w:color="auto"/>
        <w:right w:val="none" w:sz="0" w:space="0" w:color="auto"/>
      </w:divBdr>
    </w:div>
    <w:div w:id="130353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0.png"/><Relationship Id="rId18" Type="http://schemas.openxmlformats.org/officeDocument/2006/relationships/image" Target="media/image70.png"/><Relationship Id="rId26" Type="http://schemas.openxmlformats.org/officeDocument/2006/relationships/image" Target="media/image15.png"/><Relationship Id="rId39" Type="http://schemas.openxmlformats.org/officeDocument/2006/relationships/image" Target="media/image24.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9.png"/><Relationship Id="rId42"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18.png"/><Relationship Id="rId38"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footer" Target="footer3.xml"/><Relationship Id="rId41" Type="http://schemas.openxmlformats.org/officeDocument/2006/relationships/image" Target="media/image2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emf"/><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12.png"/><Relationship Id="rId28" Type="http://schemas.openxmlformats.org/officeDocument/2006/relationships/footer" Target="footer2.xml"/><Relationship Id="rId36" Type="http://schemas.openxmlformats.org/officeDocument/2006/relationships/image" Target="media/image21.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6.e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5.emf"/><Relationship Id="rId35" Type="http://schemas.openxmlformats.org/officeDocument/2006/relationships/image" Target="media/image20.png"/><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911B0-C827-40CC-AB01-C6B3359BE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83A1795.dotm</Template>
  <TotalTime>24</TotalTime>
  <Pages>93</Pages>
  <Words>21375</Words>
  <Characters>113292</Characters>
  <Application>Microsoft Office Word</Application>
  <DocSecurity>0</DocSecurity>
  <Lines>944</Lines>
  <Paragraphs>268</Paragraphs>
  <ScaleCrop>false</ScaleCrop>
  <HeadingPairs>
    <vt:vector size="2" baseType="variant">
      <vt:variant>
        <vt:lpstr>Rubrik</vt:lpstr>
      </vt:variant>
      <vt:variant>
        <vt:i4>1</vt:i4>
      </vt:variant>
    </vt:vector>
  </HeadingPairs>
  <TitlesOfParts>
    <vt:vector size="1" baseType="lpstr">
      <vt:lpstr/>
    </vt:vector>
  </TitlesOfParts>
  <Company>Region Östergötland</Company>
  <LinksUpToDate>false</LinksUpToDate>
  <CharactersWithSpaces>134399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Nilsson Pernilla L</dc:creator>
  <cp:lastModifiedBy>Nilsson Pernilla L</cp:lastModifiedBy>
  <cp:revision>13</cp:revision>
  <dcterms:created xsi:type="dcterms:W3CDTF">2019-12-05T10:40:00Z</dcterms:created>
  <dcterms:modified xsi:type="dcterms:W3CDTF">2019-12-06T08:25:00Z</dcterms:modified>
</cp:coreProperties>
</file>