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0"/>
        <w:gridCol w:w="1494"/>
        <w:gridCol w:w="1494"/>
        <w:gridCol w:w="1494"/>
        <w:gridCol w:w="1498"/>
        <w:gridCol w:w="1470"/>
      </w:tblGrid>
      <w:tr w:rsidR="00FC6334" w:rsidRPr="007D3BE2" w:rsidTr="00874F28">
        <w:trPr>
          <w:cantSplit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left w:w="38" w:type="dxa"/>
              <w:right w:w="38" w:type="dxa"/>
            </w:tcMar>
            <w:vAlign w:val="bottom"/>
          </w:tcPr>
          <w:p w:rsidR="00FC6334" w:rsidRPr="007D3BE2" w:rsidRDefault="00FC6334" w:rsidP="00874F28">
            <w:pPr>
              <w:pStyle w:val="Caption"/>
              <w:tabs>
                <w:tab w:val="clear" w:pos="2160"/>
                <w:tab w:val="left" w:pos="1680"/>
              </w:tabs>
              <w:ind w:left="1680" w:hanging="1680"/>
              <w:rPr>
                <w:color w:val="000000"/>
                <w:sz w:val="16"/>
                <w:szCs w:val="16"/>
              </w:rPr>
            </w:pPr>
            <w:bookmarkStart w:id="0" w:name="_Ref2783984"/>
            <w:bookmarkStart w:id="1" w:name="_Toc15681126"/>
            <w:r w:rsidRPr="007D3BE2">
              <w:t xml:space="preserve">Table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STYLEREF "3" \n \w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11.1.2</w:t>
            </w:r>
            <w:r>
              <w:rPr>
                <w:noProof/>
              </w:rPr>
              <w:fldChar w:fldCharType="end"/>
            </w:r>
            <w:r w:rsidRPr="007D3BE2">
              <w:t>-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SEQ Table \s 3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</w:t>
            </w:r>
            <w:r>
              <w:rPr>
                <w:noProof/>
              </w:rPr>
              <w:fldChar w:fldCharType="end"/>
            </w:r>
            <w:bookmarkEnd w:id="0"/>
            <w:r w:rsidRPr="007D3BE2">
              <w:tab/>
              <w:t xml:space="preserve">Summary </w:t>
            </w:r>
            <w:r>
              <w:t>o</w:t>
            </w:r>
            <w:r w:rsidRPr="007D3BE2">
              <w:t xml:space="preserve">f </w:t>
            </w:r>
            <w:r>
              <w:t xml:space="preserve">Baseline, Week 12 and Change from Baseline of UCEIS During Induction Therapy </w:t>
            </w:r>
            <w:r w:rsidRPr="007D3BE2">
              <w:t>(Full Analysis Set)</w:t>
            </w:r>
            <w:bookmarkEnd w:id="1"/>
          </w:p>
        </w:tc>
      </w:tr>
      <w:tr w:rsidR="00FC6334" w:rsidRPr="00F50650" w:rsidTr="00FC6334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  <w:jc w:val="left"/>
            </w:pPr>
            <w:r>
              <w:t>UCEIS</w:t>
            </w:r>
          </w:p>
        </w:tc>
        <w:tc>
          <w:tcPr>
            <w:tcW w:w="31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</w:pPr>
            <w:r w:rsidRPr="00F962D3">
              <w:t>KHK4083</w:t>
            </w:r>
          </w:p>
        </w:tc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</w:pPr>
            <w:r>
              <w:t>Placebo</w:t>
            </w:r>
            <w:r>
              <w:br/>
              <w:t>N=15</w:t>
            </w:r>
          </w:p>
        </w:tc>
      </w:tr>
      <w:tr w:rsidR="00FC6334" w:rsidRPr="00F50650" w:rsidTr="00FC6334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  <w:jc w:val="left"/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</w:pPr>
            <w:r w:rsidRPr="00F962D3">
              <w:t>1.</w:t>
            </w:r>
            <w:r>
              <w:t>0 mg/kg</w:t>
            </w:r>
            <w:r>
              <w:br/>
              <w:t>N=7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</w:pPr>
            <w:r w:rsidRPr="00F962D3">
              <w:t>3.0 mg/kg</w:t>
            </w:r>
            <w:r w:rsidRPr="00F962D3">
              <w:br/>
              <w:t>N=</w:t>
            </w:r>
            <w:r>
              <w:t>8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</w:pPr>
            <w:r w:rsidRPr="00F962D3">
              <w:t>10.0 mg/kg</w:t>
            </w:r>
            <w:r w:rsidRPr="00F962D3">
              <w:br/>
              <w:t>N=</w:t>
            </w:r>
            <w:r>
              <w:t>22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</w:pPr>
            <w:r>
              <w:t>Combined</w:t>
            </w:r>
            <w:r>
              <w:br/>
              <w:t>N=37</w:t>
            </w:r>
          </w:p>
        </w:tc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6334" w:rsidRPr="00F962D3" w:rsidRDefault="00FC6334" w:rsidP="00874F28">
            <w:pPr>
              <w:pStyle w:val="TableHeader"/>
            </w:pPr>
          </w:p>
        </w:tc>
      </w:tr>
      <w:tr w:rsidR="00FC6334" w:rsidRPr="00F50650" w:rsidTr="00874F28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65335" w:rsidRDefault="00FC6334" w:rsidP="00874F28">
            <w:pPr>
              <w:pStyle w:val="TableHeader"/>
              <w:jc w:val="left"/>
            </w:pPr>
            <w:r w:rsidRPr="00D65335">
              <w:t>Week</w:t>
            </w:r>
            <w:r>
              <w:t> </w:t>
            </w:r>
            <w:r w:rsidRPr="00D65335">
              <w:t>0 (Baseline)</w:t>
            </w:r>
          </w:p>
        </w:tc>
      </w:tr>
      <w:tr w:rsidR="00FC6334" w:rsidRPr="00F50650" w:rsidTr="00FC6334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111693" w:rsidRDefault="00FC6334" w:rsidP="00874F28">
            <w:pPr>
              <w:pStyle w:val="TableText"/>
            </w:pPr>
            <w:r w:rsidRPr="00111693">
              <w:t>Mean (SD)</w:t>
            </w:r>
            <w:r w:rsidRPr="00111693">
              <w:br/>
              <w:t>Median</w:t>
            </w:r>
            <w:r w:rsidRPr="00111693">
              <w:br/>
              <w:t>Range (min</w:t>
            </w:r>
            <w:r>
              <w:t xml:space="preserve"> - </w:t>
            </w:r>
            <w:r w:rsidRPr="00111693">
              <w:t>max)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5.0 </w:t>
            </w:r>
            <w:r w:rsidRPr="00D0323E">
              <w:t>(</w:t>
            </w:r>
            <w:r>
              <w:t>0.6</w:t>
            </w:r>
            <w:r w:rsidRPr="00D0323E">
              <w:t>)</w:t>
            </w:r>
            <w:r>
              <w:br/>
              <w:t>5.0</w:t>
            </w:r>
            <w:r>
              <w:br/>
              <w:t>4 - 6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5.1 </w:t>
            </w:r>
            <w:r w:rsidRPr="00D0323E">
              <w:t>(</w:t>
            </w:r>
            <w:r>
              <w:t>2.0</w:t>
            </w:r>
            <w:r w:rsidRPr="00D0323E">
              <w:t>)</w:t>
            </w:r>
            <w:r>
              <w:br/>
              <w:t>5.5</w:t>
            </w:r>
            <w:r>
              <w:br/>
              <w:t>2 - 8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4.9 </w:t>
            </w:r>
            <w:r w:rsidRPr="00D0323E">
              <w:t>(</w:t>
            </w:r>
            <w:r>
              <w:t>1.7</w:t>
            </w:r>
            <w:r w:rsidRPr="00D0323E">
              <w:t>)</w:t>
            </w:r>
            <w:r>
              <w:br/>
              <w:t>5.0</w:t>
            </w:r>
            <w:r>
              <w:br/>
              <w:t>2 - 8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5.0 </w:t>
            </w:r>
            <w:r w:rsidRPr="00D0323E">
              <w:t>(</w:t>
            </w:r>
            <w:r>
              <w:t>1.6</w:t>
            </w:r>
            <w:r w:rsidRPr="00D0323E">
              <w:t>)</w:t>
            </w:r>
            <w:r>
              <w:br/>
              <w:t>5.0</w:t>
            </w:r>
            <w:r>
              <w:br/>
              <w:t>2 - 8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4.7 </w:t>
            </w:r>
            <w:r w:rsidRPr="00D0323E">
              <w:t>(</w:t>
            </w:r>
            <w:r>
              <w:t>1.6</w:t>
            </w:r>
            <w:r w:rsidRPr="00D0323E">
              <w:t>)</w:t>
            </w:r>
            <w:r>
              <w:br/>
              <w:t>5.0</w:t>
            </w:r>
            <w:r>
              <w:br/>
              <w:t>2 - 7</w:t>
            </w:r>
          </w:p>
        </w:tc>
      </w:tr>
      <w:tr w:rsidR="00FC6334" w:rsidRPr="00F50650" w:rsidTr="00874F28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A868F4" w:rsidRDefault="00FC6334" w:rsidP="00874F28">
            <w:pPr>
              <w:pStyle w:val="TableText"/>
              <w:keepNext/>
              <w:keepLines/>
              <w:rPr>
                <w:b/>
              </w:rPr>
            </w:pPr>
            <w:r>
              <w:rPr>
                <w:b/>
              </w:rPr>
              <w:t>Week 12</w:t>
            </w:r>
          </w:p>
        </w:tc>
      </w:tr>
      <w:tr w:rsidR="00FC6334" w:rsidRPr="00D0323E" w:rsidTr="00FC6334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111693" w:rsidRDefault="00FC6334" w:rsidP="00874F28">
            <w:pPr>
              <w:pStyle w:val="TableText"/>
            </w:pPr>
            <w:r w:rsidRPr="00111693">
              <w:t>Mean (SD)</w:t>
            </w:r>
            <w:r w:rsidRPr="00111693">
              <w:br/>
              <w:t>Median</w:t>
            </w:r>
            <w:r w:rsidRPr="00111693">
              <w:br/>
              <w:t>Range (min</w:t>
            </w:r>
            <w:r>
              <w:t xml:space="preserve"> </w:t>
            </w:r>
            <w:r w:rsidRPr="00111693">
              <w:t>-</w:t>
            </w:r>
            <w:r>
              <w:t xml:space="preserve"> </w:t>
            </w:r>
            <w:r w:rsidRPr="00111693">
              <w:t>max)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4.9 </w:t>
            </w:r>
            <w:r w:rsidRPr="00D0323E">
              <w:t>(</w:t>
            </w:r>
            <w:r>
              <w:t>2.0</w:t>
            </w:r>
            <w:r w:rsidRPr="00D0323E">
              <w:t>)</w:t>
            </w:r>
            <w:r>
              <w:br/>
              <w:t>5.0</w:t>
            </w:r>
            <w:r>
              <w:br/>
              <w:t>2 - 8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3.0 </w:t>
            </w:r>
            <w:r w:rsidRPr="00D0323E">
              <w:t>(</w:t>
            </w:r>
            <w:r>
              <w:t>2.2</w:t>
            </w:r>
            <w:r w:rsidRPr="00D0323E">
              <w:t>)</w:t>
            </w:r>
            <w:r>
              <w:br/>
              <w:t>3.0</w:t>
            </w:r>
            <w:r>
              <w:br/>
              <w:t>0 - 7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3.8 </w:t>
            </w:r>
            <w:r w:rsidRPr="00D0323E">
              <w:t>(</w:t>
            </w:r>
            <w:r>
              <w:t>2.7</w:t>
            </w:r>
            <w:r w:rsidRPr="00D0323E">
              <w:t>)</w:t>
            </w:r>
            <w:r>
              <w:br/>
              <w:t>5.0</w:t>
            </w:r>
            <w:r>
              <w:br/>
              <w:t>0 - 8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3.8 </w:t>
            </w:r>
            <w:r w:rsidRPr="00D0323E">
              <w:t>(</w:t>
            </w:r>
            <w:r>
              <w:t>2.5</w:t>
            </w:r>
            <w:r w:rsidRPr="00D0323E">
              <w:t>)</w:t>
            </w:r>
            <w:r>
              <w:br/>
              <w:t>4.0</w:t>
            </w:r>
            <w:r>
              <w:br/>
              <w:t>0 - 8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D0323E" w:rsidRDefault="00FC6334" w:rsidP="00874F28">
            <w:pPr>
              <w:pStyle w:val="TableText"/>
              <w:keepNext/>
              <w:keepLines/>
              <w:jc w:val="center"/>
            </w:pPr>
            <w:r>
              <w:t xml:space="preserve">3.5 </w:t>
            </w:r>
            <w:r w:rsidRPr="00D0323E">
              <w:t>(</w:t>
            </w:r>
            <w:r>
              <w:t>2.3</w:t>
            </w:r>
            <w:r w:rsidRPr="00D0323E">
              <w:t>)</w:t>
            </w:r>
            <w:r>
              <w:br/>
              <w:t>3.0</w:t>
            </w:r>
            <w:r>
              <w:br/>
              <w:t>0 - 7</w:t>
            </w:r>
          </w:p>
        </w:tc>
      </w:tr>
      <w:tr w:rsidR="00FC6334" w:rsidRPr="00F50650" w:rsidTr="00874F28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F962D3" w:rsidRDefault="00FC6334" w:rsidP="00874F28">
            <w:pPr>
              <w:pStyle w:val="TableText"/>
              <w:keepNext/>
              <w:keepLines/>
            </w:pPr>
            <w:r>
              <w:rPr>
                <w:b/>
              </w:rPr>
              <w:t>Change from Baseline at Week 12</w:t>
            </w:r>
          </w:p>
        </w:tc>
      </w:tr>
      <w:tr w:rsidR="00FC6334" w:rsidRPr="00F50650" w:rsidTr="00FC6334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111693" w:rsidRDefault="00FC6334" w:rsidP="00874F28">
            <w:pPr>
              <w:pStyle w:val="TableText"/>
            </w:pPr>
            <w:r w:rsidRPr="00111693">
              <w:t>Mean (SD)</w:t>
            </w:r>
            <w:r>
              <w:br/>
              <w:t>95% CI</w:t>
            </w:r>
            <w:r w:rsidRPr="00111693">
              <w:br/>
              <w:t>Median</w:t>
            </w:r>
            <w:r w:rsidRPr="00111693">
              <w:br/>
              <w:t>Range (min</w:t>
            </w:r>
            <w:r>
              <w:t xml:space="preserve"> </w:t>
            </w:r>
            <w:r w:rsidRPr="00111693">
              <w:t>-</w:t>
            </w:r>
            <w:r>
              <w:t xml:space="preserve"> </w:t>
            </w:r>
            <w:r w:rsidRPr="00111693">
              <w:t>max)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F962D3" w:rsidRDefault="00FC6334" w:rsidP="00874F28">
            <w:pPr>
              <w:pStyle w:val="TableText"/>
              <w:keepNext/>
              <w:keepLines/>
              <w:jc w:val="center"/>
            </w:pPr>
            <w:r>
              <w:t>-0.1 (2.0)</w:t>
            </w:r>
            <w:r>
              <w:br/>
              <w:t>-2.0, -1.7</w:t>
            </w:r>
            <w:r>
              <w:br/>
              <w:t>0.0</w:t>
            </w:r>
            <w:r>
              <w:br/>
              <w:t>-3 - 3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F962D3" w:rsidRDefault="00FC6334" w:rsidP="00874F28">
            <w:pPr>
              <w:pStyle w:val="TableText"/>
              <w:keepNext/>
              <w:keepLines/>
              <w:jc w:val="center"/>
            </w:pPr>
            <w:r>
              <w:t>-2.1 (2.0)</w:t>
            </w:r>
            <w:r>
              <w:br/>
              <w:t>-3.8, -0.5</w:t>
            </w:r>
            <w:r>
              <w:br/>
              <w:t>-1.5</w:t>
            </w:r>
            <w:r>
              <w:br/>
              <w:t>-6 - 0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F962D3" w:rsidRDefault="00FC6334" w:rsidP="00874F28">
            <w:pPr>
              <w:pStyle w:val="TableText"/>
              <w:keepNext/>
              <w:keepLines/>
              <w:jc w:val="center"/>
            </w:pPr>
            <w:r>
              <w:t>-1.1 (3.1)</w:t>
            </w:r>
            <w:r>
              <w:br/>
              <w:t>-2.4, 0.3</w:t>
            </w:r>
            <w:r>
              <w:br/>
              <w:t>-1.0</w:t>
            </w:r>
            <w:r>
              <w:br/>
              <w:t>-7 - 4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F962D3" w:rsidRDefault="00FC6334" w:rsidP="00874F28">
            <w:pPr>
              <w:pStyle w:val="TableText"/>
              <w:keepNext/>
              <w:keepLines/>
              <w:jc w:val="center"/>
            </w:pPr>
            <w:r>
              <w:t>-1.1 (2.7)</w:t>
            </w:r>
            <w:r>
              <w:br/>
              <w:t>-2.0, -0.2</w:t>
            </w:r>
            <w:r>
              <w:br/>
              <w:t>-1.0</w:t>
            </w:r>
            <w:r>
              <w:br/>
              <w:t>-7 - 4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Pr="00F962D3" w:rsidRDefault="00FC6334" w:rsidP="00874F28">
            <w:pPr>
              <w:pStyle w:val="TableText"/>
              <w:keepNext/>
              <w:keepLines/>
              <w:jc w:val="center"/>
            </w:pPr>
            <w:r>
              <w:t>-1.1 (2.0)</w:t>
            </w:r>
            <w:r>
              <w:br/>
              <w:t>-2.2, 0.0</w:t>
            </w:r>
            <w:r>
              <w:br/>
              <w:t>-1.0</w:t>
            </w:r>
            <w:r>
              <w:br/>
              <w:t>-4 - 3</w:t>
            </w:r>
          </w:p>
        </w:tc>
      </w:tr>
      <w:tr w:rsidR="00FC6334" w:rsidRPr="00F50650" w:rsidTr="00874F28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Default="00FC6334" w:rsidP="00874F28">
            <w:pPr>
              <w:pStyle w:val="TableText"/>
              <w:keepNext/>
              <w:keepLines/>
            </w:pPr>
            <w:r>
              <w:rPr>
                <w:b/>
              </w:rPr>
              <w:t>ANCOVA of Change from Baseline at Week</w:t>
            </w:r>
            <w:r w:rsidRPr="00456A0E">
              <w:rPr>
                <w:b/>
              </w:rPr>
              <w:t> 12</w:t>
            </w:r>
          </w:p>
        </w:tc>
      </w:tr>
      <w:tr w:rsidR="00FC6334" w:rsidRPr="00F50650" w:rsidTr="00FC6334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111693" w:rsidRDefault="00FC6334" w:rsidP="00874F28">
            <w:pPr>
              <w:pStyle w:val="TableText"/>
            </w:pPr>
            <w:r>
              <w:t>LSM (SE)</w:t>
            </w:r>
            <w:r>
              <w:br/>
              <w:t>95% CI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-0.079 (0.894)</w:t>
            </w:r>
            <w:r>
              <w:br/>
              <w:t>-1.877, 1.719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-1.992 (0.837)</w:t>
            </w:r>
            <w:r>
              <w:br/>
              <w:t>-3.677, -0.307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-1.077 (0.504)</w:t>
            </w:r>
            <w:r>
              <w:br/>
              <w:t>-2.091, -0.063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-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-1.254 (0.612)</w:t>
            </w:r>
            <w:r>
              <w:br/>
              <w:t xml:space="preserve">-2.485, </w:t>
            </w:r>
            <w:r>
              <w:noBreakHyphen/>
              <w:t>0.022</w:t>
            </w:r>
          </w:p>
        </w:tc>
      </w:tr>
      <w:tr w:rsidR="00FC6334" w:rsidRPr="00F50650" w:rsidTr="00874F28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Default="00FC6334" w:rsidP="00874F28">
            <w:pPr>
              <w:pStyle w:val="TableText"/>
              <w:keepNext/>
              <w:keepLines/>
            </w:pPr>
            <w:r>
              <w:rPr>
                <w:b/>
              </w:rPr>
              <w:t>ANCOVA of Difference of Change from Baseline at Week</w:t>
            </w:r>
            <w:r w:rsidRPr="00456A0E">
              <w:rPr>
                <w:b/>
              </w:rPr>
              <w:t> 12</w:t>
            </w:r>
            <w:r>
              <w:rPr>
                <w:b/>
              </w:rPr>
              <w:t xml:space="preserve"> with Placebo</w:t>
            </w:r>
          </w:p>
        </w:tc>
      </w:tr>
      <w:tr w:rsidR="00FC6334" w:rsidRPr="00F50650" w:rsidTr="00FC6334">
        <w:tblPrEx>
          <w:jc w:val="left"/>
          <w:tblBorders>
            <w:bottom w:val="single" w:sz="6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Pr="00111693" w:rsidRDefault="00FC6334" w:rsidP="00874F28">
            <w:pPr>
              <w:pStyle w:val="TableText"/>
            </w:pPr>
            <w:r>
              <w:t>LSM (SE)</w:t>
            </w:r>
            <w:r>
              <w:br/>
              <w:t>95% CI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1.175 (1.084)</w:t>
            </w:r>
            <w:r>
              <w:br/>
              <w:t>-1.007, 3.357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-0.738 (1.040)</w:t>
            </w:r>
            <w:r>
              <w:br/>
              <w:t>-2.829, 1.353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0.177 (0.793)</w:t>
            </w:r>
            <w:r>
              <w:br/>
              <w:t>-1.419, 1.772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-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34" w:rsidRDefault="00FC6334" w:rsidP="00874F28">
            <w:pPr>
              <w:pStyle w:val="TableText"/>
              <w:keepNext/>
              <w:keepLines/>
              <w:jc w:val="center"/>
            </w:pPr>
            <w:r>
              <w:t>-</w:t>
            </w:r>
          </w:p>
        </w:tc>
      </w:tr>
      <w:tr w:rsidR="00FC6334" w:rsidRPr="007D3BE2" w:rsidTr="00874F28">
        <w:trPr>
          <w:cantSplit/>
          <w:jc w:val="center"/>
        </w:trPr>
        <w:tc>
          <w:tcPr>
            <w:tcW w:w="5000" w:type="pct"/>
            <w:gridSpan w:val="6"/>
            <w:shd w:val="clear" w:color="auto" w:fill="FFFFFF"/>
            <w:tcMar>
              <w:left w:w="38" w:type="dxa"/>
              <w:right w:w="38" w:type="dxa"/>
            </w:tcMar>
            <w:vAlign w:val="bottom"/>
          </w:tcPr>
          <w:p w:rsidR="00FC6334" w:rsidRDefault="00FC6334" w:rsidP="00874F28">
            <w:pPr>
              <w:pStyle w:val="TableNoteInfo"/>
              <w:keepNext/>
              <w:keepLines/>
              <w:ind w:left="0" w:firstLine="0"/>
            </w:pPr>
            <w:r>
              <w:t>Note: UCEIS score: ranges from 0 to 8, higher score indicate more severe disease.</w:t>
            </w:r>
          </w:p>
          <w:p w:rsidR="00FC6334" w:rsidRDefault="00FC6334" w:rsidP="00874F28">
            <w:pPr>
              <w:pStyle w:val="TableNoteInfo"/>
              <w:keepNext/>
              <w:keepLines/>
              <w:tabs>
                <w:tab w:val="clear" w:pos="216"/>
              </w:tabs>
              <w:ind w:left="0" w:firstLine="0"/>
            </w:pPr>
            <w:r>
              <w:t xml:space="preserve">ANCOVA=analysis of </w:t>
            </w:r>
            <w:proofErr w:type="spellStart"/>
            <w:r>
              <w:t>covarinace</w:t>
            </w:r>
            <w:proofErr w:type="spellEnd"/>
            <w:r>
              <w:t>; CI=confidence interval; LSM=least squares mean; max=maximum; min=minimum; N=number of subjects in Full Analysis Set; SD=standard deviation; SE=standard error; UCEIS=Ulcerative Colitis Endoscopic Index of Severity.</w:t>
            </w:r>
          </w:p>
          <w:p w:rsidR="00FC6334" w:rsidRPr="007D3BE2" w:rsidRDefault="00FC6334" w:rsidP="00FC6334">
            <w:pPr>
              <w:pStyle w:val="TableNoteInfo"/>
              <w:keepNext/>
              <w:keepLines/>
              <w:rPr>
                <w:szCs w:val="18"/>
              </w:rPr>
            </w:pPr>
            <w:bookmarkStart w:id="2" w:name="_GoBack"/>
            <w:bookmarkEnd w:id="2"/>
          </w:p>
        </w:tc>
      </w:tr>
    </w:tbl>
    <w:p w:rsidR="005D7FCC" w:rsidRDefault="005D7FCC"/>
    <w:sectPr w:rsidR="005D7F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334"/>
    <w:rsid w:val="005D7FCC"/>
    <w:rsid w:val="00FC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106D1"/>
  <w15:chartTrackingRefBased/>
  <w15:docId w15:val="{96493AC1-5F95-47F5-8E08-D49D626D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334"/>
    <w:pPr>
      <w:spacing w:before="120" w:after="120" w:line="300" w:lineRule="auto"/>
    </w:pPr>
    <w:rPr>
      <w:rFonts w:ascii="Times New Roman" w:eastAsia="MS Mincho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link w:val="TableTextChar"/>
    <w:rsid w:val="00FC6334"/>
    <w:pPr>
      <w:spacing w:before="0" w:after="0" w:line="260" w:lineRule="exact"/>
    </w:pPr>
    <w:rPr>
      <w:sz w:val="20"/>
    </w:rPr>
  </w:style>
  <w:style w:type="paragraph" w:customStyle="1" w:styleId="TableHeader">
    <w:name w:val="Table Header"/>
    <w:basedOn w:val="Normal"/>
    <w:rsid w:val="00FC6334"/>
    <w:pPr>
      <w:keepNext/>
      <w:keepLines/>
      <w:spacing w:before="0" w:after="0" w:line="260" w:lineRule="exact"/>
      <w:jc w:val="center"/>
    </w:pPr>
    <w:rPr>
      <w:b/>
      <w:sz w:val="20"/>
    </w:rPr>
  </w:style>
  <w:style w:type="paragraph" w:customStyle="1" w:styleId="TableNoteInfo">
    <w:name w:val="Table Note Info"/>
    <w:basedOn w:val="Normal"/>
    <w:link w:val="TableNoteInfoChar"/>
    <w:rsid w:val="00FC6334"/>
    <w:pPr>
      <w:tabs>
        <w:tab w:val="left" w:pos="216"/>
      </w:tabs>
      <w:spacing w:before="0" w:after="0" w:line="260" w:lineRule="exact"/>
      <w:ind w:left="216" w:hanging="216"/>
    </w:pPr>
    <w:rPr>
      <w:sz w:val="18"/>
    </w:rPr>
  </w:style>
  <w:style w:type="paragraph" w:styleId="Caption">
    <w:name w:val="caption"/>
    <w:basedOn w:val="Normal"/>
    <w:next w:val="Normal"/>
    <w:link w:val="CaptionChar"/>
    <w:qFormat/>
    <w:rsid w:val="00FC6334"/>
    <w:pPr>
      <w:keepNext/>
      <w:keepLines/>
      <w:tabs>
        <w:tab w:val="left" w:pos="2160"/>
      </w:tabs>
      <w:spacing w:line="240" w:lineRule="auto"/>
      <w:ind w:left="2160" w:hanging="2160"/>
    </w:pPr>
    <w:rPr>
      <w:b/>
      <w:bCs/>
    </w:rPr>
  </w:style>
  <w:style w:type="character" w:customStyle="1" w:styleId="TableTextChar">
    <w:name w:val="Table Text Char"/>
    <w:link w:val="TableText"/>
    <w:locked/>
    <w:rsid w:val="00FC6334"/>
    <w:rPr>
      <w:rFonts w:ascii="Times New Roman" w:eastAsia="MS Mincho" w:hAnsi="Times New Roman" w:cs="Times New Roman"/>
      <w:sz w:val="20"/>
      <w:szCs w:val="20"/>
    </w:rPr>
  </w:style>
  <w:style w:type="character" w:customStyle="1" w:styleId="CaptionChar">
    <w:name w:val="Caption Char"/>
    <w:link w:val="Caption"/>
    <w:rsid w:val="00FC6334"/>
    <w:rPr>
      <w:rFonts w:ascii="Times New Roman" w:eastAsia="MS Mincho" w:hAnsi="Times New Roman" w:cs="Times New Roman"/>
      <w:b/>
      <w:bCs/>
      <w:sz w:val="24"/>
      <w:szCs w:val="20"/>
    </w:rPr>
  </w:style>
  <w:style w:type="character" w:customStyle="1" w:styleId="TableNoteInfoChar">
    <w:name w:val="Table Note Info Char"/>
    <w:link w:val="TableNoteInfo"/>
    <w:rsid w:val="00FC6334"/>
    <w:rPr>
      <w:rFonts w:ascii="Times New Roman" w:eastAsia="MS Mincho" w:hAnsi="Times New Roman" w:cs="Times New Roman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Colleen Sullivan</dc:creator>
  <cp:keywords/>
  <dc:description/>
  <cp:lastModifiedBy>Colleen Sullivan</cp:lastModifiedBy>
  <cp:revision>1</cp:revision>
  <dcterms:created xsi:type="dcterms:W3CDTF">2019-09-16T15:28:00Z</dcterms:created>
  <dcterms:modified xsi:type="dcterms:W3CDTF">2019-09-16T15:29:00Z</dcterms:modified>
</cp:coreProperties>
</file>