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DDDDF0" w14:textId="77777777" w:rsidR="00B31BB4" w:rsidRPr="00E762B3" w:rsidRDefault="00B31BB4" w:rsidP="001661DA">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EastAsia" w:hAnsiTheme="minorHAnsi" w:cstheme="minorHAnsi"/>
          <w:b/>
          <w:bCs/>
          <w:color w:val="auto"/>
          <w:lang w:val="en-US" w:eastAsia="en-US"/>
        </w:rPr>
        <w:t>CLINICAL STUDY REPORT</w:t>
      </w:r>
    </w:p>
    <w:p w14:paraId="797D5C71" w14:textId="1528CCC3" w:rsidR="6917C133" w:rsidRPr="00E762B3" w:rsidRDefault="6917C133" w:rsidP="001661DA">
      <w:pPr>
        <w:spacing w:after="0" w:line="240" w:lineRule="auto"/>
        <w:jc w:val="both"/>
        <w:rPr>
          <w:rFonts w:asciiTheme="minorHAnsi" w:hAnsiTheme="minorHAnsi" w:cstheme="minorHAnsi"/>
          <w:color w:val="auto"/>
        </w:rPr>
      </w:pPr>
      <w:r w:rsidRPr="00E762B3">
        <w:rPr>
          <w:rFonts w:asciiTheme="minorHAnsi" w:eastAsiaTheme="minorEastAsia" w:hAnsiTheme="minorHAnsi" w:cstheme="minorHAnsi"/>
          <w:b/>
          <w:bCs/>
          <w:color w:val="auto"/>
          <w:lang w:val="en-US" w:eastAsia="en-US"/>
        </w:rPr>
        <w:t>CIAO-II</w:t>
      </w:r>
    </w:p>
    <w:p w14:paraId="1847D5F4" w14:textId="2DD1097A" w:rsidR="0081517E" w:rsidRPr="00E762B3" w:rsidRDefault="0081517E" w:rsidP="001661DA">
      <w:pPr>
        <w:widowControl w:val="0"/>
        <w:autoSpaceDE w:val="0"/>
        <w:autoSpaceDN w:val="0"/>
        <w:adjustRightInd w:val="0"/>
        <w:spacing w:after="0" w:line="240" w:lineRule="auto"/>
        <w:jc w:val="both"/>
        <w:rPr>
          <w:rFonts w:asciiTheme="minorHAnsi" w:eastAsiaTheme="minorHAnsi" w:hAnsiTheme="minorHAnsi" w:cstheme="minorHAnsi"/>
          <w:b/>
          <w:color w:val="auto"/>
          <w:u w:val="single"/>
          <w:lang w:val="en-US" w:eastAsia="en-US"/>
        </w:rPr>
      </w:pP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p>
    <w:p w14:paraId="35D0596A" w14:textId="2772694B" w:rsidR="00B31BB4" w:rsidRPr="00E762B3" w:rsidRDefault="6917C133" w:rsidP="001661DA">
      <w:pPr>
        <w:widowControl w:val="0"/>
        <w:autoSpaceDE w:val="0"/>
        <w:autoSpaceDN w:val="0"/>
        <w:adjustRightInd w:val="0"/>
        <w:spacing w:after="0" w:line="240" w:lineRule="auto"/>
        <w:jc w:val="both"/>
        <w:rPr>
          <w:rFonts w:asciiTheme="minorHAnsi" w:hAnsiTheme="minorHAnsi" w:cstheme="minorHAnsi"/>
          <w:color w:val="auto"/>
        </w:rPr>
      </w:pPr>
      <w:proofErr w:type="spellStart"/>
      <w:r w:rsidRPr="00E762B3">
        <w:rPr>
          <w:rFonts w:asciiTheme="minorHAnsi" w:eastAsia="Arial" w:hAnsiTheme="minorHAnsi" w:cstheme="minorHAnsi"/>
          <w:color w:val="auto"/>
          <w:lang w:val="en-US"/>
        </w:rPr>
        <w:t>Randomised</w:t>
      </w:r>
      <w:proofErr w:type="spellEnd"/>
      <w:r w:rsidRPr="00E762B3">
        <w:rPr>
          <w:rFonts w:asciiTheme="minorHAnsi" w:eastAsia="Arial" w:hAnsiTheme="minorHAnsi" w:cstheme="minorHAnsi"/>
          <w:color w:val="auto"/>
          <w:lang w:val="en-US"/>
        </w:rPr>
        <w:t xml:space="preserve"> controlled trial of the </w:t>
      </w:r>
      <w:r w:rsidR="006E4FD1" w:rsidRPr="00E762B3">
        <w:rPr>
          <w:rFonts w:asciiTheme="minorHAnsi" w:eastAsia="Arial" w:hAnsiTheme="minorHAnsi" w:cstheme="minorHAnsi"/>
          <w:color w:val="auto"/>
          <w:lang w:val="en-US"/>
        </w:rPr>
        <w:t>short-term</w:t>
      </w:r>
      <w:r w:rsidRPr="00E762B3">
        <w:rPr>
          <w:rFonts w:asciiTheme="minorHAnsi" w:eastAsia="Arial" w:hAnsiTheme="minorHAnsi" w:cstheme="minorHAnsi"/>
          <w:color w:val="auto"/>
          <w:lang w:val="en-US"/>
        </w:rPr>
        <w:t xml:space="preserve"> effects of OROS-methylphenidate on ADHD symptoms and </w:t>
      </w:r>
      <w:proofErr w:type="spellStart"/>
      <w:r w:rsidRPr="00E762B3">
        <w:rPr>
          <w:rFonts w:asciiTheme="minorHAnsi" w:eastAsia="Arial" w:hAnsiTheme="minorHAnsi" w:cstheme="minorHAnsi"/>
          <w:color w:val="auto"/>
          <w:lang w:val="en-US"/>
        </w:rPr>
        <w:t>behavioural</w:t>
      </w:r>
      <w:proofErr w:type="spellEnd"/>
      <w:r w:rsidRPr="00E762B3">
        <w:rPr>
          <w:rFonts w:asciiTheme="minorHAnsi" w:eastAsia="Arial" w:hAnsiTheme="minorHAnsi" w:cstheme="minorHAnsi"/>
          <w:color w:val="auto"/>
          <w:lang w:val="en-US"/>
        </w:rPr>
        <w:t xml:space="preserve"> outcomes in young male prisoners with attention deficit hyperactivity disorder</w:t>
      </w:r>
    </w:p>
    <w:p w14:paraId="34C361CA" w14:textId="77777777" w:rsidR="00B3486D" w:rsidRPr="00E762B3" w:rsidRDefault="00B3486D" w:rsidP="001661DA">
      <w:pPr>
        <w:widowControl w:val="0"/>
        <w:autoSpaceDE w:val="0"/>
        <w:autoSpaceDN w:val="0"/>
        <w:adjustRightInd w:val="0"/>
        <w:spacing w:after="0" w:line="240" w:lineRule="auto"/>
        <w:jc w:val="both"/>
        <w:rPr>
          <w:rFonts w:asciiTheme="minorHAnsi" w:eastAsiaTheme="minorHAnsi" w:hAnsiTheme="minorHAnsi" w:cstheme="minorHAnsi"/>
          <w:bCs/>
          <w:iCs/>
          <w:color w:val="auto"/>
          <w:lang w:val="en-US" w:eastAsia="en-US"/>
        </w:rPr>
      </w:pPr>
    </w:p>
    <w:tbl>
      <w:tblPr>
        <w:tblStyle w:val="TableGrid"/>
        <w:tblW w:w="0" w:type="auto"/>
        <w:tblLook w:val="04A0" w:firstRow="1" w:lastRow="0" w:firstColumn="1" w:lastColumn="0" w:noHBand="0" w:noVBand="1"/>
      </w:tblPr>
      <w:tblGrid>
        <w:gridCol w:w="4531"/>
        <w:gridCol w:w="4485"/>
      </w:tblGrid>
      <w:tr w:rsidR="004917E7" w:rsidRPr="00E762B3" w14:paraId="474CC1A3" w14:textId="77777777" w:rsidTr="29D16E05">
        <w:tc>
          <w:tcPr>
            <w:tcW w:w="4531" w:type="dxa"/>
          </w:tcPr>
          <w:p w14:paraId="53173E7C" w14:textId="56D57866"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Sponsor Protocol Code:</w:t>
            </w:r>
          </w:p>
        </w:tc>
        <w:tc>
          <w:tcPr>
            <w:tcW w:w="4485" w:type="dxa"/>
          </w:tcPr>
          <w:p w14:paraId="3DC4F08A" w14:textId="15D1F514" w:rsidR="004817FA" w:rsidRPr="00E762B3" w:rsidRDefault="0AEFD613" w:rsidP="001661DA">
            <w:pPr>
              <w:widowControl w:val="0"/>
              <w:autoSpaceDE w:val="0"/>
              <w:autoSpaceDN w:val="0"/>
              <w:adjustRightInd w:val="0"/>
              <w:spacing w:after="0" w:line="240" w:lineRule="auto"/>
              <w:jc w:val="both"/>
              <w:rPr>
                <w:rFonts w:asciiTheme="minorHAnsi" w:eastAsia="Arial" w:hAnsiTheme="minorHAnsi" w:cstheme="minorHAnsi"/>
                <w:color w:val="auto"/>
                <w:lang w:val="en-US" w:eastAsia="en-US"/>
              </w:rPr>
            </w:pPr>
            <w:r w:rsidRPr="00E762B3">
              <w:rPr>
                <w:rFonts w:asciiTheme="minorHAnsi" w:eastAsia="Arial" w:hAnsiTheme="minorHAnsi" w:cstheme="minorHAnsi"/>
                <w:color w:val="auto"/>
                <w:lang w:val="en-US" w:eastAsia="en-US"/>
              </w:rPr>
              <w:t>3551</w:t>
            </w:r>
          </w:p>
        </w:tc>
      </w:tr>
      <w:tr w:rsidR="004917E7" w:rsidRPr="00E762B3" w14:paraId="2216C59F" w14:textId="77777777" w:rsidTr="29D16E05">
        <w:tc>
          <w:tcPr>
            <w:tcW w:w="4531" w:type="dxa"/>
          </w:tcPr>
          <w:p w14:paraId="66AD6C72" w14:textId="02E0465E"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Cs/>
                <w:color w:val="auto"/>
                <w:lang w:val="en-US" w:eastAsia="en-US"/>
              </w:rPr>
              <w:t>EudraCT Number:</w:t>
            </w:r>
          </w:p>
        </w:tc>
        <w:tc>
          <w:tcPr>
            <w:tcW w:w="4485" w:type="dxa"/>
          </w:tcPr>
          <w:p w14:paraId="26263046" w14:textId="0A35E2F9" w:rsidR="004817FA" w:rsidRPr="00E762B3" w:rsidRDefault="343E413E" w:rsidP="001661DA">
            <w:pPr>
              <w:widowControl w:val="0"/>
              <w:autoSpaceDE w:val="0"/>
              <w:autoSpaceDN w:val="0"/>
              <w:adjustRightInd w:val="0"/>
              <w:spacing w:after="0" w:line="240" w:lineRule="auto"/>
              <w:jc w:val="both"/>
              <w:rPr>
                <w:rFonts w:asciiTheme="minorHAnsi" w:hAnsiTheme="minorHAnsi" w:cstheme="minorHAnsi"/>
                <w:color w:val="auto"/>
              </w:rPr>
            </w:pPr>
            <w:r w:rsidRPr="00E762B3">
              <w:rPr>
                <w:rFonts w:asciiTheme="minorHAnsi" w:eastAsia="Arial" w:hAnsiTheme="minorHAnsi" w:cstheme="minorHAnsi"/>
                <w:color w:val="auto"/>
                <w:lang w:val="en-US"/>
              </w:rPr>
              <w:t>2015-004271-78</w:t>
            </w:r>
          </w:p>
        </w:tc>
      </w:tr>
      <w:tr w:rsidR="004917E7" w:rsidRPr="00E762B3" w14:paraId="7D9D237C" w14:textId="77777777" w:rsidTr="29D16E05">
        <w:tc>
          <w:tcPr>
            <w:tcW w:w="4531" w:type="dxa"/>
          </w:tcPr>
          <w:p w14:paraId="5EA83695" w14:textId="70F83BF8"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Cs/>
                <w:color w:val="auto"/>
                <w:lang w:val="en-US" w:eastAsia="en-US"/>
              </w:rPr>
              <w:t>ClinicalTrials.gov Identifier:</w:t>
            </w:r>
          </w:p>
        </w:tc>
        <w:tc>
          <w:tcPr>
            <w:tcW w:w="4485" w:type="dxa"/>
          </w:tcPr>
          <w:p w14:paraId="7642D974" w14:textId="331A5A3E" w:rsidR="004817FA" w:rsidRPr="00E762B3" w:rsidRDefault="426AC7F6" w:rsidP="001661DA">
            <w:pPr>
              <w:widowControl w:val="0"/>
              <w:autoSpaceDE w:val="0"/>
              <w:autoSpaceDN w:val="0"/>
              <w:adjustRightInd w:val="0"/>
              <w:spacing w:after="0" w:line="240" w:lineRule="auto"/>
              <w:jc w:val="both"/>
              <w:rPr>
                <w:rFonts w:asciiTheme="minorHAnsi" w:hAnsiTheme="minorHAnsi" w:cstheme="minorHAnsi"/>
                <w:color w:val="auto"/>
              </w:rPr>
            </w:pPr>
            <w:r w:rsidRPr="00E762B3">
              <w:rPr>
                <w:rFonts w:asciiTheme="minorHAnsi" w:eastAsia="Calibri" w:hAnsiTheme="minorHAnsi" w:cstheme="minorHAnsi"/>
                <w:color w:val="auto"/>
                <w:lang w:val="en-US"/>
              </w:rPr>
              <w:t>ISRCTN16827947</w:t>
            </w:r>
          </w:p>
        </w:tc>
      </w:tr>
      <w:tr w:rsidR="004917E7" w:rsidRPr="00E762B3" w14:paraId="4D94BE3D" w14:textId="77777777" w:rsidTr="29D16E05">
        <w:tc>
          <w:tcPr>
            <w:tcW w:w="4531" w:type="dxa"/>
          </w:tcPr>
          <w:p w14:paraId="10673F11" w14:textId="7E217F4B"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Cs/>
                <w:color w:val="auto"/>
                <w:lang w:val="en-US" w:eastAsia="en-US"/>
              </w:rPr>
              <w:t>REC Number:</w:t>
            </w:r>
          </w:p>
        </w:tc>
        <w:tc>
          <w:tcPr>
            <w:tcW w:w="4485" w:type="dxa"/>
          </w:tcPr>
          <w:p w14:paraId="63EB1BC2" w14:textId="2D03182D" w:rsidR="004817FA" w:rsidRPr="00E762B3" w:rsidRDefault="6C0B12A8"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16/EE/0117</w:t>
            </w:r>
          </w:p>
        </w:tc>
      </w:tr>
      <w:tr w:rsidR="004917E7" w:rsidRPr="00E762B3" w14:paraId="3CCF6417" w14:textId="77777777" w:rsidTr="29D16E05">
        <w:tc>
          <w:tcPr>
            <w:tcW w:w="4531" w:type="dxa"/>
          </w:tcPr>
          <w:p w14:paraId="5E52FF0D" w14:textId="121AD5BB"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Investigational Drugs (IMPs):</w:t>
            </w:r>
          </w:p>
        </w:tc>
        <w:tc>
          <w:tcPr>
            <w:tcW w:w="4485" w:type="dxa"/>
          </w:tcPr>
          <w:p w14:paraId="310F8E35" w14:textId="352D1C8A" w:rsidR="004817FA" w:rsidRPr="00E762B3" w:rsidRDefault="30753586"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proofErr w:type="spellStart"/>
            <w:r w:rsidRPr="00E762B3">
              <w:rPr>
                <w:rFonts w:asciiTheme="minorHAnsi" w:eastAsiaTheme="minorEastAsia" w:hAnsiTheme="minorHAnsi" w:cstheme="minorHAnsi"/>
                <w:color w:val="auto"/>
                <w:lang w:val="en-US" w:eastAsia="en-US"/>
              </w:rPr>
              <w:t>Concerta</w:t>
            </w:r>
            <w:proofErr w:type="spellEnd"/>
            <w:r w:rsidRPr="00E762B3">
              <w:rPr>
                <w:rFonts w:asciiTheme="minorHAnsi" w:eastAsiaTheme="minorEastAsia" w:hAnsiTheme="minorHAnsi" w:cstheme="minorHAnsi"/>
                <w:color w:val="auto"/>
                <w:lang w:val="en-US" w:eastAsia="en-US"/>
              </w:rPr>
              <w:t xml:space="preserve"> XL</w:t>
            </w:r>
          </w:p>
        </w:tc>
      </w:tr>
      <w:tr w:rsidR="004917E7" w:rsidRPr="00E762B3" w14:paraId="34C96941" w14:textId="77777777" w:rsidTr="29D16E05">
        <w:tc>
          <w:tcPr>
            <w:tcW w:w="4531" w:type="dxa"/>
          </w:tcPr>
          <w:p w14:paraId="7B3FA237" w14:textId="495514A6"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Indication:</w:t>
            </w:r>
          </w:p>
        </w:tc>
        <w:tc>
          <w:tcPr>
            <w:tcW w:w="4485" w:type="dxa"/>
          </w:tcPr>
          <w:p w14:paraId="533F0C58" w14:textId="18F362FF" w:rsidR="004817FA" w:rsidRPr="00E762B3" w:rsidRDefault="40C100C2" w:rsidP="001661DA">
            <w:pPr>
              <w:widowControl w:val="0"/>
              <w:autoSpaceDE w:val="0"/>
              <w:autoSpaceDN w:val="0"/>
              <w:adjustRightInd w:val="0"/>
              <w:spacing w:after="0" w:line="240" w:lineRule="auto"/>
              <w:jc w:val="both"/>
              <w:rPr>
                <w:rFonts w:asciiTheme="minorHAnsi" w:hAnsiTheme="minorHAnsi" w:cstheme="minorHAnsi"/>
                <w:color w:val="auto"/>
              </w:rPr>
            </w:pPr>
            <w:r w:rsidRPr="00E762B3">
              <w:rPr>
                <w:rFonts w:asciiTheme="minorHAnsi" w:eastAsia="Calibri" w:hAnsiTheme="minorHAnsi" w:cstheme="minorHAnsi"/>
                <w:color w:val="auto"/>
                <w:lang w:val="en-US"/>
              </w:rPr>
              <w:t>Attention-Deficit/Hyperactivity Disorder (ADHD)</w:t>
            </w:r>
          </w:p>
        </w:tc>
      </w:tr>
      <w:tr w:rsidR="004917E7" w:rsidRPr="00E762B3" w14:paraId="6AF959F8" w14:textId="77777777" w:rsidTr="29D16E05">
        <w:tc>
          <w:tcPr>
            <w:tcW w:w="4531" w:type="dxa"/>
          </w:tcPr>
          <w:p w14:paraId="2DD7C1EC" w14:textId="13D5D1AB"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Development Phase:</w:t>
            </w:r>
          </w:p>
        </w:tc>
        <w:tc>
          <w:tcPr>
            <w:tcW w:w="4485" w:type="dxa"/>
          </w:tcPr>
          <w:p w14:paraId="4937565F" w14:textId="591CD8D1" w:rsidR="004817FA" w:rsidRPr="00E762B3" w:rsidRDefault="15138020"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Phase IV</w:t>
            </w:r>
          </w:p>
        </w:tc>
      </w:tr>
      <w:tr w:rsidR="004917E7" w:rsidRPr="00E762B3" w14:paraId="6C7E9082" w14:textId="77777777" w:rsidTr="29D16E05">
        <w:tc>
          <w:tcPr>
            <w:tcW w:w="4531" w:type="dxa"/>
          </w:tcPr>
          <w:p w14:paraId="7AFD68AA" w14:textId="7351178F"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Study Begin (FPFV):</w:t>
            </w:r>
          </w:p>
        </w:tc>
        <w:tc>
          <w:tcPr>
            <w:tcW w:w="4485" w:type="dxa"/>
          </w:tcPr>
          <w:p w14:paraId="66A53F69" w14:textId="7FB8F877" w:rsidR="004917E7" w:rsidRPr="00E762B3" w:rsidRDefault="04FEA9B4"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17/10/2016</w:t>
            </w:r>
          </w:p>
        </w:tc>
      </w:tr>
      <w:tr w:rsidR="004917E7" w:rsidRPr="00E762B3" w14:paraId="46538EEB" w14:textId="77777777" w:rsidTr="29D16E05">
        <w:tc>
          <w:tcPr>
            <w:tcW w:w="4531" w:type="dxa"/>
          </w:tcPr>
          <w:p w14:paraId="24F8F5D7" w14:textId="7942001C"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Study End (LPLV):</w:t>
            </w:r>
          </w:p>
        </w:tc>
        <w:tc>
          <w:tcPr>
            <w:tcW w:w="4485" w:type="dxa"/>
          </w:tcPr>
          <w:p w14:paraId="7DFBF784" w14:textId="5A571C9A" w:rsidR="004917E7" w:rsidRPr="00E762B3" w:rsidRDefault="346042AF">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06/06/2019</w:t>
            </w:r>
          </w:p>
        </w:tc>
      </w:tr>
      <w:tr w:rsidR="004917E7" w:rsidRPr="00E762B3" w14:paraId="5A75EE94" w14:textId="77777777" w:rsidTr="29D16E05">
        <w:tc>
          <w:tcPr>
            <w:tcW w:w="4531" w:type="dxa"/>
          </w:tcPr>
          <w:p w14:paraId="00E7A94C" w14:textId="5554BC89"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Report Version &amp; Issue Date:</w:t>
            </w:r>
          </w:p>
        </w:tc>
        <w:tc>
          <w:tcPr>
            <w:tcW w:w="4485" w:type="dxa"/>
          </w:tcPr>
          <w:p w14:paraId="5256793D" w14:textId="4285E98C" w:rsidR="004817FA" w:rsidRPr="00E762B3" w:rsidRDefault="001E7105" w:rsidP="29D16E05">
            <w:pPr>
              <w:widowControl w:val="0"/>
              <w:autoSpaceDE w:val="0"/>
              <w:autoSpaceDN w:val="0"/>
              <w:adjustRightInd w:val="0"/>
              <w:spacing w:after="0" w:line="240" w:lineRule="auto"/>
              <w:jc w:val="both"/>
              <w:rPr>
                <w:rFonts w:asciiTheme="minorHAnsi" w:eastAsiaTheme="minorEastAsia" w:hAnsiTheme="minorHAnsi" w:cstheme="minorBidi"/>
                <w:color w:val="auto"/>
                <w:lang w:val="en-US" w:eastAsia="en-US"/>
              </w:rPr>
            </w:pPr>
            <w:r w:rsidRPr="00E762B3">
              <w:rPr>
                <w:rFonts w:asciiTheme="minorHAnsi" w:eastAsiaTheme="minorEastAsia" w:hAnsiTheme="minorHAnsi" w:cstheme="minorBidi"/>
                <w:color w:val="auto"/>
                <w:lang w:val="en-US" w:eastAsia="en-US"/>
              </w:rPr>
              <w:t>v.1.</w:t>
            </w:r>
            <w:r w:rsidR="00D96608">
              <w:rPr>
                <w:rFonts w:asciiTheme="minorHAnsi" w:eastAsiaTheme="minorEastAsia" w:hAnsiTheme="minorHAnsi" w:cstheme="minorBidi"/>
                <w:color w:val="auto"/>
                <w:lang w:val="en-US" w:eastAsia="en-US"/>
              </w:rPr>
              <w:t>3</w:t>
            </w:r>
            <w:r w:rsidR="00AA48A3">
              <w:rPr>
                <w:rFonts w:asciiTheme="minorHAnsi" w:eastAsiaTheme="minorEastAsia" w:hAnsiTheme="minorHAnsi" w:cstheme="minorBidi"/>
                <w:color w:val="auto"/>
                <w:lang w:val="en-US" w:eastAsia="en-US"/>
              </w:rPr>
              <w:t xml:space="preserve"> </w:t>
            </w:r>
            <w:r w:rsidR="00D96608">
              <w:rPr>
                <w:rFonts w:asciiTheme="minorHAnsi" w:eastAsiaTheme="minorEastAsia" w:hAnsiTheme="minorHAnsi" w:cstheme="minorBidi"/>
                <w:color w:val="auto"/>
                <w:lang w:val="en-US" w:eastAsia="en-US"/>
              </w:rPr>
              <w:t>08</w:t>
            </w:r>
            <w:r w:rsidR="63F3A085" w:rsidRPr="00E762B3">
              <w:rPr>
                <w:rFonts w:asciiTheme="minorHAnsi" w:eastAsiaTheme="minorEastAsia" w:hAnsiTheme="minorHAnsi" w:cstheme="minorBidi"/>
                <w:color w:val="auto"/>
                <w:lang w:val="en-US" w:eastAsia="en-US"/>
              </w:rPr>
              <w:t>.0</w:t>
            </w:r>
            <w:r w:rsidR="00D96608">
              <w:rPr>
                <w:rFonts w:asciiTheme="minorHAnsi" w:eastAsiaTheme="minorEastAsia" w:hAnsiTheme="minorHAnsi" w:cstheme="minorBidi"/>
                <w:color w:val="auto"/>
                <w:lang w:val="en-US" w:eastAsia="en-US"/>
              </w:rPr>
              <w:t>9</w:t>
            </w:r>
            <w:r w:rsidR="63F3A085" w:rsidRPr="00E762B3">
              <w:rPr>
                <w:rFonts w:asciiTheme="minorHAnsi" w:eastAsiaTheme="minorEastAsia" w:hAnsiTheme="minorHAnsi" w:cstheme="minorBidi"/>
                <w:color w:val="auto"/>
                <w:lang w:val="en-US" w:eastAsia="en-US"/>
              </w:rPr>
              <w:t>.2020</w:t>
            </w:r>
            <w:r w:rsidRPr="00E762B3">
              <w:rPr>
                <w:rFonts w:asciiTheme="minorHAnsi" w:eastAsiaTheme="minorEastAsia" w:hAnsiTheme="minorHAnsi" w:cstheme="minorBidi"/>
                <w:color w:val="auto"/>
                <w:lang w:val="en-US" w:eastAsia="en-US"/>
              </w:rPr>
              <w:t xml:space="preserve"> </w:t>
            </w:r>
          </w:p>
        </w:tc>
      </w:tr>
      <w:tr w:rsidR="004917E7" w:rsidRPr="00E762B3" w14:paraId="599C3D7E" w14:textId="77777777" w:rsidTr="29D16E05">
        <w:tc>
          <w:tcPr>
            <w:tcW w:w="4531" w:type="dxa"/>
          </w:tcPr>
          <w:p w14:paraId="0069C706" w14:textId="5626D2B7" w:rsidR="004917E7" w:rsidRPr="00E762B3" w:rsidRDefault="004917E7"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Co-sponsor Name and Address:</w:t>
            </w:r>
          </w:p>
        </w:tc>
        <w:tc>
          <w:tcPr>
            <w:tcW w:w="4485" w:type="dxa"/>
          </w:tcPr>
          <w:p w14:paraId="71753A8D" w14:textId="02D0ED26" w:rsidR="004817FA" w:rsidRPr="00E762B3" w:rsidRDefault="0C6D9FD4"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King’s College London</w:t>
            </w:r>
          </w:p>
          <w:p w14:paraId="6F0B6C92" w14:textId="6171850D" w:rsidR="004817FA" w:rsidRPr="00E762B3" w:rsidRDefault="72EB41C6"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King’s Health Partners Clinical Trials Office</w:t>
            </w:r>
          </w:p>
          <w:p w14:paraId="34CF0924" w14:textId="6440BD4A" w:rsidR="004817FA" w:rsidRPr="00E762B3" w:rsidRDefault="72EB41C6"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F16 Tower Wing</w:t>
            </w:r>
          </w:p>
          <w:p w14:paraId="6EE4DEF2" w14:textId="3E06A871" w:rsidR="004817FA" w:rsidRPr="00E762B3" w:rsidRDefault="72EB41C6"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Guy’s Hospital</w:t>
            </w:r>
          </w:p>
          <w:p w14:paraId="5F04800C" w14:textId="41135992" w:rsidR="004817FA" w:rsidRPr="00E762B3" w:rsidRDefault="72EB41C6"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Great Maze Pond</w:t>
            </w:r>
          </w:p>
          <w:p w14:paraId="7504F0F1" w14:textId="2C2032E1" w:rsidR="004817FA" w:rsidRPr="00E762B3" w:rsidRDefault="72EB41C6"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London SE19RT</w:t>
            </w:r>
          </w:p>
        </w:tc>
      </w:tr>
      <w:tr w:rsidR="006E6F71" w:rsidRPr="00E762B3" w14:paraId="09ADF8C7" w14:textId="77777777" w:rsidTr="29D16E05">
        <w:tc>
          <w:tcPr>
            <w:tcW w:w="4531" w:type="dxa"/>
          </w:tcPr>
          <w:p w14:paraId="07B3CF2C" w14:textId="3D698FA6" w:rsidR="006E6F71" w:rsidRPr="00E762B3" w:rsidRDefault="006E6F71"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Co-sponsor contact details:</w:t>
            </w:r>
          </w:p>
        </w:tc>
        <w:tc>
          <w:tcPr>
            <w:tcW w:w="4485" w:type="dxa"/>
          </w:tcPr>
          <w:p w14:paraId="181F73E6" w14:textId="3E149469" w:rsidR="004817FA" w:rsidRPr="00E762B3" w:rsidRDefault="004817FA"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r>
      <w:tr w:rsidR="006E6F71" w:rsidRPr="00E762B3" w14:paraId="72699CEF" w14:textId="77777777" w:rsidTr="29D16E05">
        <w:tc>
          <w:tcPr>
            <w:tcW w:w="4531" w:type="dxa"/>
          </w:tcPr>
          <w:p w14:paraId="049C5EDC" w14:textId="69A86127" w:rsidR="006E6F71" w:rsidRPr="00E762B3" w:rsidRDefault="006E6F71"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Chief Investigator:</w:t>
            </w:r>
          </w:p>
        </w:tc>
        <w:tc>
          <w:tcPr>
            <w:tcW w:w="4485" w:type="dxa"/>
          </w:tcPr>
          <w:p w14:paraId="7DEFC51B" w14:textId="756C00E7" w:rsidR="000A2675" w:rsidRPr="00E762B3" w:rsidRDefault="0961EE97" w:rsidP="001661DA">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Professor Philip Asherson</w:t>
            </w:r>
          </w:p>
        </w:tc>
      </w:tr>
    </w:tbl>
    <w:p w14:paraId="23C11B07" w14:textId="6FB73629" w:rsidR="00EC2558" w:rsidRPr="00E762B3" w:rsidRDefault="00EC2558" w:rsidP="001661DA">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62A5AEB7" w14:textId="77777777" w:rsidR="00EC2558" w:rsidRPr="00E762B3" w:rsidRDefault="00EC2558" w:rsidP="001661DA">
      <w:pPr>
        <w:spacing w:after="160" w:line="259"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br w:type="page"/>
      </w:r>
    </w:p>
    <w:p w14:paraId="42FC9A46" w14:textId="77777777" w:rsidR="00EC2558" w:rsidRPr="00E762B3" w:rsidRDefault="00EC2558" w:rsidP="001661DA">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4AEA2E32" w14:textId="31C1DEC5" w:rsidR="004817FA" w:rsidRPr="00E762B3" w:rsidRDefault="004817FA" w:rsidP="001661DA">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SIGNATURE PAGE</w:t>
      </w:r>
    </w:p>
    <w:p w14:paraId="3E48DAB3" w14:textId="77777777" w:rsidR="00B3486D" w:rsidRPr="00E762B3" w:rsidRDefault="00B3486D" w:rsidP="001661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468B56AD" w14:textId="3AA0FCB6" w:rsidR="00B3486D" w:rsidRPr="00E762B3" w:rsidRDefault="0081517E" w:rsidP="001661DA">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r w:rsidRPr="00E762B3">
        <w:rPr>
          <w:rFonts w:asciiTheme="minorHAnsi" w:eastAsiaTheme="minorHAnsi" w:hAnsiTheme="minorHAnsi" w:cstheme="minorHAnsi"/>
          <w:bCs/>
          <w:color w:val="auto"/>
          <w:u w:val="single"/>
          <w:lang w:val="en-US" w:eastAsia="en-US"/>
        </w:rPr>
        <w:tab/>
      </w:r>
    </w:p>
    <w:p w14:paraId="4D0BB5C5" w14:textId="77777777" w:rsidR="0081517E" w:rsidRPr="00E762B3" w:rsidRDefault="0081517E" w:rsidP="001661DA">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p>
    <w:p w14:paraId="554936BC" w14:textId="226C2E58" w:rsidR="0081517E" w:rsidRPr="00E762B3" w:rsidRDefault="0081517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r w:rsidRPr="00E762B3">
        <w:rPr>
          <w:rFonts w:asciiTheme="minorHAnsi" w:eastAsiaTheme="minorHAnsi" w:hAnsiTheme="minorHAnsi" w:cstheme="minorHAnsi"/>
          <w:bCs/>
          <w:color w:val="auto"/>
          <w:lang w:val="en-US" w:eastAsia="en-US"/>
        </w:rPr>
        <w:t xml:space="preserve">By signing </w:t>
      </w:r>
      <w:r w:rsidR="00B55263" w:rsidRPr="00E762B3">
        <w:rPr>
          <w:rFonts w:asciiTheme="minorHAnsi" w:eastAsiaTheme="minorHAnsi" w:hAnsiTheme="minorHAnsi" w:cstheme="minorHAnsi"/>
          <w:bCs/>
          <w:color w:val="auto"/>
          <w:lang w:val="en-US" w:eastAsia="en-US"/>
        </w:rPr>
        <w:t>below,</w:t>
      </w:r>
      <w:r w:rsidRPr="00E762B3">
        <w:rPr>
          <w:rFonts w:asciiTheme="minorHAnsi" w:eastAsiaTheme="minorHAnsi" w:hAnsiTheme="minorHAnsi" w:cstheme="minorHAnsi"/>
          <w:bCs/>
          <w:color w:val="auto"/>
          <w:lang w:val="en-US" w:eastAsia="en-US"/>
        </w:rPr>
        <w:t xml:space="preserve"> I approve the contents of this Clinical Study Report, and confirm that to the best of my knowledge it accurately describes the conduct and results of the study. The clinical trial reported herein was conducted in accordance with the principles contained in the Declaration of Helsinki, Good Clinical Practice (GCP) and all applicable laws and regulations. </w:t>
      </w:r>
    </w:p>
    <w:p w14:paraId="11C292B6" w14:textId="77777777" w:rsidR="0058287E" w:rsidRPr="00E762B3" w:rsidRDefault="0058287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p>
    <w:p w14:paraId="01FB2D21" w14:textId="77777777" w:rsidR="0081517E" w:rsidRPr="00E762B3" w:rsidRDefault="0081517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p>
    <w:p w14:paraId="1BFF043C" w14:textId="77777777" w:rsidR="0081517E" w:rsidRPr="00E762B3" w:rsidRDefault="0081517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p>
    <w:p w14:paraId="215242F3" w14:textId="77777777" w:rsidR="0081517E" w:rsidRPr="00E762B3" w:rsidRDefault="0081517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p>
    <w:p w14:paraId="073B1C88" w14:textId="749BB341" w:rsidR="0081517E" w:rsidRPr="00E762B3" w:rsidRDefault="00593C45">
      <w:pPr>
        <w:widowControl w:val="0"/>
        <w:autoSpaceDE w:val="0"/>
        <w:autoSpaceDN w:val="0"/>
        <w:adjustRightInd w:val="0"/>
        <w:spacing w:after="0" w:line="240" w:lineRule="auto"/>
        <w:jc w:val="both"/>
        <w:rPr>
          <w:rFonts w:asciiTheme="minorHAnsi" w:eastAsiaTheme="minorHAnsi" w:hAnsiTheme="minorHAnsi" w:cstheme="minorHAnsi"/>
          <w:b/>
          <w:bCs/>
          <w:color w:val="auto"/>
          <w:lang w:val="en-US" w:eastAsia="en-US"/>
        </w:rPr>
      </w:pPr>
      <w:r w:rsidRPr="00E762B3">
        <w:rPr>
          <w:rFonts w:asciiTheme="minorHAnsi" w:eastAsiaTheme="minorHAnsi" w:hAnsiTheme="minorHAnsi" w:cstheme="minorHAnsi"/>
          <w:b/>
          <w:bCs/>
          <w:color w:val="auto"/>
          <w:lang w:val="en-US" w:eastAsia="en-US"/>
        </w:rPr>
        <w:t>Chief Investigator:</w:t>
      </w:r>
      <w:r w:rsidR="0081517E" w:rsidRPr="00E762B3">
        <w:rPr>
          <w:rFonts w:asciiTheme="minorHAnsi" w:eastAsiaTheme="minorHAnsi" w:hAnsiTheme="minorHAnsi" w:cstheme="minorHAnsi"/>
          <w:b/>
          <w:bCs/>
          <w:color w:val="auto"/>
          <w:lang w:val="en-US" w:eastAsia="en-US"/>
        </w:rPr>
        <w:t xml:space="preserve"> </w:t>
      </w:r>
      <w:r w:rsidR="00094860" w:rsidRPr="00E762B3">
        <w:rPr>
          <w:rFonts w:asciiTheme="minorHAnsi" w:eastAsiaTheme="minorHAnsi" w:hAnsiTheme="minorHAnsi" w:cstheme="minorHAnsi"/>
          <w:b/>
          <w:bCs/>
          <w:color w:val="auto"/>
          <w:lang w:val="en-US" w:eastAsia="en-US"/>
        </w:rPr>
        <w:t>Philip Asherson</w:t>
      </w:r>
    </w:p>
    <w:p w14:paraId="01C23B6B" w14:textId="665BB959" w:rsidR="0081517E" w:rsidRPr="00E762B3" w:rsidRDefault="0081517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r w:rsidRPr="00E762B3">
        <w:rPr>
          <w:rFonts w:asciiTheme="minorHAnsi" w:eastAsiaTheme="minorHAnsi" w:hAnsiTheme="minorHAnsi" w:cstheme="minorHAnsi"/>
          <w:bCs/>
          <w:color w:val="auto"/>
          <w:lang w:val="en-US" w:eastAsia="en-US"/>
        </w:rPr>
        <w:tab/>
      </w:r>
      <w:r w:rsidRPr="00E762B3">
        <w:rPr>
          <w:rFonts w:asciiTheme="minorHAnsi" w:eastAsiaTheme="minorHAnsi" w:hAnsiTheme="minorHAnsi" w:cstheme="minorHAnsi"/>
          <w:bCs/>
          <w:color w:val="auto"/>
          <w:lang w:val="en-US" w:eastAsia="en-US"/>
        </w:rPr>
        <w:tab/>
      </w:r>
      <w:r w:rsidR="006F438C" w:rsidRPr="00E762B3">
        <w:rPr>
          <w:rFonts w:asciiTheme="minorHAnsi" w:eastAsiaTheme="minorHAnsi" w:hAnsiTheme="minorHAnsi" w:cstheme="minorHAnsi"/>
          <w:bCs/>
          <w:color w:val="auto"/>
          <w:lang w:val="en-US" w:eastAsia="en-US"/>
        </w:rPr>
        <w:tab/>
      </w:r>
      <w:r w:rsidR="006F438C" w:rsidRPr="00E762B3">
        <w:rPr>
          <w:rFonts w:asciiTheme="minorHAnsi" w:eastAsiaTheme="minorHAnsi" w:hAnsiTheme="minorHAnsi" w:cstheme="minorHAnsi"/>
          <w:bCs/>
          <w:color w:val="auto"/>
          <w:lang w:val="en-US" w:eastAsia="en-US"/>
        </w:rPr>
        <w:tab/>
      </w:r>
      <w:r w:rsidRPr="00E762B3">
        <w:rPr>
          <w:rFonts w:asciiTheme="minorHAnsi" w:eastAsiaTheme="minorHAnsi" w:hAnsiTheme="minorHAnsi" w:cstheme="minorHAnsi"/>
          <w:bCs/>
          <w:color w:val="auto"/>
          <w:lang w:val="en-US" w:eastAsia="en-US"/>
        </w:rPr>
        <w:tab/>
      </w:r>
    </w:p>
    <w:p w14:paraId="282ABE88" w14:textId="2B56C9E1" w:rsidR="0081517E" w:rsidRPr="00E762B3" w:rsidRDefault="0081517E">
      <w:pPr>
        <w:widowControl w:val="0"/>
        <w:autoSpaceDE w:val="0"/>
        <w:autoSpaceDN w:val="0"/>
        <w:adjustRightInd w:val="0"/>
        <w:spacing w:after="0" w:line="240" w:lineRule="auto"/>
        <w:jc w:val="both"/>
        <w:rPr>
          <w:rFonts w:asciiTheme="minorHAnsi" w:eastAsiaTheme="minorEastAsia" w:hAnsiTheme="minorHAnsi" w:cstheme="minorHAnsi"/>
          <w:b/>
          <w:bCs/>
          <w:color w:val="auto"/>
          <w:lang w:val="en-US" w:eastAsia="en-US"/>
        </w:rPr>
      </w:pPr>
      <w:r w:rsidRPr="00E762B3">
        <w:rPr>
          <w:rFonts w:asciiTheme="minorHAnsi" w:eastAsiaTheme="minorEastAsia" w:hAnsiTheme="minorHAnsi" w:cstheme="minorHAnsi"/>
          <w:b/>
          <w:bCs/>
          <w:color w:val="auto"/>
          <w:lang w:val="en-US" w:eastAsia="en-US"/>
        </w:rPr>
        <w:t>Printed name</w:t>
      </w:r>
      <w:r w:rsidRPr="00E762B3">
        <w:rPr>
          <w:rFonts w:asciiTheme="minorHAnsi" w:eastAsiaTheme="minorHAnsi" w:hAnsiTheme="minorHAnsi" w:cstheme="minorHAnsi"/>
          <w:b/>
          <w:bCs/>
          <w:color w:val="auto"/>
          <w:lang w:val="en-US" w:eastAsia="en-US"/>
        </w:rPr>
        <w:tab/>
      </w:r>
      <w:r w:rsidRPr="00E762B3">
        <w:rPr>
          <w:rFonts w:asciiTheme="minorHAnsi" w:eastAsiaTheme="minorHAnsi" w:hAnsiTheme="minorHAnsi" w:cstheme="minorHAnsi"/>
          <w:b/>
          <w:bCs/>
          <w:color w:val="auto"/>
          <w:lang w:val="en-US" w:eastAsia="en-US"/>
        </w:rPr>
        <w:tab/>
      </w:r>
      <w:r w:rsidRPr="00E762B3">
        <w:rPr>
          <w:rFonts w:asciiTheme="minorHAnsi" w:eastAsiaTheme="minorHAnsi" w:hAnsiTheme="minorHAnsi" w:cstheme="minorHAnsi"/>
          <w:b/>
          <w:bCs/>
          <w:color w:val="auto"/>
          <w:lang w:val="en-US" w:eastAsia="en-US"/>
        </w:rPr>
        <w:tab/>
      </w:r>
      <w:r w:rsidRPr="00E762B3">
        <w:rPr>
          <w:rFonts w:asciiTheme="minorHAnsi" w:eastAsiaTheme="minorHAnsi" w:hAnsiTheme="minorHAnsi" w:cstheme="minorHAnsi"/>
          <w:b/>
          <w:bCs/>
          <w:color w:val="auto"/>
          <w:lang w:val="en-US" w:eastAsia="en-US"/>
        </w:rPr>
        <w:tab/>
      </w:r>
      <w:r w:rsidRPr="00E762B3">
        <w:rPr>
          <w:rFonts w:asciiTheme="minorHAnsi" w:eastAsiaTheme="minorEastAsia" w:hAnsiTheme="minorHAnsi" w:cstheme="minorHAnsi"/>
          <w:b/>
          <w:bCs/>
          <w:color w:val="auto"/>
          <w:lang w:val="en-US" w:eastAsia="en-US"/>
        </w:rPr>
        <w:t>Signature</w:t>
      </w:r>
      <w:r w:rsidRPr="00E762B3">
        <w:rPr>
          <w:rFonts w:asciiTheme="minorHAnsi" w:eastAsiaTheme="minorHAnsi" w:hAnsiTheme="minorHAnsi" w:cstheme="minorHAnsi"/>
          <w:b/>
          <w:bCs/>
          <w:color w:val="auto"/>
          <w:lang w:val="en-US" w:eastAsia="en-US"/>
        </w:rPr>
        <w:tab/>
      </w:r>
      <w:r w:rsidRPr="00E762B3">
        <w:rPr>
          <w:rFonts w:asciiTheme="minorHAnsi" w:eastAsiaTheme="minorHAnsi" w:hAnsiTheme="minorHAnsi" w:cstheme="minorHAnsi"/>
          <w:b/>
          <w:bCs/>
          <w:color w:val="auto"/>
          <w:lang w:val="en-US" w:eastAsia="en-US"/>
        </w:rPr>
        <w:tab/>
      </w:r>
      <w:r w:rsidRPr="00E762B3">
        <w:rPr>
          <w:rFonts w:asciiTheme="minorHAnsi" w:eastAsiaTheme="minorHAnsi" w:hAnsiTheme="minorHAnsi" w:cstheme="minorHAnsi"/>
          <w:b/>
          <w:bCs/>
          <w:color w:val="auto"/>
          <w:lang w:val="en-US" w:eastAsia="en-US"/>
        </w:rPr>
        <w:tab/>
      </w:r>
      <w:r w:rsidRPr="00E762B3">
        <w:rPr>
          <w:rFonts w:asciiTheme="minorHAnsi" w:eastAsiaTheme="minorEastAsia" w:hAnsiTheme="minorHAnsi" w:cstheme="minorHAnsi"/>
          <w:b/>
          <w:bCs/>
          <w:color w:val="auto"/>
          <w:lang w:val="en-US" w:eastAsia="en-US"/>
        </w:rPr>
        <w:t>Date</w:t>
      </w:r>
    </w:p>
    <w:p w14:paraId="30C1A740" w14:textId="592D3E70" w:rsidR="052E02D1" w:rsidRPr="00E762B3" w:rsidRDefault="052E02D1">
      <w:pPr>
        <w:spacing w:after="0" w:line="240" w:lineRule="auto"/>
        <w:jc w:val="both"/>
        <w:rPr>
          <w:rFonts w:asciiTheme="minorHAnsi" w:eastAsiaTheme="minorEastAsia" w:hAnsiTheme="minorHAnsi" w:cstheme="minorHAnsi"/>
          <w:b/>
          <w:bCs/>
          <w:color w:val="auto"/>
          <w:lang w:val="en-US" w:eastAsia="en-US"/>
        </w:rPr>
      </w:pPr>
    </w:p>
    <w:p w14:paraId="605DCF98" w14:textId="2ECD8ABC" w:rsidR="31A3EEC7" w:rsidRPr="00E762B3" w:rsidRDefault="31A3EEC7">
      <w:pPr>
        <w:spacing w:after="0" w:line="240" w:lineRule="auto"/>
        <w:jc w:val="both"/>
        <w:rPr>
          <w:rFonts w:asciiTheme="minorHAnsi" w:eastAsiaTheme="minorEastAsia" w:hAnsiTheme="minorHAnsi" w:cstheme="minorHAnsi"/>
          <w:b/>
          <w:bCs/>
          <w:color w:val="auto"/>
          <w:lang w:val="en-US" w:eastAsia="en-US"/>
        </w:rPr>
      </w:pPr>
      <w:r w:rsidRPr="00E762B3">
        <w:rPr>
          <w:rFonts w:asciiTheme="minorHAnsi" w:eastAsiaTheme="minorEastAsia" w:hAnsiTheme="minorHAnsi" w:cstheme="minorHAnsi"/>
          <w:b/>
          <w:bCs/>
          <w:color w:val="auto"/>
          <w:lang w:val="en-US" w:eastAsia="en-US"/>
        </w:rPr>
        <w:t>Professor Philip Asherson</w:t>
      </w:r>
      <w:r w:rsidR="00094860" w:rsidRPr="00E762B3">
        <w:rPr>
          <w:rFonts w:asciiTheme="minorHAnsi" w:eastAsiaTheme="minorEastAsia" w:hAnsiTheme="minorHAnsi" w:cstheme="minorHAnsi"/>
          <w:b/>
          <w:bCs/>
          <w:color w:val="auto"/>
          <w:lang w:val="en-US" w:eastAsia="en-US"/>
        </w:rPr>
        <w:tab/>
      </w:r>
      <w:r w:rsidR="00094860" w:rsidRPr="00E762B3">
        <w:rPr>
          <w:rFonts w:asciiTheme="minorHAnsi" w:eastAsiaTheme="minorEastAsia" w:hAnsiTheme="minorHAnsi" w:cstheme="minorHAnsi"/>
          <w:b/>
          <w:bCs/>
          <w:color w:val="auto"/>
          <w:lang w:val="en-US" w:eastAsia="en-US"/>
        </w:rPr>
        <w:tab/>
      </w:r>
      <w:r w:rsidR="00094860" w:rsidRPr="00E762B3">
        <w:rPr>
          <w:rFonts w:ascii="Cambria" w:hAnsi="Cambria" w:cs="GHDKLM+TimesNewRoman"/>
          <w:noProof/>
          <w:color w:val="auto"/>
          <w:sz w:val="20"/>
          <w:szCs w:val="20"/>
          <w:lang w:val="en-GB" w:eastAsia="en-US"/>
        </w:rPr>
        <w:drawing>
          <wp:inline distT="0" distB="0" distL="0" distR="0" wp14:anchorId="285893A5" wp14:editId="1AA6C9DA">
            <wp:extent cx="1136650" cy="3683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6650" cy="368300"/>
                    </a:xfrm>
                    <a:prstGeom prst="rect">
                      <a:avLst/>
                    </a:prstGeom>
                    <a:noFill/>
                    <a:ln>
                      <a:noFill/>
                    </a:ln>
                  </pic:spPr>
                </pic:pic>
              </a:graphicData>
            </a:graphic>
          </wp:inline>
        </w:drawing>
      </w:r>
      <w:r w:rsidR="00094860" w:rsidRPr="00E762B3">
        <w:rPr>
          <w:rFonts w:asciiTheme="minorHAnsi" w:eastAsiaTheme="minorEastAsia" w:hAnsiTheme="minorHAnsi" w:cstheme="minorHAnsi"/>
          <w:b/>
          <w:bCs/>
          <w:color w:val="auto"/>
          <w:lang w:val="en-US" w:eastAsia="en-US"/>
        </w:rPr>
        <w:t xml:space="preserve">                       </w:t>
      </w:r>
      <w:r w:rsidR="00FB5845">
        <w:rPr>
          <w:rFonts w:asciiTheme="minorHAnsi" w:eastAsiaTheme="minorEastAsia" w:hAnsiTheme="minorHAnsi" w:cstheme="minorHAnsi"/>
          <w:b/>
          <w:bCs/>
          <w:color w:val="auto"/>
          <w:lang w:val="en-US" w:eastAsia="en-US"/>
        </w:rPr>
        <w:t>8</w:t>
      </w:r>
      <w:r w:rsidR="00FB5845" w:rsidRPr="00FB5845">
        <w:rPr>
          <w:rFonts w:asciiTheme="minorHAnsi" w:eastAsiaTheme="minorEastAsia" w:hAnsiTheme="minorHAnsi" w:cstheme="minorHAnsi"/>
          <w:b/>
          <w:bCs/>
          <w:color w:val="auto"/>
          <w:vertAlign w:val="superscript"/>
          <w:lang w:val="en-US" w:eastAsia="en-US"/>
        </w:rPr>
        <w:t>th</w:t>
      </w:r>
      <w:r w:rsidR="00FB5845">
        <w:rPr>
          <w:rFonts w:asciiTheme="minorHAnsi" w:eastAsiaTheme="minorEastAsia" w:hAnsiTheme="minorHAnsi" w:cstheme="minorHAnsi"/>
          <w:b/>
          <w:bCs/>
          <w:color w:val="auto"/>
          <w:lang w:val="en-US" w:eastAsia="en-US"/>
        </w:rPr>
        <w:t xml:space="preserve"> September </w:t>
      </w:r>
      <w:r w:rsidR="00094860" w:rsidRPr="00E762B3">
        <w:rPr>
          <w:rFonts w:asciiTheme="minorHAnsi" w:eastAsiaTheme="minorEastAsia" w:hAnsiTheme="minorHAnsi" w:cstheme="minorHAnsi"/>
          <w:b/>
          <w:bCs/>
          <w:color w:val="auto"/>
          <w:lang w:val="en-US" w:eastAsia="en-US"/>
        </w:rPr>
        <w:t>2020</w:t>
      </w:r>
    </w:p>
    <w:p w14:paraId="60B0E5CE" w14:textId="77777777" w:rsidR="006F438C" w:rsidRPr="00E762B3" w:rsidRDefault="006F438C" w:rsidP="00A742B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p>
    <w:p w14:paraId="57DC6AA2" w14:textId="77777777" w:rsidR="00593C45" w:rsidRPr="00E762B3" w:rsidRDefault="00593C45" w:rsidP="00A742BE">
      <w:pPr>
        <w:widowControl w:val="0"/>
        <w:autoSpaceDE w:val="0"/>
        <w:autoSpaceDN w:val="0"/>
        <w:adjustRightInd w:val="0"/>
        <w:spacing w:after="0" w:line="240" w:lineRule="auto"/>
        <w:jc w:val="both"/>
        <w:rPr>
          <w:rFonts w:asciiTheme="minorHAnsi" w:eastAsiaTheme="minorHAnsi" w:hAnsiTheme="minorHAnsi" w:cstheme="minorHAnsi"/>
          <w:bCs/>
          <w:color w:val="auto"/>
          <w:lang w:val="en-US" w:eastAsia="en-US"/>
        </w:rPr>
      </w:pPr>
    </w:p>
    <w:p w14:paraId="018C4D10" w14:textId="77777777" w:rsidR="00D9094D" w:rsidRPr="00E762B3" w:rsidRDefault="00D9094D">
      <w:pPr>
        <w:widowControl w:val="0"/>
        <w:autoSpaceDE w:val="0"/>
        <w:autoSpaceDN w:val="0"/>
        <w:adjustRightInd w:val="0"/>
        <w:spacing w:after="0" w:line="240" w:lineRule="auto"/>
        <w:jc w:val="both"/>
        <w:rPr>
          <w:rFonts w:asciiTheme="minorHAnsi" w:eastAsiaTheme="minorHAnsi" w:hAnsiTheme="minorHAnsi" w:cstheme="minorHAnsi"/>
          <w:b/>
          <w:bCs/>
          <w:color w:val="auto"/>
          <w:lang w:val="en-US" w:eastAsia="en-US"/>
        </w:rPr>
      </w:pPr>
    </w:p>
    <w:p w14:paraId="746E2252" w14:textId="77777777" w:rsidR="006F438C" w:rsidRPr="00E762B3" w:rsidRDefault="006F438C" w:rsidP="00A742BE">
      <w:pPr>
        <w:spacing w:after="160" w:line="259" w:lineRule="auto"/>
        <w:jc w:val="both"/>
        <w:rPr>
          <w:rFonts w:asciiTheme="minorHAnsi" w:eastAsiaTheme="minorHAnsi" w:hAnsiTheme="minorHAnsi" w:cstheme="minorHAnsi"/>
          <w:b/>
          <w:bCs/>
          <w:color w:val="auto"/>
          <w:lang w:val="en-US" w:eastAsia="en-US"/>
        </w:rPr>
      </w:pPr>
    </w:p>
    <w:p w14:paraId="48C03D01" w14:textId="77777777" w:rsidR="006F438C" w:rsidRPr="00E762B3" w:rsidRDefault="006F438C" w:rsidP="00A742BE">
      <w:pPr>
        <w:spacing w:after="160" w:line="259" w:lineRule="auto"/>
        <w:jc w:val="both"/>
        <w:rPr>
          <w:rFonts w:asciiTheme="minorHAnsi" w:eastAsiaTheme="minorHAnsi" w:hAnsiTheme="minorHAnsi" w:cstheme="minorHAnsi"/>
          <w:b/>
          <w:bCs/>
          <w:color w:val="auto"/>
          <w:lang w:val="en-US" w:eastAsia="en-US"/>
        </w:rPr>
      </w:pPr>
    </w:p>
    <w:p w14:paraId="11F13AAA" w14:textId="77777777" w:rsidR="006F438C" w:rsidRPr="00E762B3" w:rsidRDefault="006F438C" w:rsidP="00A742BE">
      <w:pPr>
        <w:spacing w:after="160" w:line="259" w:lineRule="auto"/>
        <w:jc w:val="both"/>
        <w:rPr>
          <w:rFonts w:asciiTheme="minorHAnsi" w:eastAsiaTheme="minorHAnsi" w:hAnsiTheme="minorHAnsi" w:cstheme="minorHAnsi"/>
          <w:b/>
          <w:bCs/>
          <w:color w:val="auto"/>
          <w:lang w:val="en-US" w:eastAsia="en-US"/>
        </w:rPr>
      </w:pPr>
    </w:p>
    <w:p w14:paraId="40278918" w14:textId="77777777" w:rsidR="006F438C" w:rsidRPr="00E762B3" w:rsidRDefault="006F438C" w:rsidP="00A742BE">
      <w:pPr>
        <w:spacing w:after="160" w:line="259" w:lineRule="auto"/>
        <w:jc w:val="both"/>
        <w:rPr>
          <w:rFonts w:asciiTheme="minorHAnsi" w:eastAsiaTheme="minorHAnsi" w:hAnsiTheme="minorHAnsi" w:cstheme="minorHAnsi"/>
          <w:b/>
          <w:bCs/>
          <w:color w:val="auto"/>
          <w:lang w:val="en-US" w:eastAsia="en-US"/>
        </w:rPr>
      </w:pPr>
    </w:p>
    <w:p w14:paraId="7E75064C" w14:textId="6A7F873F" w:rsidR="00D9094D" w:rsidRPr="00E762B3" w:rsidRDefault="00D9094D" w:rsidP="00A742BE">
      <w:pPr>
        <w:spacing w:after="160" w:line="259" w:lineRule="auto"/>
        <w:jc w:val="both"/>
        <w:rPr>
          <w:rFonts w:asciiTheme="minorHAnsi" w:eastAsiaTheme="minorHAnsi" w:hAnsiTheme="minorHAnsi" w:cstheme="minorHAnsi"/>
          <w:b/>
          <w:bCs/>
          <w:color w:val="auto"/>
          <w:lang w:val="en-US" w:eastAsia="en-US"/>
        </w:rPr>
      </w:pPr>
      <w:r w:rsidRPr="00E762B3">
        <w:rPr>
          <w:rFonts w:asciiTheme="minorHAnsi" w:eastAsiaTheme="minorHAnsi" w:hAnsiTheme="minorHAnsi" w:cstheme="minorHAnsi"/>
          <w:b/>
          <w:bCs/>
          <w:color w:val="auto"/>
          <w:lang w:val="en-US" w:eastAsia="en-US"/>
        </w:rPr>
        <w:br w:type="page"/>
      </w:r>
    </w:p>
    <w:p w14:paraId="672E08E4" w14:textId="77777777" w:rsidR="00D9094D" w:rsidRPr="00E762B3" w:rsidRDefault="00D9094D" w:rsidP="00A742BE">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lastRenderedPageBreak/>
        <w:t>CONTENTS</w:t>
      </w:r>
    </w:p>
    <w:p w14:paraId="221CD6DF" w14:textId="476BDF56" w:rsidR="00540C43" w:rsidRPr="00E762B3" w:rsidRDefault="00540C43" w:rsidP="00A742BE">
      <w:pPr>
        <w:widowControl w:val="0"/>
        <w:autoSpaceDE w:val="0"/>
        <w:autoSpaceDN w:val="0"/>
        <w:adjustRightInd w:val="0"/>
        <w:spacing w:after="0" w:line="240" w:lineRule="auto"/>
        <w:jc w:val="both"/>
        <w:rPr>
          <w:rFonts w:asciiTheme="minorHAnsi" w:eastAsiaTheme="minorHAnsi" w:hAnsiTheme="minorHAnsi" w:cstheme="minorHAnsi"/>
          <w:b/>
          <w:color w:val="auto"/>
          <w:u w:val="single"/>
          <w:lang w:val="en-US" w:eastAsia="en-US"/>
        </w:rPr>
      </w:pP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p>
    <w:p w14:paraId="3939DD33" w14:textId="77777777" w:rsidR="00CC3FA6" w:rsidRPr="00E762B3" w:rsidRDefault="00CC3FA6" w:rsidP="00A742BE">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134D69A0" w14:textId="5CD23BEF" w:rsidR="00B94845" w:rsidRPr="00E762B3" w:rsidRDefault="00B94845"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 Ethics………………………………………………………………………………………………………………………….</w:t>
      </w:r>
      <w:r w:rsidRPr="00E762B3">
        <w:rPr>
          <w:rFonts w:asciiTheme="minorHAnsi" w:eastAsiaTheme="minorHAnsi" w:hAnsiTheme="minorHAnsi" w:cstheme="minorHAnsi"/>
          <w:color w:val="auto"/>
          <w:lang w:val="en-US" w:eastAsia="en-US"/>
        </w:rPr>
        <w:tab/>
        <w:t>4</w:t>
      </w:r>
    </w:p>
    <w:p w14:paraId="0E50AE91" w14:textId="1CC34235" w:rsidR="007560D0"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2). Data Monitoring </w:t>
      </w:r>
      <w:r w:rsidR="00CB14A3" w:rsidRPr="00E762B3">
        <w:rPr>
          <w:rFonts w:asciiTheme="minorHAnsi" w:eastAsiaTheme="minorHAnsi" w:hAnsiTheme="minorHAnsi" w:cstheme="minorHAnsi"/>
          <w:color w:val="auto"/>
          <w:lang w:val="en-US" w:eastAsia="en-US"/>
        </w:rPr>
        <w:t>……………</w:t>
      </w:r>
      <w:proofErr w:type="gramStart"/>
      <w:r w:rsidR="00CB14A3" w:rsidRPr="00E762B3">
        <w:rPr>
          <w:rFonts w:asciiTheme="minorHAnsi" w:eastAsiaTheme="minorHAnsi" w:hAnsiTheme="minorHAnsi" w:cstheme="minorHAnsi"/>
          <w:color w:val="auto"/>
          <w:lang w:val="en-US" w:eastAsia="en-US"/>
        </w:rPr>
        <w:t>…..</w:t>
      </w:r>
      <w:proofErr w:type="gramEnd"/>
      <w:r w:rsidRPr="00E762B3">
        <w:rPr>
          <w:rFonts w:asciiTheme="minorHAnsi" w:eastAsiaTheme="minorHAnsi" w:hAnsiTheme="minorHAnsi" w:cstheme="minorHAnsi"/>
          <w:color w:val="auto"/>
          <w:lang w:val="en-US" w:eastAsia="en-US"/>
        </w:rPr>
        <w:t>………………………………………………………………………………………</w:t>
      </w:r>
      <w:r w:rsidRPr="00E762B3">
        <w:rPr>
          <w:rFonts w:asciiTheme="minorHAnsi" w:eastAsiaTheme="minorHAnsi" w:hAnsiTheme="minorHAnsi" w:cstheme="minorHAnsi"/>
          <w:color w:val="auto"/>
          <w:lang w:val="en-US" w:eastAsia="en-US"/>
        </w:rPr>
        <w:tab/>
        <w:t>4</w:t>
      </w:r>
    </w:p>
    <w:p w14:paraId="6C180BC3" w14:textId="3C0528FC"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3</w:t>
      </w:r>
      <w:r w:rsidR="00D9094D" w:rsidRPr="00E762B3">
        <w:rPr>
          <w:rFonts w:asciiTheme="minorHAnsi" w:eastAsiaTheme="minorHAnsi" w:hAnsiTheme="minorHAnsi" w:cstheme="minorHAnsi"/>
          <w:color w:val="auto"/>
          <w:lang w:val="en-US" w:eastAsia="en-US"/>
        </w:rPr>
        <w:t xml:space="preserve">). </w:t>
      </w:r>
      <w:r w:rsidR="00027B73" w:rsidRPr="00E762B3">
        <w:rPr>
          <w:rFonts w:asciiTheme="minorHAnsi" w:eastAsiaTheme="minorHAnsi" w:hAnsiTheme="minorHAnsi" w:cstheme="minorHAnsi"/>
          <w:color w:val="auto"/>
          <w:lang w:val="en-US" w:eastAsia="en-US"/>
        </w:rPr>
        <w:t>Sponsor</w:t>
      </w:r>
      <w:r w:rsidR="003461BB" w:rsidRPr="00E762B3">
        <w:rPr>
          <w:rFonts w:asciiTheme="minorHAnsi" w:eastAsiaTheme="minorHAnsi" w:hAnsiTheme="minorHAnsi" w:cstheme="minorHAnsi"/>
          <w:color w:val="auto"/>
          <w:lang w:val="en-US" w:eastAsia="en-US"/>
        </w:rPr>
        <w:t>s</w:t>
      </w:r>
      <w:r w:rsidR="00027B73" w:rsidRPr="00E762B3">
        <w:rPr>
          <w:rFonts w:asciiTheme="minorHAnsi" w:eastAsiaTheme="minorHAnsi" w:hAnsiTheme="minorHAnsi" w:cstheme="minorHAnsi"/>
          <w:color w:val="auto"/>
          <w:lang w:val="en-US" w:eastAsia="en-US"/>
        </w:rPr>
        <w:t xml:space="preserve">, </w:t>
      </w:r>
      <w:r w:rsidR="003461BB" w:rsidRPr="00E762B3">
        <w:rPr>
          <w:rFonts w:asciiTheme="minorHAnsi" w:eastAsiaTheme="minorHAnsi" w:hAnsiTheme="minorHAnsi" w:cstheme="minorHAnsi"/>
          <w:color w:val="auto"/>
          <w:lang w:val="en-US" w:eastAsia="en-US"/>
        </w:rPr>
        <w:t xml:space="preserve">Investigators and Trial Sites </w:t>
      </w:r>
      <w:r w:rsidR="00D9094D" w:rsidRPr="00E762B3">
        <w:rPr>
          <w:rFonts w:asciiTheme="minorHAnsi" w:eastAsiaTheme="minorHAnsi" w:hAnsiTheme="minorHAnsi" w:cstheme="minorHAnsi"/>
          <w:color w:val="auto"/>
          <w:lang w:val="en-US" w:eastAsia="en-US"/>
        </w:rPr>
        <w:t>................</w:t>
      </w:r>
      <w:r w:rsidR="00027B73"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BC59D6" w:rsidRPr="00E762B3">
        <w:rPr>
          <w:rFonts w:asciiTheme="minorHAnsi" w:eastAsiaTheme="minorHAnsi" w:hAnsiTheme="minorHAnsi" w:cstheme="minorHAnsi"/>
          <w:color w:val="auto"/>
          <w:lang w:val="en-US" w:eastAsia="en-US"/>
        </w:rPr>
        <w:t>.....</w:t>
      </w:r>
      <w:r w:rsidR="00762874" w:rsidRPr="00E762B3">
        <w:rPr>
          <w:rFonts w:asciiTheme="minorHAnsi" w:eastAsiaTheme="minorHAnsi" w:hAnsiTheme="minorHAnsi" w:cstheme="minorHAnsi"/>
          <w:color w:val="auto"/>
          <w:lang w:val="en-US" w:eastAsia="en-US"/>
        </w:rPr>
        <w:t>...............</w:t>
      </w:r>
      <w:r w:rsidR="004A6F72" w:rsidRPr="00E762B3">
        <w:rPr>
          <w:rFonts w:asciiTheme="minorHAnsi" w:eastAsiaTheme="minorHAnsi" w:hAnsiTheme="minorHAnsi" w:cstheme="minorHAnsi"/>
          <w:color w:val="auto"/>
          <w:lang w:val="en-US" w:eastAsia="en-US"/>
        </w:rPr>
        <w:t>...</w:t>
      </w:r>
      <w:r w:rsidRPr="00E762B3">
        <w:rPr>
          <w:rFonts w:asciiTheme="minorHAnsi" w:eastAsiaTheme="minorHAnsi" w:hAnsiTheme="minorHAnsi" w:cstheme="minorHAnsi"/>
          <w:color w:val="auto"/>
          <w:lang w:val="en-US" w:eastAsia="en-US"/>
        </w:rPr>
        <w:t>.</w:t>
      </w:r>
      <w:r w:rsidR="004A6F72" w:rsidRPr="00E762B3">
        <w:rPr>
          <w:rFonts w:asciiTheme="minorHAnsi" w:eastAsiaTheme="minorHAnsi" w:hAnsiTheme="minorHAnsi" w:cstheme="minorHAnsi"/>
          <w:color w:val="auto"/>
          <w:lang w:val="en-US" w:eastAsia="en-US"/>
        </w:rPr>
        <w:t>....</w:t>
      </w:r>
      <w:r w:rsidR="00846F9A" w:rsidRPr="00E762B3">
        <w:rPr>
          <w:rFonts w:asciiTheme="minorHAnsi" w:eastAsiaTheme="minorHAnsi" w:hAnsiTheme="minorHAnsi" w:cstheme="minorHAnsi"/>
          <w:color w:val="auto"/>
          <w:lang w:val="en-US" w:eastAsia="en-US"/>
        </w:rPr>
        <w:t>.</w:t>
      </w:r>
      <w:r w:rsidR="00762874"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5</w:t>
      </w:r>
    </w:p>
    <w:p w14:paraId="676ED741" w14:textId="468676F5" w:rsidR="004A6F72"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hAnsiTheme="minorHAnsi" w:cstheme="minorHAnsi"/>
          <w:color w:val="auto"/>
          <w:lang w:val="en-GB"/>
        </w:rPr>
        <w:t>4</w:t>
      </w:r>
      <w:r w:rsidR="00613D69" w:rsidRPr="00E762B3">
        <w:rPr>
          <w:rFonts w:asciiTheme="minorHAnsi" w:hAnsiTheme="minorHAnsi" w:cstheme="minorHAnsi"/>
          <w:color w:val="auto"/>
        </w:rPr>
        <w:t xml:space="preserve">). </w:t>
      </w:r>
      <w:r w:rsidR="004A6F72" w:rsidRPr="00E762B3">
        <w:rPr>
          <w:rFonts w:asciiTheme="minorHAnsi" w:hAnsiTheme="minorHAnsi" w:cstheme="minorHAnsi"/>
          <w:color w:val="auto"/>
        </w:rPr>
        <w:t>Co-</w:t>
      </w:r>
      <w:proofErr w:type="spellStart"/>
      <w:r w:rsidR="004A6F72" w:rsidRPr="00E762B3">
        <w:rPr>
          <w:rFonts w:asciiTheme="minorHAnsi" w:hAnsiTheme="minorHAnsi" w:cstheme="minorHAnsi"/>
          <w:color w:val="auto"/>
        </w:rPr>
        <w:t>Investigator</w:t>
      </w:r>
      <w:proofErr w:type="spellEnd"/>
      <w:r w:rsidR="004A6F72" w:rsidRPr="00E762B3">
        <w:rPr>
          <w:rFonts w:asciiTheme="minorHAnsi" w:hAnsiTheme="minorHAnsi" w:cstheme="minorHAnsi"/>
          <w:color w:val="auto"/>
        </w:rPr>
        <w:t xml:space="preserve">(s), </w:t>
      </w:r>
      <w:proofErr w:type="spellStart"/>
      <w:r w:rsidR="004A6F72" w:rsidRPr="00E762B3">
        <w:rPr>
          <w:rFonts w:asciiTheme="minorHAnsi" w:hAnsiTheme="minorHAnsi" w:cstheme="minorHAnsi"/>
          <w:color w:val="auto"/>
        </w:rPr>
        <w:t>Statistician</w:t>
      </w:r>
      <w:proofErr w:type="spellEnd"/>
      <w:r w:rsidR="004A6F72" w:rsidRPr="00E762B3">
        <w:rPr>
          <w:rFonts w:asciiTheme="minorHAnsi" w:hAnsiTheme="minorHAnsi" w:cstheme="minorHAnsi"/>
          <w:color w:val="auto"/>
        </w:rPr>
        <w:t xml:space="preserve">, Laboratories, </w:t>
      </w:r>
      <w:proofErr w:type="spellStart"/>
      <w:r w:rsidR="004A6F72" w:rsidRPr="00E762B3">
        <w:rPr>
          <w:rFonts w:asciiTheme="minorHAnsi" w:hAnsiTheme="minorHAnsi" w:cstheme="minorHAnsi"/>
          <w:color w:val="auto"/>
        </w:rPr>
        <w:t>Datab</w:t>
      </w:r>
      <w:r w:rsidR="00BC59D6" w:rsidRPr="00E762B3">
        <w:rPr>
          <w:rFonts w:asciiTheme="minorHAnsi" w:hAnsiTheme="minorHAnsi" w:cstheme="minorHAnsi"/>
          <w:color w:val="auto"/>
        </w:rPr>
        <w:t>ase</w:t>
      </w:r>
      <w:proofErr w:type="spellEnd"/>
      <w:r w:rsidR="00BC59D6" w:rsidRPr="00E762B3">
        <w:rPr>
          <w:rFonts w:asciiTheme="minorHAnsi" w:hAnsiTheme="minorHAnsi" w:cstheme="minorHAnsi"/>
          <w:color w:val="auto"/>
        </w:rPr>
        <w:t xml:space="preserve"> </w:t>
      </w:r>
      <w:proofErr w:type="spellStart"/>
      <w:r w:rsidR="00BC59D6" w:rsidRPr="00E762B3">
        <w:rPr>
          <w:rFonts w:asciiTheme="minorHAnsi" w:hAnsiTheme="minorHAnsi" w:cstheme="minorHAnsi"/>
          <w:color w:val="auto"/>
        </w:rPr>
        <w:t>Management</w:t>
      </w:r>
      <w:proofErr w:type="spellEnd"/>
      <w:r w:rsidR="00BC59D6" w:rsidRPr="00E762B3">
        <w:rPr>
          <w:rFonts w:asciiTheme="minorHAnsi" w:hAnsiTheme="minorHAnsi" w:cstheme="minorHAnsi"/>
          <w:color w:val="auto"/>
        </w:rPr>
        <w:t xml:space="preserve"> ......</w:t>
      </w:r>
      <w:r w:rsidR="00846F9A" w:rsidRPr="00E762B3">
        <w:rPr>
          <w:rFonts w:asciiTheme="minorHAnsi" w:hAnsiTheme="minorHAnsi" w:cstheme="minorHAnsi"/>
          <w:color w:val="auto"/>
        </w:rPr>
        <w:t>...................</w:t>
      </w:r>
      <w:r w:rsidR="00613D69" w:rsidRPr="00E762B3">
        <w:rPr>
          <w:rFonts w:asciiTheme="minorHAnsi" w:hAnsiTheme="minorHAnsi" w:cstheme="minorHAnsi"/>
          <w:color w:val="auto"/>
        </w:rPr>
        <w:tab/>
      </w:r>
      <w:r w:rsidR="00B94845" w:rsidRPr="00E762B3">
        <w:rPr>
          <w:rFonts w:asciiTheme="minorHAnsi" w:hAnsiTheme="minorHAnsi" w:cstheme="minorHAnsi"/>
          <w:color w:val="auto"/>
        </w:rPr>
        <w:t>5</w:t>
      </w:r>
    </w:p>
    <w:p w14:paraId="1FFBBF33" w14:textId="03E6612C"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5</w:t>
      </w:r>
      <w:r w:rsidR="00D9094D" w:rsidRPr="00E762B3">
        <w:rPr>
          <w:rFonts w:asciiTheme="minorHAnsi" w:eastAsiaTheme="minorHAnsi" w:hAnsiTheme="minorHAnsi" w:cstheme="minorHAnsi"/>
          <w:color w:val="auto"/>
          <w:lang w:val="en-US" w:eastAsia="en-US"/>
        </w:rPr>
        <w:t xml:space="preserve">). </w:t>
      </w:r>
      <w:r w:rsidR="00BC59D6" w:rsidRPr="00E762B3">
        <w:rPr>
          <w:rFonts w:asciiTheme="minorHAnsi" w:eastAsiaTheme="minorHAnsi" w:hAnsiTheme="minorHAnsi" w:cstheme="minorHAnsi"/>
          <w:color w:val="auto"/>
          <w:lang w:val="en-US" w:eastAsia="en-US"/>
        </w:rPr>
        <w:t>Study Synopsis</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846F9A" w:rsidRPr="00E762B3">
        <w:rPr>
          <w:rFonts w:asciiTheme="minorHAnsi" w:eastAsiaTheme="minorHAnsi" w:hAnsiTheme="minorHAnsi" w:cstheme="minorHAnsi"/>
          <w:color w:val="auto"/>
          <w:lang w:val="en-US" w:eastAsia="en-US"/>
        </w:rPr>
        <w:t>....................</w:t>
      </w:r>
      <w:r w:rsidR="00B94845" w:rsidRPr="00E762B3">
        <w:rPr>
          <w:rFonts w:asciiTheme="minorHAnsi" w:eastAsiaTheme="minorHAnsi" w:hAnsiTheme="minorHAnsi" w:cstheme="minorHAnsi"/>
          <w:color w:val="auto"/>
          <w:lang w:val="en-US" w:eastAsia="en-US"/>
        </w:rPr>
        <w:tab/>
        <w:t>7</w:t>
      </w:r>
    </w:p>
    <w:p w14:paraId="6981C634" w14:textId="5548AB71" w:rsidR="003E60F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6</w:t>
      </w:r>
      <w:r w:rsidR="003E60FD" w:rsidRPr="00E762B3">
        <w:rPr>
          <w:rFonts w:asciiTheme="minorHAnsi" w:eastAsiaTheme="minorHAnsi" w:hAnsiTheme="minorHAnsi" w:cstheme="minorHAnsi"/>
          <w:color w:val="auto"/>
          <w:lang w:val="en-US" w:eastAsia="en-US"/>
        </w:rPr>
        <w:t>). Glossary of terms………………………………………………………………………………………………………</w:t>
      </w:r>
      <w:r w:rsidR="00CF1BB3" w:rsidRPr="00E762B3">
        <w:rPr>
          <w:rFonts w:asciiTheme="minorHAnsi" w:eastAsiaTheme="minorHAnsi" w:hAnsiTheme="minorHAnsi" w:cstheme="minorHAnsi"/>
          <w:color w:val="auto"/>
          <w:lang w:val="en-US" w:eastAsia="en-US"/>
        </w:rPr>
        <w:t>.</w:t>
      </w:r>
      <w:r w:rsidR="00CF1BB3"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10</w:t>
      </w:r>
    </w:p>
    <w:p w14:paraId="4FDFC9CC" w14:textId="10F29388"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7</w:t>
      </w:r>
      <w:r w:rsidR="00D9094D" w:rsidRPr="00E762B3">
        <w:rPr>
          <w:rFonts w:asciiTheme="minorHAnsi" w:eastAsiaTheme="minorHAnsi" w:hAnsiTheme="minorHAnsi" w:cstheme="minorHAnsi"/>
          <w:color w:val="auto"/>
          <w:lang w:val="en-US" w:eastAsia="en-US"/>
        </w:rPr>
        <w:t xml:space="preserve">). </w:t>
      </w:r>
      <w:r w:rsidR="00B26E11" w:rsidRPr="00E762B3">
        <w:rPr>
          <w:rFonts w:asciiTheme="minorHAnsi" w:eastAsiaTheme="minorHAnsi" w:hAnsiTheme="minorHAnsi" w:cstheme="minorHAnsi"/>
          <w:color w:val="auto"/>
          <w:lang w:val="en-US" w:eastAsia="en-US"/>
        </w:rPr>
        <w:t>Publication (reference)…….</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B26E11"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10</w:t>
      </w:r>
    </w:p>
    <w:p w14:paraId="574D6D33" w14:textId="7107C031"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8</w:t>
      </w:r>
      <w:r w:rsidR="00D9094D" w:rsidRPr="00E762B3">
        <w:rPr>
          <w:rFonts w:asciiTheme="minorHAnsi" w:eastAsiaTheme="minorHAnsi" w:hAnsiTheme="minorHAnsi" w:cstheme="minorHAnsi"/>
          <w:color w:val="auto"/>
          <w:lang w:val="en-US" w:eastAsia="en-US"/>
        </w:rPr>
        <w:t xml:space="preserve">). </w:t>
      </w:r>
      <w:r w:rsidR="00B26E11" w:rsidRPr="00E762B3">
        <w:rPr>
          <w:rFonts w:asciiTheme="minorHAnsi" w:eastAsiaTheme="minorHAnsi" w:hAnsiTheme="minorHAnsi" w:cstheme="minorHAnsi"/>
          <w:color w:val="auto"/>
          <w:lang w:val="en-US" w:eastAsia="en-US"/>
        </w:rPr>
        <w:t>Studied period (years</w:t>
      </w:r>
      <w:r w:rsidR="00D9094D" w:rsidRPr="00E762B3">
        <w:rPr>
          <w:rFonts w:asciiTheme="minorHAnsi" w:eastAsiaTheme="minorHAnsi" w:hAnsiTheme="minorHAnsi" w:cstheme="minorHAnsi"/>
          <w:color w:val="auto"/>
          <w:lang w:val="en-US" w:eastAsia="en-US"/>
        </w:rPr>
        <w:t>) ..............................................................</w:t>
      </w:r>
      <w:r w:rsidR="00CC3FA6"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B26E11"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B26E11"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 xml:space="preserve">.. </w:t>
      </w:r>
      <w:r w:rsidR="00CC3FA6"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10</w:t>
      </w:r>
    </w:p>
    <w:p w14:paraId="5063326A" w14:textId="0E16A8C5"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9</w:t>
      </w:r>
      <w:r w:rsidR="00D9094D" w:rsidRPr="00E762B3">
        <w:rPr>
          <w:rFonts w:asciiTheme="minorHAnsi" w:eastAsiaTheme="minorHAnsi" w:hAnsiTheme="minorHAnsi" w:cstheme="minorHAnsi"/>
          <w:color w:val="auto"/>
          <w:lang w:val="en-US" w:eastAsia="en-US"/>
        </w:rPr>
        <w:t>). P</w:t>
      </w:r>
      <w:r w:rsidR="00846F9A" w:rsidRPr="00E762B3">
        <w:rPr>
          <w:rFonts w:asciiTheme="minorHAnsi" w:eastAsiaTheme="minorHAnsi" w:hAnsiTheme="minorHAnsi" w:cstheme="minorHAnsi"/>
          <w:color w:val="auto"/>
          <w:lang w:val="en-US" w:eastAsia="en-US"/>
        </w:rPr>
        <w:t>hase of development………</w:t>
      </w:r>
      <w:r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846F9A"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w:t>
      </w:r>
      <w:r w:rsidR="00814713" w:rsidRPr="00E762B3">
        <w:rPr>
          <w:rFonts w:asciiTheme="minorHAnsi" w:eastAsiaTheme="minorHAnsi" w:hAnsiTheme="minorHAnsi" w:cstheme="minorHAnsi"/>
          <w:color w:val="auto"/>
          <w:lang w:val="en-US" w:eastAsia="en-US"/>
        </w:rPr>
        <w:t>0</w:t>
      </w:r>
    </w:p>
    <w:p w14:paraId="0891F423" w14:textId="2F445588"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10</w:t>
      </w:r>
      <w:r w:rsidR="00D9094D" w:rsidRPr="00E762B3">
        <w:rPr>
          <w:rFonts w:asciiTheme="minorHAnsi" w:eastAsiaTheme="minorHAnsi" w:hAnsiTheme="minorHAnsi" w:cstheme="minorHAnsi"/>
          <w:color w:val="auto"/>
          <w:lang w:val="en-US" w:eastAsia="en-US"/>
        </w:rPr>
        <w:t xml:space="preserve">). </w:t>
      </w:r>
      <w:r w:rsidR="00B43842" w:rsidRPr="00E762B3">
        <w:rPr>
          <w:rFonts w:asciiTheme="minorHAnsi" w:eastAsiaTheme="minorHAnsi" w:hAnsiTheme="minorHAnsi" w:cstheme="minorHAnsi"/>
          <w:color w:val="auto"/>
          <w:lang w:val="en-US" w:eastAsia="en-US"/>
        </w:rPr>
        <w:t>Objectives……</w:t>
      </w:r>
      <w:r w:rsidR="000C65F5" w:rsidRPr="00E762B3">
        <w:rPr>
          <w:rFonts w:asciiTheme="minorHAnsi" w:eastAsiaTheme="minorHAnsi" w:hAnsiTheme="minorHAnsi" w:cstheme="minorHAnsi"/>
          <w:color w:val="auto"/>
          <w:lang w:val="en-US" w:eastAsia="en-US"/>
        </w:rPr>
        <w:t>.</w:t>
      </w:r>
      <w:r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B43842"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11</w:t>
      </w:r>
    </w:p>
    <w:p w14:paraId="6024FCCB" w14:textId="14F5CDFE" w:rsidR="006F302B"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11</w:t>
      </w:r>
      <w:r w:rsidR="00F857CC" w:rsidRPr="00E762B3">
        <w:rPr>
          <w:rFonts w:asciiTheme="minorHAnsi" w:eastAsiaTheme="minorHAnsi" w:hAnsiTheme="minorHAnsi" w:cstheme="minorHAnsi"/>
          <w:color w:val="auto"/>
          <w:lang w:val="en-US" w:eastAsia="en-US"/>
        </w:rPr>
        <w:t>)</w:t>
      </w:r>
      <w:r w:rsidR="006F302B" w:rsidRPr="00E762B3">
        <w:rPr>
          <w:rFonts w:asciiTheme="minorHAnsi" w:eastAsiaTheme="minorHAnsi" w:hAnsiTheme="minorHAnsi" w:cstheme="minorHAnsi"/>
          <w:color w:val="auto"/>
          <w:lang w:val="en-US" w:eastAsia="en-US"/>
        </w:rPr>
        <w:t>. Background and context…………………</w:t>
      </w:r>
      <w:r w:rsidR="00A27A93" w:rsidRPr="00E762B3">
        <w:rPr>
          <w:rFonts w:asciiTheme="minorHAnsi" w:eastAsiaTheme="minorHAnsi" w:hAnsiTheme="minorHAnsi" w:cstheme="minorHAnsi"/>
          <w:color w:val="auto"/>
          <w:lang w:val="en-US" w:eastAsia="en-US"/>
        </w:rPr>
        <w:t>…………………</w:t>
      </w:r>
      <w:r w:rsidR="00F857CC" w:rsidRPr="00E762B3">
        <w:rPr>
          <w:rFonts w:asciiTheme="minorHAnsi" w:eastAsiaTheme="minorHAnsi" w:hAnsiTheme="minorHAnsi" w:cstheme="minorHAnsi"/>
          <w:color w:val="auto"/>
          <w:lang w:val="en-US" w:eastAsia="en-US"/>
        </w:rPr>
        <w:t>…………………………………………………</w:t>
      </w:r>
      <w:proofErr w:type="gramStart"/>
      <w:r w:rsidR="00F857CC" w:rsidRPr="00E762B3">
        <w:rPr>
          <w:rFonts w:asciiTheme="minorHAnsi" w:eastAsiaTheme="minorHAnsi" w:hAnsiTheme="minorHAnsi" w:cstheme="minorHAnsi"/>
          <w:color w:val="auto"/>
          <w:lang w:val="en-US" w:eastAsia="en-US"/>
        </w:rPr>
        <w:t>…..</w:t>
      </w:r>
      <w:proofErr w:type="gramEnd"/>
      <w:r w:rsidR="00F857CC"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11</w:t>
      </w:r>
    </w:p>
    <w:p w14:paraId="624F9E35" w14:textId="6A10B34F"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12</w:t>
      </w:r>
      <w:r w:rsidR="00D9094D" w:rsidRPr="00E762B3">
        <w:rPr>
          <w:rFonts w:asciiTheme="minorHAnsi" w:eastAsiaTheme="minorHAnsi" w:hAnsiTheme="minorHAnsi" w:cstheme="minorHAnsi"/>
          <w:color w:val="auto"/>
          <w:lang w:val="en-US" w:eastAsia="en-US"/>
        </w:rPr>
        <w:t xml:space="preserve">). </w:t>
      </w:r>
      <w:r w:rsidR="00530605" w:rsidRPr="00E762B3">
        <w:rPr>
          <w:rFonts w:asciiTheme="minorHAnsi" w:eastAsiaTheme="minorHAnsi" w:hAnsiTheme="minorHAnsi" w:cstheme="minorHAnsi"/>
          <w:color w:val="auto"/>
          <w:lang w:val="en-US" w:eastAsia="en-US"/>
        </w:rPr>
        <w:t>Methodology</w:t>
      </w:r>
      <w:r w:rsidR="00D9094D" w:rsidRPr="00E762B3">
        <w:rPr>
          <w:rFonts w:asciiTheme="minorHAnsi" w:eastAsiaTheme="minorHAnsi" w:hAnsiTheme="minorHAnsi" w:cstheme="minorHAnsi"/>
          <w:color w:val="auto"/>
          <w:lang w:val="en-US" w:eastAsia="en-US"/>
        </w:rPr>
        <w:t xml:space="preserve"> .....</w:t>
      </w:r>
      <w:r w:rsidR="00F857CC"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530605" w:rsidRPr="00E762B3">
        <w:rPr>
          <w:rFonts w:asciiTheme="minorHAnsi" w:eastAsiaTheme="minorHAnsi" w:hAnsiTheme="minorHAnsi" w:cstheme="minorHAnsi"/>
          <w:color w:val="auto"/>
          <w:lang w:val="en-US" w:eastAsia="en-US"/>
        </w:rPr>
        <w:t>..................</w:t>
      </w:r>
      <w:r w:rsidR="00F5002F" w:rsidRPr="00E762B3">
        <w:rPr>
          <w:rFonts w:asciiTheme="minorHAnsi" w:eastAsiaTheme="minorHAnsi" w:hAnsiTheme="minorHAnsi" w:cstheme="minorHAnsi"/>
          <w:color w:val="auto"/>
          <w:lang w:val="en-US" w:eastAsia="en-US"/>
        </w:rPr>
        <w:t>.......</w:t>
      </w:r>
      <w:r w:rsidR="005A75A1" w:rsidRPr="00E762B3">
        <w:rPr>
          <w:rFonts w:asciiTheme="minorHAnsi" w:eastAsiaTheme="minorHAnsi" w:hAnsiTheme="minorHAnsi" w:cstheme="minorHAnsi"/>
          <w:color w:val="auto"/>
          <w:lang w:val="en-US" w:eastAsia="en-US"/>
        </w:rPr>
        <w:t>.</w:t>
      </w:r>
      <w:r w:rsidR="00F5002F"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12</w:t>
      </w:r>
    </w:p>
    <w:p w14:paraId="237539A3" w14:textId="4B64F6C7"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13</w:t>
      </w:r>
      <w:r w:rsidR="00D9094D" w:rsidRPr="00E762B3">
        <w:rPr>
          <w:rFonts w:asciiTheme="minorHAnsi" w:eastAsiaTheme="minorHAnsi" w:hAnsiTheme="minorHAnsi" w:cstheme="minorHAnsi"/>
          <w:color w:val="auto"/>
          <w:lang w:val="en-US" w:eastAsia="en-US"/>
        </w:rPr>
        <w:t xml:space="preserve">). </w:t>
      </w:r>
      <w:r w:rsidR="00676855" w:rsidRPr="00E762B3">
        <w:rPr>
          <w:rFonts w:asciiTheme="minorHAnsi" w:eastAsiaTheme="minorHAnsi" w:hAnsiTheme="minorHAnsi" w:cstheme="minorHAnsi"/>
          <w:color w:val="auto"/>
          <w:lang w:val="en-US" w:eastAsia="en-US"/>
        </w:rPr>
        <w:t>Numbe</w:t>
      </w:r>
      <w:r w:rsidR="007F4328" w:rsidRPr="00E762B3">
        <w:rPr>
          <w:rFonts w:asciiTheme="minorHAnsi" w:eastAsiaTheme="minorHAnsi" w:hAnsiTheme="minorHAnsi" w:cstheme="minorHAnsi"/>
          <w:color w:val="auto"/>
          <w:lang w:val="en-US" w:eastAsia="en-US"/>
        </w:rPr>
        <w:t>r</w:t>
      </w:r>
      <w:r w:rsidR="00676855" w:rsidRPr="00E762B3">
        <w:rPr>
          <w:rFonts w:asciiTheme="minorHAnsi" w:eastAsiaTheme="minorHAnsi" w:hAnsiTheme="minorHAnsi" w:cstheme="minorHAnsi"/>
          <w:color w:val="auto"/>
          <w:lang w:val="en-US" w:eastAsia="en-US"/>
        </w:rPr>
        <w:t xml:space="preserve"> of patients (planned and </w:t>
      </w:r>
      <w:proofErr w:type="spellStart"/>
      <w:proofErr w:type="gramStart"/>
      <w:r w:rsidR="00676855" w:rsidRPr="00E762B3">
        <w:rPr>
          <w:rFonts w:asciiTheme="minorHAnsi" w:eastAsiaTheme="minorHAnsi" w:hAnsiTheme="minorHAnsi" w:cstheme="minorHAnsi"/>
          <w:color w:val="auto"/>
          <w:lang w:val="en-US" w:eastAsia="en-US"/>
        </w:rPr>
        <w:t>analysed</w:t>
      </w:r>
      <w:proofErr w:type="spellEnd"/>
      <w:r w:rsidR="00676855" w:rsidRPr="00E762B3">
        <w:rPr>
          <w:rFonts w:asciiTheme="minorHAnsi" w:eastAsiaTheme="minorHAnsi" w:hAnsiTheme="minorHAnsi" w:cstheme="minorHAnsi"/>
          <w:color w:val="auto"/>
          <w:lang w:val="en-US" w:eastAsia="en-US"/>
        </w:rPr>
        <w:t>)…</w:t>
      </w:r>
      <w:proofErr w:type="gramEnd"/>
      <w:r w:rsidR="00676855"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15</w:t>
      </w:r>
    </w:p>
    <w:p w14:paraId="2495A830" w14:textId="2A998AF0"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14</w:t>
      </w:r>
      <w:r w:rsidR="00D9094D" w:rsidRPr="00E762B3">
        <w:rPr>
          <w:rFonts w:asciiTheme="minorHAnsi" w:eastAsiaTheme="minorHAnsi" w:hAnsiTheme="minorHAnsi" w:cstheme="minorHAnsi"/>
          <w:color w:val="auto"/>
          <w:lang w:val="en-US" w:eastAsia="en-US"/>
        </w:rPr>
        <w:t xml:space="preserve">). </w:t>
      </w:r>
      <w:r w:rsidR="000A2675" w:rsidRPr="00E762B3">
        <w:rPr>
          <w:rFonts w:asciiTheme="minorHAnsi" w:eastAsiaTheme="minorHAnsi" w:hAnsiTheme="minorHAnsi" w:cstheme="minorHAnsi"/>
          <w:color w:val="auto"/>
          <w:lang w:val="en-US" w:eastAsia="en-US"/>
        </w:rPr>
        <w:t>Diagnosis</w:t>
      </w:r>
      <w:r w:rsidR="00D9094D" w:rsidRPr="00E762B3">
        <w:rPr>
          <w:rFonts w:asciiTheme="minorHAnsi" w:eastAsiaTheme="minorHAnsi" w:hAnsiTheme="minorHAnsi" w:cstheme="minorHAnsi"/>
          <w:color w:val="auto"/>
          <w:lang w:val="en-US" w:eastAsia="en-US"/>
        </w:rPr>
        <w:t xml:space="preserve"> </w:t>
      </w:r>
      <w:r w:rsidR="000A2675" w:rsidRPr="00E762B3">
        <w:rPr>
          <w:rFonts w:asciiTheme="minorHAnsi" w:eastAsiaTheme="minorHAnsi" w:hAnsiTheme="minorHAnsi" w:cstheme="minorHAnsi"/>
          <w:color w:val="auto"/>
          <w:lang w:val="en-US" w:eastAsia="en-US"/>
        </w:rPr>
        <w:t>and</w:t>
      </w:r>
      <w:r w:rsidR="00D9094D" w:rsidRPr="00E762B3">
        <w:rPr>
          <w:rFonts w:asciiTheme="minorHAnsi" w:eastAsiaTheme="minorHAnsi" w:hAnsiTheme="minorHAnsi" w:cstheme="minorHAnsi"/>
          <w:color w:val="auto"/>
          <w:lang w:val="en-US" w:eastAsia="en-US"/>
        </w:rPr>
        <w:t xml:space="preserve"> </w:t>
      </w:r>
      <w:r w:rsidR="000A2675" w:rsidRPr="00E762B3">
        <w:rPr>
          <w:rFonts w:asciiTheme="minorHAnsi" w:eastAsiaTheme="minorHAnsi" w:hAnsiTheme="minorHAnsi" w:cstheme="minorHAnsi"/>
          <w:color w:val="auto"/>
          <w:lang w:val="en-US" w:eastAsia="en-US"/>
        </w:rPr>
        <w:t>main</w:t>
      </w:r>
      <w:r w:rsidR="00D9094D" w:rsidRPr="00E762B3">
        <w:rPr>
          <w:rFonts w:asciiTheme="minorHAnsi" w:eastAsiaTheme="minorHAnsi" w:hAnsiTheme="minorHAnsi" w:cstheme="minorHAnsi"/>
          <w:color w:val="auto"/>
          <w:lang w:val="en-US" w:eastAsia="en-US"/>
        </w:rPr>
        <w:t xml:space="preserve"> </w:t>
      </w:r>
      <w:r w:rsidR="000A2675" w:rsidRPr="00E762B3">
        <w:rPr>
          <w:rFonts w:asciiTheme="minorHAnsi" w:eastAsiaTheme="minorHAnsi" w:hAnsiTheme="minorHAnsi" w:cstheme="minorHAnsi"/>
          <w:color w:val="auto"/>
          <w:lang w:val="en-US" w:eastAsia="en-US"/>
        </w:rPr>
        <w:t>criteria</w:t>
      </w:r>
      <w:r w:rsidR="00D9094D" w:rsidRPr="00E762B3">
        <w:rPr>
          <w:rFonts w:asciiTheme="minorHAnsi" w:eastAsiaTheme="minorHAnsi" w:hAnsiTheme="minorHAnsi" w:cstheme="minorHAnsi"/>
          <w:color w:val="auto"/>
          <w:lang w:val="en-US" w:eastAsia="en-US"/>
        </w:rPr>
        <w:t xml:space="preserve"> </w:t>
      </w:r>
      <w:r w:rsidR="000A2675" w:rsidRPr="00E762B3">
        <w:rPr>
          <w:rFonts w:asciiTheme="minorHAnsi" w:eastAsiaTheme="minorHAnsi" w:hAnsiTheme="minorHAnsi" w:cstheme="minorHAnsi"/>
          <w:color w:val="auto"/>
          <w:lang w:val="en-US" w:eastAsia="en-US"/>
        </w:rPr>
        <w:t>for</w:t>
      </w:r>
      <w:r w:rsidR="00D9094D" w:rsidRPr="00E762B3">
        <w:rPr>
          <w:rFonts w:asciiTheme="minorHAnsi" w:eastAsiaTheme="minorHAnsi" w:hAnsiTheme="minorHAnsi" w:cstheme="minorHAnsi"/>
          <w:color w:val="auto"/>
          <w:lang w:val="en-US" w:eastAsia="en-US"/>
        </w:rPr>
        <w:t xml:space="preserve"> </w:t>
      </w:r>
      <w:r w:rsidR="000A2675" w:rsidRPr="00E762B3">
        <w:rPr>
          <w:rFonts w:asciiTheme="minorHAnsi" w:eastAsiaTheme="minorHAnsi" w:hAnsiTheme="minorHAnsi" w:cstheme="minorHAnsi"/>
          <w:color w:val="auto"/>
          <w:lang w:val="en-US" w:eastAsia="en-US"/>
        </w:rPr>
        <w:t>inclusion……………….</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0A2675"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CF1BB3" w:rsidRPr="00E762B3">
        <w:rPr>
          <w:rFonts w:asciiTheme="minorHAnsi" w:eastAsiaTheme="minorHAnsi" w:hAnsiTheme="minorHAnsi" w:cstheme="minorHAnsi"/>
          <w:color w:val="auto"/>
          <w:lang w:val="en-US" w:eastAsia="en-US"/>
        </w:rPr>
        <w:t>1</w:t>
      </w:r>
      <w:r w:rsidR="00085BB0" w:rsidRPr="00E762B3">
        <w:rPr>
          <w:rFonts w:asciiTheme="minorHAnsi" w:eastAsiaTheme="minorHAnsi" w:hAnsiTheme="minorHAnsi" w:cstheme="minorHAnsi"/>
          <w:color w:val="auto"/>
          <w:lang w:val="en-US" w:eastAsia="en-US"/>
        </w:rPr>
        <w:t>6</w:t>
      </w:r>
    </w:p>
    <w:p w14:paraId="1C61F35C" w14:textId="7E16E706" w:rsidR="00D9094D" w:rsidRPr="00E762B3" w:rsidRDefault="00A27A93"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w:t>
      </w:r>
      <w:r w:rsidR="007560D0" w:rsidRPr="00E762B3">
        <w:rPr>
          <w:rFonts w:asciiTheme="minorHAnsi" w:eastAsiaTheme="minorHAnsi" w:hAnsiTheme="minorHAnsi" w:cstheme="minorHAnsi"/>
          <w:color w:val="auto"/>
          <w:lang w:val="en-US" w:eastAsia="en-US"/>
        </w:rPr>
        <w:t>5</w:t>
      </w:r>
      <w:r w:rsidR="00D9094D" w:rsidRPr="00E762B3">
        <w:rPr>
          <w:rFonts w:asciiTheme="minorHAnsi" w:eastAsiaTheme="minorHAnsi" w:hAnsiTheme="minorHAnsi" w:cstheme="minorHAnsi"/>
          <w:color w:val="auto"/>
          <w:lang w:val="en-US" w:eastAsia="en-US"/>
        </w:rPr>
        <w:t xml:space="preserve">). </w:t>
      </w:r>
      <w:r w:rsidR="008D2592" w:rsidRPr="00E762B3">
        <w:rPr>
          <w:rFonts w:asciiTheme="minorHAnsi" w:eastAsiaTheme="minorHAnsi" w:hAnsiTheme="minorHAnsi" w:cstheme="minorHAnsi"/>
          <w:color w:val="auto"/>
          <w:lang w:val="en-US" w:eastAsia="en-US"/>
        </w:rPr>
        <w:t>Test</w:t>
      </w:r>
      <w:r w:rsidR="00D9094D" w:rsidRPr="00E762B3">
        <w:rPr>
          <w:rFonts w:asciiTheme="minorHAnsi" w:eastAsiaTheme="minorHAnsi" w:hAnsiTheme="minorHAnsi" w:cstheme="minorHAnsi"/>
          <w:color w:val="auto"/>
          <w:lang w:val="en-US" w:eastAsia="en-US"/>
        </w:rPr>
        <w:t xml:space="preserve"> </w:t>
      </w:r>
      <w:r w:rsidR="008D2592" w:rsidRPr="00E762B3">
        <w:rPr>
          <w:rFonts w:asciiTheme="minorHAnsi" w:eastAsiaTheme="minorHAnsi" w:hAnsiTheme="minorHAnsi" w:cstheme="minorHAnsi"/>
          <w:color w:val="auto"/>
          <w:lang w:val="en-US" w:eastAsia="en-US"/>
        </w:rPr>
        <w:t>product</w:t>
      </w:r>
      <w:r w:rsidR="00D9094D" w:rsidRPr="00E762B3">
        <w:rPr>
          <w:rFonts w:asciiTheme="minorHAnsi" w:eastAsiaTheme="minorHAnsi" w:hAnsiTheme="minorHAnsi" w:cstheme="minorHAnsi"/>
          <w:color w:val="auto"/>
          <w:lang w:val="en-US" w:eastAsia="en-US"/>
        </w:rPr>
        <w:t xml:space="preserve">, </w:t>
      </w:r>
      <w:r w:rsidR="008D2592" w:rsidRPr="00E762B3">
        <w:rPr>
          <w:rFonts w:asciiTheme="minorHAnsi" w:eastAsiaTheme="minorHAnsi" w:hAnsiTheme="minorHAnsi" w:cstheme="minorHAnsi"/>
          <w:color w:val="auto"/>
          <w:lang w:val="en-US" w:eastAsia="en-US"/>
        </w:rPr>
        <w:t>dose</w:t>
      </w:r>
      <w:r w:rsidR="00D9094D" w:rsidRPr="00E762B3">
        <w:rPr>
          <w:rFonts w:asciiTheme="minorHAnsi" w:eastAsiaTheme="minorHAnsi" w:hAnsiTheme="minorHAnsi" w:cstheme="minorHAnsi"/>
          <w:color w:val="auto"/>
          <w:lang w:val="en-US" w:eastAsia="en-US"/>
        </w:rPr>
        <w:t xml:space="preserve"> </w:t>
      </w:r>
      <w:r w:rsidR="008D2592" w:rsidRPr="00E762B3">
        <w:rPr>
          <w:rFonts w:asciiTheme="minorHAnsi" w:eastAsiaTheme="minorHAnsi" w:hAnsiTheme="minorHAnsi" w:cstheme="minorHAnsi"/>
          <w:color w:val="auto"/>
          <w:lang w:val="en-US" w:eastAsia="en-US"/>
        </w:rPr>
        <w:t>and</w:t>
      </w:r>
      <w:r w:rsidR="00D9094D" w:rsidRPr="00E762B3">
        <w:rPr>
          <w:rFonts w:asciiTheme="minorHAnsi" w:eastAsiaTheme="minorHAnsi" w:hAnsiTheme="minorHAnsi" w:cstheme="minorHAnsi"/>
          <w:color w:val="auto"/>
          <w:lang w:val="en-US" w:eastAsia="en-US"/>
        </w:rPr>
        <w:t xml:space="preserve"> </w:t>
      </w:r>
      <w:r w:rsidR="008D2592" w:rsidRPr="00E762B3">
        <w:rPr>
          <w:rFonts w:asciiTheme="minorHAnsi" w:eastAsiaTheme="minorHAnsi" w:hAnsiTheme="minorHAnsi" w:cstheme="minorHAnsi"/>
          <w:color w:val="auto"/>
          <w:lang w:val="en-US" w:eastAsia="en-US"/>
        </w:rPr>
        <w:t>mode</w:t>
      </w:r>
      <w:r w:rsidR="00D9094D" w:rsidRPr="00E762B3">
        <w:rPr>
          <w:rFonts w:asciiTheme="minorHAnsi" w:eastAsiaTheme="minorHAnsi" w:hAnsiTheme="minorHAnsi" w:cstheme="minorHAnsi"/>
          <w:color w:val="auto"/>
          <w:lang w:val="en-US" w:eastAsia="en-US"/>
        </w:rPr>
        <w:t xml:space="preserve"> </w:t>
      </w:r>
      <w:r w:rsidR="008D2592" w:rsidRPr="00E762B3">
        <w:rPr>
          <w:rFonts w:asciiTheme="minorHAnsi" w:eastAsiaTheme="minorHAnsi" w:hAnsiTheme="minorHAnsi" w:cstheme="minorHAnsi"/>
          <w:color w:val="auto"/>
          <w:lang w:val="en-US" w:eastAsia="en-US"/>
        </w:rPr>
        <w:t>of</w:t>
      </w:r>
      <w:r w:rsidR="00D9094D" w:rsidRPr="00E762B3">
        <w:rPr>
          <w:rFonts w:asciiTheme="minorHAnsi" w:eastAsiaTheme="minorHAnsi" w:hAnsiTheme="minorHAnsi" w:cstheme="minorHAnsi"/>
          <w:color w:val="auto"/>
          <w:lang w:val="en-US" w:eastAsia="en-US"/>
        </w:rPr>
        <w:t xml:space="preserve"> </w:t>
      </w:r>
      <w:r w:rsidR="008D2592" w:rsidRPr="00E762B3">
        <w:rPr>
          <w:rFonts w:asciiTheme="minorHAnsi" w:eastAsiaTheme="minorHAnsi" w:hAnsiTheme="minorHAnsi" w:cstheme="minorHAnsi"/>
          <w:color w:val="auto"/>
          <w:lang w:val="en-US" w:eastAsia="en-US"/>
        </w:rPr>
        <w:t>administration</w:t>
      </w:r>
      <w:r w:rsidR="00026B74" w:rsidRPr="00E762B3">
        <w:rPr>
          <w:rFonts w:asciiTheme="minorHAnsi" w:eastAsiaTheme="minorHAnsi" w:hAnsiTheme="minorHAnsi" w:cstheme="minorHAnsi"/>
          <w:color w:val="auto"/>
          <w:lang w:val="en-US" w:eastAsia="en-US"/>
        </w:rPr>
        <w:t>………………………</w:t>
      </w:r>
      <w:r w:rsidR="008D2592" w:rsidRPr="00E762B3">
        <w:rPr>
          <w:rFonts w:asciiTheme="minorHAnsi" w:eastAsiaTheme="minorHAnsi" w:hAnsiTheme="minorHAnsi" w:cstheme="minorHAnsi"/>
          <w:color w:val="auto"/>
          <w:lang w:val="en-US" w:eastAsia="en-US"/>
        </w:rPr>
        <w:t>…………………</w:t>
      </w:r>
      <w:proofErr w:type="gramStart"/>
      <w:r w:rsidR="008D2592" w:rsidRPr="00E762B3">
        <w:rPr>
          <w:rFonts w:asciiTheme="minorHAnsi" w:eastAsiaTheme="minorHAnsi" w:hAnsiTheme="minorHAnsi" w:cstheme="minorHAnsi"/>
          <w:color w:val="auto"/>
          <w:lang w:val="en-US" w:eastAsia="en-US"/>
        </w:rPr>
        <w:t>…..</w:t>
      </w:r>
      <w:proofErr w:type="gramEnd"/>
      <w:r w:rsidR="00CC3FA6" w:rsidRPr="00E762B3">
        <w:rPr>
          <w:rFonts w:asciiTheme="minorHAnsi" w:eastAsiaTheme="minorHAnsi" w:hAnsiTheme="minorHAnsi" w:cstheme="minorHAnsi"/>
          <w:color w:val="auto"/>
          <w:lang w:val="en-US" w:eastAsia="en-US"/>
        </w:rPr>
        <w:t>…</w:t>
      </w:r>
      <w:r w:rsidR="00EC1823" w:rsidRPr="00E762B3">
        <w:rPr>
          <w:rFonts w:asciiTheme="minorHAnsi" w:eastAsiaTheme="minorHAnsi" w:hAnsiTheme="minorHAnsi" w:cstheme="minorHAnsi"/>
          <w:color w:val="auto"/>
          <w:lang w:val="en-US" w:eastAsia="en-US"/>
        </w:rPr>
        <w:t>…….</w:t>
      </w:r>
      <w:r w:rsidR="00EC1823"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17</w:t>
      </w:r>
    </w:p>
    <w:p w14:paraId="74C1D38E" w14:textId="3DE70FF9"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16</w:t>
      </w:r>
      <w:r w:rsidR="00D9094D" w:rsidRPr="00E762B3">
        <w:rPr>
          <w:rFonts w:asciiTheme="minorHAnsi" w:eastAsiaTheme="minorHAnsi" w:hAnsiTheme="minorHAnsi" w:cstheme="minorHAnsi"/>
          <w:color w:val="auto"/>
          <w:lang w:val="en-US" w:eastAsia="en-US"/>
        </w:rPr>
        <w:t xml:space="preserve">). </w:t>
      </w:r>
      <w:r w:rsidR="00625F49" w:rsidRPr="00E762B3">
        <w:rPr>
          <w:rFonts w:asciiTheme="minorHAnsi" w:eastAsiaTheme="minorHAnsi" w:hAnsiTheme="minorHAnsi" w:cstheme="minorHAnsi"/>
          <w:color w:val="auto"/>
          <w:lang w:val="en-US" w:eastAsia="en-US"/>
        </w:rPr>
        <w:t>Duration</w:t>
      </w:r>
      <w:r w:rsidR="00D9094D" w:rsidRPr="00E762B3">
        <w:rPr>
          <w:rFonts w:asciiTheme="minorHAnsi" w:eastAsiaTheme="minorHAnsi" w:hAnsiTheme="minorHAnsi" w:cstheme="minorHAnsi"/>
          <w:color w:val="auto"/>
          <w:lang w:val="en-US" w:eastAsia="en-US"/>
        </w:rPr>
        <w:t xml:space="preserve"> </w:t>
      </w:r>
      <w:r w:rsidR="00625F49" w:rsidRPr="00E762B3">
        <w:rPr>
          <w:rFonts w:asciiTheme="minorHAnsi" w:eastAsiaTheme="minorHAnsi" w:hAnsiTheme="minorHAnsi" w:cstheme="minorHAnsi"/>
          <w:color w:val="auto"/>
          <w:lang w:val="en-US" w:eastAsia="en-US"/>
        </w:rPr>
        <w:t>of</w:t>
      </w:r>
      <w:r w:rsidR="00D9094D" w:rsidRPr="00E762B3">
        <w:rPr>
          <w:rFonts w:asciiTheme="minorHAnsi" w:eastAsiaTheme="minorHAnsi" w:hAnsiTheme="minorHAnsi" w:cstheme="minorHAnsi"/>
          <w:color w:val="auto"/>
          <w:lang w:val="en-US" w:eastAsia="en-US"/>
        </w:rPr>
        <w:t xml:space="preserve"> </w:t>
      </w:r>
      <w:r w:rsidR="00625F49" w:rsidRPr="00E762B3">
        <w:rPr>
          <w:rFonts w:asciiTheme="minorHAnsi" w:eastAsiaTheme="minorHAnsi" w:hAnsiTheme="minorHAnsi" w:cstheme="minorHAnsi"/>
          <w:color w:val="auto"/>
          <w:lang w:val="en-US" w:eastAsia="en-US"/>
        </w:rPr>
        <w:t>treatment…………………..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EC1823"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A27A93" w:rsidRPr="00E762B3">
        <w:rPr>
          <w:rFonts w:asciiTheme="minorHAnsi" w:eastAsiaTheme="minorHAnsi" w:hAnsiTheme="minorHAnsi" w:cstheme="minorHAnsi"/>
          <w:color w:val="auto"/>
          <w:lang w:val="en-US" w:eastAsia="en-US"/>
        </w:rPr>
        <w:t>19</w:t>
      </w:r>
    </w:p>
    <w:p w14:paraId="4ADDE532" w14:textId="509DD7AF"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17</w:t>
      </w:r>
      <w:r w:rsidR="00D9094D" w:rsidRPr="00E762B3">
        <w:rPr>
          <w:rFonts w:asciiTheme="minorHAnsi" w:eastAsiaTheme="minorHAnsi" w:hAnsiTheme="minorHAnsi" w:cstheme="minorHAnsi"/>
          <w:color w:val="auto"/>
          <w:lang w:val="en-US" w:eastAsia="en-US"/>
        </w:rPr>
        <w:t xml:space="preserve">). </w:t>
      </w:r>
      <w:r w:rsidR="005D76DA" w:rsidRPr="00E762B3">
        <w:rPr>
          <w:rFonts w:asciiTheme="minorHAnsi" w:eastAsiaTheme="minorHAnsi" w:hAnsiTheme="minorHAnsi" w:cstheme="minorHAnsi"/>
          <w:color w:val="auto"/>
          <w:lang w:val="en-US" w:eastAsia="en-US"/>
        </w:rPr>
        <w:t>Reference</w:t>
      </w:r>
      <w:r w:rsidR="00D9094D" w:rsidRPr="00E762B3">
        <w:rPr>
          <w:rFonts w:asciiTheme="minorHAnsi" w:eastAsiaTheme="minorHAnsi" w:hAnsiTheme="minorHAnsi" w:cstheme="minorHAnsi"/>
          <w:color w:val="auto"/>
          <w:lang w:val="en-US" w:eastAsia="en-US"/>
        </w:rPr>
        <w:t xml:space="preserve"> </w:t>
      </w:r>
      <w:r w:rsidR="005D76DA" w:rsidRPr="00E762B3">
        <w:rPr>
          <w:rFonts w:asciiTheme="minorHAnsi" w:eastAsiaTheme="minorHAnsi" w:hAnsiTheme="minorHAnsi" w:cstheme="minorHAnsi"/>
          <w:color w:val="auto"/>
          <w:lang w:val="en-US" w:eastAsia="en-US"/>
        </w:rPr>
        <w:t>therapy</w:t>
      </w:r>
      <w:r w:rsidR="00D9094D" w:rsidRPr="00E762B3">
        <w:rPr>
          <w:rFonts w:asciiTheme="minorHAnsi" w:eastAsiaTheme="minorHAnsi" w:hAnsiTheme="minorHAnsi" w:cstheme="minorHAnsi"/>
          <w:color w:val="auto"/>
          <w:lang w:val="en-US" w:eastAsia="en-US"/>
        </w:rPr>
        <w:t xml:space="preserve">, </w:t>
      </w:r>
      <w:proofErr w:type="gramStart"/>
      <w:r w:rsidR="005D76DA" w:rsidRPr="00E762B3">
        <w:rPr>
          <w:rFonts w:asciiTheme="minorHAnsi" w:eastAsiaTheme="minorHAnsi" w:hAnsiTheme="minorHAnsi" w:cstheme="minorHAnsi"/>
          <w:color w:val="auto"/>
          <w:lang w:val="en-US" w:eastAsia="en-US"/>
        </w:rPr>
        <w:t>dose</w:t>
      </w:r>
      <w:proofErr w:type="gramEnd"/>
      <w:r w:rsidR="00D9094D" w:rsidRPr="00E762B3">
        <w:rPr>
          <w:rFonts w:asciiTheme="minorHAnsi" w:eastAsiaTheme="minorHAnsi" w:hAnsiTheme="minorHAnsi" w:cstheme="minorHAnsi"/>
          <w:color w:val="auto"/>
          <w:lang w:val="en-US" w:eastAsia="en-US"/>
        </w:rPr>
        <w:t xml:space="preserve"> </w:t>
      </w:r>
      <w:r w:rsidR="005D76DA" w:rsidRPr="00E762B3">
        <w:rPr>
          <w:rFonts w:asciiTheme="minorHAnsi" w:eastAsiaTheme="minorHAnsi" w:hAnsiTheme="minorHAnsi" w:cstheme="minorHAnsi"/>
          <w:color w:val="auto"/>
          <w:lang w:val="en-US" w:eastAsia="en-US"/>
        </w:rPr>
        <w:t>and</w:t>
      </w:r>
      <w:r w:rsidR="00D9094D" w:rsidRPr="00E762B3">
        <w:rPr>
          <w:rFonts w:asciiTheme="minorHAnsi" w:eastAsiaTheme="minorHAnsi" w:hAnsiTheme="minorHAnsi" w:cstheme="minorHAnsi"/>
          <w:color w:val="auto"/>
          <w:lang w:val="en-US" w:eastAsia="en-US"/>
        </w:rPr>
        <w:t xml:space="preserve"> </w:t>
      </w:r>
      <w:r w:rsidR="005D76DA" w:rsidRPr="00E762B3">
        <w:rPr>
          <w:rFonts w:asciiTheme="minorHAnsi" w:eastAsiaTheme="minorHAnsi" w:hAnsiTheme="minorHAnsi" w:cstheme="minorHAnsi"/>
          <w:color w:val="auto"/>
          <w:lang w:val="en-US" w:eastAsia="en-US"/>
        </w:rPr>
        <w:t>mode</w:t>
      </w:r>
      <w:r w:rsidR="00D9094D" w:rsidRPr="00E762B3">
        <w:rPr>
          <w:rFonts w:asciiTheme="minorHAnsi" w:eastAsiaTheme="minorHAnsi" w:hAnsiTheme="minorHAnsi" w:cstheme="minorHAnsi"/>
          <w:color w:val="auto"/>
          <w:lang w:val="en-US" w:eastAsia="en-US"/>
        </w:rPr>
        <w:t xml:space="preserve"> </w:t>
      </w:r>
      <w:r w:rsidR="005D76DA" w:rsidRPr="00E762B3">
        <w:rPr>
          <w:rFonts w:asciiTheme="minorHAnsi" w:eastAsiaTheme="minorHAnsi" w:hAnsiTheme="minorHAnsi" w:cstheme="minorHAnsi"/>
          <w:color w:val="auto"/>
          <w:lang w:val="en-US" w:eastAsia="en-US"/>
        </w:rPr>
        <w:t>of</w:t>
      </w:r>
      <w:r w:rsidR="00D9094D" w:rsidRPr="00E762B3">
        <w:rPr>
          <w:rFonts w:asciiTheme="minorHAnsi" w:eastAsiaTheme="minorHAnsi" w:hAnsiTheme="minorHAnsi" w:cstheme="minorHAnsi"/>
          <w:color w:val="auto"/>
          <w:lang w:val="en-US" w:eastAsia="en-US"/>
        </w:rPr>
        <w:t xml:space="preserve"> </w:t>
      </w:r>
      <w:r w:rsidR="005D76DA" w:rsidRPr="00E762B3">
        <w:rPr>
          <w:rFonts w:asciiTheme="minorHAnsi" w:eastAsiaTheme="minorHAnsi" w:hAnsiTheme="minorHAnsi" w:cstheme="minorHAnsi"/>
          <w:color w:val="auto"/>
          <w:lang w:val="en-US" w:eastAsia="en-US"/>
        </w:rPr>
        <w:t>administration.</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5D76DA"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8825F9" w:rsidRPr="00E762B3">
        <w:rPr>
          <w:rFonts w:asciiTheme="minorHAnsi" w:eastAsiaTheme="minorHAnsi" w:hAnsiTheme="minorHAnsi" w:cstheme="minorHAnsi"/>
          <w:color w:val="auto"/>
          <w:lang w:val="en-US" w:eastAsia="en-US"/>
        </w:rPr>
        <w:t>.</w:t>
      </w:r>
      <w:r w:rsidR="008825F9" w:rsidRPr="00E762B3">
        <w:rPr>
          <w:rFonts w:asciiTheme="minorHAnsi" w:eastAsiaTheme="minorHAnsi" w:hAnsiTheme="minorHAnsi" w:cstheme="minorHAnsi"/>
          <w:color w:val="auto"/>
          <w:lang w:val="en-US" w:eastAsia="en-US"/>
        </w:rPr>
        <w:tab/>
      </w:r>
      <w:r w:rsidR="00A27A93" w:rsidRPr="00E762B3">
        <w:rPr>
          <w:rFonts w:asciiTheme="minorHAnsi" w:eastAsiaTheme="minorHAnsi" w:hAnsiTheme="minorHAnsi" w:cstheme="minorHAnsi"/>
          <w:color w:val="auto"/>
          <w:lang w:val="en-US" w:eastAsia="en-US"/>
        </w:rPr>
        <w:t>19</w:t>
      </w:r>
    </w:p>
    <w:p w14:paraId="3DAE9DAF" w14:textId="04B7A86E"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18</w:t>
      </w:r>
      <w:r w:rsidR="00D9094D" w:rsidRPr="00E762B3">
        <w:rPr>
          <w:rFonts w:asciiTheme="minorHAnsi" w:eastAsiaTheme="minorHAnsi" w:hAnsiTheme="minorHAnsi" w:cstheme="minorHAnsi"/>
          <w:color w:val="auto"/>
          <w:lang w:val="en-US" w:eastAsia="en-US"/>
        </w:rPr>
        <w:t xml:space="preserve">). </w:t>
      </w:r>
      <w:r w:rsidR="008825F9" w:rsidRPr="00E762B3">
        <w:rPr>
          <w:rFonts w:asciiTheme="minorHAnsi" w:eastAsiaTheme="minorHAnsi" w:hAnsiTheme="minorHAnsi" w:cstheme="minorHAnsi"/>
          <w:color w:val="auto"/>
          <w:lang w:val="en-US" w:eastAsia="en-US"/>
        </w:rPr>
        <w:t>Criteria</w:t>
      </w:r>
      <w:r w:rsidR="00D9094D" w:rsidRPr="00E762B3">
        <w:rPr>
          <w:rFonts w:asciiTheme="minorHAnsi" w:eastAsiaTheme="minorHAnsi" w:hAnsiTheme="minorHAnsi" w:cstheme="minorHAnsi"/>
          <w:color w:val="auto"/>
          <w:lang w:val="en-US" w:eastAsia="en-US"/>
        </w:rPr>
        <w:t xml:space="preserve"> </w:t>
      </w:r>
      <w:r w:rsidR="008825F9" w:rsidRPr="00E762B3">
        <w:rPr>
          <w:rFonts w:asciiTheme="minorHAnsi" w:eastAsiaTheme="minorHAnsi" w:hAnsiTheme="minorHAnsi" w:cstheme="minorHAnsi"/>
          <w:color w:val="auto"/>
          <w:lang w:val="en-US" w:eastAsia="en-US"/>
        </w:rPr>
        <w:t>for</w:t>
      </w:r>
      <w:r w:rsidR="00D9094D" w:rsidRPr="00E762B3">
        <w:rPr>
          <w:rFonts w:asciiTheme="minorHAnsi" w:eastAsiaTheme="minorHAnsi" w:hAnsiTheme="minorHAnsi" w:cstheme="minorHAnsi"/>
          <w:color w:val="auto"/>
          <w:lang w:val="en-US" w:eastAsia="en-US"/>
        </w:rPr>
        <w:t xml:space="preserve"> </w:t>
      </w:r>
      <w:r w:rsidR="008825F9" w:rsidRPr="00E762B3">
        <w:rPr>
          <w:rFonts w:asciiTheme="minorHAnsi" w:eastAsiaTheme="minorHAnsi" w:hAnsiTheme="minorHAnsi" w:cstheme="minorHAnsi"/>
          <w:color w:val="auto"/>
          <w:lang w:val="en-US" w:eastAsia="en-US"/>
        </w:rPr>
        <w:t>evaluation</w:t>
      </w:r>
      <w:r w:rsidR="00D9094D" w:rsidRPr="00E762B3">
        <w:rPr>
          <w:rFonts w:asciiTheme="minorHAnsi" w:eastAsiaTheme="minorHAnsi" w:hAnsiTheme="minorHAnsi" w:cstheme="minorHAnsi"/>
          <w:color w:val="auto"/>
          <w:lang w:val="en-US" w:eastAsia="en-US"/>
        </w:rPr>
        <w:t xml:space="preserve">: </w:t>
      </w:r>
      <w:r w:rsidR="008825F9" w:rsidRPr="00E762B3">
        <w:rPr>
          <w:rFonts w:asciiTheme="minorHAnsi" w:eastAsiaTheme="minorHAnsi" w:hAnsiTheme="minorHAnsi" w:cstheme="minorHAnsi"/>
          <w:color w:val="auto"/>
          <w:lang w:val="en-US" w:eastAsia="en-US"/>
        </w:rPr>
        <w:t>Efficacy</w:t>
      </w:r>
      <w:r w:rsidR="00D9094D" w:rsidRPr="00E762B3">
        <w:rPr>
          <w:rFonts w:asciiTheme="minorHAnsi" w:eastAsiaTheme="minorHAnsi" w:hAnsiTheme="minorHAnsi" w:cstheme="minorHAnsi"/>
          <w:color w:val="auto"/>
          <w:lang w:val="en-US" w:eastAsia="en-US"/>
        </w:rPr>
        <w:t xml:space="preserve">, </w:t>
      </w:r>
      <w:r w:rsidR="008825F9" w:rsidRPr="00E762B3">
        <w:rPr>
          <w:rFonts w:asciiTheme="minorHAnsi" w:eastAsiaTheme="minorHAnsi" w:hAnsiTheme="minorHAnsi" w:cstheme="minorHAnsi"/>
          <w:color w:val="auto"/>
          <w:lang w:val="en-US" w:eastAsia="en-US"/>
        </w:rPr>
        <w:t>Safety……………………….</w:t>
      </w:r>
      <w:r w:rsidR="00D9094D" w:rsidRPr="00E762B3">
        <w:rPr>
          <w:rFonts w:asciiTheme="minorHAnsi" w:eastAsiaTheme="minorHAnsi" w:hAnsiTheme="minorHAnsi" w:cstheme="minorHAnsi"/>
          <w:color w:val="auto"/>
          <w:lang w:val="en-US" w:eastAsia="en-US"/>
        </w:rPr>
        <w:t>.................</w:t>
      </w:r>
      <w:r w:rsidR="008825F9" w:rsidRPr="00E762B3">
        <w:rPr>
          <w:rFonts w:asciiTheme="minorHAnsi" w:eastAsiaTheme="minorHAnsi" w:hAnsiTheme="minorHAnsi" w:cstheme="minorHAnsi"/>
          <w:color w:val="auto"/>
          <w:lang w:val="en-US" w:eastAsia="en-US"/>
        </w:rPr>
        <w:t>.</w:t>
      </w:r>
      <w:r w:rsidR="00CF1BB3" w:rsidRPr="00E762B3">
        <w:rPr>
          <w:rFonts w:asciiTheme="minorHAnsi" w:eastAsiaTheme="minorHAnsi" w:hAnsiTheme="minorHAnsi" w:cstheme="minorHAnsi"/>
          <w:color w:val="auto"/>
          <w:lang w:val="en-US" w:eastAsia="en-US"/>
        </w:rPr>
        <w:t>.............................</w:t>
      </w:r>
      <w:r w:rsidR="00CF1BB3"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19</w:t>
      </w:r>
    </w:p>
    <w:p w14:paraId="6BB828A8" w14:textId="78C9FF2E"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19</w:t>
      </w:r>
      <w:r w:rsidR="00D9094D" w:rsidRPr="00E762B3">
        <w:rPr>
          <w:rFonts w:asciiTheme="minorHAnsi" w:eastAsiaTheme="minorHAnsi" w:hAnsiTheme="minorHAnsi" w:cstheme="minorHAnsi"/>
          <w:color w:val="auto"/>
          <w:lang w:val="en-US" w:eastAsia="en-US"/>
        </w:rPr>
        <w:t xml:space="preserve">). </w:t>
      </w:r>
      <w:r w:rsidR="00872FDD" w:rsidRPr="00E762B3">
        <w:rPr>
          <w:rFonts w:asciiTheme="minorHAnsi" w:eastAsiaTheme="minorHAnsi" w:hAnsiTheme="minorHAnsi" w:cstheme="minorHAnsi"/>
          <w:color w:val="auto"/>
          <w:lang w:val="en-US" w:eastAsia="en-US"/>
        </w:rPr>
        <w:t>Statistical</w:t>
      </w:r>
      <w:r w:rsidR="00D9094D" w:rsidRPr="00E762B3">
        <w:rPr>
          <w:rFonts w:asciiTheme="minorHAnsi" w:eastAsiaTheme="minorHAnsi" w:hAnsiTheme="minorHAnsi" w:cstheme="minorHAnsi"/>
          <w:color w:val="auto"/>
          <w:lang w:val="en-US" w:eastAsia="en-US"/>
        </w:rPr>
        <w:t xml:space="preserve"> </w:t>
      </w:r>
      <w:r w:rsidR="00872FDD" w:rsidRPr="00E762B3">
        <w:rPr>
          <w:rFonts w:asciiTheme="minorHAnsi" w:eastAsiaTheme="minorHAnsi" w:hAnsiTheme="minorHAnsi" w:cstheme="minorHAnsi"/>
          <w:color w:val="auto"/>
          <w:lang w:val="en-US" w:eastAsia="en-US"/>
        </w:rPr>
        <w:t>Methods..</w:t>
      </w:r>
      <w:r w:rsidR="00D9094D" w:rsidRPr="00E762B3">
        <w:rPr>
          <w:rFonts w:asciiTheme="minorHAnsi" w:eastAsiaTheme="minorHAnsi" w:hAnsiTheme="minorHAnsi" w:cstheme="minorHAnsi"/>
          <w:color w:val="auto"/>
          <w:lang w:val="en-US" w:eastAsia="en-US"/>
        </w:rPr>
        <w:t>..............................................................</w:t>
      </w:r>
      <w:r w:rsidR="00872FDD"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21</w:t>
      </w:r>
    </w:p>
    <w:p w14:paraId="12FCA13B" w14:textId="1A411A3F"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20</w:t>
      </w:r>
      <w:r w:rsidR="00D9094D" w:rsidRPr="00E762B3">
        <w:rPr>
          <w:rFonts w:asciiTheme="minorHAnsi" w:eastAsiaTheme="minorHAnsi" w:hAnsiTheme="minorHAnsi" w:cstheme="minorHAnsi"/>
          <w:color w:val="auto"/>
          <w:lang w:val="en-US" w:eastAsia="en-US"/>
        </w:rPr>
        <w:t xml:space="preserve">). </w:t>
      </w:r>
      <w:r w:rsidR="00F743AC" w:rsidRPr="00E762B3">
        <w:rPr>
          <w:rFonts w:asciiTheme="minorHAnsi" w:eastAsiaTheme="minorHAnsi" w:hAnsiTheme="minorHAnsi" w:cstheme="minorHAnsi"/>
          <w:color w:val="auto"/>
          <w:lang w:val="en-US" w:eastAsia="en-US"/>
        </w:rPr>
        <w:t>Summary</w:t>
      </w:r>
      <w:r w:rsidR="00D9094D" w:rsidRPr="00E762B3">
        <w:rPr>
          <w:rFonts w:asciiTheme="minorHAnsi" w:eastAsiaTheme="minorHAnsi" w:hAnsiTheme="minorHAnsi" w:cstheme="minorHAnsi"/>
          <w:color w:val="auto"/>
          <w:lang w:val="en-US" w:eastAsia="en-US"/>
        </w:rPr>
        <w:t xml:space="preserve"> – </w:t>
      </w:r>
      <w:r w:rsidR="00F743AC" w:rsidRPr="00E762B3">
        <w:rPr>
          <w:rFonts w:asciiTheme="minorHAnsi" w:eastAsiaTheme="minorHAnsi" w:hAnsiTheme="minorHAnsi" w:cstheme="minorHAnsi"/>
          <w:color w:val="auto"/>
          <w:lang w:val="en-US" w:eastAsia="en-US"/>
        </w:rPr>
        <w:t>Conclusions…………………</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FF0A4F"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FF0A4F"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23</w:t>
      </w:r>
    </w:p>
    <w:p w14:paraId="00C21301" w14:textId="02AD2C88"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20</w:t>
      </w:r>
      <w:r w:rsidR="00D9094D" w:rsidRPr="00E762B3">
        <w:rPr>
          <w:rFonts w:asciiTheme="minorHAnsi" w:eastAsiaTheme="minorHAnsi" w:hAnsiTheme="minorHAnsi" w:cstheme="minorHAnsi"/>
          <w:color w:val="auto"/>
          <w:lang w:val="en-US" w:eastAsia="en-US"/>
        </w:rPr>
        <w:t>.1).</w:t>
      </w:r>
      <w:r w:rsidR="00C83CC6" w:rsidRPr="00E762B3">
        <w:rPr>
          <w:rFonts w:asciiTheme="minorHAnsi" w:eastAsiaTheme="minorHAnsi" w:hAnsiTheme="minorHAnsi" w:cstheme="minorHAnsi"/>
          <w:color w:val="auto"/>
          <w:lang w:val="en-US" w:eastAsia="en-US"/>
        </w:rPr>
        <w:t xml:space="preserve"> </w:t>
      </w:r>
      <w:r w:rsidR="00AF7AFA" w:rsidRPr="00E762B3">
        <w:rPr>
          <w:rFonts w:asciiTheme="minorHAnsi" w:eastAsiaTheme="minorHAnsi" w:hAnsiTheme="minorHAnsi" w:cstheme="minorHAnsi"/>
          <w:color w:val="auto"/>
          <w:lang w:val="en-US" w:eastAsia="en-US"/>
        </w:rPr>
        <w:t>Demographic</w:t>
      </w:r>
      <w:r w:rsidR="00C83CC6" w:rsidRPr="00E762B3">
        <w:rPr>
          <w:rFonts w:asciiTheme="minorHAnsi" w:eastAsiaTheme="minorHAnsi" w:hAnsiTheme="minorHAnsi" w:cstheme="minorHAnsi"/>
          <w:color w:val="auto"/>
          <w:lang w:val="en-US" w:eastAsia="en-US"/>
        </w:rPr>
        <w:t xml:space="preserve"> </w:t>
      </w:r>
      <w:r w:rsidR="00AF7AFA" w:rsidRPr="00E762B3">
        <w:rPr>
          <w:rFonts w:asciiTheme="minorHAnsi" w:eastAsiaTheme="minorHAnsi" w:hAnsiTheme="minorHAnsi" w:cstheme="minorHAnsi"/>
          <w:color w:val="auto"/>
          <w:lang w:val="en-US" w:eastAsia="en-US"/>
        </w:rPr>
        <w:t>data……..</w:t>
      </w:r>
      <w:r w:rsidR="00D9094D" w:rsidRPr="00E762B3">
        <w:rPr>
          <w:rFonts w:asciiTheme="minorHAnsi" w:eastAsiaTheme="minorHAnsi" w:hAnsiTheme="minorHAnsi" w:cstheme="minorHAnsi"/>
          <w:color w:val="auto"/>
          <w:lang w:val="en-US" w:eastAsia="en-US"/>
        </w:rPr>
        <w:t>.......................................</w:t>
      </w:r>
      <w:r w:rsidR="00AF7AFA"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FF0A4F"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23</w:t>
      </w:r>
    </w:p>
    <w:p w14:paraId="305FB42D" w14:textId="2653C324"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20</w:t>
      </w:r>
      <w:r w:rsidR="00D9094D" w:rsidRPr="00E762B3">
        <w:rPr>
          <w:rFonts w:asciiTheme="minorHAnsi" w:eastAsiaTheme="minorHAnsi" w:hAnsiTheme="minorHAnsi" w:cstheme="minorHAnsi"/>
          <w:color w:val="auto"/>
          <w:lang w:val="en-US" w:eastAsia="en-US"/>
        </w:rPr>
        <w:t>.2).</w:t>
      </w:r>
      <w:r w:rsidR="00C83CC6" w:rsidRPr="00E762B3">
        <w:rPr>
          <w:rFonts w:asciiTheme="minorHAnsi" w:eastAsiaTheme="minorHAnsi" w:hAnsiTheme="minorHAnsi" w:cstheme="minorHAnsi"/>
          <w:color w:val="auto"/>
          <w:lang w:val="en-US" w:eastAsia="en-US"/>
        </w:rPr>
        <w:t xml:space="preserve"> </w:t>
      </w:r>
      <w:r w:rsidR="00AF7AFA" w:rsidRPr="00E762B3">
        <w:rPr>
          <w:rFonts w:asciiTheme="minorHAnsi" w:eastAsiaTheme="minorHAnsi" w:hAnsiTheme="minorHAnsi" w:cstheme="minorHAnsi"/>
          <w:color w:val="auto"/>
          <w:lang w:val="en-US" w:eastAsia="en-US"/>
        </w:rPr>
        <w:t>Primary outcome.</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A43430" w:rsidRPr="00E762B3">
        <w:rPr>
          <w:rFonts w:asciiTheme="minorHAnsi" w:eastAsiaTheme="minorHAnsi" w:hAnsiTheme="minorHAnsi" w:cstheme="minorHAnsi"/>
          <w:color w:val="auto"/>
          <w:lang w:val="en-US" w:eastAsia="en-US"/>
        </w:rPr>
        <w:t>...........................</w:t>
      </w:r>
      <w:r w:rsidR="00FF0A4F"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25</w:t>
      </w:r>
    </w:p>
    <w:p w14:paraId="72CEE986" w14:textId="7671FE29" w:rsidR="00C83CC6" w:rsidRPr="00E762B3" w:rsidRDefault="007560D0" w:rsidP="00C83CC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20</w:t>
      </w:r>
      <w:r w:rsidR="004B37DB" w:rsidRPr="00E762B3">
        <w:rPr>
          <w:rFonts w:asciiTheme="minorHAnsi" w:eastAsiaTheme="minorHAnsi" w:hAnsiTheme="minorHAnsi" w:cstheme="minorHAnsi"/>
          <w:color w:val="auto"/>
          <w:lang w:val="en-US" w:eastAsia="en-US"/>
        </w:rPr>
        <w:t>.3)</w:t>
      </w:r>
      <w:r w:rsidR="00BB50B8" w:rsidRPr="00E762B3">
        <w:rPr>
          <w:rFonts w:asciiTheme="minorHAnsi" w:eastAsiaTheme="minorHAnsi" w:hAnsiTheme="minorHAnsi" w:cstheme="minorHAnsi"/>
          <w:color w:val="auto"/>
          <w:lang w:val="en-US" w:eastAsia="en-US"/>
        </w:rPr>
        <w:t>. Safety</w:t>
      </w:r>
      <w:r w:rsidR="004B37DB" w:rsidRPr="00E762B3">
        <w:rPr>
          <w:rFonts w:asciiTheme="minorHAnsi" w:eastAsiaTheme="minorHAnsi" w:hAnsiTheme="minorHAnsi" w:cstheme="minorHAnsi"/>
          <w:color w:val="auto"/>
          <w:lang w:val="en-US" w:eastAsia="en-US"/>
        </w:rPr>
        <w:t xml:space="preserve"> results…………………………</w:t>
      </w:r>
      <w:r w:rsidR="00FF0A4F" w:rsidRPr="00E762B3">
        <w:rPr>
          <w:rFonts w:asciiTheme="minorHAnsi" w:eastAsiaTheme="minorHAnsi" w:hAnsiTheme="minorHAnsi" w:cstheme="minorHAnsi"/>
          <w:color w:val="auto"/>
          <w:lang w:val="en-US" w:eastAsia="en-US"/>
        </w:rPr>
        <w:t>………………………………………………………………………………</w:t>
      </w:r>
      <w:r w:rsidR="00625D92"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28</w:t>
      </w:r>
    </w:p>
    <w:p w14:paraId="628FFFA2" w14:textId="31A6D1DE" w:rsidR="00D9094D" w:rsidRPr="00E762B3" w:rsidRDefault="007560D0"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20</w:t>
      </w:r>
      <w:r w:rsidR="00625D92" w:rsidRPr="00E762B3">
        <w:rPr>
          <w:rFonts w:asciiTheme="minorHAnsi" w:eastAsiaTheme="minorHAnsi" w:hAnsiTheme="minorHAnsi" w:cstheme="minorHAnsi"/>
          <w:color w:val="auto"/>
          <w:lang w:val="en-US" w:eastAsia="en-US"/>
        </w:rPr>
        <w:t>.4</w:t>
      </w:r>
      <w:r w:rsidR="00D9094D" w:rsidRPr="00E762B3">
        <w:rPr>
          <w:rFonts w:asciiTheme="minorHAnsi" w:eastAsiaTheme="minorHAnsi" w:hAnsiTheme="minorHAnsi" w:cstheme="minorHAnsi"/>
          <w:color w:val="auto"/>
          <w:lang w:val="en-US" w:eastAsia="en-US"/>
        </w:rPr>
        <w:t>).</w:t>
      </w:r>
      <w:r w:rsidR="00C83CC6" w:rsidRPr="00E762B3">
        <w:rPr>
          <w:rFonts w:asciiTheme="minorHAnsi" w:eastAsiaTheme="minorHAnsi" w:hAnsiTheme="minorHAnsi" w:cstheme="minorHAnsi"/>
          <w:color w:val="auto"/>
          <w:lang w:val="en-US" w:eastAsia="en-US"/>
        </w:rPr>
        <w:t xml:space="preserve"> </w:t>
      </w:r>
      <w:r w:rsidR="00625D92" w:rsidRPr="00E762B3">
        <w:rPr>
          <w:rFonts w:asciiTheme="minorHAnsi" w:eastAsiaTheme="minorHAnsi" w:hAnsiTheme="minorHAnsi" w:cstheme="minorHAnsi"/>
          <w:color w:val="auto"/>
          <w:lang w:val="en-US" w:eastAsia="en-US"/>
        </w:rPr>
        <w:t>Conclusion</w:t>
      </w:r>
      <w:r w:rsidR="00D9094D"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1621F7"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 xml:space="preserve">..... </w:t>
      </w:r>
      <w:r w:rsidR="00CC3FA6" w:rsidRPr="00E762B3">
        <w:rPr>
          <w:rFonts w:asciiTheme="minorHAnsi" w:eastAsiaTheme="minorHAnsi" w:hAnsiTheme="minorHAnsi" w:cstheme="minorHAnsi"/>
          <w:color w:val="auto"/>
          <w:lang w:val="en-US" w:eastAsia="en-US"/>
        </w:rPr>
        <w:tab/>
      </w:r>
      <w:r w:rsidR="001621F7" w:rsidRPr="00E762B3">
        <w:rPr>
          <w:rFonts w:asciiTheme="minorHAnsi" w:eastAsiaTheme="minorHAnsi" w:hAnsiTheme="minorHAnsi" w:cstheme="minorHAnsi"/>
          <w:color w:val="auto"/>
          <w:lang w:val="en-US" w:eastAsia="en-US"/>
        </w:rPr>
        <w:t>3</w:t>
      </w:r>
      <w:r w:rsidR="00085BB0" w:rsidRPr="00E762B3">
        <w:rPr>
          <w:rFonts w:asciiTheme="minorHAnsi" w:eastAsiaTheme="minorHAnsi" w:hAnsiTheme="minorHAnsi" w:cstheme="minorHAnsi"/>
          <w:color w:val="auto"/>
          <w:lang w:val="en-US" w:eastAsia="en-US"/>
        </w:rPr>
        <w:t>5</w:t>
      </w:r>
    </w:p>
    <w:p w14:paraId="39746802" w14:textId="529E19BA" w:rsidR="00D9094D" w:rsidRPr="00E762B3" w:rsidRDefault="007560D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21</w:t>
      </w:r>
      <w:r w:rsidR="00D9094D" w:rsidRPr="00E762B3">
        <w:rPr>
          <w:rFonts w:asciiTheme="minorHAnsi" w:eastAsiaTheme="minorHAnsi" w:hAnsiTheme="minorHAnsi" w:cstheme="minorHAnsi"/>
          <w:color w:val="auto"/>
          <w:lang w:val="en-US" w:eastAsia="en-US"/>
        </w:rPr>
        <w:t xml:space="preserve">). </w:t>
      </w:r>
      <w:r w:rsidR="001621F7" w:rsidRPr="00E762B3">
        <w:rPr>
          <w:rFonts w:asciiTheme="minorHAnsi" w:eastAsiaTheme="minorHAnsi" w:hAnsiTheme="minorHAnsi" w:cstheme="minorHAnsi"/>
          <w:color w:val="auto"/>
          <w:lang w:val="en-US" w:eastAsia="en-US"/>
        </w:rPr>
        <w:t>Date</w:t>
      </w:r>
      <w:r w:rsidR="00D9094D" w:rsidRPr="00E762B3">
        <w:rPr>
          <w:rFonts w:asciiTheme="minorHAnsi" w:eastAsiaTheme="minorHAnsi" w:hAnsiTheme="minorHAnsi" w:cstheme="minorHAnsi"/>
          <w:color w:val="auto"/>
          <w:lang w:val="en-US" w:eastAsia="en-US"/>
        </w:rPr>
        <w:t xml:space="preserve"> </w:t>
      </w:r>
      <w:r w:rsidR="001621F7" w:rsidRPr="00E762B3">
        <w:rPr>
          <w:rFonts w:asciiTheme="minorHAnsi" w:eastAsiaTheme="minorHAnsi" w:hAnsiTheme="minorHAnsi" w:cstheme="minorHAnsi"/>
          <w:color w:val="auto"/>
          <w:lang w:val="en-US" w:eastAsia="en-US"/>
        </w:rPr>
        <w:t>of</w:t>
      </w:r>
      <w:r w:rsidR="00D9094D" w:rsidRPr="00E762B3">
        <w:rPr>
          <w:rFonts w:asciiTheme="minorHAnsi" w:eastAsiaTheme="minorHAnsi" w:hAnsiTheme="minorHAnsi" w:cstheme="minorHAnsi"/>
          <w:color w:val="auto"/>
          <w:lang w:val="en-US" w:eastAsia="en-US"/>
        </w:rPr>
        <w:t xml:space="preserve"> </w:t>
      </w:r>
      <w:r w:rsidR="001621F7" w:rsidRPr="00E762B3">
        <w:rPr>
          <w:rFonts w:asciiTheme="minorHAnsi" w:eastAsiaTheme="minorHAnsi" w:hAnsiTheme="minorHAnsi" w:cstheme="minorHAnsi"/>
          <w:color w:val="auto"/>
          <w:lang w:val="en-US" w:eastAsia="en-US"/>
        </w:rPr>
        <w:t>Report</w:t>
      </w:r>
      <w:r w:rsidR="00D9094D" w:rsidRPr="00E762B3">
        <w:rPr>
          <w:rFonts w:asciiTheme="minorHAnsi" w:eastAsiaTheme="minorHAnsi" w:hAnsiTheme="minorHAnsi" w:cstheme="minorHAnsi"/>
          <w:color w:val="auto"/>
          <w:lang w:val="en-US" w:eastAsia="en-US"/>
        </w:rPr>
        <w:t xml:space="preserve"> ..............................................................................</w:t>
      </w:r>
      <w:r w:rsidR="00CC3FA6" w:rsidRPr="00E762B3">
        <w:rPr>
          <w:rFonts w:asciiTheme="minorHAnsi" w:eastAsiaTheme="minorHAnsi" w:hAnsiTheme="minorHAnsi" w:cstheme="minorHAnsi"/>
          <w:color w:val="auto"/>
          <w:lang w:val="en-US" w:eastAsia="en-US"/>
        </w:rPr>
        <w:t>.........</w:t>
      </w:r>
      <w:r w:rsidR="001621F7" w:rsidRPr="00E762B3">
        <w:rPr>
          <w:rFonts w:asciiTheme="minorHAnsi" w:eastAsiaTheme="minorHAnsi" w:hAnsiTheme="minorHAnsi" w:cstheme="minorHAnsi"/>
          <w:color w:val="auto"/>
          <w:lang w:val="en-US" w:eastAsia="en-US"/>
        </w:rPr>
        <w:t>............</w:t>
      </w:r>
      <w:r w:rsidR="00CC3FA6" w:rsidRPr="00E762B3">
        <w:rPr>
          <w:rFonts w:asciiTheme="minorHAnsi" w:eastAsiaTheme="minorHAnsi" w:hAnsiTheme="minorHAnsi" w:cstheme="minorHAnsi"/>
          <w:color w:val="auto"/>
          <w:lang w:val="en-US" w:eastAsia="en-US"/>
        </w:rPr>
        <w:t>......</w:t>
      </w:r>
      <w:r w:rsidR="006D51AB" w:rsidRPr="00E762B3">
        <w:rPr>
          <w:rFonts w:asciiTheme="minorHAnsi" w:eastAsiaTheme="minorHAnsi" w:hAnsiTheme="minorHAnsi" w:cstheme="minorHAnsi"/>
          <w:color w:val="auto"/>
          <w:lang w:val="en-US" w:eastAsia="en-US"/>
        </w:rPr>
        <w:t>...</w:t>
      </w:r>
      <w:r w:rsidR="00D9094D" w:rsidRPr="00E762B3">
        <w:rPr>
          <w:rFonts w:asciiTheme="minorHAnsi" w:eastAsiaTheme="minorHAnsi" w:hAnsiTheme="minorHAnsi" w:cstheme="minorHAnsi"/>
          <w:color w:val="auto"/>
          <w:lang w:val="en-US" w:eastAsia="en-US"/>
        </w:rPr>
        <w:t xml:space="preserve">. </w:t>
      </w:r>
      <w:r w:rsidR="00CC3FA6"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36</w:t>
      </w:r>
    </w:p>
    <w:p w14:paraId="0196ABD9" w14:textId="77777777" w:rsidR="00540C43" w:rsidRPr="00E762B3" w:rsidRDefault="00540C43">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68F88BEC" w14:textId="77777777" w:rsidR="00540C43" w:rsidRPr="00E762B3" w:rsidRDefault="00540C43" w:rsidP="00A742BE">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0F858684" w14:textId="77777777" w:rsidR="00540C43" w:rsidRPr="00E762B3" w:rsidRDefault="00540C43" w:rsidP="00A742BE">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APPENDICES</w:t>
      </w:r>
    </w:p>
    <w:p w14:paraId="2D0E6E0A" w14:textId="1DA04822" w:rsidR="00540C43" w:rsidRPr="00E762B3" w:rsidRDefault="00540C43" w:rsidP="00A742BE">
      <w:pPr>
        <w:widowControl w:val="0"/>
        <w:autoSpaceDE w:val="0"/>
        <w:autoSpaceDN w:val="0"/>
        <w:adjustRightInd w:val="0"/>
        <w:spacing w:after="0" w:line="240" w:lineRule="auto"/>
        <w:jc w:val="both"/>
        <w:rPr>
          <w:rFonts w:asciiTheme="minorHAnsi" w:eastAsiaTheme="minorHAnsi" w:hAnsiTheme="minorHAnsi" w:cstheme="minorHAnsi"/>
          <w:b/>
          <w:color w:val="auto"/>
          <w:u w:val="single"/>
          <w:lang w:val="en-US" w:eastAsia="en-US"/>
        </w:rPr>
      </w:pP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p>
    <w:p w14:paraId="6D8A018B" w14:textId="77777777" w:rsidR="00540C43" w:rsidRPr="00E762B3" w:rsidRDefault="00540C43" w:rsidP="00A742BE">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1086211D" w14:textId="37F03820" w:rsidR="00540C43" w:rsidRPr="00E762B3" w:rsidRDefault="00C37D03" w:rsidP="00A742BE">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r w:rsidRPr="00E762B3">
        <w:rPr>
          <w:rFonts w:asciiTheme="minorHAnsi" w:eastAsiaTheme="minorHAnsi" w:hAnsiTheme="minorHAnsi" w:cstheme="minorHAnsi"/>
          <w:color w:val="auto"/>
          <w:lang w:val="en-US" w:eastAsia="en-US"/>
        </w:rPr>
        <w:t>i) Summary of treatment‐emergent AEs in the per protocol population</w:t>
      </w:r>
      <w:r w:rsidR="00540C43" w:rsidRPr="00E762B3">
        <w:rPr>
          <w:rFonts w:asciiTheme="minorHAnsi" w:eastAsiaTheme="minorHAnsi" w:hAnsiTheme="minorHAnsi" w:cstheme="minorHAnsi"/>
          <w:color w:val="auto"/>
          <w:lang w:val="en-US" w:eastAsia="en-US"/>
        </w:rPr>
        <w:t>.............</w:t>
      </w:r>
      <w:r w:rsidR="00B94845" w:rsidRPr="00E762B3">
        <w:rPr>
          <w:rFonts w:asciiTheme="minorHAnsi" w:eastAsiaTheme="minorHAnsi" w:hAnsiTheme="minorHAnsi" w:cstheme="minorHAnsi"/>
          <w:color w:val="auto"/>
          <w:lang w:val="en-US" w:eastAsia="en-US"/>
        </w:rPr>
        <w:t>................</w:t>
      </w:r>
      <w:r w:rsidR="00B94845"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37</w:t>
      </w:r>
    </w:p>
    <w:p w14:paraId="1A4B6061" w14:textId="19812C5B" w:rsidR="00540C43" w:rsidRPr="00E762B3" w:rsidRDefault="00C37D03"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ii) Summary of </w:t>
      </w:r>
      <w:proofErr w:type="gramStart"/>
      <w:r w:rsidRPr="00E762B3">
        <w:rPr>
          <w:rFonts w:asciiTheme="minorHAnsi" w:eastAsiaTheme="minorHAnsi" w:hAnsiTheme="minorHAnsi" w:cstheme="minorHAnsi"/>
          <w:color w:val="auto"/>
          <w:lang w:val="en-US" w:eastAsia="en-US"/>
        </w:rPr>
        <w:t>treatment‐</w:t>
      </w:r>
      <w:r w:rsidR="00676142" w:rsidRPr="00E762B3">
        <w:rPr>
          <w:rFonts w:asciiTheme="minorHAnsi" w:eastAsiaTheme="minorHAnsi" w:hAnsiTheme="minorHAnsi" w:cstheme="minorHAnsi"/>
          <w:color w:val="auto"/>
          <w:lang w:val="en-US" w:eastAsia="en-US"/>
        </w:rPr>
        <w:t>emergent</w:t>
      </w:r>
      <w:proofErr w:type="gramEnd"/>
      <w:r w:rsidR="00676142" w:rsidRPr="00E762B3">
        <w:rPr>
          <w:rFonts w:asciiTheme="minorHAnsi" w:eastAsiaTheme="minorHAnsi" w:hAnsiTheme="minorHAnsi" w:cstheme="minorHAnsi"/>
          <w:color w:val="auto"/>
          <w:lang w:val="en-US" w:eastAsia="en-US"/>
        </w:rPr>
        <w:t xml:space="preserve"> A</w:t>
      </w:r>
      <w:r w:rsidRPr="00E762B3">
        <w:rPr>
          <w:rFonts w:asciiTheme="minorHAnsi" w:eastAsiaTheme="minorHAnsi" w:hAnsiTheme="minorHAnsi" w:cstheme="minorHAnsi"/>
          <w:color w:val="auto"/>
          <w:lang w:val="en-US" w:eastAsia="en-US"/>
        </w:rPr>
        <w:t>Rs in the per protocol population</w:t>
      </w:r>
      <w:r w:rsidR="00540C43" w:rsidRPr="00E762B3">
        <w:rPr>
          <w:rFonts w:asciiTheme="minorHAnsi" w:eastAsiaTheme="minorHAnsi" w:hAnsiTheme="minorHAnsi" w:cstheme="minorHAnsi"/>
          <w:color w:val="auto"/>
          <w:lang w:val="en-US" w:eastAsia="en-US"/>
        </w:rPr>
        <w:t xml:space="preserve"> .....</w:t>
      </w:r>
      <w:r w:rsidRPr="00E762B3">
        <w:rPr>
          <w:rFonts w:asciiTheme="minorHAnsi" w:eastAsiaTheme="minorHAnsi" w:hAnsiTheme="minorHAnsi" w:cstheme="minorHAnsi"/>
          <w:color w:val="auto"/>
          <w:lang w:val="en-US" w:eastAsia="en-US"/>
        </w:rPr>
        <w:t>.........</w:t>
      </w:r>
      <w:r w:rsidR="00540C43" w:rsidRPr="00E762B3">
        <w:rPr>
          <w:rFonts w:asciiTheme="minorHAnsi" w:eastAsiaTheme="minorHAnsi" w:hAnsiTheme="minorHAnsi" w:cstheme="minorHAnsi"/>
          <w:color w:val="auto"/>
          <w:lang w:val="en-US" w:eastAsia="en-US"/>
        </w:rPr>
        <w:t>............</w:t>
      </w:r>
      <w:r w:rsidR="00B94845" w:rsidRPr="00E762B3">
        <w:rPr>
          <w:rFonts w:asciiTheme="minorHAnsi" w:eastAsiaTheme="minorHAnsi" w:hAnsiTheme="minorHAnsi" w:cstheme="minorHAnsi"/>
          <w:color w:val="auto"/>
          <w:lang w:val="en-US" w:eastAsia="en-US"/>
        </w:rPr>
        <w:tab/>
      </w:r>
      <w:r w:rsidR="00085BB0" w:rsidRPr="00E762B3">
        <w:rPr>
          <w:rFonts w:asciiTheme="minorHAnsi" w:eastAsiaTheme="minorHAnsi" w:hAnsiTheme="minorHAnsi" w:cstheme="minorHAnsi"/>
          <w:color w:val="auto"/>
          <w:lang w:val="en-US" w:eastAsia="en-US"/>
        </w:rPr>
        <w:t>44</w:t>
      </w:r>
    </w:p>
    <w:p w14:paraId="1F1C0563" w14:textId="17F03A52" w:rsidR="00C37D03" w:rsidRPr="00E762B3" w:rsidRDefault="00C37D03" w:rsidP="00A742BE">
      <w:pPr>
        <w:spacing w:after="0" w:line="240" w:lineRule="auto"/>
        <w:jc w:val="both"/>
        <w:rPr>
          <w:rFonts w:asciiTheme="minorHAnsi" w:eastAsiaTheme="minorHAnsi" w:hAnsiTheme="minorHAnsi" w:cstheme="minorHAnsi"/>
          <w:i/>
          <w:color w:val="auto"/>
          <w:lang w:val="en-US" w:eastAsia="en-US"/>
        </w:rPr>
      </w:pPr>
      <w:r w:rsidRPr="00E762B3">
        <w:rPr>
          <w:rFonts w:asciiTheme="minorHAnsi" w:eastAsiaTheme="minorHAnsi" w:hAnsiTheme="minorHAnsi" w:cstheme="minorHAnsi"/>
          <w:color w:val="auto"/>
          <w:lang w:val="en-US" w:eastAsia="en-US"/>
        </w:rPr>
        <w:t xml:space="preserve">iii) Summary of </w:t>
      </w:r>
      <w:proofErr w:type="gramStart"/>
      <w:r w:rsidRPr="00E762B3">
        <w:rPr>
          <w:rFonts w:asciiTheme="minorHAnsi" w:eastAsiaTheme="minorHAnsi" w:hAnsiTheme="minorHAnsi" w:cstheme="minorHAnsi"/>
          <w:color w:val="auto"/>
          <w:lang w:val="en-US" w:eastAsia="en-US"/>
        </w:rPr>
        <w:t>treatment‐emergent</w:t>
      </w:r>
      <w:proofErr w:type="gramEnd"/>
      <w:r w:rsidRPr="00E762B3">
        <w:rPr>
          <w:rFonts w:asciiTheme="minorHAnsi" w:eastAsiaTheme="minorHAnsi" w:hAnsiTheme="minorHAnsi" w:cstheme="minorHAnsi"/>
          <w:color w:val="auto"/>
          <w:lang w:val="en-US" w:eastAsia="en-US"/>
        </w:rPr>
        <w:t xml:space="preserve"> SAEs in the per protocol population…………………….</w:t>
      </w:r>
      <w:r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4</w:t>
      </w:r>
      <w:r w:rsidR="00085BB0" w:rsidRPr="00E762B3">
        <w:rPr>
          <w:rFonts w:asciiTheme="minorHAnsi" w:eastAsiaTheme="minorHAnsi" w:hAnsiTheme="minorHAnsi" w:cstheme="minorHAnsi"/>
          <w:color w:val="auto"/>
          <w:lang w:val="en-US" w:eastAsia="en-US"/>
        </w:rPr>
        <w:t>7</w:t>
      </w:r>
    </w:p>
    <w:p w14:paraId="27DA5F81" w14:textId="142B80C2" w:rsidR="00C37D03" w:rsidRPr="00E762B3" w:rsidRDefault="00C37D03" w:rsidP="00A742BE">
      <w:pPr>
        <w:spacing w:after="0" w:line="240" w:lineRule="auto"/>
        <w:jc w:val="both"/>
        <w:rPr>
          <w:rFonts w:asciiTheme="minorHAnsi" w:eastAsiaTheme="minorHAnsi" w:hAnsiTheme="minorHAnsi" w:cstheme="minorHAnsi"/>
          <w:i/>
          <w:color w:val="auto"/>
          <w:lang w:val="en-US" w:eastAsia="en-US"/>
        </w:rPr>
      </w:pPr>
      <w:r w:rsidRPr="00E762B3">
        <w:rPr>
          <w:rFonts w:asciiTheme="minorHAnsi" w:eastAsiaTheme="minorHAnsi" w:hAnsiTheme="minorHAnsi" w:cstheme="minorHAnsi"/>
          <w:color w:val="auto"/>
          <w:lang w:val="en-US" w:eastAsia="en-US"/>
        </w:rPr>
        <w:t>iii) Summary of treatment‐emergent SARs in the per protocol population…………………….</w:t>
      </w:r>
      <w:r w:rsidRPr="00E762B3">
        <w:rPr>
          <w:rFonts w:asciiTheme="minorHAnsi" w:eastAsiaTheme="minorHAnsi" w:hAnsiTheme="minorHAnsi" w:cstheme="minorHAnsi"/>
          <w:color w:val="auto"/>
          <w:lang w:val="en-US" w:eastAsia="en-US"/>
        </w:rPr>
        <w:tab/>
      </w:r>
      <w:r w:rsidR="00B94845" w:rsidRPr="00E762B3">
        <w:rPr>
          <w:rFonts w:asciiTheme="minorHAnsi" w:eastAsiaTheme="minorHAnsi" w:hAnsiTheme="minorHAnsi" w:cstheme="minorHAnsi"/>
          <w:color w:val="auto"/>
          <w:lang w:val="en-US" w:eastAsia="en-US"/>
        </w:rPr>
        <w:t>4</w:t>
      </w:r>
      <w:r w:rsidR="00085BB0" w:rsidRPr="00E762B3">
        <w:rPr>
          <w:rFonts w:asciiTheme="minorHAnsi" w:eastAsiaTheme="minorHAnsi" w:hAnsiTheme="minorHAnsi" w:cstheme="minorHAnsi"/>
          <w:color w:val="auto"/>
          <w:lang w:val="en-US" w:eastAsia="en-US"/>
        </w:rPr>
        <w:t>7</w:t>
      </w:r>
    </w:p>
    <w:p w14:paraId="503727D0" w14:textId="77777777" w:rsidR="00C37D03" w:rsidRPr="00E762B3" w:rsidRDefault="00C37D03" w:rsidP="00A742B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3686A653" w14:textId="77777777" w:rsidR="00E45718" w:rsidRPr="00E762B3" w:rsidRDefault="00E4571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66A781BC" w14:textId="4329035B" w:rsidR="00E45718" w:rsidRPr="00E762B3" w:rsidRDefault="00E45718" w:rsidP="00094860">
      <w:pPr>
        <w:spacing w:after="160" w:line="259"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br w:type="page"/>
      </w:r>
    </w:p>
    <w:p w14:paraId="291FF6B1" w14:textId="360167B4" w:rsidR="00593C45" w:rsidRPr="00E762B3" w:rsidRDefault="00593C45">
      <w:pPr>
        <w:pStyle w:val="ListParagraph"/>
        <w:widowControl w:val="0"/>
        <w:numPr>
          <w:ilvl w:val="0"/>
          <w:numId w:val="22"/>
        </w:numPr>
        <w:autoSpaceDE w:val="0"/>
        <w:autoSpaceDN w:val="0"/>
        <w:adjustRightInd w:val="0"/>
        <w:spacing w:after="0" w:line="240" w:lineRule="auto"/>
        <w:ind w:left="567" w:hanging="567"/>
        <w:jc w:val="both"/>
        <w:rPr>
          <w:rFonts w:asciiTheme="minorHAnsi" w:hAnsiTheme="minorHAnsi" w:cstheme="minorHAnsi"/>
          <w:color w:val="auto"/>
          <w:lang w:val="en-GB"/>
        </w:rPr>
      </w:pPr>
      <w:r w:rsidRPr="00E762B3">
        <w:rPr>
          <w:rFonts w:asciiTheme="minorHAnsi" w:eastAsia="Calibri" w:hAnsiTheme="minorHAnsi" w:cstheme="minorHAnsi"/>
          <w:b/>
          <w:color w:val="auto"/>
          <w:lang w:val="en-US" w:eastAsia="en-US"/>
        </w:rPr>
        <w:lastRenderedPageBreak/>
        <w:t>Ethics</w:t>
      </w:r>
    </w:p>
    <w:p w14:paraId="4A47B73F" w14:textId="77777777" w:rsidR="00593C45" w:rsidRPr="00E762B3" w:rsidRDefault="00593C45">
      <w:pPr>
        <w:pStyle w:val="C-Heading2non-numbered"/>
        <w:ind w:left="0" w:firstLine="0"/>
        <w:jc w:val="both"/>
        <w:rPr>
          <w:rFonts w:asciiTheme="minorHAnsi" w:eastAsia="Calibri" w:hAnsiTheme="minorHAnsi" w:cstheme="minorHAnsi"/>
          <w:sz w:val="22"/>
          <w:szCs w:val="22"/>
        </w:rPr>
      </w:pPr>
      <w:bookmarkStart w:id="0" w:name="_Toc288119229"/>
      <w:bookmarkStart w:id="1" w:name="_Toc316891199"/>
      <w:bookmarkStart w:id="2" w:name="_Toc319071401"/>
      <w:bookmarkStart w:id="3" w:name="_Toc502741789"/>
      <w:r w:rsidRPr="00E762B3">
        <w:rPr>
          <w:rFonts w:asciiTheme="minorHAnsi" w:eastAsia="Calibri" w:hAnsiTheme="minorHAnsi" w:cstheme="minorHAnsi"/>
          <w:sz w:val="22"/>
          <w:szCs w:val="22"/>
        </w:rPr>
        <w:t>Independent Ethics Committee or Institutional Review Board</w:t>
      </w:r>
      <w:bookmarkEnd w:id="0"/>
      <w:bookmarkEnd w:id="1"/>
      <w:bookmarkEnd w:id="2"/>
      <w:bookmarkEnd w:id="3"/>
    </w:p>
    <w:p w14:paraId="3C4DC8A6" w14:textId="79FF1962" w:rsidR="00593C45" w:rsidRPr="00E762B3" w:rsidRDefault="00593C45" w:rsidP="29D16E05">
      <w:pPr>
        <w:pStyle w:val="Default"/>
        <w:jc w:val="both"/>
        <w:rPr>
          <w:rFonts w:asciiTheme="minorHAnsi" w:hAnsiTheme="minorHAnsi" w:cstheme="minorBidi"/>
          <w:color w:val="auto"/>
          <w:sz w:val="22"/>
          <w:szCs w:val="22"/>
        </w:rPr>
      </w:pPr>
      <w:r w:rsidRPr="00E762B3">
        <w:rPr>
          <w:rFonts w:asciiTheme="minorHAnsi" w:hAnsiTheme="minorHAnsi" w:cstheme="minorBidi"/>
          <w:color w:val="auto"/>
          <w:sz w:val="22"/>
          <w:szCs w:val="22"/>
        </w:rPr>
        <w:t>The study protocol and amendments were reviewed and approved by a</w:t>
      </w:r>
      <w:r w:rsidRPr="00E762B3">
        <w:rPr>
          <w:rFonts w:asciiTheme="minorHAnsi" w:eastAsia="Calibri" w:hAnsiTheme="minorHAnsi" w:cstheme="minorBidi"/>
          <w:color w:val="auto"/>
          <w:sz w:val="22"/>
          <w:szCs w:val="22"/>
        </w:rPr>
        <w:t xml:space="preserve"> National Research Ethics Service</w:t>
      </w:r>
      <w:r w:rsidRPr="00E762B3">
        <w:rPr>
          <w:rFonts w:asciiTheme="minorHAnsi" w:hAnsiTheme="minorHAnsi" w:cstheme="minorBidi"/>
          <w:color w:val="auto"/>
          <w:sz w:val="22"/>
          <w:szCs w:val="22"/>
        </w:rPr>
        <w:t xml:space="preserve"> </w:t>
      </w:r>
      <w:r w:rsidR="574C6A20" w:rsidRPr="00E762B3">
        <w:rPr>
          <w:rFonts w:asciiTheme="minorHAnsi" w:hAnsiTheme="minorHAnsi" w:cstheme="minorBidi"/>
          <w:color w:val="auto"/>
          <w:sz w:val="22"/>
          <w:szCs w:val="22"/>
        </w:rPr>
        <w:t>East of England- Essex Research Ethics Committee</w:t>
      </w:r>
      <w:r w:rsidR="7351434C" w:rsidRPr="00E762B3">
        <w:rPr>
          <w:rFonts w:asciiTheme="minorHAnsi" w:hAnsiTheme="minorHAnsi" w:cstheme="minorBidi"/>
          <w:color w:val="auto"/>
          <w:sz w:val="22"/>
          <w:szCs w:val="22"/>
        </w:rPr>
        <w:t xml:space="preserve"> (ref: 16/EE/0117)</w:t>
      </w:r>
      <w:r w:rsidRPr="00E762B3">
        <w:rPr>
          <w:rFonts w:asciiTheme="minorHAnsi" w:eastAsia="Calibri" w:hAnsiTheme="minorHAnsi" w:cstheme="minorBidi"/>
          <w:color w:val="auto"/>
          <w:sz w:val="22"/>
          <w:szCs w:val="22"/>
        </w:rPr>
        <w:t>.</w:t>
      </w:r>
    </w:p>
    <w:p w14:paraId="0F175D34" w14:textId="77777777" w:rsidR="00593C45" w:rsidRPr="00E762B3" w:rsidRDefault="00593C45">
      <w:pPr>
        <w:pStyle w:val="C-Heading2non-numbered"/>
        <w:ind w:left="0" w:firstLine="0"/>
        <w:jc w:val="both"/>
        <w:rPr>
          <w:rFonts w:asciiTheme="minorHAnsi" w:eastAsia="Calibri" w:hAnsiTheme="minorHAnsi" w:cstheme="minorHAnsi"/>
          <w:sz w:val="22"/>
          <w:szCs w:val="22"/>
        </w:rPr>
      </w:pPr>
      <w:bookmarkStart w:id="4" w:name="_Toc288119230"/>
      <w:bookmarkStart w:id="5" w:name="_Toc316891200"/>
      <w:bookmarkStart w:id="6" w:name="_Toc319071402"/>
      <w:bookmarkStart w:id="7" w:name="_Toc502741790"/>
      <w:r w:rsidRPr="00E762B3">
        <w:rPr>
          <w:rFonts w:asciiTheme="minorHAnsi" w:eastAsia="Calibri" w:hAnsiTheme="minorHAnsi" w:cstheme="minorHAnsi"/>
          <w:sz w:val="22"/>
          <w:szCs w:val="22"/>
        </w:rPr>
        <w:t>Ethical conduct of the study</w:t>
      </w:r>
      <w:bookmarkEnd w:id="4"/>
      <w:bookmarkEnd w:id="5"/>
      <w:bookmarkEnd w:id="6"/>
      <w:bookmarkEnd w:id="7"/>
    </w:p>
    <w:p w14:paraId="0E5F3FA7" w14:textId="2B7CFC57" w:rsidR="00593C45" w:rsidRPr="00E762B3" w:rsidRDefault="00593C45">
      <w:pPr>
        <w:pStyle w:val="Default"/>
        <w:jc w:val="both"/>
        <w:rPr>
          <w:rFonts w:asciiTheme="minorHAnsi" w:hAnsiTheme="minorHAnsi" w:cstheme="minorHAnsi"/>
          <w:color w:val="auto"/>
          <w:sz w:val="22"/>
          <w:szCs w:val="22"/>
        </w:rPr>
      </w:pPr>
      <w:r w:rsidRPr="00E762B3">
        <w:rPr>
          <w:rFonts w:asciiTheme="minorHAnsi" w:hAnsiTheme="minorHAnsi" w:cstheme="minorHAnsi"/>
          <w:color w:val="auto"/>
          <w:sz w:val="22"/>
          <w:szCs w:val="22"/>
        </w:rPr>
        <w:t>The trial was conducted according to the protocol and in compliance with the principles of the Declaration of Helsinki (1996) as amended, the principles of Good Clinical Practice (GCP) and in accordance with Medicines for Human Use (Clinical Trials) Regulations 2004, as amended, the Research Governance Framework for Health and Social Care, the Data Protection Act 1998 and other regulatory requirements as appropriate. The trial protocol and substantial amendments were reviewed by the United Kingdom (UK) Medicines and Healthcare products Regulatory Agency (MHRA)</w:t>
      </w:r>
    </w:p>
    <w:p w14:paraId="7719A023" w14:textId="77777777" w:rsidR="00593C45" w:rsidRPr="00E762B3" w:rsidRDefault="00593C45">
      <w:pPr>
        <w:pStyle w:val="C-Heading2non-numbered"/>
        <w:ind w:left="0" w:firstLine="0"/>
        <w:jc w:val="both"/>
        <w:rPr>
          <w:rFonts w:asciiTheme="minorHAnsi" w:eastAsia="Calibri" w:hAnsiTheme="minorHAnsi" w:cstheme="minorHAnsi"/>
          <w:sz w:val="22"/>
          <w:szCs w:val="22"/>
        </w:rPr>
      </w:pPr>
      <w:bookmarkStart w:id="8" w:name="_Toc288119231"/>
      <w:bookmarkStart w:id="9" w:name="_Toc316891201"/>
      <w:bookmarkStart w:id="10" w:name="_Toc319071403"/>
      <w:bookmarkStart w:id="11" w:name="_Toc502741791"/>
      <w:r w:rsidRPr="00E762B3">
        <w:rPr>
          <w:rFonts w:asciiTheme="minorHAnsi" w:eastAsia="Calibri" w:hAnsiTheme="minorHAnsi" w:cstheme="minorHAnsi"/>
          <w:sz w:val="22"/>
          <w:szCs w:val="22"/>
        </w:rPr>
        <w:t>Subject information and conse</w:t>
      </w:r>
      <w:bookmarkEnd w:id="8"/>
      <w:bookmarkEnd w:id="9"/>
      <w:bookmarkEnd w:id="10"/>
      <w:bookmarkEnd w:id="11"/>
      <w:r w:rsidRPr="00E762B3">
        <w:rPr>
          <w:rFonts w:asciiTheme="minorHAnsi" w:eastAsia="Calibri" w:hAnsiTheme="minorHAnsi" w:cstheme="minorHAnsi"/>
          <w:sz w:val="22"/>
          <w:szCs w:val="22"/>
        </w:rPr>
        <w:t>nt</w:t>
      </w:r>
    </w:p>
    <w:p w14:paraId="0A4349A1" w14:textId="1C02F7D6" w:rsidR="6A9ACB63" w:rsidRPr="00E762B3" w:rsidRDefault="6A9ACB63" w:rsidP="00AE4D57">
      <w:pPr>
        <w:spacing w:after="160" w:line="259"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 xml:space="preserve">Participants </w:t>
      </w:r>
      <w:r w:rsidR="00770F48" w:rsidRPr="00E762B3">
        <w:rPr>
          <w:rFonts w:asciiTheme="minorHAnsi" w:eastAsiaTheme="minorEastAsia" w:hAnsiTheme="minorHAnsi" w:cstheme="minorHAnsi"/>
          <w:color w:val="auto"/>
          <w:lang w:val="en-US" w:eastAsia="en-US"/>
        </w:rPr>
        <w:t>was</w:t>
      </w:r>
      <w:r w:rsidRPr="00E762B3">
        <w:rPr>
          <w:rFonts w:asciiTheme="minorHAnsi" w:eastAsiaTheme="minorEastAsia" w:hAnsiTheme="minorHAnsi" w:cstheme="minorHAnsi"/>
          <w:color w:val="auto"/>
          <w:lang w:val="en-US" w:eastAsia="en-US"/>
        </w:rPr>
        <w:t xml:space="preserve"> recruited from HM</w:t>
      </w:r>
      <w:r w:rsidR="009E2C78">
        <w:rPr>
          <w:rFonts w:asciiTheme="minorHAnsi" w:eastAsiaTheme="minorEastAsia" w:hAnsiTheme="minorHAnsi" w:cstheme="minorHAnsi"/>
          <w:color w:val="auto"/>
          <w:lang w:val="en-US" w:eastAsia="en-US"/>
        </w:rPr>
        <w:t>P</w:t>
      </w:r>
      <w:r w:rsidR="00770F48" w:rsidRPr="00E762B3">
        <w:rPr>
          <w:rFonts w:asciiTheme="minorHAnsi" w:eastAsiaTheme="minorEastAsia" w:hAnsiTheme="minorHAnsi" w:cstheme="minorHAnsi"/>
          <w:color w:val="auto"/>
          <w:lang w:val="en-US" w:eastAsia="en-US"/>
        </w:rPr>
        <w:t xml:space="preserve"> </w:t>
      </w:r>
      <w:r w:rsidRPr="00E762B3">
        <w:rPr>
          <w:rFonts w:asciiTheme="minorHAnsi" w:eastAsiaTheme="minorEastAsia" w:hAnsiTheme="minorHAnsi" w:cstheme="minorHAnsi"/>
          <w:color w:val="auto"/>
          <w:lang w:val="en-US" w:eastAsia="en-US"/>
        </w:rPr>
        <w:t>YOI I</w:t>
      </w:r>
      <w:r w:rsidR="00770F48" w:rsidRPr="00E762B3">
        <w:rPr>
          <w:rFonts w:asciiTheme="minorHAnsi" w:eastAsiaTheme="minorEastAsia" w:hAnsiTheme="minorHAnsi" w:cstheme="minorHAnsi"/>
          <w:color w:val="auto"/>
          <w:lang w:val="en-US" w:eastAsia="en-US"/>
        </w:rPr>
        <w:t>sis</w:t>
      </w:r>
      <w:r w:rsidRPr="00E762B3">
        <w:rPr>
          <w:rFonts w:asciiTheme="minorHAnsi" w:eastAsiaTheme="minorEastAsia" w:hAnsiTheme="minorHAnsi" w:cstheme="minorHAnsi"/>
          <w:color w:val="auto"/>
          <w:lang w:val="en-US" w:eastAsia="en-US"/>
        </w:rPr>
        <w:t xml:space="preserve"> (London) and HM</w:t>
      </w:r>
      <w:r w:rsidR="009E2C78">
        <w:rPr>
          <w:rFonts w:asciiTheme="minorHAnsi" w:eastAsiaTheme="minorEastAsia" w:hAnsiTheme="minorHAnsi" w:cstheme="minorHAnsi"/>
          <w:color w:val="auto"/>
          <w:lang w:val="en-US" w:eastAsia="en-US"/>
        </w:rPr>
        <w:t xml:space="preserve"> </w:t>
      </w:r>
      <w:r w:rsidRPr="00E762B3">
        <w:rPr>
          <w:rFonts w:asciiTheme="minorHAnsi" w:eastAsiaTheme="minorEastAsia" w:hAnsiTheme="minorHAnsi" w:cstheme="minorHAnsi"/>
          <w:color w:val="auto"/>
          <w:lang w:val="en-US" w:eastAsia="en-US"/>
        </w:rPr>
        <w:t>YOI Polmont (Falkirk)</w:t>
      </w:r>
      <w:r w:rsidR="71758C92" w:rsidRPr="00E762B3">
        <w:rPr>
          <w:rFonts w:asciiTheme="minorHAnsi" w:eastAsiaTheme="minorEastAsia" w:hAnsiTheme="minorHAnsi" w:cstheme="minorHAnsi"/>
          <w:color w:val="auto"/>
          <w:lang w:val="en-US" w:eastAsia="en-US"/>
        </w:rPr>
        <w:t xml:space="preserve">. Consent was initially obtained for prisoners to be screened for ADHD and if they were screened </w:t>
      </w:r>
      <w:r w:rsidR="77945DAA" w:rsidRPr="00E762B3">
        <w:rPr>
          <w:rFonts w:asciiTheme="minorHAnsi" w:eastAsiaTheme="minorEastAsia" w:hAnsiTheme="minorHAnsi" w:cstheme="minorHAnsi"/>
          <w:color w:val="auto"/>
          <w:lang w:val="en-US" w:eastAsia="en-US"/>
        </w:rPr>
        <w:t>positive,</w:t>
      </w:r>
      <w:r w:rsidR="71758C92" w:rsidRPr="00E762B3">
        <w:rPr>
          <w:rFonts w:asciiTheme="minorHAnsi" w:eastAsiaTheme="minorEastAsia" w:hAnsiTheme="minorHAnsi" w:cstheme="minorHAnsi"/>
          <w:color w:val="auto"/>
          <w:lang w:val="en-US" w:eastAsia="en-US"/>
        </w:rPr>
        <w:t xml:space="preserve"> they would be invited for a diagnostic inter</w:t>
      </w:r>
      <w:r w:rsidR="1152DD23" w:rsidRPr="00E762B3">
        <w:rPr>
          <w:rFonts w:asciiTheme="minorHAnsi" w:eastAsiaTheme="minorEastAsia" w:hAnsiTheme="minorHAnsi" w:cstheme="minorHAnsi"/>
          <w:color w:val="auto"/>
          <w:lang w:val="en-US" w:eastAsia="en-US"/>
        </w:rPr>
        <w:t>view for Adult ADHD. Once the diagnosis of Adult ADHD</w:t>
      </w:r>
      <w:r w:rsidR="41AF23FD" w:rsidRPr="00E762B3">
        <w:rPr>
          <w:rFonts w:asciiTheme="minorHAnsi" w:eastAsiaTheme="minorEastAsia" w:hAnsiTheme="minorHAnsi" w:cstheme="minorHAnsi"/>
          <w:color w:val="auto"/>
          <w:lang w:val="en-US" w:eastAsia="en-US"/>
        </w:rPr>
        <w:t xml:space="preserve"> and </w:t>
      </w:r>
      <w:r w:rsidR="0082457D" w:rsidRPr="00E762B3">
        <w:rPr>
          <w:rFonts w:asciiTheme="minorHAnsi" w:eastAsiaTheme="minorEastAsia" w:hAnsiTheme="minorHAnsi" w:cstheme="minorHAnsi"/>
          <w:color w:val="auto"/>
          <w:lang w:val="en-US" w:eastAsia="en-US"/>
        </w:rPr>
        <w:t>the participant</w:t>
      </w:r>
      <w:r w:rsidR="00DD2053" w:rsidRPr="00E762B3">
        <w:rPr>
          <w:rFonts w:asciiTheme="minorHAnsi" w:eastAsiaTheme="minorEastAsia" w:hAnsiTheme="minorHAnsi" w:cstheme="minorHAnsi"/>
          <w:color w:val="auto"/>
          <w:lang w:val="en-US" w:eastAsia="en-US"/>
        </w:rPr>
        <w:t xml:space="preserve"> </w:t>
      </w:r>
      <w:r w:rsidR="00B97EDA" w:rsidRPr="00E762B3">
        <w:rPr>
          <w:rFonts w:asciiTheme="minorHAnsi" w:eastAsiaTheme="minorEastAsia" w:hAnsiTheme="minorHAnsi" w:cstheme="minorHAnsi"/>
          <w:color w:val="auto"/>
          <w:lang w:val="en-US" w:eastAsia="en-US"/>
        </w:rPr>
        <w:t>was</w:t>
      </w:r>
      <w:r w:rsidR="00DD2053" w:rsidRPr="00E762B3">
        <w:rPr>
          <w:rFonts w:asciiTheme="minorHAnsi" w:eastAsiaTheme="minorEastAsia" w:hAnsiTheme="minorHAnsi" w:cstheme="minorHAnsi"/>
          <w:color w:val="auto"/>
          <w:lang w:val="en-US" w:eastAsia="en-US"/>
        </w:rPr>
        <w:t xml:space="preserve"> suitable for the trial based on the inclusion</w:t>
      </w:r>
      <w:r w:rsidR="41AF23FD" w:rsidRPr="00E762B3">
        <w:rPr>
          <w:rFonts w:asciiTheme="minorHAnsi" w:eastAsiaTheme="minorEastAsia" w:hAnsiTheme="minorHAnsi" w:cstheme="minorHAnsi"/>
          <w:color w:val="auto"/>
          <w:lang w:val="en-US" w:eastAsia="en-US"/>
        </w:rPr>
        <w:t xml:space="preserve"> eligibility criteria</w:t>
      </w:r>
      <w:r w:rsidR="00B97EDA" w:rsidRPr="00E762B3">
        <w:rPr>
          <w:rFonts w:asciiTheme="minorHAnsi" w:eastAsiaTheme="minorEastAsia" w:hAnsiTheme="minorHAnsi" w:cstheme="minorHAnsi"/>
          <w:color w:val="auto"/>
          <w:lang w:val="en-US" w:eastAsia="en-US"/>
        </w:rPr>
        <w:t xml:space="preserve">, the participant were asked </w:t>
      </w:r>
      <w:r w:rsidR="0FA236C9" w:rsidRPr="00E762B3">
        <w:rPr>
          <w:rFonts w:asciiTheme="minorHAnsi" w:eastAsiaTheme="minorEastAsia" w:hAnsiTheme="minorHAnsi" w:cstheme="minorHAnsi"/>
          <w:color w:val="auto"/>
          <w:lang w:val="en-US" w:eastAsia="en-US"/>
        </w:rPr>
        <w:t>to consent to be part of the clinical trial</w:t>
      </w:r>
      <w:r w:rsidR="0E3F56B6" w:rsidRPr="00E762B3">
        <w:rPr>
          <w:rFonts w:asciiTheme="minorHAnsi" w:eastAsiaTheme="minorEastAsia" w:hAnsiTheme="minorHAnsi" w:cstheme="minorHAnsi"/>
          <w:color w:val="auto"/>
          <w:lang w:val="en-US" w:eastAsia="en-US"/>
        </w:rPr>
        <w:t>.</w:t>
      </w:r>
      <w:r w:rsidR="00C41047" w:rsidRPr="00E762B3">
        <w:rPr>
          <w:rFonts w:asciiTheme="minorHAnsi" w:eastAsiaTheme="minorEastAsia" w:hAnsiTheme="minorHAnsi" w:cstheme="minorHAnsi"/>
          <w:color w:val="auto"/>
          <w:lang w:val="en-US" w:eastAsia="en-US"/>
        </w:rPr>
        <w:t xml:space="preserve"> Once </w:t>
      </w:r>
      <w:r w:rsidR="0031597A" w:rsidRPr="00E762B3">
        <w:rPr>
          <w:rFonts w:asciiTheme="minorHAnsi" w:eastAsiaTheme="minorEastAsia" w:hAnsiTheme="minorHAnsi" w:cstheme="minorHAnsi"/>
          <w:color w:val="auto"/>
          <w:lang w:val="en-US" w:eastAsia="en-US"/>
        </w:rPr>
        <w:t>consent for the trial had been signed additional checks to confirm</w:t>
      </w:r>
      <w:r w:rsidR="003662BF" w:rsidRPr="00E762B3">
        <w:rPr>
          <w:rFonts w:asciiTheme="minorHAnsi" w:eastAsiaTheme="minorEastAsia" w:hAnsiTheme="minorHAnsi" w:cstheme="minorHAnsi"/>
          <w:color w:val="auto"/>
          <w:lang w:val="en-US" w:eastAsia="en-US"/>
        </w:rPr>
        <w:t xml:space="preserve"> all inclusion and exclusion</w:t>
      </w:r>
      <w:r w:rsidR="0031597A" w:rsidRPr="00E762B3">
        <w:rPr>
          <w:rFonts w:asciiTheme="minorHAnsi" w:eastAsiaTheme="minorEastAsia" w:hAnsiTheme="minorHAnsi" w:cstheme="minorHAnsi"/>
          <w:color w:val="auto"/>
          <w:lang w:val="en-US" w:eastAsia="en-US"/>
        </w:rPr>
        <w:t xml:space="preserve"> eligibility criteria were done.</w:t>
      </w:r>
    </w:p>
    <w:p w14:paraId="0D2F3141" w14:textId="0C26607E" w:rsidR="007560D0" w:rsidRPr="00E762B3" w:rsidRDefault="007560D0" w:rsidP="00AE4D57">
      <w:pPr>
        <w:pStyle w:val="ListParagraph"/>
        <w:numPr>
          <w:ilvl w:val="0"/>
          <w:numId w:val="22"/>
        </w:numPr>
        <w:spacing w:after="160" w:line="259" w:lineRule="auto"/>
        <w:ind w:left="567" w:hanging="567"/>
        <w:jc w:val="both"/>
        <w:rPr>
          <w:rFonts w:asciiTheme="minorHAnsi" w:eastAsiaTheme="minorHAnsi" w:hAnsiTheme="minorHAnsi" w:cstheme="minorHAnsi"/>
          <w:b/>
          <w:bCs/>
          <w:iCs/>
          <w:color w:val="auto"/>
          <w:lang w:val="en-US" w:eastAsia="en-US"/>
        </w:rPr>
      </w:pPr>
      <w:r w:rsidRPr="00E762B3">
        <w:rPr>
          <w:rFonts w:asciiTheme="minorHAnsi" w:eastAsiaTheme="minorHAnsi" w:hAnsiTheme="minorHAnsi" w:cstheme="minorHAnsi"/>
          <w:b/>
          <w:bCs/>
          <w:iCs/>
          <w:color w:val="auto"/>
          <w:lang w:val="en-US" w:eastAsia="en-US"/>
        </w:rPr>
        <w:t>Data Monitoring</w:t>
      </w:r>
    </w:p>
    <w:p w14:paraId="3BD75495" w14:textId="4106B128" w:rsidR="23FBB187" w:rsidRPr="00E762B3" w:rsidRDefault="23FBB187" w:rsidP="00AE4D57">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The Data Monitoring Committee (DMC) for the trial were</w:t>
      </w:r>
      <w:r w:rsidR="097AF166" w:rsidRPr="00E762B3">
        <w:rPr>
          <w:rFonts w:asciiTheme="minorHAnsi" w:eastAsiaTheme="minorEastAsia" w:hAnsiTheme="minorHAnsi" w:cstheme="minorHAnsi"/>
          <w:color w:val="auto"/>
          <w:lang w:val="en-GB" w:eastAsia="en-US"/>
        </w:rPr>
        <w:t xml:space="preserve"> Professor </w:t>
      </w:r>
      <w:proofErr w:type="spellStart"/>
      <w:r w:rsidR="097AF166" w:rsidRPr="00E762B3">
        <w:rPr>
          <w:rFonts w:asciiTheme="minorHAnsi" w:eastAsiaTheme="minorEastAsia" w:hAnsiTheme="minorHAnsi" w:cstheme="minorHAnsi"/>
          <w:color w:val="auto"/>
          <w:lang w:val="en-GB" w:eastAsia="en-US"/>
        </w:rPr>
        <w:t>Seena</w:t>
      </w:r>
      <w:proofErr w:type="spellEnd"/>
      <w:r w:rsidR="097AF166" w:rsidRPr="00E762B3">
        <w:rPr>
          <w:rFonts w:asciiTheme="minorHAnsi" w:eastAsiaTheme="minorEastAsia" w:hAnsiTheme="minorHAnsi" w:cstheme="minorHAnsi"/>
          <w:color w:val="auto"/>
          <w:lang w:val="en-GB" w:eastAsia="en-US"/>
        </w:rPr>
        <w:t xml:space="preserve"> Fazel (chair), University of Oxford, Professor Chris Hollis, University of Nottingham and Adrian Cook</w:t>
      </w:r>
      <w:r w:rsidR="19A3CC3A" w:rsidRPr="00E762B3">
        <w:rPr>
          <w:rFonts w:asciiTheme="minorHAnsi" w:eastAsiaTheme="minorEastAsia" w:hAnsiTheme="minorHAnsi" w:cstheme="minorHAnsi"/>
          <w:color w:val="auto"/>
          <w:lang w:val="en-GB" w:eastAsia="en-US"/>
        </w:rPr>
        <w:t xml:space="preserve">, </w:t>
      </w:r>
      <w:r w:rsidR="6004916B" w:rsidRPr="00E762B3">
        <w:rPr>
          <w:rFonts w:asciiTheme="minorHAnsi" w:eastAsiaTheme="minorEastAsia" w:hAnsiTheme="minorHAnsi" w:cstheme="minorHAnsi"/>
          <w:color w:val="auto"/>
          <w:lang w:val="en-GB" w:eastAsia="en-US"/>
        </w:rPr>
        <w:t xml:space="preserve">University College London. The committee monitored the safety, efficacy, ethical </w:t>
      </w:r>
      <w:proofErr w:type="gramStart"/>
      <w:r w:rsidR="6004916B" w:rsidRPr="00E762B3">
        <w:rPr>
          <w:rFonts w:asciiTheme="minorHAnsi" w:eastAsiaTheme="minorEastAsia" w:hAnsiTheme="minorHAnsi" w:cstheme="minorHAnsi"/>
          <w:color w:val="auto"/>
          <w:lang w:val="en-GB" w:eastAsia="en-US"/>
        </w:rPr>
        <w:t>conduct</w:t>
      </w:r>
      <w:proofErr w:type="gramEnd"/>
      <w:r w:rsidR="6004916B" w:rsidRPr="00E762B3">
        <w:rPr>
          <w:rFonts w:asciiTheme="minorHAnsi" w:eastAsiaTheme="minorEastAsia" w:hAnsiTheme="minorHAnsi" w:cstheme="minorHAnsi"/>
          <w:color w:val="auto"/>
          <w:lang w:val="en-GB" w:eastAsia="en-US"/>
        </w:rPr>
        <w:t xml:space="preserve"> and quality of data</w:t>
      </w:r>
      <w:r w:rsidR="308C336D" w:rsidRPr="00E762B3">
        <w:rPr>
          <w:rFonts w:asciiTheme="minorHAnsi" w:eastAsiaTheme="minorEastAsia" w:hAnsiTheme="minorHAnsi" w:cstheme="minorHAnsi"/>
          <w:color w:val="auto"/>
          <w:lang w:val="en-GB" w:eastAsia="en-US"/>
        </w:rPr>
        <w:t xml:space="preserve"> and reported to the </w:t>
      </w:r>
      <w:r w:rsidR="101ECE06" w:rsidRPr="00E762B3">
        <w:rPr>
          <w:rFonts w:asciiTheme="minorHAnsi" w:eastAsiaTheme="minorEastAsia" w:hAnsiTheme="minorHAnsi" w:cstheme="minorHAnsi"/>
          <w:color w:val="auto"/>
          <w:lang w:val="en-GB" w:eastAsia="en-US"/>
        </w:rPr>
        <w:t>T</w:t>
      </w:r>
      <w:r w:rsidR="308C336D" w:rsidRPr="00E762B3">
        <w:rPr>
          <w:rFonts w:asciiTheme="minorHAnsi" w:eastAsiaTheme="minorEastAsia" w:hAnsiTheme="minorHAnsi" w:cstheme="minorHAnsi"/>
          <w:color w:val="auto"/>
          <w:lang w:val="en-GB" w:eastAsia="en-US"/>
        </w:rPr>
        <w:t xml:space="preserve">rial </w:t>
      </w:r>
      <w:r w:rsidR="0A498A20" w:rsidRPr="00E762B3">
        <w:rPr>
          <w:rFonts w:asciiTheme="minorHAnsi" w:eastAsiaTheme="minorEastAsia" w:hAnsiTheme="minorHAnsi" w:cstheme="minorHAnsi"/>
          <w:color w:val="auto"/>
          <w:lang w:val="en-GB" w:eastAsia="en-US"/>
        </w:rPr>
        <w:t>S</w:t>
      </w:r>
      <w:r w:rsidR="308C336D" w:rsidRPr="00E762B3">
        <w:rPr>
          <w:rFonts w:asciiTheme="minorHAnsi" w:eastAsiaTheme="minorEastAsia" w:hAnsiTheme="minorHAnsi" w:cstheme="minorHAnsi"/>
          <w:color w:val="auto"/>
          <w:lang w:val="en-GB" w:eastAsia="en-US"/>
        </w:rPr>
        <w:t xml:space="preserve">teering </w:t>
      </w:r>
      <w:r w:rsidR="10A5B9A6" w:rsidRPr="00E762B3">
        <w:rPr>
          <w:rFonts w:asciiTheme="minorHAnsi" w:eastAsiaTheme="minorEastAsia" w:hAnsiTheme="minorHAnsi" w:cstheme="minorHAnsi"/>
          <w:color w:val="auto"/>
          <w:lang w:val="en-GB" w:eastAsia="en-US"/>
        </w:rPr>
        <w:t>C</w:t>
      </w:r>
      <w:r w:rsidR="308C336D" w:rsidRPr="00E762B3">
        <w:rPr>
          <w:rFonts w:asciiTheme="minorHAnsi" w:eastAsiaTheme="minorEastAsia" w:hAnsiTheme="minorHAnsi" w:cstheme="minorHAnsi"/>
          <w:color w:val="auto"/>
          <w:lang w:val="en-GB" w:eastAsia="en-US"/>
        </w:rPr>
        <w:t xml:space="preserve">ommittee </w:t>
      </w:r>
      <w:r w:rsidR="313C74A2" w:rsidRPr="00E762B3">
        <w:rPr>
          <w:rFonts w:asciiTheme="minorHAnsi" w:eastAsiaTheme="minorEastAsia" w:hAnsiTheme="minorHAnsi" w:cstheme="minorHAnsi"/>
          <w:color w:val="auto"/>
          <w:lang w:val="en-GB" w:eastAsia="en-US"/>
        </w:rPr>
        <w:t>prior to their meetings.</w:t>
      </w:r>
    </w:p>
    <w:p w14:paraId="3D78FD18" w14:textId="7ACB77F9" w:rsidR="1A5C6214" w:rsidRPr="00E762B3" w:rsidRDefault="1A5C6214" w:rsidP="00AE4D57">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The Trial Steering Committee (TSC) for the trial were Professor Jenny Shaw (chair),</w:t>
      </w:r>
      <w:r w:rsidR="1A52B9AD" w:rsidRPr="00E762B3">
        <w:rPr>
          <w:rFonts w:asciiTheme="minorHAnsi" w:eastAsiaTheme="minorEastAsia" w:hAnsiTheme="minorHAnsi" w:cstheme="minorHAnsi"/>
          <w:color w:val="auto"/>
          <w:lang w:val="en-GB" w:eastAsia="en-US"/>
        </w:rPr>
        <w:t xml:space="preserve"> University of Manchester, Dr </w:t>
      </w:r>
      <w:proofErr w:type="spellStart"/>
      <w:r w:rsidR="1A52B9AD" w:rsidRPr="00E762B3">
        <w:rPr>
          <w:rFonts w:asciiTheme="minorHAnsi" w:eastAsiaTheme="minorEastAsia" w:hAnsiTheme="minorHAnsi" w:cstheme="minorHAnsi"/>
          <w:color w:val="auto"/>
          <w:lang w:val="en-GB" w:eastAsia="en-US"/>
        </w:rPr>
        <w:t>Ylva</w:t>
      </w:r>
      <w:proofErr w:type="spellEnd"/>
      <w:r w:rsidR="1A52B9AD" w:rsidRPr="00E762B3">
        <w:rPr>
          <w:rFonts w:asciiTheme="minorHAnsi" w:eastAsiaTheme="minorEastAsia" w:hAnsiTheme="minorHAnsi" w:cstheme="minorHAnsi"/>
          <w:color w:val="auto"/>
          <w:lang w:val="en-GB" w:eastAsia="en-US"/>
        </w:rPr>
        <w:t xml:space="preserve"> Ginsberg, Dr Peter Mason</w:t>
      </w:r>
      <w:r w:rsidR="6F9378AF" w:rsidRPr="00E762B3">
        <w:rPr>
          <w:rFonts w:asciiTheme="minorHAnsi" w:eastAsiaTheme="minorEastAsia" w:hAnsiTheme="minorHAnsi" w:cstheme="minorHAnsi"/>
          <w:color w:val="auto"/>
          <w:lang w:val="en-GB" w:eastAsia="en-US"/>
        </w:rPr>
        <w:t xml:space="preserve">, Anthony Davis, Dr Ulrich Muller-Sedgwick, Professor Philip Asherson, </w:t>
      </w:r>
      <w:r w:rsidR="2B268968" w:rsidRPr="00E762B3">
        <w:rPr>
          <w:rFonts w:asciiTheme="minorHAnsi" w:eastAsiaTheme="minorEastAsia" w:hAnsiTheme="minorHAnsi" w:cstheme="minorHAnsi"/>
          <w:color w:val="auto"/>
          <w:lang w:val="en-GB" w:eastAsia="en-US"/>
        </w:rPr>
        <w:t xml:space="preserve">Professor Lindsay Thomson, Beverley </w:t>
      </w:r>
      <w:proofErr w:type="spellStart"/>
      <w:proofErr w:type="gramStart"/>
      <w:r w:rsidR="2B268968" w:rsidRPr="00E762B3">
        <w:rPr>
          <w:rFonts w:asciiTheme="minorHAnsi" w:eastAsiaTheme="minorEastAsia" w:hAnsiTheme="minorHAnsi" w:cstheme="minorHAnsi"/>
          <w:color w:val="auto"/>
          <w:lang w:val="en-GB" w:eastAsia="en-US"/>
        </w:rPr>
        <w:t>Nolker</w:t>
      </w:r>
      <w:proofErr w:type="spellEnd"/>
      <w:proofErr w:type="gramEnd"/>
      <w:r w:rsidR="01FFAC33" w:rsidRPr="00E762B3">
        <w:rPr>
          <w:rFonts w:asciiTheme="minorHAnsi" w:eastAsiaTheme="minorEastAsia" w:hAnsiTheme="minorHAnsi" w:cstheme="minorHAnsi"/>
          <w:color w:val="auto"/>
          <w:lang w:val="en-GB" w:eastAsia="en-US"/>
        </w:rPr>
        <w:t xml:space="preserve"> and user representative.</w:t>
      </w:r>
      <w:r w:rsidR="67619195" w:rsidRPr="00E762B3">
        <w:rPr>
          <w:rFonts w:asciiTheme="minorHAnsi" w:eastAsiaTheme="minorEastAsia" w:hAnsiTheme="minorHAnsi" w:cstheme="minorHAnsi"/>
          <w:color w:val="auto"/>
          <w:lang w:val="en-GB" w:eastAsia="en-US"/>
        </w:rPr>
        <w:t xml:space="preserve"> </w:t>
      </w:r>
      <w:r w:rsidR="01FFAC33" w:rsidRPr="00E762B3">
        <w:rPr>
          <w:rFonts w:asciiTheme="minorHAnsi" w:eastAsiaTheme="minorEastAsia" w:hAnsiTheme="minorHAnsi" w:cstheme="minorHAnsi"/>
          <w:color w:val="auto"/>
          <w:lang w:val="en-GB" w:eastAsia="en-US"/>
        </w:rPr>
        <w:t>The TSC provided overall supervision of the</w:t>
      </w:r>
      <w:r w:rsidR="4D8FC047" w:rsidRPr="00E762B3">
        <w:rPr>
          <w:rFonts w:asciiTheme="minorHAnsi" w:eastAsiaTheme="minorEastAsia" w:hAnsiTheme="minorHAnsi" w:cstheme="minorHAnsi"/>
          <w:color w:val="auto"/>
          <w:lang w:val="en-GB" w:eastAsia="en-US"/>
        </w:rPr>
        <w:t xml:space="preserve"> conduct of the</w:t>
      </w:r>
      <w:r w:rsidR="01FFAC33" w:rsidRPr="00E762B3">
        <w:rPr>
          <w:rFonts w:asciiTheme="minorHAnsi" w:eastAsiaTheme="minorEastAsia" w:hAnsiTheme="minorHAnsi" w:cstheme="minorHAnsi"/>
          <w:color w:val="auto"/>
          <w:lang w:val="en-GB" w:eastAsia="en-US"/>
        </w:rPr>
        <w:t xml:space="preserve"> trial</w:t>
      </w:r>
      <w:r w:rsidR="38D91485" w:rsidRPr="00E762B3">
        <w:rPr>
          <w:rFonts w:asciiTheme="minorHAnsi" w:eastAsiaTheme="minorEastAsia" w:hAnsiTheme="minorHAnsi" w:cstheme="minorHAnsi"/>
          <w:color w:val="auto"/>
          <w:lang w:val="en-GB" w:eastAsia="en-US"/>
        </w:rPr>
        <w:t>.</w:t>
      </w:r>
    </w:p>
    <w:p w14:paraId="12971457" w14:textId="0C8013FF" w:rsidR="050FADA5" w:rsidRPr="00E762B3" w:rsidRDefault="050FADA5" w:rsidP="00AE4D57">
      <w:pPr>
        <w:spacing w:after="160" w:line="259" w:lineRule="auto"/>
        <w:jc w:val="both"/>
        <w:rPr>
          <w:rFonts w:asciiTheme="minorHAnsi" w:eastAsiaTheme="minorEastAsia" w:hAnsiTheme="minorHAnsi" w:cstheme="minorHAnsi"/>
          <w:i/>
          <w:iCs/>
          <w:color w:val="auto"/>
          <w:lang w:val="en-GB" w:eastAsia="en-US"/>
        </w:rPr>
      </w:pPr>
    </w:p>
    <w:p w14:paraId="0267A91B" w14:textId="1AEB7FE2" w:rsidR="00027B73" w:rsidRPr="00E762B3" w:rsidRDefault="00027B73" w:rsidP="00AE4D57">
      <w:pPr>
        <w:pStyle w:val="ListParagraph"/>
        <w:widowControl w:val="0"/>
        <w:numPr>
          <w:ilvl w:val="0"/>
          <w:numId w:val="22"/>
        </w:numPr>
        <w:autoSpaceDE w:val="0"/>
        <w:autoSpaceDN w:val="0"/>
        <w:adjustRightInd w:val="0"/>
        <w:spacing w:after="0" w:line="240" w:lineRule="auto"/>
        <w:ind w:left="567" w:hanging="567"/>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bCs/>
          <w:iCs/>
          <w:color w:val="auto"/>
          <w:lang w:val="en-US" w:eastAsia="en-US"/>
        </w:rPr>
        <w:t>Sponsor</w:t>
      </w:r>
      <w:r w:rsidR="003461BB" w:rsidRPr="00E762B3">
        <w:rPr>
          <w:rFonts w:asciiTheme="minorHAnsi" w:eastAsiaTheme="minorHAnsi" w:hAnsiTheme="minorHAnsi" w:cstheme="minorHAnsi"/>
          <w:b/>
          <w:bCs/>
          <w:iCs/>
          <w:color w:val="auto"/>
          <w:lang w:val="en-US" w:eastAsia="en-US"/>
        </w:rPr>
        <w:t>s</w:t>
      </w:r>
      <w:r w:rsidRPr="00E762B3">
        <w:rPr>
          <w:rFonts w:asciiTheme="minorHAnsi" w:eastAsiaTheme="minorHAnsi" w:hAnsiTheme="minorHAnsi" w:cstheme="minorHAnsi"/>
          <w:b/>
          <w:bCs/>
          <w:iCs/>
          <w:color w:val="auto"/>
          <w:lang w:val="en-US" w:eastAsia="en-US"/>
        </w:rPr>
        <w:t xml:space="preserve">, </w:t>
      </w:r>
      <w:r w:rsidR="003461BB" w:rsidRPr="00E762B3">
        <w:rPr>
          <w:rFonts w:asciiTheme="minorHAnsi" w:eastAsiaTheme="minorHAnsi" w:hAnsiTheme="minorHAnsi" w:cstheme="minorHAnsi"/>
          <w:b/>
          <w:bCs/>
          <w:iCs/>
          <w:color w:val="auto"/>
          <w:lang w:val="en-US" w:eastAsia="en-US"/>
        </w:rPr>
        <w:t xml:space="preserve">Investigators and </w:t>
      </w:r>
      <w:r w:rsidRPr="00E762B3">
        <w:rPr>
          <w:rFonts w:asciiTheme="minorHAnsi" w:eastAsiaTheme="minorHAnsi" w:hAnsiTheme="minorHAnsi" w:cstheme="minorHAnsi"/>
          <w:b/>
          <w:bCs/>
          <w:iCs/>
          <w:color w:val="auto"/>
          <w:lang w:val="en-US" w:eastAsia="en-US"/>
        </w:rPr>
        <w:t>Trial Sites</w:t>
      </w:r>
    </w:p>
    <w:p w14:paraId="5DCF2B1A" w14:textId="77777777" w:rsidR="00027B73" w:rsidRPr="00E762B3" w:rsidRDefault="00027B73" w:rsidP="00AE4D57">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bl>
      <w:tblPr>
        <w:tblStyle w:val="TableGrid"/>
        <w:tblW w:w="0" w:type="auto"/>
        <w:tblLayout w:type="fixed"/>
        <w:tblLook w:val="04A0" w:firstRow="1" w:lastRow="0" w:firstColumn="1" w:lastColumn="0" w:noHBand="0" w:noVBand="1"/>
      </w:tblPr>
      <w:tblGrid>
        <w:gridCol w:w="4427"/>
        <w:gridCol w:w="4427"/>
      </w:tblGrid>
      <w:tr w:rsidR="003461BB" w:rsidRPr="00E762B3" w14:paraId="102E9CF3" w14:textId="77777777" w:rsidTr="29D16E05">
        <w:trPr>
          <w:trHeight w:val="261"/>
        </w:trPr>
        <w:tc>
          <w:tcPr>
            <w:tcW w:w="8854" w:type="dxa"/>
            <w:gridSpan w:val="2"/>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352BD597" w14:textId="77777777" w:rsidR="003461BB" w:rsidRPr="00E762B3" w:rsidRDefault="003461BB" w:rsidP="003411E0">
            <w:pPr>
              <w:widowControl w:val="0"/>
              <w:autoSpaceDE w:val="0"/>
              <w:autoSpaceDN w:val="0"/>
              <w:adjustRightInd w:val="0"/>
              <w:spacing w:after="0" w:line="240" w:lineRule="auto"/>
              <w:jc w:val="both"/>
              <w:rPr>
                <w:rFonts w:asciiTheme="minorHAnsi" w:eastAsiaTheme="minorHAnsi" w:hAnsiTheme="minorHAnsi" w:cstheme="minorHAnsi"/>
                <w:b/>
                <w:bCs/>
                <w:i/>
                <w:iCs/>
                <w:color w:val="auto"/>
                <w:lang w:val="en-US" w:eastAsia="en-US"/>
              </w:rPr>
            </w:pPr>
            <w:r w:rsidRPr="00E762B3">
              <w:rPr>
                <w:rFonts w:asciiTheme="minorHAnsi" w:eastAsiaTheme="minorHAnsi" w:hAnsiTheme="minorHAnsi" w:cstheme="minorHAnsi"/>
                <w:b/>
                <w:bCs/>
                <w:i/>
                <w:iCs/>
                <w:color w:val="auto"/>
                <w:lang w:val="en-US" w:eastAsia="en-US"/>
              </w:rPr>
              <w:t xml:space="preserve">Co-Sponsors </w:t>
            </w:r>
          </w:p>
          <w:p w14:paraId="277D623E" w14:textId="5EC1C137" w:rsidR="00423A83" w:rsidRPr="00E762B3" w:rsidRDefault="00423A83"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r>
      <w:tr w:rsidR="003461BB" w:rsidRPr="00E762B3" w14:paraId="7B6374A4" w14:textId="77777777" w:rsidTr="29D16E05">
        <w:trPr>
          <w:trHeight w:val="2150"/>
        </w:trPr>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741C8C9E" w14:textId="71113983" w:rsidR="003461BB" w:rsidRPr="00E762B3" w:rsidRDefault="6E07C929" w:rsidP="003411E0">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US" w:eastAsia="en-US"/>
              </w:rPr>
              <w:t>King’s College London</w:t>
            </w:r>
          </w:p>
          <w:p w14:paraId="36F5F26D" w14:textId="4AF678A4" w:rsidR="003461BB" w:rsidRPr="00E762B3" w:rsidRDefault="6E07C929"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King’s Health Partners Clinical Trials Office</w:t>
            </w:r>
          </w:p>
          <w:p w14:paraId="765FDF9B" w14:textId="34177214" w:rsidR="003461BB" w:rsidRPr="00E762B3" w:rsidRDefault="6E07C929"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F16, Tower Wing, Guy’s Hospital</w:t>
            </w:r>
          </w:p>
          <w:p w14:paraId="553D49C1" w14:textId="5E185BAB" w:rsidR="003461BB" w:rsidRPr="00E762B3" w:rsidRDefault="6E07C929"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Great Maze Pond</w:t>
            </w:r>
          </w:p>
          <w:p w14:paraId="1E1CF3F2" w14:textId="287C3E62" w:rsidR="003461BB" w:rsidRPr="00E762B3" w:rsidRDefault="6E07C929"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London SE1 9RT</w:t>
            </w:r>
          </w:p>
          <w:p w14:paraId="76E0E0FB" w14:textId="54BAFAD1" w:rsidR="003461BB" w:rsidRPr="00E762B3" w:rsidRDefault="003461BB" w:rsidP="003411E0">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C23FB11" w14:textId="77777777" w:rsidR="003461BB" w:rsidRPr="00E762B3" w:rsidRDefault="003461BB"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r>
      <w:tr w:rsidR="003461BB" w:rsidRPr="00E762B3" w14:paraId="51B63DC9" w14:textId="77777777" w:rsidTr="29D16E05">
        <w:trPr>
          <w:trHeight w:val="2201"/>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579B31EE" w14:textId="77777777" w:rsidR="003461BB" w:rsidRPr="00E762B3" w:rsidRDefault="003461BB" w:rsidP="003411E0">
            <w:pPr>
              <w:widowControl w:val="0"/>
              <w:autoSpaceDE w:val="0"/>
              <w:autoSpaceDN w:val="0"/>
              <w:adjustRightInd w:val="0"/>
              <w:spacing w:after="0" w:line="240" w:lineRule="auto"/>
              <w:jc w:val="both"/>
              <w:rPr>
                <w:rFonts w:asciiTheme="minorHAnsi" w:eastAsiaTheme="minorHAnsi" w:hAnsiTheme="minorHAnsi" w:cstheme="minorHAnsi"/>
                <w:b/>
                <w:bCs/>
                <w:i/>
                <w:iCs/>
                <w:color w:val="auto"/>
                <w:lang w:val="en-US" w:eastAsia="en-US"/>
              </w:rPr>
            </w:pPr>
          </w:p>
          <w:p w14:paraId="62E937E9" w14:textId="77777777" w:rsidR="00D364C2" w:rsidRPr="00E762B3" w:rsidRDefault="00D364C2"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EastAsia" w:hAnsiTheme="minorHAnsi" w:cstheme="minorHAnsi"/>
                <w:b/>
                <w:bCs/>
                <w:i/>
                <w:iCs/>
                <w:color w:val="auto"/>
                <w:lang w:val="en-US" w:eastAsia="en-US"/>
              </w:rPr>
              <w:t xml:space="preserve">Chief Investigator </w:t>
            </w:r>
          </w:p>
          <w:p w14:paraId="282CC0CA" w14:textId="5A612DB7" w:rsidR="003461BB" w:rsidRPr="00E762B3" w:rsidRDefault="6FA6EAEF"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Professor Philip Asherson</w:t>
            </w:r>
          </w:p>
          <w:p w14:paraId="5DD55A2A" w14:textId="22C38273" w:rsidR="003461BB" w:rsidRPr="00E762B3" w:rsidRDefault="2AB5B14D" w:rsidP="29D16E05">
            <w:pPr>
              <w:spacing w:after="0" w:line="240" w:lineRule="auto"/>
              <w:jc w:val="both"/>
              <w:rPr>
                <w:rFonts w:asciiTheme="minorHAnsi" w:eastAsiaTheme="minorEastAsia" w:hAnsiTheme="minorHAnsi" w:cstheme="minorBidi"/>
                <w:b/>
                <w:bCs/>
                <w:i/>
                <w:iCs/>
                <w:color w:val="auto"/>
                <w:lang w:val="en-US" w:eastAsia="en-US"/>
              </w:rPr>
            </w:pPr>
            <w:r w:rsidRPr="00E762B3">
              <w:rPr>
                <w:rFonts w:asciiTheme="minorHAnsi" w:eastAsiaTheme="minorEastAsia" w:hAnsiTheme="minorHAnsi" w:cstheme="minorBidi"/>
                <w:b/>
                <w:bCs/>
                <w:i/>
                <w:iCs/>
                <w:color w:val="auto"/>
                <w:lang w:val="en-GB" w:eastAsia="en-US"/>
              </w:rPr>
              <w:t>S</w:t>
            </w:r>
            <w:r w:rsidR="5269486B" w:rsidRPr="00E762B3">
              <w:rPr>
                <w:rFonts w:asciiTheme="minorHAnsi" w:eastAsiaTheme="minorEastAsia" w:hAnsiTheme="minorHAnsi" w:cstheme="minorBidi"/>
                <w:b/>
                <w:bCs/>
                <w:i/>
                <w:iCs/>
                <w:color w:val="auto"/>
                <w:lang w:val="en-GB" w:eastAsia="en-US"/>
              </w:rPr>
              <w:t xml:space="preserve">ocial, </w:t>
            </w:r>
            <w:r w:rsidRPr="00E762B3">
              <w:rPr>
                <w:rFonts w:asciiTheme="minorHAnsi" w:eastAsiaTheme="minorEastAsia" w:hAnsiTheme="minorHAnsi" w:cstheme="minorBidi"/>
                <w:b/>
                <w:bCs/>
                <w:i/>
                <w:iCs/>
                <w:color w:val="auto"/>
                <w:lang w:val="en-GB" w:eastAsia="en-US"/>
              </w:rPr>
              <w:t>G</w:t>
            </w:r>
            <w:r w:rsidR="4127E252" w:rsidRPr="00E762B3">
              <w:rPr>
                <w:rFonts w:asciiTheme="minorHAnsi" w:eastAsiaTheme="minorEastAsia" w:hAnsiTheme="minorHAnsi" w:cstheme="minorBidi"/>
                <w:b/>
                <w:bCs/>
                <w:i/>
                <w:iCs/>
                <w:color w:val="auto"/>
                <w:lang w:val="en-GB" w:eastAsia="en-US"/>
              </w:rPr>
              <w:t xml:space="preserve">enetic and </w:t>
            </w:r>
            <w:r w:rsidRPr="00E762B3">
              <w:rPr>
                <w:rFonts w:asciiTheme="minorHAnsi" w:eastAsiaTheme="minorEastAsia" w:hAnsiTheme="minorHAnsi" w:cstheme="minorBidi"/>
                <w:b/>
                <w:bCs/>
                <w:i/>
                <w:iCs/>
                <w:color w:val="auto"/>
                <w:lang w:val="en-GB" w:eastAsia="en-US"/>
              </w:rPr>
              <w:t>D</w:t>
            </w:r>
            <w:r w:rsidR="4542A9DF" w:rsidRPr="00E762B3">
              <w:rPr>
                <w:rFonts w:asciiTheme="minorHAnsi" w:eastAsiaTheme="minorEastAsia" w:hAnsiTheme="minorHAnsi" w:cstheme="minorBidi"/>
                <w:b/>
                <w:bCs/>
                <w:i/>
                <w:iCs/>
                <w:color w:val="auto"/>
                <w:lang w:val="en-GB" w:eastAsia="en-US"/>
              </w:rPr>
              <w:t xml:space="preserve">evelopmental </w:t>
            </w:r>
            <w:r w:rsidRPr="00E762B3">
              <w:rPr>
                <w:rFonts w:asciiTheme="minorHAnsi" w:eastAsiaTheme="minorEastAsia" w:hAnsiTheme="minorHAnsi" w:cstheme="minorBidi"/>
                <w:b/>
                <w:bCs/>
                <w:i/>
                <w:iCs/>
                <w:color w:val="auto"/>
                <w:lang w:val="en-GB" w:eastAsia="en-US"/>
              </w:rPr>
              <w:t>P</w:t>
            </w:r>
            <w:r w:rsidR="2CEF70CF" w:rsidRPr="00E762B3">
              <w:rPr>
                <w:rFonts w:asciiTheme="minorHAnsi" w:eastAsiaTheme="minorEastAsia" w:hAnsiTheme="minorHAnsi" w:cstheme="minorBidi"/>
                <w:b/>
                <w:bCs/>
                <w:i/>
                <w:iCs/>
                <w:color w:val="auto"/>
                <w:lang w:val="en-GB" w:eastAsia="en-US"/>
              </w:rPr>
              <w:t>sychiatry</w:t>
            </w:r>
            <w:r w:rsidRPr="00E762B3">
              <w:rPr>
                <w:rFonts w:asciiTheme="minorHAnsi" w:eastAsiaTheme="minorEastAsia" w:hAnsiTheme="minorHAnsi" w:cstheme="minorBidi"/>
                <w:b/>
                <w:bCs/>
                <w:i/>
                <w:iCs/>
                <w:color w:val="auto"/>
                <w:lang w:val="en-GB" w:eastAsia="en-US"/>
              </w:rPr>
              <w:t xml:space="preserve"> Centre, Institute of Psychiatry Psychology and Neuroscience (</w:t>
            </w:r>
            <w:proofErr w:type="spellStart"/>
            <w:r w:rsidRPr="00E762B3">
              <w:rPr>
                <w:rFonts w:asciiTheme="minorHAnsi" w:eastAsiaTheme="minorEastAsia" w:hAnsiTheme="minorHAnsi" w:cstheme="minorBidi"/>
                <w:b/>
                <w:bCs/>
                <w:i/>
                <w:iCs/>
                <w:color w:val="auto"/>
                <w:lang w:val="en-GB" w:eastAsia="en-US"/>
              </w:rPr>
              <w:t>IoPPN</w:t>
            </w:r>
            <w:proofErr w:type="spellEnd"/>
            <w:r w:rsidRPr="00E762B3">
              <w:rPr>
                <w:rFonts w:asciiTheme="minorHAnsi" w:eastAsiaTheme="minorEastAsia" w:hAnsiTheme="minorHAnsi" w:cstheme="minorBidi"/>
                <w:b/>
                <w:bCs/>
                <w:i/>
                <w:iCs/>
                <w:color w:val="auto"/>
                <w:lang w:val="en-GB" w:eastAsia="en-US"/>
              </w:rPr>
              <w:t xml:space="preserve">), King’s College London De </w:t>
            </w:r>
            <w:proofErr w:type="spellStart"/>
            <w:r w:rsidRPr="00E762B3">
              <w:rPr>
                <w:rFonts w:asciiTheme="minorHAnsi" w:eastAsiaTheme="minorEastAsia" w:hAnsiTheme="minorHAnsi" w:cstheme="minorBidi"/>
                <w:b/>
                <w:bCs/>
                <w:i/>
                <w:iCs/>
                <w:color w:val="auto"/>
                <w:lang w:val="en-GB" w:eastAsia="en-US"/>
              </w:rPr>
              <w:t>Crespigny</w:t>
            </w:r>
            <w:proofErr w:type="spellEnd"/>
            <w:r w:rsidRPr="00E762B3">
              <w:rPr>
                <w:rFonts w:asciiTheme="minorHAnsi" w:eastAsiaTheme="minorEastAsia" w:hAnsiTheme="minorHAnsi" w:cstheme="minorBidi"/>
                <w:b/>
                <w:bCs/>
                <w:i/>
                <w:iCs/>
                <w:color w:val="auto"/>
                <w:lang w:val="en-GB" w:eastAsia="en-US"/>
              </w:rPr>
              <w:t xml:space="preserve"> Park, London, SE5 8AF</w:t>
            </w:r>
          </w:p>
          <w:p w14:paraId="7DC24D67" w14:textId="1E80C595" w:rsidR="003461BB" w:rsidRPr="00E762B3" w:rsidRDefault="003461BB" w:rsidP="003411E0">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568A335F" w14:textId="77777777" w:rsidR="003461BB" w:rsidRPr="00E762B3" w:rsidRDefault="003461BB" w:rsidP="003411E0">
            <w:pPr>
              <w:widowControl w:val="0"/>
              <w:autoSpaceDE w:val="0"/>
              <w:autoSpaceDN w:val="0"/>
              <w:adjustRightInd w:val="0"/>
              <w:spacing w:after="0" w:line="240" w:lineRule="auto"/>
              <w:jc w:val="both"/>
              <w:rPr>
                <w:rFonts w:asciiTheme="minorHAnsi" w:eastAsiaTheme="minorHAnsi" w:hAnsiTheme="minorHAnsi" w:cstheme="minorHAnsi"/>
                <w:b/>
                <w:bCs/>
                <w:i/>
                <w:iCs/>
                <w:color w:val="auto"/>
                <w:lang w:val="en-US" w:eastAsia="en-US"/>
              </w:rPr>
            </w:pPr>
          </w:p>
          <w:p w14:paraId="0EE1A2C0" w14:textId="20630E25" w:rsidR="003461BB" w:rsidRPr="00E762B3" w:rsidRDefault="003461BB"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bCs/>
                <w:i/>
                <w:iCs/>
                <w:color w:val="auto"/>
                <w:lang w:val="en-US" w:eastAsia="en-US"/>
              </w:rPr>
              <w:t xml:space="preserve"> </w:t>
            </w:r>
          </w:p>
          <w:p w14:paraId="0FCCC88F" w14:textId="77777777" w:rsidR="003461BB" w:rsidRPr="00E762B3" w:rsidRDefault="003461BB"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222071B0" w14:textId="77777777" w:rsidR="0020095B" w:rsidRPr="00E762B3" w:rsidRDefault="0020095B"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r>
      <w:tr w:rsidR="00DE7962" w:rsidRPr="00E762B3" w14:paraId="78EE8C4B" w14:textId="77777777" w:rsidTr="29D16E05">
        <w:trPr>
          <w:trHeight w:val="442"/>
        </w:trPr>
        <w:tc>
          <w:tcPr>
            <w:tcW w:w="8854" w:type="dxa"/>
            <w:gridSpan w:val="2"/>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1811AB8A" w14:textId="77777777" w:rsidR="00DE7962" w:rsidRPr="00E762B3" w:rsidRDefault="00DE7962" w:rsidP="003411E0">
            <w:pPr>
              <w:widowControl w:val="0"/>
              <w:autoSpaceDE w:val="0"/>
              <w:autoSpaceDN w:val="0"/>
              <w:adjustRightInd w:val="0"/>
              <w:spacing w:after="0" w:line="240" w:lineRule="auto"/>
              <w:jc w:val="both"/>
              <w:rPr>
                <w:rFonts w:asciiTheme="minorHAnsi" w:hAnsiTheme="minorHAnsi" w:cstheme="minorHAnsi"/>
                <w:b/>
                <w:color w:val="auto"/>
              </w:rPr>
            </w:pPr>
          </w:p>
        </w:tc>
      </w:tr>
      <w:tr w:rsidR="0020095B" w:rsidRPr="00E762B3" w14:paraId="7907F7C8" w14:textId="77777777" w:rsidTr="29D16E05">
        <w:trPr>
          <w:trHeight w:val="442"/>
        </w:trPr>
        <w:tc>
          <w:tcPr>
            <w:tcW w:w="8854" w:type="dxa"/>
            <w:gridSpan w:val="2"/>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57D74892" w14:textId="31D7A359" w:rsidR="0020095B" w:rsidRPr="00E762B3" w:rsidRDefault="007560D0" w:rsidP="003411E0">
            <w:pPr>
              <w:widowControl w:val="0"/>
              <w:autoSpaceDE w:val="0"/>
              <w:autoSpaceDN w:val="0"/>
              <w:adjustRightInd w:val="0"/>
              <w:spacing w:after="0" w:line="240" w:lineRule="auto"/>
              <w:jc w:val="both"/>
              <w:rPr>
                <w:rFonts w:asciiTheme="minorHAnsi" w:eastAsiaTheme="minorHAnsi" w:hAnsiTheme="minorHAnsi" w:cstheme="minorHAnsi"/>
                <w:b/>
                <w:bCs/>
                <w:i/>
                <w:iCs/>
                <w:color w:val="auto"/>
                <w:lang w:val="en-US" w:eastAsia="en-US"/>
              </w:rPr>
            </w:pPr>
            <w:r w:rsidRPr="00E762B3">
              <w:rPr>
                <w:rFonts w:asciiTheme="minorHAnsi" w:hAnsiTheme="minorHAnsi" w:cstheme="minorHAnsi"/>
                <w:b/>
                <w:color w:val="auto"/>
              </w:rPr>
              <w:t>4</w:t>
            </w:r>
            <w:r w:rsidR="0020095B" w:rsidRPr="00E762B3">
              <w:rPr>
                <w:rFonts w:asciiTheme="minorHAnsi" w:hAnsiTheme="minorHAnsi" w:cstheme="minorHAnsi"/>
                <w:b/>
                <w:color w:val="auto"/>
              </w:rPr>
              <w:t>. Co-</w:t>
            </w:r>
            <w:proofErr w:type="spellStart"/>
            <w:r w:rsidR="0020095B" w:rsidRPr="00E762B3">
              <w:rPr>
                <w:rFonts w:asciiTheme="minorHAnsi" w:hAnsiTheme="minorHAnsi" w:cstheme="minorHAnsi"/>
                <w:b/>
                <w:color w:val="auto"/>
              </w:rPr>
              <w:t>Investigator</w:t>
            </w:r>
            <w:proofErr w:type="spellEnd"/>
            <w:r w:rsidR="0020095B" w:rsidRPr="00E762B3">
              <w:rPr>
                <w:rFonts w:asciiTheme="minorHAnsi" w:hAnsiTheme="minorHAnsi" w:cstheme="minorHAnsi"/>
                <w:b/>
                <w:color w:val="auto"/>
              </w:rPr>
              <w:t xml:space="preserve">(s), </w:t>
            </w:r>
            <w:proofErr w:type="spellStart"/>
            <w:r w:rsidR="0020095B" w:rsidRPr="00E762B3">
              <w:rPr>
                <w:rFonts w:asciiTheme="minorHAnsi" w:hAnsiTheme="minorHAnsi" w:cstheme="minorHAnsi"/>
                <w:b/>
                <w:color w:val="auto"/>
              </w:rPr>
              <w:t>Statistician</w:t>
            </w:r>
            <w:proofErr w:type="spellEnd"/>
            <w:r w:rsidR="0020095B" w:rsidRPr="00E762B3">
              <w:rPr>
                <w:rFonts w:asciiTheme="minorHAnsi" w:hAnsiTheme="minorHAnsi" w:cstheme="minorHAnsi"/>
                <w:b/>
                <w:color w:val="auto"/>
              </w:rPr>
              <w:t xml:space="preserve">, Laboratories, </w:t>
            </w:r>
            <w:proofErr w:type="spellStart"/>
            <w:r w:rsidR="0020095B" w:rsidRPr="00E762B3">
              <w:rPr>
                <w:rFonts w:asciiTheme="minorHAnsi" w:hAnsiTheme="minorHAnsi" w:cstheme="minorHAnsi"/>
                <w:b/>
                <w:color w:val="auto"/>
              </w:rPr>
              <w:t>Database</w:t>
            </w:r>
            <w:proofErr w:type="spellEnd"/>
            <w:r w:rsidR="0020095B" w:rsidRPr="00E762B3">
              <w:rPr>
                <w:rFonts w:asciiTheme="minorHAnsi" w:hAnsiTheme="minorHAnsi" w:cstheme="minorHAnsi"/>
                <w:b/>
                <w:color w:val="auto"/>
              </w:rPr>
              <w:t xml:space="preserve"> </w:t>
            </w:r>
            <w:proofErr w:type="spellStart"/>
            <w:r w:rsidR="0020095B" w:rsidRPr="00E762B3">
              <w:rPr>
                <w:rFonts w:asciiTheme="minorHAnsi" w:hAnsiTheme="minorHAnsi" w:cstheme="minorHAnsi"/>
                <w:b/>
                <w:color w:val="auto"/>
              </w:rPr>
              <w:t>Management</w:t>
            </w:r>
            <w:proofErr w:type="spellEnd"/>
          </w:p>
        </w:tc>
      </w:tr>
      <w:tr w:rsidR="003461BB" w:rsidRPr="00E762B3" w14:paraId="4C92F209" w14:textId="77777777" w:rsidTr="29D16E05">
        <w:trPr>
          <w:trHeight w:val="2201"/>
        </w:trPr>
        <w:tc>
          <w:tcPr>
            <w:tcW w:w="4427" w:type="dxa"/>
            <w:tcBorders>
              <w:top w:val="single" w:sz="4" w:space="0" w:color="FFFFFF" w:themeColor="background1"/>
              <w:left w:val="single" w:sz="4" w:space="0" w:color="F2F2F2" w:themeColor="background1" w:themeShade="F2"/>
              <w:bottom w:val="single" w:sz="4" w:space="0" w:color="F2F2F2" w:themeColor="background1" w:themeShade="F2"/>
              <w:right w:val="single" w:sz="4" w:space="0" w:color="F2F2F2" w:themeColor="background1" w:themeShade="F2"/>
            </w:tcBorders>
          </w:tcPr>
          <w:p w14:paraId="35B91256" w14:textId="1328218E" w:rsidR="003461BB" w:rsidRPr="00E762B3" w:rsidRDefault="727287C9"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 xml:space="preserve">Professor Sabine Landau (trial statistician and co-applicant) </w:t>
            </w:r>
          </w:p>
          <w:p w14:paraId="6ACBE35E" w14:textId="3E8E67FD" w:rsidR="003461BB" w:rsidRPr="00E762B3" w:rsidRDefault="7C1F293A" w:rsidP="29D16E05">
            <w:pPr>
              <w:spacing w:after="0" w:line="240" w:lineRule="auto"/>
              <w:jc w:val="both"/>
              <w:rPr>
                <w:rFonts w:asciiTheme="minorHAnsi" w:eastAsiaTheme="minorEastAsia" w:hAnsiTheme="minorHAnsi" w:cstheme="minorBidi"/>
                <w:b/>
                <w:bCs/>
                <w:i/>
                <w:iCs/>
                <w:color w:val="auto"/>
                <w:lang w:val="en-US" w:eastAsia="en-US"/>
              </w:rPr>
            </w:pPr>
            <w:r w:rsidRPr="00E762B3">
              <w:rPr>
                <w:rFonts w:asciiTheme="minorHAnsi" w:eastAsiaTheme="minorEastAsia" w:hAnsiTheme="minorHAnsi" w:cstheme="minorBidi"/>
                <w:b/>
                <w:bCs/>
                <w:i/>
                <w:iCs/>
                <w:color w:val="auto"/>
                <w:lang w:val="en-GB" w:eastAsia="en-US"/>
              </w:rPr>
              <w:t xml:space="preserve">Department of </w:t>
            </w:r>
            <w:r w:rsidR="09677A0D" w:rsidRPr="00E762B3">
              <w:rPr>
                <w:rFonts w:asciiTheme="minorHAnsi" w:eastAsiaTheme="minorEastAsia" w:hAnsiTheme="minorHAnsi" w:cstheme="minorBidi"/>
                <w:b/>
                <w:bCs/>
                <w:i/>
                <w:iCs/>
                <w:color w:val="auto"/>
                <w:lang w:val="en-GB" w:eastAsia="en-US"/>
              </w:rPr>
              <w:t>Biostatistics</w:t>
            </w:r>
            <w:r w:rsidR="53946816" w:rsidRPr="00E762B3">
              <w:rPr>
                <w:rFonts w:asciiTheme="minorHAnsi" w:eastAsiaTheme="minorEastAsia" w:hAnsiTheme="minorHAnsi" w:cstheme="minorBidi"/>
                <w:b/>
                <w:bCs/>
                <w:i/>
                <w:iCs/>
                <w:color w:val="auto"/>
                <w:lang w:val="en-GB" w:eastAsia="en-US"/>
              </w:rPr>
              <w:t xml:space="preserve"> and Health Informatics</w:t>
            </w:r>
            <w:r w:rsidR="09677A0D" w:rsidRPr="00E762B3">
              <w:rPr>
                <w:rFonts w:asciiTheme="minorHAnsi" w:eastAsiaTheme="minorEastAsia" w:hAnsiTheme="minorHAnsi" w:cstheme="minorBidi"/>
                <w:b/>
                <w:bCs/>
                <w:i/>
                <w:iCs/>
                <w:color w:val="auto"/>
                <w:lang w:val="en-GB" w:eastAsia="en-US"/>
              </w:rPr>
              <w:t>, Institute of Psychiatry Psychology and Neuroscience (</w:t>
            </w:r>
            <w:proofErr w:type="spellStart"/>
            <w:r w:rsidR="09677A0D" w:rsidRPr="00E762B3">
              <w:rPr>
                <w:rFonts w:asciiTheme="minorHAnsi" w:eastAsiaTheme="minorEastAsia" w:hAnsiTheme="minorHAnsi" w:cstheme="minorBidi"/>
                <w:b/>
                <w:bCs/>
                <w:i/>
                <w:iCs/>
                <w:color w:val="auto"/>
                <w:lang w:val="en-GB" w:eastAsia="en-US"/>
              </w:rPr>
              <w:t>IoPPN</w:t>
            </w:r>
            <w:proofErr w:type="spellEnd"/>
            <w:r w:rsidR="09677A0D" w:rsidRPr="00E762B3">
              <w:rPr>
                <w:rFonts w:asciiTheme="minorHAnsi" w:eastAsiaTheme="minorEastAsia" w:hAnsiTheme="minorHAnsi" w:cstheme="minorBidi"/>
                <w:b/>
                <w:bCs/>
                <w:i/>
                <w:iCs/>
                <w:color w:val="auto"/>
                <w:lang w:val="en-GB" w:eastAsia="en-US"/>
              </w:rPr>
              <w:t>),</w:t>
            </w:r>
            <w:r w:rsidR="7C55CCE1" w:rsidRPr="00E762B3">
              <w:rPr>
                <w:rFonts w:asciiTheme="minorHAnsi" w:eastAsiaTheme="minorEastAsia" w:hAnsiTheme="minorHAnsi" w:cstheme="minorBidi"/>
                <w:b/>
                <w:bCs/>
                <w:i/>
                <w:iCs/>
                <w:color w:val="auto"/>
                <w:lang w:val="en-GB" w:eastAsia="en-US"/>
              </w:rPr>
              <w:t xml:space="preserve"> </w:t>
            </w:r>
            <w:r w:rsidR="09677A0D" w:rsidRPr="00E762B3">
              <w:rPr>
                <w:rFonts w:asciiTheme="minorHAnsi" w:eastAsiaTheme="minorEastAsia" w:hAnsiTheme="minorHAnsi" w:cstheme="minorBidi"/>
                <w:b/>
                <w:bCs/>
                <w:i/>
                <w:iCs/>
                <w:color w:val="auto"/>
                <w:lang w:val="en-GB" w:eastAsia="en-US"/>
              </w:rPr>
              <w:t xml:space="preserve">King’s College London, De </w:t>
            </w:r>
            <w:proofErr w:type="spellStart"/>
            <w:r w:rsidR="09677A0D" w:rsidRPr="00E762B3">
              <w:rPr>
                <w:rFonts w:asciiTheme="minorHAnsi" w:eastAsiaTheme="minorEastAsia" w:hAnsiTheme="minorHAnsi" w:cstheme="minorBidi"/>
                <w:b/>
                <w:bCs/>
                <w:i/>
                <w:iCs/>
                <w:color w:val="auto"/>
                <w:lang w:val="en-GB" w:eastAsia="en-US"/>
              </w:rPr>
              <w:t>Crespigny</w:t>
            </w:r>
            <w:proofErr w:type="spellEnd"/>
            <w:r w:rsidR="09677A0D" w:rsidRPr="00E762B3">
              <w:rPr>
                <w:rFonts w:asciiTheme="minorHAnsi" w:eastAsiaTheme="minorEastAsia" w:hAnsiTheme="minorHAnsi" w:cstheme="minorBidi"/>
                <w:b/>
                <w:bCs/>
                <w:i/>
                <w:iCs/>
                <w:color w:val="auto"/>
                <w:lang w:val="en-GB" w:eastAsia="en-US"/>
              </w:rPr>
              <w:t xml:space="preserve"> Park, London, SE5 8AF</w:t>
            </w:r>
          </w:p>
          <w:p w14:paraId="6DB02D1E" w14:textId="23F83157" w:rsidR="003461BB" w:rsidRPr="00E762B3" w:rsidRDefault="003461BB" w:rsidP="003411E0">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03FFC76B" w14:textId="62B91A86" w:rsidR="003461BB" w:rsidRPr="00E762B3" w:rsidRDefault="66F3D614"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Prof John Strang (co-applicant)</w:t>
            </w:r>
          </w:p>
          <w:p w14:paraId="2D017AC9" w14:textId="7D80F015" w:rsidR="003461BB" w:rsidRPr="00E762B3" w:rsidRDefault="66F3D614" w:rsidP="003411E0">
            <w:pPr>
              <w:spacing w:after="0"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Addiction Department, Institute of Psychiatry Psychology and Neuroscienc</w:t>
            </w:r>
            <w:r w:rsidR="2031C427" w:rsidRPr="00E762B3">
              <w:rPr>
                <w:rFonts w:asciiTheme="minorHAnsi" w:eastAsiaTheme="minorEastAsia" w:hAnsiTheme="minorHAnsi" w:cstheme="minorHAnsi"/>
                <w:b/>
                <w:bCs/>
                <w:i/>
                <w:iCs/>
                <w:color w:val="auto"/>
                <w:lang w:val="en-GB" w:eastAsia="en-US"/>
              </w:rPr>
              <w:t>e (</w:t>
            </w:r>
            <w:proofErr w:type="spellStart"/>
            <w:r w:rsidR="2031C427" w:rsidRPr="00E762B3">
              <w:rPr>
                <w:rFonts w:asciiTheme="minorHAnsi" w:eastAsiaTheme="minorEastAsia" w:hAnsiTheme="minorHAnsi" w:cstheme="minorHAnsi"/>
                <w:b/>
                <w:bCs/>
                <w:i/>
                <w:iCs/>
                <w:color w:val="auto"/>
                <w:lang w:val="en-GB" w:eastAsia="en-US"/>
              </w:rPr>
              <w:t>IoPPN</w:t>
            </w:r>
            <w:proofErr w:type="spellEnd"/>
            <w:r w:rsidR="2031C427" w:rsidRPr="00E762B3">
              <w:rPr>
                <w:rFonts w:asciiTheme="minorHAnsi" w:eastAsiaTheme="minorEastAsia" w:hAnsiTheme="minorHAnsi" w:cstheme="minorHAnsi"/>
                <w:b/>
                <w:bCs/>
                <w:i/>
                <w:iCs/>
                <w:color w:val="auto"/>
                <w:lang w:val="en-GB" w:eastAsia="en-US"/>
              </w:rPr>
              <w:t xml:space="preserve">), King’s College London, </w:t>
            </w:r>
            <w:r w:rsidRPr="00E762B3">
              <w:rPr>
                <w:rFonts w:asciiTheme="minorHAnsi" w:eastAsiaTheme="minorEastAsia" w:hAnsiTheme="minorHAnsi" w:cstheme="minorHAnsi"/>
                <w:b/>
                <w:bCs/>
                <w:i/>
                <w:iCs/>
                <w:color w:val="auto"/>
                <w:lang w:val="en-GB" w:eastAsia="en-US"/>
              </w:rPr>
              <w:t xml:space="preserve">De </w:t>
            </w:r>
            <w:proofErr w:type="spellStart"/>
            <w:r w:rsidRPr="00E762B3">
              <w:rPr>
                <w:rFonts w:asciiTheme="minorHAnsi" w:eastAsiaTheme="minorEastAsia" w:hAnsiTheme="minorHAnsi" w:cstheme="minorHAnsi"/>
                <w:b/>
                <w:bCs/>
                <w:i/>
                <w:iCs/>
                <w:color w:val="auto"/>
                <w:lang w:val="en-GB" w:eastAsia="en-US"/>
              </w:rPr>
              <w:t>Crespigny</w:t>
            </w:r>
            <w:proofErr w:type="spellEnd"/>
            <w:r w:rsidRPr="00E762B3">
              <w:rPr>
                <w:rFonts w:asciiTheme="minorHAnsi" w:eastAsiaTheme="minorEastAsia" w:hAnsiTheme="minorHAnsi" w:cstheme="minorHAnsi"/>
                <w:b/>
                <w:bCs/>
                <w:i/>
                <w:iCs/>
                <w:color w:val="auto"/>
                <w:lang w:val="en-GB" w:eastAsia="en-US"/>
              </w:rPr>
              <w:t xml:space="preserve"> Park, London, SE5 8AF</w:t>
            </w:r>
          </w:p>
          <w:p w14:paraId="1ABFD674" w14:textId="0DD3EF21" w:rsidR="003461BB" w:rsidRPr="00E762B3" w:rsidRDefault="003461BB" w:rsidP="003411E0">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p>
        </w:tc>
      </w:tr>
      <w:tr w:rsidR="003461BB" w:rsidRPr="00E762B3" w14:paraId="28E14123" w14:textId="77777777" w:rsidTr="29D16E05">
        <w:trPr>
          <w:trHeight w:val="2201"/>
        </w:trPr>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3A6F6D6" w14:textId="0E30730B" w:rsidR="003461BB" w:rsidRPr="00E762B3" w:rsidRDefault="3FCC4003" w:rsidP="29D16E05">
            <w:pPr>
              <w:spacing w:after="0" w:line="240" w:lineRule="auto"/>
              <w:jc w:val="both"/>
              <w:rPr>
                <w:rFonts w:asciiTheme="minorHAnsi" w:eastAsiaTheme="minorEastAsia" w:hAnsiTheme="minorHAnsi" w:cstheme="minorBidi"/>
                <w:b/>
                <w:bCs/>
                <w:i/>
                <w:iCs/>
                <w:color w:val="auto"/>
                <w:lang w:val="en-US" w:eastAsia="en-US"/>
              </w:rPr>
            </w:pPr>
            <w:r w:rsidRPr="00E762B3">
              <w:rPr>
                <w:rFonts w:asciiTheme="minorHAnsi" w:eastAsiaTheme="minorEastAsia" w:hAnsiTheme="minorHAnsi" w:cstheme="minorBidi"/>
                <w:b/>
                <w:bCs/>
                <w:i/>
                <w:iCs/>
                <w:color w:val="auto"/>
                <w:lang w:val="en-GB" w:eastAsia="en-US"/>
              </w:rPr>
              <w:t>Professor</w:t>
            </w:r>
            <w:r w:rsidR="00491BDA" w:rsidRPr="00E762B3">
              <w:rPr>
                <w:rFonts w:asciiTheme="minorHAnsi" w:eastAsiaTheme="minorEastAsia" w:hAnsiTheme="minorHAnsi" w:cstheme="minorBidi"/>
                <w:b/>
                <w:bCs/>
                <w:i/>
                <w:iCs/>
                <w:color w:val="auto"/>
                <w:lang w:val="en-GB" w:eastAsia="en-US"/>
              </w:rPr>
              <w:t xml:space="preserve"> </w:t>
            </w:r>
            <w:r w:rsidR="09677A0D" w:rsidRPr="00E762B3">
              <w:rPr>
                <w:rFonts w:asciiTheme="minorHAnsi" w:eastAsiaTheme="minorEastAsia" w:hAnsiTheme="minorHAnsi" w:cstheme="minorBidi"/>
                <w:b/>
                <w:bCs/>
                <w:i/>
                <w:iCs/>
                <w:color w:val="auto"/>
                <w:lang w:val="en-GB" w:eastAsia="en-US"/>
              </w:rPr>
              <w:t>Susan Young (co-applicant)</w:t>
            </w:r>
          </w:p>
          <w:p w14:paraId="4FE01E7B" w14:textId="2106BF3F" w:rsidR="003461BB" w:rsidRPr="00E762B3" w:rsidRDefault="727287C9" w:rsidP="003411E0">
            <w:pPr>
              <w:spacing w:after="0"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Psychology Services Limited, PO1735, Croydon, CR0 7WA</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2D3E4E80" w14:textId="5AA766F9" w:rsidR="003461BB" w:rsidRPr="00E762B3" w:rsidRDefault="519F567D"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 xml:space="preserve">Prof Lindsay Thomson (co-applicant) </w:t>
            </w:r>
          </w:p>
          <w:p w14:paraId="059165F3" w14:textId="22FBF659" w:rsidR="003461BB" w:rsidRPr="00E762B3" w:rsidRDefault="06D93280"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 xml:space="preserve">The State Hospital and Forensic </w:t>
            </w:r>
            <w:r w:rsidR="7084ACE9" w:rsidRPr="00E762B3">
              <w:rPr>
                <w:rFonts w:asciiTheme="minorHAnsi" w:eastAsiaTheme="minorEastAsia" w:hAnsiTheme="minorHAnsi" w:cstheme="minorHAnsi"/>
                <w:b/>
                <w:bCs/>
                <w:i/>
                <w:iCs/>
                <w:color w:val="auto"/>
                <w:lang w:val="en-GB" w:eastAsia="en-US"/>
              </w:rPr>
              <w:t>N</w:t>
            </w:r>
            <w:r w:rsidRPr="00E762B3">
              <w:rPr>
                <w:rFonts w:asciiTheme="minorHAnsi" w:eastAsiaTheme="minorEastAsia" w:hAnsiTheme="minorHAnsi" w:cstheme="minorHAnsi"/>
                <w:b/>
                <w:bCs/>
                <w:i/>
                <w:iCs/>
                <w:color w:val="auto"/>
                <w:lang w:val="en-GB" w:eastAsia="en-US"/>
              </w:rPr>
              <w:t xml:space="preserve">etwork, </w:t>
            </w:r>
            <w:r w:rsidR="519F567D" w:rsidRPr="00E762B3">
              <w:rPr>
                <w:rFonts w:asciiTheme="minorHAnsi" w:eastAsiaTheme="minorEastAsia" w:hAnsiTheme="minorHAnsi" w:cstheme="minorHAnsi"/>
                <w:b/>
                <w:bCs/>
                <w:i/>
                <w:iCs/>
                <w:color w:val="auto"/>
                <w:lang w:val="en-GB" w:eastAsia="en-US"/>
              </w:rPr>
              <w:t>Division of Psychiatry, University of Edinburgh, Morningside Park, Edinburgh, EH10 5HF</w:t>
            </w:r>
          </w:p>
          <w:p w14:paraId="63FE2BC0" w14:textId="325013CB" w:rsidR="003461BB" w:rsidRPr="00E762B3" w:rsidRDefault="003461BB" w:rsidP="003411E0">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p>
        </w:tc>
      </w:tr>
      <w:tr w:rsidR="003461BB" w:rsidRPr="00E762B3" w14:paraId="5B9C1583" w14:textId="77777777" w:rsidTr="29D16E05">
        <w:trPr>
          <w:trHeight w:val="2213"/>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3E104CF0" w14:textId="73EBA6C9" w:rsidR="003461BB" w:rsidRPr="00E762B3" w:rsidRDefault="28F5B3EF" w:rsidP="003411E0">
            <w:pPr>
              <w:spacing w:after="0"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Dr Andrew Forrester (co-applicant)</w:t>
            </w:r>
          </w:p>
          <w:p w14:paraId="3935F559" w14:textId="61B60C2A" w:rsidR="003461BB" w:rsidRPr="00E762B3" w:rsidRDefault="134B4C4A" w:rsidP="003411E0">
            <w:pPr>
              <w:spacing w:after="0"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Greater Manchester Mental Health NHS Foundation</w:t>
            </w:r>
            <w:r w:rsidR="48B2902B" w:rsidRPr="00E762B3">
              <w:rPr>
                <w:rFonts w:asciiTheme="minorHAnsi" w:eastAsiaTheme="minorEastAsia" w:hAnsiTheme="minorHAnsi" w:cstheme="minorHAnsi"/>
                <w:b/>
                <w:bCs/>
                <w:i/>
                <w:iCs/>
                <w:color w:val="auto"/>
                <w:lang w:val="en-GB" w:eastAsia="en-US"/>
              </w:rPr>
              <w:t xml:space="preserve"> Trust, Bury New road, </w:t>
            </w:r>
            <w:r w:rsidR="38A6E421" w:rsidRPr="00E762B3">
              <w:rPr>
                <w:rFonts w:asciiTheme="minorHAnsi" w:eastAsiaTheme="minorEastAsia" w:hAnsiTheme="minorHAnsi" w:cstheme="minorHAnsi"/>
                <w:b/>
                <w:bCs/>
                <w:i/>
                <w:iCs/>
                <w:color w:val="auto"/>
                <w:lang w:val="en-GB" w:eastAsia="en-US"/>
              </w:rPr>
              <w:t>P</w:t>
            </w:r>
            <w:r w:rsidR="48B2902B" w:rsidRPr="00E762B3">
              <w:rPr>
                <w:rFonts w:asciiTheme="minorHAnsi" w:eastAsiaTheme="minorEastAsia" w:hAnsiTheme="minorHAnsi" w:cstheme="minorHAnsi"/>
                <w:b/>
                <w:bCs/>
                <w:i/>
                <w:iCs/>
                <w:color w:val="auto"/>
                <w:lang w:val="en-GB" w:eastAsia="en-US"/>
              </w:rPr>
              <w:t>restwich, Manchester, M25 3BL</w:t>
            </w:r>
          </w:p>
          <w:p w14:paraId="52EED333" w14:textId="7423905B" w:rsidR="003461BB" w:rsidRPr="00E762B3" w:rsidRDefault="134B4C4A" w:rsidP="003411E0">
            <w:pPr>
              <w:spacing w:after="0"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Offender Health Research Network, University of Manchester</w:t>
            </w:r>
            <w:r w:rsidR="33A511F0" w:rsidRPr="00E762B3">
              <w:rPr>
                <w:rFonts w:asciiTheme="minorHAnsi" w:eastAsiaTheme="minorEastAsia" w:hAnsiTheme="minorHAnsi" w:cstheme="minorHAnsi"/>
                <w:b/>
                <w:bCs/>
                <w:i/>
                <w:iCs/>
                <w:color w:val="auto"/>
                <w:lang w:val="en-GB" w:eastAsia="en-US"/>
              </w:rPr>
              <w:t>, Oxford Road, Manchester, M13 9PL</w:t>
            </w: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4E303BCF" w14:textId="6C5F84D3" w:rsidR="00D41242" w:rsidRPr="00E762B3" w:rsidRDefault="05EBD5EB"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Prof Stephen Lawrie (co-applicant)</w:t>
            </w:r>
          </w:p>
          <w:p w14:paraId="2F2939D3" w14:textId="345B2D8A" w:rsidR="00D41242" w:rsidRPr="00E762B3" w:rsidRDefault="05EBD5EB" w:rsidP="003411E0">
            <w:pPr>
              <w:spacing w:after="0"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Division of Psychiatry, University of Edinburgh, Morningside Park, Edinburgh, EH10 5HF</w:t>
            </w:r>
          </w:p>
        </w:tc>
      </w:tr>
      <w:tr w:rsidR="7A13FE08" w:rsidRPr="00E762B3" w14:paraId="795416D7" w14:textId="77777777" w:rsidTr="29D16E05">
        <w:trPr>
          <w:trHeight w:val="2213"/>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294245D2" w14:textId="6F1FC8E7" w:rsidR="4D80BB87" w:rsidRPr="00E762B3" w:rsidRDefault="4D80BB87"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Prof Thomas Fahy (co-applicant)</w:t>
            </w:r>
          </w:p>
          <w:p w14:paraId="0EC7C107" w14:textId="7921E52B" w:rsidR="4D80BB87" w:rsidRPr="00E762B3" w:rsidRDefault="4D80BB87" w:rsidP="003411E0">
            <w:pPr>
              <w:spacing w:after="0"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Forensic Department, Institute of Psychiatry Psychology and Neuroscience (</w:t>
            </w:r>
            <w:proofErr w:type="spellStart"/>
            <w:r w:rsidRPr="00E762B3">
              <w:rPr>
                <w:rFonts w:asciiTheme="minorHAnsi" w:eastAsiaTheme="minorEastAsia" w:hAnsiTheme="minorHAnsi" w:cstheme="minorHAnsi"/>
                <w:b/>
                <w:bCs/>
                <w:i/>
                <w:iCs/>
                <w:color w:val="auto"/>
                <w:lang w:val="en-GB" w:eastAsia="en-US"/>
              </w:rPr>
              <w:t>IoPPN</w:t>
            </w:r>
            <w:proofErr w:type="spellEnd"/>
            <w:r w:rsidRPr="00E762B3">
              <w:rPr>
                <w:rFonts w:asciiTheme="minorHAnsi" w:eastAsiaTheme="minorEastAsia" w:hAnsiTheme="minorHAnsi" w:cstheme="minorHAnsi"/>
                <w:b/>
                <w:bCs/>
                <w:i/>
                <w:iCs/>
                <w:color w:val="auto"/>
                <w:lang w:val="en-GB" w:eastAsia="en-US"/>
              </w:rPr>
              <w:t xml:space="preserve">), King’s College London, De </w:t>
            </w:r>
            <w:proofErr w:type="spellStart"/>
            <w:r w:rsidRPr="00E762B3">
              <w:rPr>
                <w:rFonts w:asciiTheme="minorHAnsi" w:eastAsiaTheme="minorEastAsia" w:hAnsiTheme="minorHAnsi" w:cstheme="minorHAnsi"/>
                <w:b/>
                <w:bCs/>
                <w:i/>
                <w:iCs/>
                <w:color w:val="auto"/>
                <w:lang w:val="en-GB" w:eastAsia="en-US"/>
              </w:rPr>
              <w:t>Crespigny</w:t>
            </w:r>
            <w:proofErr w:type="spellEnd"/>
            <w:r w:rsidRPr="00E762B3">
              <w:rPr>
                <w:rFonts w:asciiTheme="minorHAnsi" w:eastAsiaTheme="minorEastAsia" w:hAnsiTheme="minorHAnsi" w:cstheme="minorHAnsi"/>
                <w:b/>
                <w:bCs/>
                <w:i/>
                <w:iCs/>
                <w:color w:val="auto"/>
                <w:lang w:val="en-GB" w:eastAsia="en-US"/>
              </w:rPr>
              <w:t xml:space="preserve"> Park, London, SE5 8A</w:t>
            </w:r>
          </w:p>
          <w:p w14:paraId="49203D79" w14:textId="6C6197DC" w:rsidR="7A13FE08" w:rsidRPr="00E762B3" w:rsidRDefault="7A13FE08" w:rsidP="003411E0">
            <w:pPr>
              <w:spacing w:line="240" w:lineRule="auto"/>
              <w:jc w:val="both"/>
              <w:rPr>
                <w:rFonts w:asciiTheme="minorHAnsi" w:eastAsiaTheme="minorEastAsia" w:hAnsiTheme="minorHAnsi" w:cstheme="minorHAnsi"/>
                <w:b/>
                <w:bCs/>
                <w:i/>
                <w:iCs/>
                <w:color w:val="auto"/>
                <w:lang w:val="en-GB"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78EAEC88" w14:textId="0F2C21B7" w:rsidR="4D80BB87" w:rsidRPr="00E762B3" w:rsidRDefault="4D80BB87"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Dr Sheila Howitt (co-applicant)</w:t>
            </w:r>
          </w:p>
          <w:p w14:paraId="3CD83836" w14:textId="31350F81" w:rsidR="4D80BB87" w:rsidRPr="00E762B3" w:rsidRDefault="4D80BB87" w:rsidP="003411E0">
            <w:pPr>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t>Division of Psychiatry, University of Edinburgh, Morningside Park, Edinburgh, EH10 5HF</w:t>
            </w:r>
          </w:p>
          <w:p w14:paraId="5CCB48DD" w14:textId="04D35713" w:rsidR="7A13FE08" w:rsidRPr="00E762B3" w:rsidRDefault="7A13FE08" w:rsidP="003411E0">
            <w:pPr>
              <w:spacing w:line="240" w:lineRule="auto"/>
              <w:jc w:val="both"/>
              <w:rPr>
                <w:rFonts w:asciiTheme="minorHAnsi" w:eastAsiaTheme="minorEastAsia" w:hAnsiTheme="minorHAnsi" w:cstheme="minorHAnsi"/>
                <w:b/>
                <w:bCs/>
                <w:i/>
                <w:iCs/>
                <w:color w:val="auto"/>
                <w:lang w:val="en-GB" w:eastAsia="en-US"/>
              </w:rPr>
            </w:pPr>
          </w:p>
        </w:tc>
      </w:tr>
      <w:tr w:rsidR="7A13FE08" w:rsidRPr="00E762B3" w14:paraId="30CED1E7" w14:textId="77777777" w:rsidTr="29D16E05">
        <w:trPr>
          <w:trHeight w:val="2213"/>
        </w:trPr>
        <w:tc>
          <w:tcPr>
            <w:tcW w:w="4427" w:type="dxa"/>
            <w:tcBorders>
              <w:top w:val="single" w:sz="4" w:space="0" w:color="F2F2F2" w:themeColor="background1" w:themeShade="F2"/>
              <w:left w:val="single" w:sz="4" w:space="0" w:color="F2F2F2" w:themeColor="background1" w:themeShade="F2"/>
              <w:bottom w:val="single" w:sz="4" w:space="0" w:color="FFFFFF" w:themeColor="background1"/>
              <w:right w:val="single" w:sz="4" w:space="0" w:color="F2F2F2" w:themeColor="background1" w:themeShade="F2"/>
            </w:tcBorders>
          </w:tcPr>
          <w:p w14:paraId="734B2F69" w14:textId="146085FC" w:rsidR="4D80BB87" w:rsidRPr="00E762B3" w:rsidRDefault="4D80BB87" w:rsidP="003411E0">
            <w:pPr>
              <w:spacing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GB" w:eastAsia="en-US"/>
              </w:rPr>
              <w:lastRenderedPageBreak/>
              <w:t>Ms Rachel Holland (trial statistician)</w:t>
            </w:r>
          </w:p>
          <w:p w14:paraId="13A79E4E" w14:textId="2BCC9CEE" w:rsidR="4D80BB87" w:rsidRPr="00E762B3" w:rsidRDefault="6C686FB2" w:rsidP="29D16E05">
            <w:pPr>
              <w:spacing w:line="240" w:lineRule="auto"/>
              <w:jc w:val="both"/>
              <w:rPr>
                <w:rFonts w:asciiTheme="minorHAnsi" w:eastAsiaTheme="minorEastAsia" w:hAnsiTheme="minorHAnsi" w:cstheme="minorBidi"/>
                <w:b/>
                <w:bCs/>
                <w:i/>
                <w:iCs/>
                <w:color w:val="auto"/>
                <w:lang w:val="en-US" w:eastAsia="en-US"/>
              </w:rPr>
            </w:pPr>
            <w:r w:rsidRPr="00E762B3">
              <w:rPr>
                <w:rFonts w:asciiTheme="minorHAnsi" w:eastAsiaTheme="minorEastAsia" w:hAnsiTheme="minorHAnsi" w:cstheme="minorBidi"/>
                <w:b/>
                <w:bCs/>
                <w:i/>
                <w:iCs/>
                <w:color w:val="auto"/>
                <w:lang w:val="en-GB" w:eastAsia="en-US"/>
              </w:rPr>
              <w:t xml:space="preserve">Department of </w:t>
            </w:r>
            <w:r w:rsidR="5B1D3D4F" w:rsidRPr="00E762B3">
              <w:rPr>
                <w:rFonts w:asciiTheme="minorHAnsi" w:eastAsiaTheme="minorEastAsia" w:hAnsiTheme="minorHAnsi" w:cstheme="minorBidi"/>
                <w:b/>
                <w:bCs/>
                <w:i/>
                <w:iCs/>
                <w:color w:val="auto"/>
                <w:lang w:val="en-GB" w:eastAsia="en-US"/>
              </w:rPr>
              <w:t>Biostatistics</w:t>
            </w:r>
            <w:r w:rsidR="10FAE4A3" w:rsidRPr="00E762B3">
              <w:rPr>
                <w:rFonts w:asciiTheme="minorHAnsi" w:eastAsiaTheme="minorEastAsia" w:hAnsiTheme="minorHAnsi" w:cstheme="minorBidi"/>
                <w:b/>
                <w:bCs/>
                <w:i/>
                <w:iCs/>
                <w:color w:val="auto"/>
                <w:lang w:val="en-GB" w:eastAsia="en-US"/>
              </w:rPr>
              <w:t xml:space="preserve"> and Health Informatics</w:t>
            </w:r>
            <w:r w:rsidR="5B1D3D4F" w:rsidRPr="00E762B3">
              <w:rPr>
                <w:rFonts w:asciiTheme="minorHAnsi" w:eastAsiaTheme="minorEastAsia" w:hAnsiTheme="minorHAnsi" w:cstheme="minorBidi"/>
                <w:b/>
                <w:bCs/>
                <w:i/>
                <w:iCs/>
                <w:color w:val="auto"/>
                <w:lang w:val="en-GB" w:eastAsia="en-US"/>
              </w:rPr>
              <w:t>, Institute of Psychiatry Psychology and Neuroscience (</w:t>
            </w:r>
            <w:proofErr w:type="spellStart"/>
            <w:r w:rsidR="5B1D3D4F" w:rsidRPr="00E762B3">
              <w:rPr>
                <w:rFonts w:asciiTheme="minorHAnsi" w:eastAsiaTheme="minorEastAsia" w:hAnsiTheme="minorHAnsi" w:cstheme="minorBidi"/>
                <w:b/>
                <w:bCs/>
                <w:i/>
                <w:iCs/>
                <w:color w:val="auto"/>
                <w:lang w:val="en-GB" w:eastAsia="en-US"/>
              </w:rPr>
              <w:t>IoPPN</w:t>
            </w:r>
            <w:proofErr w:type="spellEnd"/>
            <w:r w:rsidR="5B1D3D4F" w:rsidRPr="00E762B3">
              <w:rPr>
                <w:rFonts w:asciiTheme="minorHAnsi" w:eastAsiaTheme="minorEastAsia" w:hAnsiTheme="minorHAnsi" w:cstheme="minorBidi"/>
                <w:b/>
                <w:bCs/>
                <w:i/>
                <w:iCs/>
                <w:color w:val="auto"/>
                <w:lang w:val="en-GB" w:eastAsia="en-US"/>
              </w:rPr>
              <w:t xml:space="preserve">), King’s College London, De </w:t>
            </w:r>
            <w:proofErr w:type="spellStart"/>
            <w:r w:rsidR="5B1D3D4F" w:rsidRPr="00E762B3">
              <w:rPr>
                <w:rFonts w:asciiTheme="minorHAnsi" w:eastAsiaTheme="minorEastAsia" w:hAnsiTheme="minorHAnsi" w:cstheme="minorBidi"/>
                <w:b/>
                <w:bCs/>
                <w:i/>
                <w:iCs/>
                <w:color w:val="auto"/>
                <w:lang w:val="en-GB" w:eastAsia="en-US"/>
              </w:rPr>
              <w:t>Crespigny</w:t>
            </w:r>
            <w:proofErr w:type="spellEnd"/>
            <w:r w:rsidR="5B1D3D4F" w:rsidRPr="00E762B3">
              <w:rPr>
                <w:rFonts w:asciiTheme="minorHAnsi" w:eastAsiaTheme="minorEastAsia" w:hAnsiTheme="minorHAnsi" w:cstheme="minorBidi"/>
                <w:b/>
                <w:bCs/>
                <w:i/>
                <w:iCs/>
                <w:color w:val="auto"/>
                <w:lang w:val="en-GB" w:eastAsia="en-US"/>
              </w:rPr>
              <w:t xml:space="preserve"> Park, London, SE5 8AF</w:t>
            </w:r>
          </w:p>
          <w:p w14:paraId="70C39194" w14:textId="09DBFCE8" w:rsidR="7A13FE08" w:rsidRPr="00E762B3" w:rsidRDefault="7A13FE08" w:rsidP="003411E0">
            <w:pPr>
              <w:spacing w:line="240" w:lineRule="auto"/>
              <w:jc w:val="both"/>
              <w:rPr>
                <w:rFonts w:asciiTheme="minorHAnsi" w:eastAsiaTheme="minorEastAsia" w:hAnsiTheme="minorHAnsi" w:cstheme="minorHAnsi"/>
                <w:b/>
                <w:bCs/>
                <w:i/>
                <w:iCs/>
                <w:color w:val="auto"/>
                <w:lang w:val="en-GB" w:eastAsia="en-US"/>
              </w:rPr>
            </w:pPr>
          </w:p>
        </w:tc>
        <w:tc>
          <w:tcPr>
            <w:tcW w:w="4427" w:type="dxa"/>
            <w:tc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tcBorders>
          </w:tcPr>
          <w:p w14:paraId="0F8725A6" w14:textId="33E1BFC0" w:rsidR="4D80BB87" w:rsidRPr="00E762B3" w:rsidRDefault="4D80BB87" w:rsidP="003411E0">
            <w:pPr>
              <w:spacing w:line="240" w:lineRule="auto"/>
              <w:jc w:val="both"/>
              <w:rPr>
                <w:rFonts w:asciiTheme="minorHAnsi" w:eastAsiaTheme="minorEastAsia" w:hAnsiTheme="minorHAnsi" w:cstheme="minorHAnsi"/>
                <w:b/>
                <w:bCs/>
                <w:i/>
                <w:iCs/>
                <w:color w:val="auto"/>
                <w:lang w:val="en-GB" w:eastAsia="en-US"/>
              </w:rPr>
            </w:pPr>
            <w:r w:rsidRPr="00E762B3">
              <w:rPr>
                <w:rFonts w:asciiTheme="minorHAnsi" w:eastAsiaTheme="minorEastAsia" w:hAnsiTheme="minorHAnsi" w:cstheme="minorHAnsi"/>
                <w:b/>
                <w:bCs/>
                <w:i/>
                <w:iCs/>
                <w:color w:val="auto"/>
                <w:lang w:val="en-GB" w:eastAsia="en-US"/>
              </w:rPr>
              <w:t>Ms Lena Johansson (Clinical Trial Manager)</w:t>
            </w:r>
          </w:p>
          <w:p w14:paraId="1574E72E" w14:textId="130CAA24" w:rsidR="4D80BB87" w:rsidRPr="00E762B3" w:rsidRDefault="5B1D3D4F" w:rsidP="29D16E05">
            <w:pPr>
              <w:spacing w:after="0" w:line="240" w:lineRule="auto"/>
              <w:jc w:val="both"/>
              <w:rPr>
                <w:rFonts w:asciiTheme="minorHAnsi" w:eastAsiaTheme="minorEastAsia" w:hAnsiTheme="minorHAnsi" w:cstheme="minorBidi"/>
                <w:b/>
                <w:bCs/>
                <w:i/>
                <w:iCs/>
                <w:color w:val="auto"/>
                <w:lang w:val="en-US" w:eastAsia="en-US"/>
              </w:rPr>
            </w:pPr>
            <w:r w:rsidRPr="00E762B3">
              <w:rPr>
                <w:rFonts w:asciiTheme="minorHAnsi" w:eastAsiaTheme="minorEastAsia" w:hAnsiTheme="minorHAnsi" w:cstheme="minorBidi"/>
                <w:b/>
                <w:bCs/>
                <w:i/>
                <w:iCs/>
                <w:color w:val="auto"/>
                <w:lang w:val="en-GB" w:eastAsia="en-US"/>
              </w:rPr>
              <w:t>S</w:t>
            </w:r>
            <w:r w:rsidR="1059D059" w:rsidRPr="00E762B3">
              <w:rPr>
                <w:rFonts w:asciiTheme="minorHAnsi" w:eastAsiaTheme="minorEastAsia" w:hAnsiTheme="minorHAnsi" w:cstheme="minorBidi"/>
                <w:b/>
                <w:bCs/>
                <w:i/>
                <w:iCs/>
                <w:color w:val="auto"/>
                <w:lang w:val="en-GB" w:eastAsia="en-US"/>
              </w:rPr>
              <w:t xml:space="preserve">ocial, </w:t>
            </w:r>
            <w:r w:rsidRPr="00E762B3">
              <w:rPr>
                <w:rFonts w:asciiTheme="minorHAnsi" w:eastAsiaTheme="minorEastAsia" w:hAnsiTheme="minorHAnsi" w:cstheme="minorBidi"/>
                <w:b/>
                <w:bCs/>
                <w:i/>
                <w:iCs/>
                <w:color w:val="auto"/>
                <w:lang w:val="en-GB" w:eastAsia="en-US"/>
              </w:rPr>
              <w:t>G</w:t>
            </w:r>
            <w:r w:rsidR="1114FCDC" w:rsidRPr="00E762B3">
              <w:rPr>
                <w:rFonts w:asciiTheme="minorHAnsi" w:eastAsiaTheme="minorEastAsia" w:hAnsiTheme="minorHAnsi" w:cstheme="minorBidi"/>
                <w:b/>
                <w:bCs/>
                <w:i/>
                <w:iCs/>
                <w:color w:val="auto"/>
                <w:lang w:val="en-GB" w:eastAsia="en-US"/>
              </w:rPr>
              <w:t xml:space="preserve">enetic and </w:t>
            </w:r>
            <w:r w:rsidRPr="00E762B3">
              <w:rPr>
                <w:rFonts w:asciiTheme="minorHAnsi" w:eastAsiaTheme="minorEastAsia" w:hAnsiTheme="minorHAnsi" w:cstheme="minorBidi"/>
                <w:b/>
                <w:bCs/>
                <w:i/>
                <w:iCs/>
                <w:color w:val="auto"/>
                <w:lang w:val="en-GB" w:eastAsia="en-US"/>
              </w:rPr>
              <w:t>D</w:t>
            </w:r>
            <w:r w:rsidR="6D63A952" w:rsidRPr="00E762B3">
              <w:rPr>
                <w:rFonts w:asciiTheme="minorHAnsi" w:eastAsiaTheme="minorEastAsia" w:hAnsiTheme="minorHAnsi" w:cstheme="minorBidi"/>
                <w:b/>
                <w:bCs/>
                <w:i/>
                <w:iCs/>
                <w:color w:val="auto"/>
                <w:lang w:val="en-GB" w:eastAsia="en-US"/>
              </w:rPr>
              <w:t xml:space="preserve">evelopmental </w:t>
            </w:r>
            <w:proofErr w:type="gramStart"/>
            <w:r w:rsidRPr="00E762B3">
              <w:rPr>
                <w:rFonts w:asciiTheme="minorHAnsi" w:eastAsiaTheme="minorEastAsia" w:hAnsiTheme="minorHAnsi" w:cstheme="minorBidi"/>
                <w:b/>
                <w:bCs/>
                <w:i/>
                <w:iCs/>
                <w:color w:val="auto"/>
                <w:lang w:val="en-GB" w:eastAsia="en-US"/>
              </w:rPr>
              <w:t>P</w:t>
            </w:r>
            <w:r w:rsidR="35AD14E5" w:rsidRPr="00E762B3">
              <w:rPr>
                <w:rFonts w:asciiTheme="minorHAnsi" w:eastAsiaTheme="minorEastAsia" w:hAnsiTheme="minorHAnsi" w:cstheme="minorBidi"/>
                <w:b/>
                <w:bCs/>
                <w:i/>
                <w:iCs/>
                <w:color w:val="auto"/>
                <w:lang w:val="en-GB" w:eastAsia="en-US"/>
              </w:rPr>
              <w:t xml:space="preserve">sychiatry </w:t>
            </w:r>
            <w:r w:rsidRPr="00E762B3">
              <w:rPr>
                <w:rFonts w:asciiTheme="minorHAnsi" w:eastAsiaTheme="minorEastAsia" w:hAnsiTheme="minorHAnsi" w:cstheme="minorBidi"/>
                <w:b/>
                <w:bCs/>
                <w:i/>
                <w:iCs/>
                <w:color w:val="auto"/>
                <w:lang w:val="en-GB" w:eastAsia="en-US"/>
              </w:rPr>
              <w:t xml:space="preserve"> Centre</w:t>
            </w:r>
            <w:proofErr w:type="gramEnd"/>
            <w:r w:rsidRPr="00E762B3">
              <w:rPr>
                <w:rFonts w:asciiTheme="minorHAnsi" w:eastAsiaTheme="minorEastAsia" w:hAnsiTheme="minorHAnsi" w:cstheme="minorBidi"/>
                <w:b/>
                <w:bCs/>
                <w:i/>
                <w:iCs/>
                <w:color w:val="auto"/>
                <w:lang w:val="en-GB" w:eastAsia="en-US"/>
              </w:rPr>
              <w:t>, Institute of Psychiatry Psychology and Neuroscience (</w:t>
            </w:r>
            <w:proofErr w:type="spellStart"/>
            <w:r w:rsidRPr="00E762B3">
              <w:rPr>
                <w:rFonts w:asciiTheme="minorHAnsi" w:eastAsiaTheme="minorEastAsia" w:hAnsiTheme="minorHAnsi" w:cstheme="minorBidi"/>
                <w:b/>
                <w:bCs/>
                <w:i/>
                <w:iCs/>
                <w:color w:val="auto"/>
                <w:lang w:val="en-GB" w:eastAsia="en-US"/>
              </w:rPr>
              <w:t>IoPPN</w:t>
            </w:r>
            <w:proofErr w:type="spellEnd"/>
            <w:r w:rsidRPr="00E762B3">
              <w:rPr>
                <w:rFonts w:asciiTheme="minorHAnsi" w:eastAsiaTheme="minorEastAsia" w:hAnsiTheme="minorHAnsi" w:cstheme="minorBidi"/>
                <w:b/>
                <w:bCs/>
                <w:i/>
                <w:iCs/>
                <w:color w:val="auto"/>
                <w:lang w:val="en-GB" w:eastAsia="en-US"/>
              </w:rPr>
              <w:t xml:space="preserve">), King’s College London De </w:t>
            </w:r>
            <w:proofErr w:type="spellStart"/>
            <w:r w:rsidRPr="00E762B3">
              <w:rPr>
                <w:rFonts w:asciiTheme="minorHAnsi" w:eastAsiaTheme="minorEastAsia" w:hAnsiTheme="minorHAnsi" w:cstheme="minorBidi"/>
                <w:b/>
                <w:bCs/>
                <w:i/>
                <w:iCs/>
                <w:color w:val="auto"/>
                <w:lang w:val="en-GB" w:eastAsia="en-US"/>
              </w:rPr>
              <w:t>Crespigny</w:t>
            </w:r>
            <w:proofErr w:type="spellEnd"/>
            <w:r w:rsidRPr="00E762B3">
              <w:rPr>
                <w:rFonts w:asciiTheme="minorHAnsi" w:eastAsiaTheme="minorEastAsia" w:hAnsiTheme="minorHAnsi" w:cstheme="minorBidi"/>
                <w:b/>
                <w:bCs/>
                <w:i/>
                <w:iCs/>
                <w:color w:val="auto"/>
                <w:lang w:val="en-GB" w:eastAsia="en-US"/>
              </w:rPr>
              <w:t xml:space="preserve"> Park, London, SE5 8AF</w:t>
            </w:r>
          </w:p>
          <w:p w14:paraId="4A62D51C" w14:textId="28E4F41F" w:rsidR="7A13FE08" w:rsidRPr="00E762B3" w:rsidRDefault="7A13FE08" w:rsidP="003411E0">
            <w:pPr>
              <w:spacing w:line="240" w:lineRule="auto"/>
              <w:jc w:val="both"/>
              <w:rPr>
                <w:rFonts w:asciiTheme="minorHAnsi" w:eastAsiaTheme="minorEastAsia" w:hAnsiTheme="minorHAnsi" w:cstheme="minorHAnsi"/>
                <w:b/>
                <w:bCs/>
                <w:i/>
                <w:iCs/>
                <w:color w:val="auto"/>
                <w:lang w:val="en-GB" w:eastAsia="en-US"/>
              </w:rPr>
            </w:pPr>
          </w:p>
        </w:tc>
      </w:tr>
      <w:tr w:rsidR="003461BB" w:rsidRPr="00E762B3" w14:paraId="21BCA1C2" w14:textId="77777777" w:rsidTr="29D16E05">
        <w:trPr>
          <w:trHeight w:val="2201"/>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1E2B5A7" w14:textId="6C5766E2" w:rsidR="003461BB" w:rsidRPr="00E762B3" w:rsidRDefault="003461BB" w:rsidP="003411E0">
            <w:pPr>
              <w:spacing w:after="0" w:line="240" w:lineRule="auto"/>
              <w:jc w:val="both"/>
              <w:rPr>
                <w:rFonts w:asciiTheme="minorHAnsi" w:eastAsiaTheme="minorEastAsia" w:hAnsiTheme="minorHAnsi" w:cstheme="minorHAnsi"/>
                <w:b/>
                <w:bCs/>
                <w:i/>
                <w:iCs/>
                <w:color w:val="auto"/>
                <w:lang w:val="en-GB" w:eastAsia="en-US"/>
              </w:rPr>
            </w:pPr>
          </w:p>
          <w:p w14:paraId="1574283D" w14:textId="7CADAEB4" w:rsidR="003461BB" w:rsidRPr="00E762B3" w:rsidRDefault="003461BB" w:rsidP="003411E0">
            <w:pPr>
              <w:spacing w:after="0" w:line="240" w:lineRule="auto"/>
              <w:jc w:val="both"/>
              <w:rPr>
                <w:rFonts w:asciiTheme="minorHAnsi" w:eastAsiaTheme="minorEastAsia" w:hAnsiTheme="minorHAnsi" w:cstheme="minorHAnsi"/>
                <w:b/>
                <w:bCs/>
                <w:i/>
                <w:iCs/>
                <w:color w:val="auto"/>
                <w:lang w:val="en-GB"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85FB6" w14:textId="5BA19F4D" w:rsidR="00D41242" w:rsidRPr="00E762B3" w:rsidRDefault="00D41242" w:rsidP="003411E0">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p>
        </w:tc>
      </w:tr>
      <w:tr w:rsidR="00D41242" w:rsidRPr="00E762B3" w14:paraId="1EB3BE51" w14:textId="77777777" w:rsidTr="29D16E05">
        <w:trPr>
          <w:trHeight w:val="1754"/>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3CF9148" w14:textId="67A40D4F" w:rsidR="00D41242" w:rsidRPr="00E762B3" w:rsidRDefault="00D41242" w:rsidP="003411E0">
            <w:pPr>
              <w:widowControl w:val="0"/>
              <w:autoSpaceDE w:val="0"/>
              <w:autoSpaceDN w:val="0"/>
              <w:adjustRightInd w:val="0"/>
              <w:spacing w:after="0" w:line="240" w:lineRule="auto"/>
              <w:jc w:val="both"/>
              <w:rPr>
                <w:rFonts w:asciiTheme="minorHAnsi" w:eastAsiaTheme="minorHAnsi" w:hAnsiTheme="minorHAnsi" w:cstheme="minorHAnsi"/>
                <w:b/>
                <w:bCs/>
                <w:i/>
                <w:iCs/>
                <w:color w:val="auto"/>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D05484F" w14:textId="3E0E4B6D" w:rsidR="00D41242" w:rsidRPr="00E762B3" w:rsidRDefault="00D41242" w:rsidP="003411E0">
            <w:pPr>
              <w:widowControl w:val="0"/>
              <w:autoSpaceDE w:val="0"/>
              <w:autoSpaceDN w:val="0"/>
              <w:adjustRightInd w:val="0"/>
              <w:spacing w:after="0" w:line="240" w:lineRule="auto"/>
              <w:jc w:val="both"/>
              <w:rPr>
                <w:rFonts w:asciiTheme="minorHAnsi" w:eastAsiaTheme="minorHAnsi" w:hAnsiTheme="minorHAnsi" w:cstheme="minorHAnsi"/>
                <w:b/>
                <w:bCs/>
                <w:i/>
                <w:iCs/>
                <w:color w:val="auto"/>
                <w:lang w:val="en-US" w:eastAsia="en-US"/>
              </w:rPr>
            </w:pPr>
          </w:p>
        </w:tc>
      </w:tr>
      <w:tr w:rsidR="00D41242" w:rsidRPr="00E762B3" w14:paraId="21343274" w14:textId="77777777" w:rsidTr="29D16E05">
        <w:trPr>
          <w:trHeight w:val="1754"/>
        </w:trPr>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E2A74D7" w14:textId="1F543DA6" w:rsidR="00D41242" w:rsidRPr="00E762B3" w:rsidRDefault="00D41242" w:rsidP="003411E0">
            <w:pPr>
              <w:widowControl w:val="0"/>
              <w:autoSpaceDE w:val="0"/>
              <w:autoSpaceDN w:val="0"/>
              <w:adjustRightInd w:val="0"/>
              <w:spacing w:after="0" w:line="240" w:lineRule="auto"/>
              <w:jc w:val="both"/>
              <w:rPr>
                <w:rFonts w:asciiTheme="minorHAnsi" w:eastAsiaTheme="minorHAnsi" w:hAnsiTheme="minorHAnsi" w:cstheme="minorHAnsi"/>
                <w:b/>
                <w:bCs/>
                <w:i/>
                <w:iCs/>
                <w:color w:val="auto"/>
                <w:lang w:val="en-US" w:eastAsia="en-US"/>
              </w:rPr>
            </w:pPr>
          </w:p>
        </w:tc>
        <w:tc>
          <w:tcPr>
            <w:tcW w:w="442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DD14AED" w14:textId="18B11661" w:rsidR="00303168" w:rsidRPr="00E762B3" w:rsidRDefault="00303168" w:rsidP="003411E0">
            <w:pPr>
              <w:widowControl w:val="0"/>
              <w:autoSpaceDE w:val="0"/>
              <w:autoSpaceDN w:val="0"/>
              <w:adjustRightInd w:val="0"/>
              <w:spacing w:after="0" w:line="240" w:lineRule="auto"/>
              <w:jc w:val="both"/>
              <w:rPr>
                <w:rFonts w:asciiTheme="minorHAnsi" w:eastAsiaTheme="minorHAnsi" w:hAnsiTheme="minorHAnsi" w:cstheme="minorHAnsi"/>
                <w:bCs/>
                <w:iCs/>
                <w:color w:val="auto"/>
                <w:lang w:val="en-US" w:eastAsia="en-US"/>
              </w:rPr>
            </w:pPr>
          </w:p>
        </w:tc>
      </w:tr>
    </w:tbl>
    <w:p w14:paraId="494D3089" w14:textId="31968E92" w:rsidR="00DE7962" w:rsidRPr="00E762B3" w:rsidRDefault="00DE7962"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44422484" w14:textId="77777777" w:rsidR="00DE7962" w:rsidRPr="00E762B3" w:rsidRDefault="00DE7962" w:rsidP="003411E0">
      <w:pPr>
        <w:spacing w:after="160" w:line="259"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br w:type="page"/>
      </w:r>
    </w:p>
    <w:p w14:paraId="121CE3F1" w14:textId="454683BB" w:rsidR="006374F0" w:rsidRPr="00E762B3" w:rsidRDefault="007560D0"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lastRenderedPageBreak/>
        <w:t>5</w:t>
      </w:r>
      <w:r w:rsidR="006374F0" w:rsidRPr="00E762B3">
        <w:rPr>
          <w:rFonts w:asciiTheme="minorHAnsi" w:eastAsiaTheme="minorHAnsi" w:hAnsiTheme="minorHAnsi" w:cstheme="minorHAnsi"/>
          <w:b/>
          <w:color w:val="auto"/>
          <w:lang w:val="en-US" w:eastAsia="en-US"/>
        </w:rPr>
        <w:t>. Study Synopsis</w:t>
      </w:r>
    </w:p>
    <w:p w14:paraId="19118DC4" w14:textId="77777777" w:rsidR="006374F0" w:rsidRPr="00E762B3" w:rsidRDefault="006374F0"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tbl>
      <w:tblPr>
        <w:tblStyle w:val="TableGrid"/>
        <w:tblW w:w="0" w:type="auto"/>
        <w:tblLook w:val="04A0" w:firstRow="1" w:lastRow="0" w:firstColumn="1" w:lastColumn="0" w:noHBand="0" w:noVBand="1"/>
      </w:tblPr>
      <w:tblGrid>
        <w:gridCol w:w="4497"/>
        <w:gridCol w:w="4519"/>
      </w:tblGrid>
      <w:tr w:rsidR="00BC59D6" w:rsidRPr="00E762B3" w14:paraId="4B9CB0FF" w14:textId="77777777" w:rsidTr="050FADA5">
        <w:tc>
          <w:tcPr>
            <w:tcW w:w="4621" w:type="dxa"/>
          </w:tcPr>
          <w:p w14:paraId="6F8FA12A"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Title of clinical trial </w:t>
            </w:r>
          </w:p>
          <w:p w14:paraId="34FD17D8" w14:textId="0723480C"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6C887FD3" w14:textId="1CB0628D" w:rsidR="00BC59D6" w:rsidRPr="00E762B3" w:rsidRDefault="44F4FD17" w:rsidP="003411E0">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proofErr w:type="spellStart"/>
            <w:r w:rsidRPr="00E762B3">
              <w:rPr>
                <w:rFonts w:asciiTheme="minorHAnsi" w:eastAsiaTheme="minorEastAsia" w:hAnsiTheme="minorHAnsi" w:cstheme="minorHAnsi"/>
                <w:color w:val="auto"/>
                <w:lang w:val="en-US" w:eastAsia="en-US"/>
              </w:rPr>
              <w:t>Randomised</w:t>
            </w:r>
            <w:proofErr w:type="spellEnd"/>
            <w:r w:rsidRPr="00E762B3">
              <w:rPr>
                <w:rFonts w:asciiTheme="minorHAnsi" w:eastAsiaTheme="minorEastAsia" w:hAnsiTheme="minorHAnsi" w:cstheme="minorHAnsi"/>
                <w:color w:val="auto"/>
                <w:lang w:val="en-US" w:eastAsia="en-US"/>
              </w:rPr>
              <w:t xml:space="preserve"> controlled trial of the </w:t>
            </w:r>
            <w:proofErr w:type="gramStart"/>
            <w:r w:rsidRPr="00E762B3">
              <w:rPr>
                <w:rFonts w:asciiTheme="minorHAnsi" w:eastAsiaTheme="minorEastAsia" w:hAnsiTheme="minorHAnsi" w:cstheme="minorHAnsi"/>
                <w:color w:val="auto"/>
                <w:lang w:val="en-US" w:eastAsia="en-US"/>
              </w:rPr>
              <w:t>short term</w:t>
            </w:r>
            <w:proofErr w:type="gramEnd"/>
            <w:r w:rsidRPr="00E762B3">
              <w:rPr>
                <w:rFonts w:asciiTheme="minorHAnsi" w:eastAsiaTheme="minorEastAsia" w:hAnsiTheme="minorHAnsi" w:cstheme="minorHAnsi"/>
                <w:color w:val="auto"/>
                <w:lang w:val="en-US" w:eastAsia="en-US"/>
              </w:rPr>
              <w:t xml:space="preserve"> effects of OROS-methylphenidate on ADHD symptoms and </w:t>
            </w:r>
            <w:proofErr w:type="spellStart"/>
            <w:r w:rsidRPr="00E762B3">
              <w:rPr>
                <w:rFonts w:asciiTheme="minorHAnsi" w:eastAsiaTheme="minorEastAsia" w:hAnsiTheme="minorHAnsi" w:cstheme="minorHAnsi"/>
                <w:color w:val="auto"/>
                <w:lang w:val="en-US" w:eastAsia="en-US"/>
              </w:rPr>
              <w:t>behavioural</w:t>
            </w:r>
            <w:proofErr w:type="spellEnd"/>
            <w:r w:rsidRPr="00E762B3">
              <w:rPr>
                <w:rFonts w:asciiTheme="minorHAnsi" w:eastAsiaTheme="minorEastAsia" w:hAnsiTheme="minorHAnsi" w:cstheme="minorHAnsi"/>
                <w:color w:val="auto"/>
                <w:lang w:val="en-US" w:eastAsia="en-US"/>
              </w:rPr>
              <w:t xml:space="preserve"> outcomes in young male prisoners wit</w:t>
            </w:r>
            <w:r w:rsidR="12D01775" w:rsidRPr="00E762B3">
              <w:rPr>
                <w:rFonts w:asciiTheme="minorHAnsi" w:eastAsiaTheme="minorEastAsia" w:hAnsiTheme="minorHAnsi" w:cstheme="minorHAnsi"/>
                <w:color w:val="auto"/>
                <w:lang w:val="en-US" w:eastAsia="en-US"/>
              </w:rPr>
              <w:t>h attention deficit hyperactivity disorder</w:t>
            </w:r>
          </w:p>
        </w:tc>
      </w:tr>
      <w:tr w:rsidR="00BC59D6" w:rsidRPr="00E762B3" w14:paraId="49AB7309" w14:textId="77777777" w:rsidTr="050FADA5">
        <w:tc>
          <w:tcPr>
            <w:tcW w:w="4621" w:type="dxa"/>
          </w:tcPr>
          <w:p w14:paraId="6B8A0062"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Protocol Short Title/Acronym </w:t>
            </w:r>
          </w:p>
          <w:p w14:paraId="553EFD7A"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tc>
        <w:tc>
          <w:tcPr>
            <w:tcW w:w="4621" w:type="dxa"/>
          </w:tcPr>
          <w:p w14:paraId="6C8F1F2A" w14:textId="48558355" w:rsidR="00BC59D6" w:rsidRPr="00E762B3" w:rsidRDefault="2925334D"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CIAO-II</w:t>
            </w:r>
          </w:p>
        </w:tc>
      </w:tr>
      <w:tr w:rsidR="00BC59D6" w:rsidRPr="00E762B3" w14:paraId="7F3F8CAA" w14:textId="77777777" w:rsidTr="050FADA5">
        <w:tc>
          <w:tcPr>
            <w:tcW w:w="4621" w:type="dxa"/>
          </w:tcPr>
          <w:p w14:paraId="492EB653"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Study Phase </w:t>
            </w:r>
          </w:p>
          <w:p w14:paraId="6D5524F9"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767846C3" w14:textId="62DF6BC6" w:rsidR="00BC59D6" w:rsidRPr="00E762B3" w:rsidRDefault="1234848D"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Phase IV study</w:t>
            </w:r>
          </w:p>
        </w:tc>
      </w:tr>
      <w:tr w:rsidR="00BC59D6" w:rsidRPr="00E762B3" w14:paraId="2BF7F864" w14:textId="77777777" w:rsidTr="050FADA5">
        <w:tc>
          <w:tcPr>
            <w:tcW w:w="4621" w:type="dxa"/>
          </w:tcPr>
          <w:p w14:paraId="341EAD86"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Sponsor name </w:t>
            </w:r>
          </w:p>
          <w:p w14:paraId="7EFD24C2"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50782388" w14:textId="03AB55AD" w:rsidR="00BC59D6" w:rsidRPr="00E762B3" w:rsidRDefault="3B459A16"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King’s College London</w:t>
            </w:r>
          </w:p>
        </w:tc>
      </w:tr>
      <w:tr w:rsidR="00BC59D6" w:rsidRPr="00E762B3" w14:paraId="075B4660" w14:textId="77777777" w:rsidTr="050FADA5">
        <w:tc>
          <w:tcPr>
            <w:tcW w:w="4621" w:type="dxa"/>
          </w:tcPr>
          <w:p w14:paraId="59E13830"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Chief Investigator </w:t>
            </w:r>
          </w:p>
          <w:p w14:paraId="3F941CCA" w14:textId="77777777" w:rsidR="00BC59D6" w:rsidRPr="00E762B3" w:rsidRDefault="00BC59D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302144DB" w14:textId="7BC01E18" w:rsidR="00BC59D6" w:rsidRPr="00E762B3" w:rsidRDefault="6108FF6B"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Professor Philip Asherson</w:t>
            </w:r>
          </w:p>
        </w:tc>
      </w:tr>
      <w:tr w:rsidR="00BC59D6" w:rsidRPr="00E762B3" w14:paraId="5FA4EEB2" w14:textId="77777777" w:rsidTr="050FADA5">
        <w:tc>
          <w:tcPr>
            <w:tcW w:w="4621" w:type="dxa"/>
          </w:tcPr>
          <w:p w14:paraId="6F382A4A"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roofErr w:type="spellStart"/>
            <w:r w:rsidRPr="00E762B3">
              <w:rPr>
                <w:rFonts w:asciiTheme="minorHAnsi" w:eastAsiaTheme="minorHAnsi" w:hAnsiTheme="minorHAnsi" w:cstheme="minorHAnsi"/>
                <w:color w:val="auto"/>
                <w:lang w:val="en-US" w:eastAsia="en-US"/>
              </w:rPr>
              <w:t>Eudract</w:t>
            </w:r>
            <w:proofErr w:type="spellEnd"/>
            <w:r w:rsidRPr="00E762B3">
              <w:rPr>
                <w:rFonts w:asciiTheme="minorHAnsi" w:eastAsiaTheme="minorHAnsi" w:hAnsiTheme="minorHAnsi" w:cstheme="minorHAnsi"/>
                <w:color w:val="auto"/>
                <w:lang w:val="en-US" w:eastAsia="en-US"/>
              </w:rPr>
              <w:t xml:space="preserve"> number </w:t>
            </w:r>
          </w:p>
          <w:p w14:paraId="47AA084F"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610D8B46" w14:textId="3F18384E" w:rsidR="00052471" w:rsidRPr="00E762B3" w:rsidRDefault="61F8A1A2"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2015-004271-78</w:t>
            </w:r>
          </w:p>
        </w:tc>
      </w:tr>
      <w:tr w:rsidR="00052471" w:rsidRPr="00E762B3" w14:paraId="302EE692" w14:textId="77777777" w:rsidTr="050FADA5">
        <w:trPr>
          <w:trHeight w:val="52"/>
        </w:trPr>
        <w:tc>
          <w:tcPr>
            <w:tcW w:w="4621" w:type="dxa"/>
          </w:tcPr>
          <w:p w14:paraId="4CD32CFE"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REC number </w:t>
            </w:r>
          </w:p>
          <w:p w14:paraId="56A28147"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33466F77" w14:textId="2704D8B2" w:rsidR="00052471" w:rsidRPr="00E762B3" w:rsidRDefault="27D26BD6"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16/EE/0117</w:t>
            </w:r>
          </w:p>
        </w:tc>
      </w:tr>
      <w:tr w:rsidR="00932C8C" w:rsidRPr="00E762B3" w14:paraId="3C993540" w14:textId="77777777" w:rsidTr="050FADA5">
        <w:trPr>
          <w:trHeight w:val="52"/>
        </w:trPr>
        <w:tc>
          <w:tcPr>
            <w:tcW w:w="4621" w:type="dxa"/>
          </w:tcPr>
          <w:p w14:paraId="72650426" w14:textId="01ED9F6D" w:rsidR="00932C8C" w:rsidRPr="00E762B3" w:rsidRDefault="00932C8C"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IRAS project ID: </w:t>
            </w:r>
            <w:r w:rsidRPr="00E762B3">
              <w:rPr>
                <w:rFonts w:asciiTheme="minorHAnsi" w:eastAsiaTheme="minorHAnsi" w:hAnsiTheme="minorHAnsi" w:cstheme="minorHAnsi"/>
                <w:color w:val="auto"/>
                <w:lang w:val="en-US" w:eastAsia="en-US"/>
              </w:rPr>
              <w:tab/>
            </w:r>
          </w:p>
          <w:p w14:paraId="1DA51CAB" w14:textId="77777777" w:rsidR="00932C8C" w:rsidRPr="00E762B3" w:rsidRDefault="00932C8C"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624999AC" w14:textId="686DF1E1" w:rsidR="00932C8C" w:rsidRPr="00E762B3" w:rsidRDefault="79E73E4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179456</w:t>
            </w:r>
          </w:p>
        </w:tc>
      </w:tr>
      <w:tr w:rsidR="00052471" w:rsidRPr="00E762B3" w14:paraId="1F46C6AE" w14:textId="77777777" w:rsidTr="050FADA5">
        <w:tc>
          <w:tcPr>
            <w:tcW w:w="4621" w:type="dxa"/>
          </w:tcPr>
          <w:p w14:paraId="7CDB3721"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Medical condition or disease under investigation </w:t>
            </w:r>
          </w:p>
          <w:p w14:paraId="6CFCC83C"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389AA207" w14:textId="538F59D7" w:rsidR="00052471" w:rsidRPr="00E762B3" w:rsidRDefault="5166C38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Attention-Deficit/Hyperactivity Disorder (ADHD)</w:t>
            </w:r>
          </w:p>
        </w:tc>
      </w:tr>
      <w:tr w:rsidR="00052471" w:rsidRPr="00E762B3" w14:paraId="577DD6AA" w14:textId="77777777" w:rsidTr="050FADA5">
        <w:tc>
          <w:tcPr>
            <w:tcW w:w="4621" w:type="dxa"/>
          </w:tcPr>
          <w:p w14:paraId="28410000"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Purpose of clinical trial </w:t>
            </w:r>
          </w:p>
          <w:p w14:paraId="1E702D90"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5090A103" w14:textId="6B4E8AD4" w:rsidR="00052471" w:rsidRPr="00E762B3" w:rsidRDefault="6720AC9A"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The overall aim of the trial </w:t>
            </w:r>
            <w:r w:rsidR="0023532C" w:rsidRPr="00E762B3">
              <w:rPr>
                <w:rFonts w:asciiTheme="minorHAnsi" w:eastAsiaTheme="minorEastAsia" w:hAnsiTheme="minorHAnsi" w:cstheme="minorHAnsi"/>
                <w:color w:val="auto"/>
                <w:lang w:val="en-GB" w:eastAsia="en-US"/>
              </w:rPr>
              <w:t xml:space="preserve">was </w:t>
            </w:r>
            <w:r w:rsidRPr="00E762B3">
              <w:rPr>
                <w:rFonts w:asciiTheme="minorHAnsi" w:eastAsiaTheme="minorEastAsia" w:hAnsiTheme="minorHAnsi" w:cstheme="minorHAnsi"/>
                <w:color w:val="auto"/>
                <w:lang w:val="en-GB" w:eastAsia="en-US"/>
              </w:rPr>
              <w:t>to investigate the effects of OROS-MPH in young male prisoners (age 16-25) meeting DSM-5 diagnostic criteria for ADHD</w:t>
            </w:r>
          </w:p>
        </w:tc>
      </w:tr>
      <w:tr w:rsidR="00052471" w:rsidRPr="00E762B3" w14:paraId="3568E577" w14:textId="77777777" w:rsidTr="050FADA5">
        <w:tc>
          <w:tcPr>
            <w:tcW w:w="4621" w:type="dxa"/>
          </w:tcPr>
          <w:p w14:paraId="148FBDF5"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Primary objective </w:t>
            </w:r>
          </w:p>
          <w:p w14:paraId="169FB0C5"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074D23F3" w14:textId="60C5E5F2" w:rsidR="00052471" w:rsidRPr="00E762B3" w:rsidRDefault="6535FB20">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US"/>
              </w:rPr>
            </w:pPr>
            <w:r w:rsidRPr="00E762B3">
              <w:rPr>
                <w:rFonts w:asciiTheme="minorHAnsi" w:eastAsia="Arial" w:hAnsiTheme="minorHAnsi" w:cstheme="minorHAnsi"/>
                <w:color w:val="auto"/>
                <w:lang w:val="en-GB"/>
              </w:rPr>
              <w:t>To establish the efficacy of OROS-MPH in reducing ADHD symptoms (inattention and hyperactivity-impulsivity) in young male offenders aged 16-25, meeting diagnostic criteria for DSM-5 ADHD.</w:t>
            </w:r>
          </w:p>
        </w:tc>
      </w:tr>
      <w:tr w:rsidR="00052471" w:rsidRPr="00E762B3" w14:paraId="7DD732C3" w14:textId="77777777" w:rsidTr="050FADA5">
        <w:tc>
          <w:tcPr>
            <w:tcW w:w="4621" w:type="dxa"/>
          </w:tcPr>
          <w:p w14:paraId="625AD130"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Secondary objective (s) </w:t>
            </w:r>
          </w:p>
          <w:p w14:paraId="45C7F56D"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231F2B92" w14:textId="15E3C0E9" w:rsidR="00052471" w:rsidRPr="00E762B3" w:rsidRDefault="7CEECE02">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To investigate the efficacy of OROS-MPH in young male offenders aged 16-25, meeting DSM-5 diagnostic criteria for ADHD, on reducing secondary outcomes that are indicators of behavioural and functional impairments used in the management of young prisoners in the UK. These include emotional dysregulation, antisocial behaviour in the prison, violent attitudes (a measure linked to aggression) and reports of behaviour from prison staff. To investigate the hypothesis that improvements in secondary behavioural outcomes are mediated by improvements in ADHD symptoms or emotional dysregulation?</w:t>
            </w:r>
          </w:p>
        </w:tc>
      </w:tr>
      <w:tr w:rsidR="00052471" w:rsidRPr="00E762B3" w14:paraId="6551282D" w14:textId="77777777" w:rsidTr="050FADA5">
        <w:tc>
          <w:tcPr>
            <w:tcW w:w="4621" w:type="dxa"/>
          </w:tcPr>
          <w:p w14:paraId="4382DAD6"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Trial Design </w:t>
            </w:r>
          </w:p>
          <w:p w14:paraId="4DA8CC64"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5FB607AC" w14:textId="413818B5" w:rsidR="00052471" w:rsidRPr="00E762B3" w:rsidRDefault="24F4632A">
            <w:pPr>
              <w:widowControl w:val="0"/>
              <w:autoSpaceDE w:val="0"/>
              <w:autoSpaceDN w:val="0"/>
              <w:adjustRightInd w:val="0"/>
              <w:spacing w:beforeAutospacing="1" w:after="0" w:afterAutospacing="1" w:line="240" w:lineRule="auto"/>
              <w:jc w:val="both"/>
              <w:rPr>
                <w:rFonts w:asciiTheme="minorHAnsi" w:hAnsiTheme="minorHAnsi" w:cstheme="minorHAnsi"/>
                <w:color w:val="auto"/>
              </w:rPr>
            </w:pPr>
            <w:r w:rsidRPr="00E762B3">
              <w:rPr>
                <w:rFonts w:asciiTheme="minorHAnsi" w:eastAsia="Arial" w:hAnsiTheme="minorHAnsi" w:cstheme="minorHAnsi"/>
                <w:color w:val="auto"/>
                <w:lang w:val="en-GB"/>
              </w:rPr>
              <w:t xml:space="preserve">An 8-week parallel arm randomised </w:t>
            </w:r>
            <w:r w:rsidR="0023532C" w:rsidRPr="00E762B3">
              <w:rPr>
                <w:rFonts w:asciiTheme="minorHAnsi" w:eastAsia="Arial" w:hAnsiTheme="minorHAnsi" w:cstheme="minorHAnsi"/>
                <w:color w:val="auto"/>
                <w:lang w:val="en-GB"/>
              </w:rPr>
              <w:t>placebo-controlled</w:t>
            </w:r>
            <w:r w:rsidRPr="00E762B3">
              <w:rPr>
                <w:rFonts w:asciiTheme="minorHAnsi" w:eastAsia="Arial" w:hAnsiTheme="minorHAnsi" w:cstheme="minorHAnsi"/>
                <w:color w:val="auto"/>
                <w:lang w:val="en-GB"/>
              </w:rPr>
              <w:t xml:space="preserve"> trial of an extended release formulation of MPH (OROS-MPH), on ADHD </w:t>
            </w:r>
            <w:r w:rsidRPr="00E762B3">
              <w:rPr>
                <w:rFonts w:asciiTheme="minorHAnsi" w:eastAsia="Arial" w:hAnsiTheme="minorHAnsi" w:cstheme="minorHAnsi"/>
                <w:color w:val="auto"/>
                <w:lang w:val="en-GB"/>
              </w:rPr>
              <w:lastRenderedPageBreak/>
              <w:t>symptoms, behaviour and functional outcomes in young male offenders aged 16-25, meeting DSM-5 criteria for ADHD.</w:t>
            </w:r>
          </w:p>
        </w:tc>
      </w:tr>
      <w:tr w:rsidR="00052471" w:rsidRPr="00E762B3" w14:paraId="6CFB881A" w14:textId="77777777" w:rsidTr="050FADA5">
        <w:tc>
          <w:tcPr>
            <w:tcW w:w="4621" w:type="dxa"/>
          </w:tcPr>
          <w:p w14:paraId="71BDE572"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lastRenderedPageBreak/>
              <w:t xml:space="preserve">Endpoints </w:t>
            </w:r>
          </w:p>
          <w:p w14:paraId="11BDD810" w14:textId="77777777" w:rsidR="00052471" w:rsidRPr="00E762B3" w:rsidRDefault="00052471"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754E6774" w14:textId="141CAA71" w:rsidR="00E80444" w:rsidRPr="00E762B3" w:rsidRDefault="7A13FF66">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 xml:space="preserve">The primary outcome measure is the level of ADHD symptoms measured </w:t>
            </w:r>
            <w:r w:rsidR="0023532C" w:rsidRPr="00E762B3">
              <w:rPr>
                <w:rFonts w:asciiTheme="minorHAnsi" w:eastAsia="Arial" w:hAnsiTheme="minorHAnsi" w:cstheme="minorHAnsi"/>
                <w:color w:val="auto"/>
                <w:lang w:val="en-GB"/>
              </w:rPr>
              <w:t xml:space="preserve">at 8 weeks </w:t>
            </w:r>
            <w:r w:rsidRPr="00E762B3">
              <w:rPr>
                <w:rFonts w:asciiTheme="minorHAnsi" w:eastAsia="Arial" w:hAnsiTheme="minorHAnsi" w:cstheme="minorHAnsi"/>
                <w:color w:val="auto"/>
                <w:lang w:val="en-GB"/>
              </w:rPr>
              <w:t>on the investigator rated Connors Adult ADHD rating scale (CAARS-O)</w:t>
            </w:r>
            <w:r w:rsidR="0023532C" w:rsidRPr="00E762B3">
              <w:rPr>
                <w:rFonts w:asciiTheme="minorHAnsi" w:eastAsia="Arial" w:hAnsiTheme="minorHAnsi" w:cstheme="minorHAnsi"/>
                <w:color w:val="auto"/>
                <w:lang w:val="en-GB"/>
              </w:rPr>
              <w:t xml:space="preserve">. This </w:t>
            </w:r>
            <w:r w:rsidRPr="00E762B3">
              <w:rPr>
                <w:rFonts w:asciiTheme="minorHAnsi" w:eastAsia="Arial" w:hAnsiTheme="minorHAnsi" w:cstheme="minorHAnsi"/>
                <w:color w:val="auto"/>
                <w:lang w:val="en-GB"/>
              </w:rPr>
              <w:t>address</w:t>
            </w:r>
            <w:r w:rsidR="0023532C" w:rsidRPr="00E762B3">
              <w:rPr>
                <w:rFonts w:asciiTheme="minorHAnsi" w:eastAsia="Arial" w:hAnsiTheme="minorHAnsi" w:cstheme="minorHAnsi"/>
                <w:color w:val="auto"/>
                <w:lang w:val="en-GB"/>
              </w:rPr>
              <w:t>ed</w:t>
            </w:r>
            <w:r w:rsidRPr="00E762B3">
              <w:rPr>
                <w:rFonts w:asciiTheme="minorHAnsi" w:eastAsia="Arial" w:hAnsiTheme="minorHAnsi" w:cstheme="minorHAnsi"/>
                <w:color w:val="auto"/>
                <w:lang w:val="en-GB"/>
              </w:rPr>
              <w:t xml:space="preserve"> the question of efficacy of OROS-MPH on ADHD symptoms in young </w:t>
            </w:r>
            <w:r w:rsidR="0023532C" w:rsidRPr="00E762B3">
              <w:rPr>
                <w:rFonts w:asciiTheme="minorHAnsi" w:eastAsia="Arial" w:hAnsiTheme="minorHAnsi" w:cstheme="minorHAnsi"/>
                <w:color w:val="auto"/>
                <w:lang w:val="en-GB"/>
              </w:rPr>
              <w:t xml:space="preserve">prisoners </w:t>
            </w:r>
            <w:r w:rsidRPr="00E762B3">
              <w:rPr>
                <w:rFonts w:asciiTheme="minorHAnsi" w:eastAsia="Arial" w:hAnsiTheme="minorHAnsi" w:cstheme="minorHAnsi"/>
                <w:color w:val="auto"/>
                <w:lang w:val="en-GB"/>
              </w:rPr>
              <w:t>meeting DSM-5 diagnostic criteria for ADHD.</w:t>
            </w:r>
          </w:p>
          <w:p w14:paraId="3B169915" w14:textId="73BA221E" w:rsidR="00E80444" w:rsidRPr="00E762B3" w:rsidRDefault="7A13FF66">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 xml:space="preserve">Secondary outcomes address important exploratory questions about the effects on comorbid symptoms and behavioural impairments that are commonly seen in offenders with ADHD. </w:t>
            </w:r>
            <w:r w:rsidR="00B55263" w:rsidRPr="00E762B3">
              <w:rPr>
                <w:rFonts w:asciiTheme="minorHAnsi" w:eastAsia="Arial" w:hAnsiTheme="minorHAnsi" w:cstheme="minorHAnsi"/>
                <w:color w:val="auto"/>
                <w:lang w:val="en-GB"/>
              </w:rPr>
              <w:t>There were 13 secondary outcomes including: e</w:t>
            </w:r>
            <w:r w:rsidRPr="00E762B3">
              <w:rPr>
                <w:rFonts w:asciiTheme="minorHAnsi" w:eastAsia="Arial" w:hAnsiTheme="minorHAnsi" w:cstheme="minorHAnsi"/>
                <w:color w:val="auto"/>
                <w:lang w:val="en-GB"/>
              </w:rPr>
              <w:t>motional dysregulation (WRAA</w:t>
            </w:r>
            <w:r w:rsidR="00703731" w:rsidRPr="00E762B3">
              <w:rPr>
                <w:rFonts w:asciiTheme="minorHAnsi" w:eastAsia="Arial" w:hAnsiTheme="minorHAnsi" w:cstheme="minorHAnsi"/>
                <w:color w:val="auto"/>
                <w:lang w:val="en-GB"/>
              </w:rPr>
              <w:t>D</w:t>
            </w:r>
            <w:r w:rsidRPr="00E762B3">
              <w:rPr>
                <w:rFonts w:asciiTheme="minorHAnsi" w:eastAsia="Arial" w:hAnsiTheme="minorHAnsi" w:cstheme="minorHAnsi"/>
                <w:color w:val="auto"/>
                <w:lang w:val="en-GB"/>
              </w:rPr>
              <w:t>DS)</w:t>
            </w:r>
            <w:r w:rsidR="0023532C" w:rsidRPr="00E762B3">
              <w:rPr>
                <w:rFonts w:asciiTheme="minorHAnsi" w:eastAsia="Arial" w:hAnsiTheme="minorHAnsi" w:cstheme="minorHAnsi"/>
                <w:color w:val="auto"/>
                <w:lang w:val="en-GB"/>
              </w:rPr>
              <w:t>; t</w:t>
            </w:r>
            <w:r w:rsidRPr="00E762B3">
              <w:rPr>
                <w:rFonts w:asciiTheme="minorHAnsi" w:eastAsia="Arial" w:hAnsiTheme="minorHAnsi" w:cstheme="minorHAnsi"/>
                <w:color w:val="auto"/>
                <w:lang w:val="en-GB"/>
              </w:rPr>
              <w:t>he number of adjudications for antisocial behaviour and rule breaking in the previous 8-weeks</w:t>
            </w:r>
            <w:r w:rsidR="00B55263" w:rsidRPr="00E762B3">
              <w:rPr>
                <w:rFonts w:asciiTheme="minorHAnsi" w:eastAsia="Arial" w:hAnsiTheme="minorHAnsi" w:cstheme="minorHAnsi"/>
                <w:color w:val="auto"/>
                <w:lang w:val="en-GB"/>
              </w:rPr>
              <w:t xml:space="preserve"> (critical incidents)</w:t>
            </w:r>
            <w:r w:rsidR="0023532C" w:rsidRPr="00E762B3">
              <w:rPr>
                <w:rFonts w:asciiTheme="minorHAnsi" w:eastAsia="Arial" w:hAnsiTheme="minorHAnsi" w:cstheme="minorHAnsi"/>
                <w:color w:val="auto"/>
                <w:lang w:val="en-GB"/>
              </w:rPr>
              <w:t>; r</w:t>
            </w:r>
            <w:r w:rsidRPr="00E762B3">
              <w:rPr>
                <w:rFonts w:asciiTheme="minorHAnsi" w:eastAsia="Arial" w:hAnsiTheme="minorHAnsi" w:cstheme="minorHAnsi"/>
                <w:color w:val="auto"/>
                <w:lang w:val="en-GB"/>
              </w:rPr>
              <w:t xml:space="preserve">atings of aggressive behaviour by prison staff and educational staff using the prison officer and education staff </w:t>
            </w:r>
            <w:r w:rsidR="00B55263" w:rsidRPr="00E762B3">
              <w:rPr>
                <w:rFonts w:asciiTheme="minorHAnsi" w:eastAsia="Arial" w:hAnsiTheme="minorHAnsi" w:cstheme="minorHAnsi"/>
                <w:color w:val="auto"/>
                <w:lang w:val="en-GB"/>
              </w:rPr>
              <w:t xml:space="preserve">modified overt aggression scale </w:t>
            </w:r>
            <w:r w:rsidRPr="00E762B3">
              <w:rPr>
                <w:rFonts w:asciiTheme="minorHAnsi" w:eastAsia="Arial" w:hAnsiTheme="minorHAnsi" w:cstheme="minorHAnsi"/>
                <w:color w:val="auto"/>
                <w:lang w:val="en-GB"/>
              </w:rPr>
              <w:t>(MOAS</w:t>
            </w:r>
            <w:r w:rsidR="00B55263" w:rsidRPr="00E762B3">
              <w:rPr>
                <w:rFonts w:asciiTheme="minorHAnsi" w:eastAsia="Arial" w:hAnsiTheme="minorHAnsi" w:cstheme="minorHAnsi"/>
                <w:color w:val="auto"/>
                <w:lang w:val="en-GB"/>
              </w:rPr>
              <w:t>-P and MOAS-E respectively</w:t>
            </w:r>
            <w:r w:rsidR="00067786" w:rsidRPr="00E762B3">
              <w:rPr>
                <w:rFonts w:asciiTheme="minorHAnsi" w:eastAsia="Arial" w:hAnsiTheme="minorHAnsi" w:cstheme="minorHAnsi"/>
                <w:color w:val="auto"/>
                <w:lang w:val="en-GB"/>
              </w:rPr>
              <w:t>,</w:t>
            </w:r>
            <w:r w:rsidRPr="00E762B3">
              <w:rPr>
                <w:rFonts w:asciiTheme="minorHAnsi" w:eastAsia="Arial" w:hAnsiTheme="minorHAnsi" w:cstheme="minorHAnsi"/>
                <w:color w:val="auto"/>
                <w:lang w:val="en-GB"/>
              </w:rPr>
              <w:t xml:space="preserve"> and classroom behaviour report cards</w:t>
            </w:r>
            <w:r w:rsidR="00B55263" w:rsidRPr="00E762B3">
              <w:rPr>
                <w:rFonts w:asciiTheme="minorHAnsi" w:eastAsia="Arial" w:hAnsiTheme="minorHAnsi" w:cstheme="minorHAnsi"/>
                <w:color w:val="auto"/>
                <w:lang w:val="en-GB"/>
              </w:rPr>
              <w:t xml:space="preserve"> (BRC-P and BRC-E); a</w:t>
            </w:r>
            <w:r w:rsidRPr="00E762B3">
              <w:rPr>
                <w:rFonts w:asciiTheme="minorHAnsi" w:eastAsia="Arial" w:hAnsiTheme="minorHAnsi" w:cstheme="minorHAnsi"/>
                <w:color w:val="auto"/>
                <w:lang w:val="en-GB"/>
              </w:rPr>
              <w:t>ttitudes towards violence (MVQ)</w:t>
            </w:r>
            <w:r w:rsidR="00B55263" w:rsidRPr="00E762B3">
              <w:rPr>
                <w:rFonts w:asciiTheme="minorHAnsi" w:eastAsia="Arial" w:hAnsiTheme="minorHAnsi" w:cstheme="minorHAnsi"/>
                <w:color w:val="auto"/>
                <w:lang w:val="en-GB"/>
              </w:rPr>
              <w:t>; a</w:t>
            </w:r>
            <w:r w:rsidRPr="00E762B3">
              <w:rPr>
                <w:rFonts w:asciiTheme="minorHAnsi" w:eastAsia="Arial" w:hAnsiTheme="minorHAnsi" w:cstheme="minorHAnsi"/>
                <w:color w:val="auto"/>
                <w:lang w:val="en-GB"/>
              </w:rPr>
              <w:t xml:space="preserve"> self-rated scale of subjective well-being, symptoms</w:t>
            </w:r>
            <w:r w:rsidR="00B55263" w:rsidRPr="00E762B3">
              <w:rPr>
                <w:rFonts w:asciiTheme="minorHAnsi" w:eastAsia="Arial" w:hAnsiTheme="minorHAnsi" w:cstheme="minorHAnsi"/>
                <w:color w:val="auto"/>
                <w:lang w:val="en-GB"/>
              </w:rPr>
              <w:t xml:space="preserve"> and </w:t>
            </w:r>
            <w:r w:rsidRPr="00E762B3">
              <w:rPr>
                <w:rFonts w:asciiTheme="minorHAnsi" w:eastAsia="Arial" w:hAnsiTheme="minorHAnsi" w:cstheme="minorHAnsi"/>
                <w:color w:val="auto"/>
                <w:lang w:val="en-GB"/>
              </w:rPr>
              <w:t>life functioning designed to measure psychological distress before and after treatment</w:t>
            </w:r>
            <w:r w:rsidR="008671D2" w:rsidRPr="00E762B3">
              <w:rPr>
                <w:rFonts w:asciiTheme="minorHAnsi" w:eastAsia="Arial" w:hAnsiTheme="minorHAnsi" w:cstheme="minorHAnsi"/>
                <w:color w:val="auto"/>
                <w:lang w:val="en-GB"/>
              </w:rPr>
              <w:t xml:space="preserve"> (CORE-M)</w:t>
            </w:r>
            <w:r w:rsidR="00B55263" w:rsidRPr="00E762B3">
              <w:rPr>
                <w:rFonts w:asciiTheme="minorHAnsi" w:eastAsia="Arial" w:hAnsiTheme="minorHAnsi" w:cstheme="minorHAnsi"/>
                <w:color w:val="auto"/>
                <w:lang w:val="en-GB"/>
              </w:rPr>
              <w:t xml:space="preserve">; a measure of excessive spontaneous mind wandering </w:t>
            </w:r>
            <w:r w:rsidRPr="00E762B3">
              <w:rPr>
                <w:rFonts w:asciiTheme="minorHAnsi" w:eastAsia="Arial" w:hAnsiTheme="minorHAnsi" w:cstheme="minorHAnsi"/>
                <w:color w:val="auto"/>
                <w:lang w:val="en-GB"/>
              </w:rPr>
              <w:t>(MEWS)</w:t>
            </w:r>
            <w:r w:rsidR="00B55263" w:rsidRPr="00E762B3">
              <w:rPr>
                <w:rFonts w:asciiTheme="minorHAnsi" w:eastAsia="Arial" w:hAnsiTheme="minorHAnsi" w:cstheme="minorHAnsi"/>
                <w:color w:val="auto"/>
                <w:lang w:val="en-GB"/>
              </w:rPr>
              <w:t xml:space="preserve">; </w:t>
            </w:r>
            <w:r w:rsidRPr="00E762B3">
              <w:rPr>
                <w:rFonts w:asciiTheme="minorHAnsi" w:eastAsia="Arial" w:hAnsiTheme="minorHAnsi" w:cstheme="minorHAnsi"/>
                <w:color w:val="auto"/>
                <w:lang w:val="en-GB"/>
              </w:rPr>
              <w:t xml:space="preserve">comorbid </w:t>
            </w:r>
            <w:r w:rsidR="00B55263" w:rsidRPr="00E762B3">
              <w:rPr>
                <w:rFonts w:asciiTheme="minorHAnsi" w:eastAsia="Arial" w:hAnsiTheme="minorHAnsi" w:cstheme="minorHAnsi"/>
                <w:color w:val="auto"/>
                <w:lang w:val="en-GB"/>
              </w:rPr>
              <w:t xml:space="preserve">mental health </w:t>
            </w:r>
            <w:r w:rsidRPr="00E762B3">
              <w:rPr>
                <w:rFonts w:asciiTheme="minorHAnsi" w:eastAsia="Arial" w:hAnsiTheme="minorHAnsi" w:cstheme="minorHAnsi"/>
                <w:color w:val="auto"/>
                <w:lang w:val="en-GB"/>
              </w:rPr>
              <w:t>symptoms</w:t>
            </w:r>
            <w:r w:rsidR="007A4E14" w:rsidRPr="00E762B3">
              <w:rPr>
                <w:rFonts w:asciiTheme="minorHAnsi" w:eastAsia="Arial" w:hAnsiTheme="minorHAnsi" w:cstheme="minorHAnsi"/>
                <w:color w:val="auto"/>
                <w:lang w:val="en-GB"/>
              </w:rPr>
              <w:t xml:space="preserve"> (</w:t>
            </w:r>
            <w:r w:rsidRPr="00E762B3">
              <w:rPr>
                <w:rFonts w:asciiTheme="minorHAnsi" w:eastAsia="Arial" w:hAnsiTheme="minorHAnsi" w:cstheme="minorHAnsi"/>
                <w:color w:val="auto"/>
                <w:lang w:val="en-GB"/>
              </w:rPr>
              <w:t>BSI</w:t>
            </w:r>
            <w:r w:rsidR="007A4E14" w:rsidRPr="00E762B3">
              <w:rPr>
                <w:rFonts w:asciiTheme="minorHAnsi" w:eastAsia="Arial" w:hAnsiTheme="minorHAnsi" w:cstheme="minorHAnsi"/>
                <w:color w:val="auto"/>
                <w:lang w:val="en-GB"/>
              </w:rPr>
              <w:t>)</w:t>
            </w:r>
            <w:r w:rsidR="00B55263" w:rsidRPr="00E762B3">
              <w:rPr>
                <w:rFonts w:asciiTheme="minorHAnsi" w:eastAsia="Arial" w:hAnsiTheme="minorHAnsi" w:cstheme="minorHAnsi"/>
                <w:color w:val="auto"/>
                <w:lang w:val="en-GB"/>
              </w:rPr>
              <w:t>; a</w:t>
            </w:r>
            <w:r w:rsidRPr="00E762B3">
              <w:rPr>
                <w:rFonts w:asciiTheme="minorHAnsi" w:eastAsia="Arial" w:hAnsiTheme="minorHAnsi" w:cstheme="minorHAnsi"/>
                <w:color w:val="auto"/>
                <w:lang w:val="en-GB"/>
              </w:rPr>
              <w:t xml:space="preserve"> rating scale for irritability (ARI-S</w:t>
            </w:r>
            <w:r w:rsidR="00B55263" w:rsidRPr="00E762B3">
              <w:rPr>
                <w:rFonts w:asciiTheme="minorHAnsi" w:eastAsia="Arial" w:hAnsiTheme="minorHAnsi" w:cstheme="minorHAnsi"/>
                <w:color w:val="auto"/>
                <w:lang w:val="en-GB"/>
              </w:rPr>
              <w:t xml:space="preserve">); </w:t>
            </w:r>
            <w:r w:rsidRPr="00E762B3">
              <w:rPr>
                <w:rFonts w:asciiTheme="minorHAnsi" w:eastAsia="Arial" w:hAnsiTheme="minorHAnsi" w:cstheme="minorHAnsi"/>
                <w:color w:val="auto"/>
                <w:lang w:val="en-GB"/>
              </w:rPr>
              <w:t xml:space="preserve">and </w:t>
            </w:r>
            <w:r w:rsidR="00B55263" w:rsidRPr="00E762B3">
              <w:rPr>
                <w:rFonts w:asciiTheme="minorHAnsi" w:eastAsia="Arial" w:hAnsiTheme="minorHAnsi" w:cstheme="minorHAnsi"/>
                <w:color w:val="auto"/>
                <w:lang w:val="en-GB"/>
              </w:rPr>
              <w:t xml:space="preserve">the </w:t>
            </w:r>
            <w:r w:rsidRPr="00E762B3">
              <w:rPr>
                <w:rFonts w:asciiTheme="minorHAnsi" w:eastAsia="Arial" w:hAnsiTheme="minorHAnsi" w:cstheme="minorHAnsi"/>
                <w:color w:val="auto"/>
                <w:lang w:val="en-GB"/>
              </w:rPr>
              <w:t>clinical global impression</w:t>
            </w:r>
            <w:r w:rsidR="00E738AC" w:rsidRPr="00E762B3">
              <w:rPr>
                <w:rFonts w:asciiTheme="minorHAnsi" w:eastAsia="Arial" w:hAnsiTheme="minorHAnsi" w:cstheme="minorHAnsi"/>
                <w:color w:val="auto"/>
                <w:lang w:val="en-GB"/>
              </w:rPr>
              <w:t xml:space="preserve"> (</w:t>
            </w:r>
            <w:r w:rsidRPr="00E762B3">
              <w:rPr>
                <w:rFonts w:asciiTheme="minorHAnsi" w:eastAsia="Arial" w:hAnsiTheme="minorHAnsi" w:cstheme="minorHAnsi"/>
                <w:color w:val="auto"/>
                <w:lang w:val="en-GB"/>
              </w:rPr>
              <w:t>CGI</w:t>
            </w:r>
            <w:r w:rsidR="00E738AC" w:rsidRPr="00E762B3">
              <w:rPr>
                <w:rFonts w:asciiTheme="minorHAnsi" w:eastAsia="Arial" w:hAnsiTheme="minorHAnsi" w:cstheme="minorHAnsi"/>
                <w:color w:val="auto"/>
                <w:lang w:val="en-GB"/>
              </w:rPr>
              <w:t>)</w:t>
            </w:r>
            <w:r w:rsidR="003411E0" w:rsidRPr="00E762B3">
              <w:rPr>
                <w:rFonts w:asciiTheme="minorHAnsi" w:eastAsia="Arial" w:hAnsiTheme="minorHAnsi" w:cstheme="minorHAnsi"/>
                <w:color w:val="auto"/>
                <w:lang w:val="en-GB"/>
              </w:rPr>
              <w:t xml:space="preserve"> </w:t>
            </w:r>
            <w:r w:rsidR="00B55263" w:rsidRPr="00E762B3">
              <w:rPr>
                <w:rFonts w:asciiTheme="minorHAnsi" w:eastAsia="Arial" w:hAnsiTheme="minorHAnsi" w:cstheme="minorHAnsi"/>
                <w:color w:val="auto"/>
                <w:lang w:val="en-GB"/>
              </w:rPr>
              <w:t>s</w:t>
            </w:r>
            <w:r w:rsidR="003411E0" w:rsidRPr="00E762B3">
              <w:rPr>
                <w:rFonts w:asciiTheme="minorHAnsi" w:eastAsia="Arial" w:hAnsiTheme="minorHAnsi" w:cstheme="minorHAnsi"/>
                <w:color w:val="auto"/>
                <w:lang w:val="en-GB"/>
              </w:rPr>
              <w:t>c</w:t>
            </w:r>
            <w:r w:rsidR="00B55263" w:rsidRPr="00E762B3">
              <w:rPr>
                <w:rFonts w:asciiTheme="minorHAnsi" w:eastAsia="Arial" w:hAnsiTheme="minorHAnsi" w:cstheme="minorHAnsi"/>
                <w:color w:val="auto"/>
                <w:lang w:val="en-GB"/>
              </w:rPr>
              <w:t>ale for therapeutic effects</w:t>
            </w:r>
            <w:r w:rsidRPr="00E762B3">
              <w:rPr>
                <w:rFonts w:asciiTheme="minorHAnsi" w:eastAsia="Arial" w:hAnsiTheme="minorHAnsi" w:cstheme="minorHAnsi"/>
                <w:color w:val="auto"/>
                <w:lang w:val="en-GB"/>
              </w:rPr>
              <w:t>.</w:t>
            </w:r>
          </w:p>
        </w:tc>
      </w:tr>
      <w:tr w:rsidR="00E80444" w:rsidRPr="00E762B3" w14:paraId="64F90699" w14:textId="77777777" w:rsidTr="050FADA5">
        <w:tc>
          <w:tcPr>
            <w:tcW w:w="4621" w:type="dxa"/>
          </w:tcPr>
          <w:p w14:paraId="22278048" w14:textId="77777777" w:rsidR="00E80444" w:rsidRPr="00E762B3" w:rsidRDefault="00C2012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Planned number of subjects</w:t>
            </w:r>
          </w:p>
          <w:p w14:paraId="28AE7ABF" w14:textId="3EC18C13" w:rsidR="00C20126" w:rsidRPr="00E762B3" w:rsidRDefault="00C20126"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48A7B5DF" w14:textId="41767DA1" w:rsidR="00A42696" w:rsidRPr="00E762B3" w:rsidRDefault="6D24930A">
            <w:pPr>
              <w:widowControl w:val="0"/>
              <w:autoSpaceDE w:val="0"/>
              <w:autoSpaceDN w:val="0"/>
              <w:adjustRightInd w:val="0"/>
              <w:spacing w:beforeAutospacing="1" w:after="0" w:afterAutospacing="1" w:line="240" w:lineRule="auto"/>
              <w:jc w:val="both"/>
              <w:rPr>
                <w:rFonts w:asciiTheme="minorHAnsi" w:eastAsiaTheme="minorEastAsia" w:hAnsiTheme="minorHAnsi" w:cstheme="minorHAnsi"/>
                <w:color w:val="auto"/>
                <w:lang w:val="en-US" w:eastAsia="en-US"/>
              </w:rPr>
            </w:pPr>
            <w:r w:rsidRPr="00E762B3">
              <w:rPr>
                <w:rFonts w:asciiTheme="minorHAnsi" w:eastAsia="Arial" w:hAnsiTheme="minorHAnsi" w:cstheme="minorHAnsi"/>
                <w:color w:val="auto"/>
                <w:lang w:val="en-GB"/>
              </w:rPr>
              <w:t>200 randomised to a 1:1 ratio</w:t>
            </w:r>
          </w:p>
        </w:tc>
      </w:tr>
      <w:tr w:rsidR="00E80444" w:rsidRPr="00E762B3" w14:paraId="193D986F" w14:textId="77777777" w:rsidTr="050FADA5">
        <w:tc>
          <w:tcPr>
            <w:tcW w:w="4621" w:type="dxa"/>
          </w:tcPr>
          <w:p w14:paraId="0489ADDB" w14:textId="00130CC2"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Summary of eligibility criteria </w:t>
            </w:r>
          </w:p>
          <w:p w14:paraId="4AF11617" w14:textId="77777777"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5599A5C7" w14:textId="6B43317A" w:rsidR="00B55263" w:rsidRPr="00E762B3" w:rsidRDefault="00712329">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Inclusion</w:t>
            </w:r>
            <w:r w:rsidR="00B55263" w:rsidRPr="00E762B3">
              <w:rPr>
                <w:rFonts w:asciiTheme="minorHAnsi" w:eastAsia="Arial" w:hAnsiTheme="minorHAnsi" w:cstheme="minorHAnsi"/>
                <w:color w:val="auto"/>
                <w:lang w:val="en-GB"/>
              </w:rPr>
              <w:t xml:space="preserve"> criteria</w:t>
            </w:r>
            <w:r w:rsidRPr="00E762B3">
              <w:rPr>
                <w:rFonts w:asciiTheme="minorHAnsi" w:eastAsia="Arial" w:hAnsiTheme="minorHAnsi" w:cstheme="minorHAnsi"/>
                <w:color w:val="auto"/>
                <w:lang w:val="en-GB"/>
              </w:rPr>
              <w:t xml:space="preserve">: </w:t>
            </w:r>
            <w:r w:rsidR="00E20641" w:rsidRPr="00E762B3">
              <w:rPr>
                <w:rFonts w:asciiTheme="minorHAnsi" w:eastAsia="Arial" w:hAnsiTheme="minorHAnsi" w:cstheme="minorHAnsi"/>
                <w:color w:val="auto"/>
                <w:lang w:val="en-GB"/>
              </w:rPr>
              <w:t>Male</w:t>
            </w:r>
            <w:r w:rsidR="00B55263" w:rsidRPr="00E762B3">
              <w:rPr>
                <w:rFonts w:asciiTheme="minorHAnsi" w:eastAsia="Arial" w:hAnsiTheme="minorHAnsi" w:cstheme="minorHAnsi"/>
                <w:color w:val="auto"/>
                <w:lang w:val="en-GB"/>
              </w:rPr>
              <w:t xml:space="preserve">; </w:t>
            </w:r>
            <w:r w:rsidR="00E20641" w:rsidRPr="00E762B3">
              <w:rPr>
                <w:rFonts w:asciiTheme="minorHAnsi" w:eastAsia="Arial" w:hAnsiTheme="minorHAnsi" w:cstheme="minorHAnsi"/>
                <w:color w:val="auto"/>
                <w:lang w:val="en-GB"/>
              </w:rPr>
              <w:t>aged 16 to 25 years at consent for screening; English speaking; able to provide informed consent; meet DSM-5 ADHD criteria.</w:t>
            </w:r>
            <w:r w:rsidRPr="00E762B3">
              <w:rPr>
                <w:rFonts w:asciiTheme="minorHAnsi" w:eastAsia="Arial" w:hAnsiTheme="minorHAnsi" w:cstheme="minorHAnsi"/>
                <w:color w:val="auto"/>
                <w:lang w:val="en-GB"/>
              </w:rPr>
              <w:t xml:space="preserve"> </w:t>
            </w:r>
          </w:p>
          <w:p w14:paraId="7752EB51" w14:textId="77777777" w:rsidR="00E80444" w:rsidRPr="00E762B3" w:rsidRDefault="00712329">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Exclusion</w:t>
            </w:r>
            <w:r w:rsidR="00B55263" w:rsidRPr="00E762B3">
              <w:rPr>
                <w:rFonts w:asciiTheme="minorHAnsi" w:eastAsia="Arial" w:hAnsiTheme="minorHAnsi" w:cstheme="minorHAnsi"/>
                <w:color w:val="auto"/>
                <w:lang w:val="en-GB"/>
              </w:rPr>
              <w:t xml:space="preserve"> criteria</w:t>
            </w:r>
            <w:r w:rsidRPr="00E762B3">
              <w:rPr>
                <w:rFonts w:asciiTheme="minorHAnsi" w:eastAsia="Arial" w:hAnsiTheme="minorHAnsi" w:cstheme="minorHAnsi"/>
                <w:color w:val="auto"/>
                <w:lang w:val="en-GB"/>
              </w:rPr>
              <w:t>: Lacked capacity to give informed consent; IQ less than 60; serious risk of violence to the researcher; current major depression, psychosis, mania or hypomania; past history of bipolar disorder or schizophrenia; medical contraindications to the use of stimulants; drug seeking behaviour or craving; currently prescribed ADHD medication.</w:t>
            </w:r>
          </w:p>
          <w:p w14:paraId="1DE94660" w14:textId="375C9F2A" w:rsidR="00B55263" w:rsidRPr="00E762B3" w:rsidRDefault="00B55263">
            <w:pPr>
              <w:widowControl w:val="0"/>
              <w:autoSpaceDE w:val="0"/>
              <w:autoSpaceDN w:val="0"/>
              <w:adjustRightInd w:val="0"/>
              <w:spacing w:beforeAutospacing="1" w:after="0" w:afterAutospacing="1" w:line="240" w:lineRule="auto"/>
              <w:jc w:val="both"/>
              <w:rPr>
                <w:rFonts w:asciiTheme="minorHAnsi" w:eastAsiaTheme="minorEastAsia" w:hAnsiTheme="minorHAnsi" w:cstheme="minorHAnsi"/>
                <w:b/>
                <w:bCs/>
                <w:color w:val="auto"/>
                <w:lang w:val="en-US" w:eastAsia="en-US"/>
              </w:rPr>
            </w:pPr>
          </w:p>
        </w:tc>
      </w:tr>
      <w:tr w:rsidR="00E80444" w:rsidRPr="00E762B3" w14:paraId="6FE6FB39" w14:textId="77777777" w:rsidTr="050FADA5">
        <w:tc>
          <w:tcPr>
            <w:tcW w:w="4621" w:type="dxa"/>
          </w:tcPr>
          <w:p w14:paraId="37AB75E1" w14:textId="4FC631AA"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lastRenderedPageBreak/>
              <w:t xml:space="preserve">IMP, </w:t>
            </w:r>
            <w:proofErr w:type="gramStart"/>
            <w:r w:rsidRPr="00E762B3">
              <w:rPr>
                <w:rFonts w:asciiTheme="minorHAnsi" w:eastAsiaTheme="minorHAnsi" w:hAnsiTheme="minorHAnsi" w:cstheme="minorHAnsi"/>
                <w:color w:val="auto"/>
                <w:lang w:val="en-US" w:eastAsia="en-US"/>
              </w:rPr>
              <w:t>dosage</w:t>
            </w:r>
            <w:proofErr w:type="gramEnd"/>
            <w:r w:rsidRPr="00E762B3">
              <w:rPr>
                <w:rFonts w:asciiTheme="minorHAnsi" w:eastAsiaTheme="minorHAnsi" w:hAnsiTheme="minorHAnsi" w:cstheme="minorHAnsi"/>
                <w:color w:val="auto"/>
                <w:lang w:val="en-US" w:eastAsia="en-US"/>
              </w:rPr>
              <w:t xml:space="preserve"> and route of administration </w:t>
            </w:r>
          </w:p>
          <w:p w14:paraId="142348B4" w14:textId="77777777"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7C1B1284" w14:textId="2458C900" w:rsidR="00E80444" w:rsidRPr="00E762B3" w:rsidRDefault="4F1D7100">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 xml:space="preserve">Over-coated </w:t>
            </w:r>
            <w:proofErr w:type="spellStart"/>
            <w:r w:rsidRPr="00E762B3">
              <w:rPr>
                <w:rFonts w:asciiTheme="minorHAnsi" w:eastAsia="Arial" w:hAnsiTheme="minorHAnsi" w:cstheme="minorHAnsi"/>
                <w:color w:val="auto"/>
                <w:lang w:val="en-GB"/>
              </w:rPr>
              <w:t>Concerta</w:t>
            </w:r>
            <w:proofErr w:type="spellEnd"/>
            <w:r w:rsidRPr="00E762B3">
              <w:rPr>
                <w:rFonts w:asciiTheme="minorHAnsi" w:eastAsia="Arial" w:hAnsiTheme="minorHAnsi" w:cstheme="minorHAnsi"/>
                <w:color w:val="auto"/>
                <w:lang w:val="en-GB"/>
              </w:rPr>
              <w:t xml:space="preserve"> XL </w:t>
            </w:r>
            <w:r w:rsidR="009F483B" w:rsidRPr="00E762B3">
              <w:rPr>
                <w:rFonts w:asciiTheme="minorHAnsi" w:eastAsia="Arial" w:hAnsiTheme="minorHAnsi" w:cstheme="minorHAnsi"/>
                <w:color w:val="auto"/>
                <w:lang w:val="en-GB"/>
              </w:rPr>
              <w:t xml:space="preserve">(OROS-methylphenidate) </w:t>
            </w:r>
            <w:r w:rsidRPr="00E762B3">
              <w:rPr>
                <w:rFonts w:asciiTheme="minorHAnsi" w:eastAsia="Arial" w:hAnsiTheme="minorHAnsi" w:cstheme="minorHAnsi"/>
                <w:color w:val="auto"/>
                <w:lang w:val="en-GB"/>
              </w:rPr>
              <w:t>capsules, taken orally, at doses of 18, 36, 54 and 72 mg.</w:t>
            </w:r>
          </w:p>
          <w:p w14:paraId="28A8D458" w14:textId="44A72F34" w:rsidR="00E80444" w:rsidRPr="00E762B3" w:rsidRDefault="00E80444" w:rsidP="003411E0">
            <w:pPr>
              <w:widowControl w:val="0"/>
              <w:autoSpaceDE w:val="0"/>
              <w:autoSpaceDN w:val="0"/>
              <w:adjustRightInd w:val="0"/>
              <w:spacing w:after="0" w:line="240" w:lineRule="auto"/>
              <w:jc w:val="both"/>
              <w:rPr>
                <w:rFonts w:asciiTheme="minorHAnsi" w:eastAsiaTheme="minorEastAsia" w:hAnsiTheme="minorHAnsi" w:cstheme="minorHAnsi"/>
                <w:b/>
                <w:bCs/>
                <w:color w:val="auto"/>
                <w:lang w:val="en-US" w:eastAsia="en-US"/>
              </w:rPr>
            </w:pPr>
          </w:p>
        </w:tc>
      </w:tr>
      <w:tr w:rsidR="00E80444" w:rsidRPr="00E762B3" w14:paraId="4942B003" w14:textId="77777777" w:rsidTr="050FADA5">
        <w:tc>
          <w:tcPr>
            <w:tcW w:w="4621" w:type="dxa"/>
          </w:tcPr>
          <w:p w14:paraId="3CDBED2A" w14:textId="77777777"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Active comparator product(s) </w:t>
            </w:r>
          </w:p>
          <w:p w14:paraId="6C487454" w14:textId="77777777"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32A39973" w14:textId="1CEA7D2B" w:rsidR="00E80444" w:rsidRPr="00E762B3" w:rsidRDefault="37AC618B">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There is no active comparator.</w:t>
            </w:r>
          </w:p>
        </w:tc>
      </w:tr>
      <w:tr w:rsidR="00E80444" w:rsidRPr="00E762B3" w14:paraId="4B1F845D" w14:textId="77777777" w:rsidTr="050FADA5">
        <w:tc>
          <w:tcPr>
            <w:tcW w:w="4621" w:type="dxa"/>
          </w:tcPr>
          <w:p w14:paraId="2CA2942B" w14:textId="4136ACFF"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Maximum duration of treatment of a subject </w:t>
            </w:r>
          </w:p>
          <w:p w14:paraId="31E3CDA3" w14:textId="3D637C41"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0B54B139" w14:textId="38F76923" w:rsidR="00E80444" w:rsidRPr="00E762B3" w:rsidRDefault="7647E293">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8 weeks</w:t>
            </w:r>
          </w:p>
        </w:tc>
      </w:tr>
      <w:tr w:rsidR="00E80444" w:rsidRPr="00E762B3" w14:paraId="0ADD2281" w14:textId="77777777" w:rsidTr="050FADA5">
        <w:tc>
          <w:tcPr>
            <w:tcW w:w="4621" w:type="dxa"/>
          </w:tcPr>
          <w:p w14:paraId="4742EA1E" w14:textId="77777777"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Version and date of protocol amendments </w:t>
            </w:r>
          </w:p>
          <w:p w14:paraId="6868FC61" w14:textId="77777777" w:rsidR="00E80444" w:rsidRPr="00E762B3" w:rsidRDefault="00E80444"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c>
        <w:tc>
          <w:tcPr>
            <w:tcW w:w="4621" w:type="dxa"/>
          </w:tcPr>
          <w:p w14:paraId="1EA714FE" w14:textId="1D80FB56" w:rsidR="00E80444" w:rsidRPr="00E762B3" w:rsidRDefault="36E91AC5">
            <w:pPr>
              <w:widowControl w:val="0"/>
              <w:autoSpaceDE w:val="0"/>
              <w:autoSpaceDN w:val="0"/>
              <w:adjustRightInd w:val="0"/>
              <w:spacing w:beforeAutospacing="1" w:after="0" w:afterAutospacing="1" w:line="240" w:lineRule="auto"/>
              <w:jc w:val="both"/>
              <w:rPr>
                <w:rFonts w:asciiTheme="minorHAnsi" w:eastAsia="Arial" w:hAnsiTheme="minorHAnsi" w:cstheme="minorHAnsi"/>
                <w:color w:val="auto"/>
                <w:lang w:val="en-GB"/>
              </w:rPr>
            </w:pPr>
            <w:r w:rsidRPr="00E762B3">
              <w:rPr>
                <w:rFonts w:asciiTheme="minorHAnsi" w:eastAsia="Arial" w:hAnsiTheme="minorHAnsi" w:cstheme="minorHAnsi"/>
                <w:color w:val="auto"/>
                <w:lang w:val="en-GB"/>
              </w:rPr>
              <w:t>v.2.0 30.08.18</w:t>
            </w:r>
          </w:p>
        </w:tc>
      </w:tr>
    </w:tbl>
    <w:p w14:paraId="3C1FAE90" w14:textId="2D682B9D" w:rsidR="00846F9A" w:rsidRPr="00E762B3" w:rsidRDefault="00846F9A"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105DF5B0" w14:textId="7FA717A2" w:rsidR="00EA7C41" w:rsidRPr="00E762B3" w:rsidRDefault="00EA7C41"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4842929E" w14:textId="3CFF9F79" w:rsidR="00EA7C41" w:rsidRPr="00E762B3" w:rsidRDefault="00EA7C41"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595CA43" w14:textId="4E7D35FE" w:rsidR="00EA7C41" w:rsidRPr="00E762B3" w:rsidRDefault="00EA7C41"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48D4051" w14:textId="29E9449C" w:rsidR="00EA7C41" w:rsidRPr="00E762B3" w:rsidRDefault="00EA7C41"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74F9DEB3" w14:textId="30E1648D" w:rsidR="00EA7C41" w:rsidRPr="00E762B3" w:rsidRDefault="00EA7C41"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51DB41E0" w14:textId="637B013E" w:rsidR="00EA7C41" w:rsidRPr="00E762B3" w:rsidRDefault="00EA7C41"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00EBA3AF" w14:textId="77777777" w:rsidR="00EA7C41" w:rsidRPr="00E762B3" w:rsidRDefault="00EA7C41"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78EC9420" w14:textId="77777777" w:rsidR="0033119A" w:rsidRPr="00E762B3" w:rsidRDefault="0033119A"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7F218FA0" w14:textId="3AB595A7" w:rsidR="003E60FD" w:rsidRPr="00E762B3" w:rsidRDefault="007560D0"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6</w:t>
      </w:r>
      <w:r w:rsidR="003E60FD" w:rsidRPr="00E762B3">
        <w:rPr>
          <w:rFonts w:asciiTheme="minorHAnsi" w:eastAsiaTheme="minorHAnsi" w:hAnsiTheme="minorHAnsi" w:cstheme="minorHAnsi"/>
          <w:b/>
          <w:color w:val="auto"/>
          <w:lang w:val="en-US" w:eastAsia="en-US"/>
        </w:rPr>
        <w:t>. Glossary of terms</w:t>
      </w:r>
    </w:p>
    <w:p w14:paraId="458FEC6E" w14:textId="77777777" w:rsidR="003E60FD" w:rsidRPr="00E762B3" w:rsidRDefault="003E60FD"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8878A04" w14:textId="096B6B92"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ADHD: Attention Deficit Hyperactivity Disorder</w:t>
      </w:r>
    </w:p>
    <w:p w14:paraId="5813F3A2" w14:textId="0BE18D37"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AES: Adverse events scale</w:t>
      </w:r>
    </w:p>
    <w:p w14:paraId="582F2BB7" w14:textId="1E58C800"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Audit C:  Alcohol Use Disorders Identification Test for consumption</w:t>
      </w:r>
    </w:p>
    <w:p w14:paraId="216C6AE2" w14:textId="7CED7B58"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ARI-S:  Rating scale for irritability</w:t>
      </w:r>
    </w:p>
    <w:p w14:paraId="00D83606" w14:textId="11629918"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B-ADHD: Barkley ADHD self-rating scale for DSM-IV ADHD symptoms</w:t>
      </w:r>
    </w:p>
    <w:p w14:paraId="4480F612" w14:textId="65819BA3"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BRC: Behaviour report card</w:t>
      </w:r>
    </w:p>
    <w:p w14:paraId="644B7E8E" w14:textId="5DB9A3B7"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BSI: Behavioural symptom inventory </w:t>
      </w:r>
    </w:p>
    <w:p w14:paraId="6696088A" w14:textId="62DC6218"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CAARS-O: Connors Adult ADHD Rating Scale Observer</w:t>
      </w:r>
    </w:p>
    <w:p w14:paraId="7238A883" w14:textId="719F5822"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CGI: Clinical Global Impression scale</w:t>
      </w:r>
    </w:p>
    <w:p w14:paraId="6A4E229A" w14:textId="16863F4E"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CI: Chief Investigator</w:t>
      </w:r>
    </w:p>
    <w:p w14:paraId="3EBADBAB" w14:textId="5F8E0261"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CORE-M: Core outcome measure scale </w:t>
      </w:r>
    </w:p>
    <w:p w14:paraId="44BEDBF0" w14:textId="50F868D1"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CTQ: Childhood trauma questionnaire</w:t>
      </w:r>
    </w:p>
    <w:p w14:paraId="18B02915" w14:textId="139403CA"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DMC: Data Monitoring Committee</w:t>
      </w:r>
    </w:p>
    <w:p w14:paraId="0C84AEF3" w14:textId="41FCA660"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DIVA: Diagnostic Interview for DSM-IV ADHD </w:t>
      </w:r>
    </w:p>
    <w:p w14:paraId="185E14C0" w14:textId="1CDE517B"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DSM: Diagnostic and Statistical Manual of Mental Disorders</w:t>
      </w:r>
    </w:p>
    <w:p w14:paraId="5B8D100B" w14:textId="43C421A3"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EudraCT: European Clinical Trials Database</w:t>
      </w:r>
    </w:p>
    <w:p w14:paraId="0D50C8F7" w14:textId="10CAF410"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HMPPS: Her Majesty’s Prison and Probation Service</w:t>
      </w:r>
    </w:p>
    <w:p w14:paraId="49AB04B9" w14:textId="1780688D"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lastRenderedPageBreak/>
        <w:t>HRA: Health Research Authority</w:t>
      </w:r>
    </w:p>
    <w:p w14:paraId="6A99F57C" w14:textId="0424734F"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KCL CTU: King’s College London Clinical Trials Unit</w:t>
      </w:r>
    </w:p>
    <w:p w14:paraId="7DDAD0BC" w14:textId="727860ED"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KHP CTO: King’s Health Partner’s Clinical Trials Office</w:t>
      </w:r>
    </w:p>
    <w:p w14:paraId="034D22EB" w14:textId="096A1304"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MEWS: Mind Excessively Wandering Scale</w:t>
      </w:r>
    </w:p>
    <w:p w14:paraId="5C3630D0" w14:textId="7DB12C3F"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MHRA: Medicines and Healthcare products Regulatory Agency </w:t>
      </w:r>
    </w:p>
    <w:p w14:paraId="41A0B88E" w14:textId="57AF8053"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MINI: MINI International Neuropsychiatric interview </w:t>
      </w:r>
    </w:p>
    <w:p w14:paraId="02D026D5" w14:textId="2FDC1575"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MOAS: Modified Overt Aggression Scale</w:t>
      </w:r>
    </w:p>
    <w:p w14:paraId="4E74BFB1" w14:textId="766A71E9"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NICE: National Institute for Health and Care Excellence </w:t>
      </w:r>
    </w:p>
    <w:p w14:paraId="03D6DBEA" w14:textId="3A4AD3F4"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NIDA National Institute on Drug Abuse Quick Screen: Drug use </w:t>
      </w:r>
    </w:p>
    <w:p w14:paraId="6E7964DF" w14:textId="05F65EED"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MVQ: Maudsley Violence Questionnaire</w:t>
      </w:r>
    </w:p>
    <w:p w14:paraId="2E6EBCA9" w14:textId="25730BD0"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OROS-MPH: OROS methylphenidate</w:t>
      </w:r>
    </w:p>
    <w:p w14:paraId="3FC28D37" w14:textId="706F3920"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PI: Principle Investigator</w:t>
      </w:r>
    </w:p>
    <w:p w14:paraId="3D864CF5" w14:textId="344638CF"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RPAQ: The Reactive-Proactive Aggression Questionnaire</w:t>
      </w:r>
    </w:p>
    <w:p w14:paraId="1DAD5E21" w14:textId="18A88AF6"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SIGN: Scottish Intercollegiate Guidelines Network </w:t>
      </w:r>
    </w:p>
    <w:p w14:paraId="7E1477B5" w14:textId="6D6140A8"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SPS: Scottish Prison Service</w:t>
      </w:r>
    </w:p>
    <w:p w14:paraId="21EA722C" w14:textId="39C881C7"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TMG: Trial Management Group</w:t>
      </w:r>
    </w:p>
    <w:p w14:paraId="4529204D" w14:textId="573C65A7"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TSC: Trial Steering Committee</w:t>
      </w:r>
    </w:p>
    <w:p w14:paraId="1DD232A1" w14:textId="1B1E8BE7"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WASI-II: Wechsler Abbreviated Scale of Intelligence second edition</w:t>
      </w:r>
    </w:p>
    <w:p w14:paraId="42D9B190" w14:textId="13871EFE"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Weiss-CD: Weiss conduct disorder scale</w:t>
      </w:r>
    </w:p>
    <w:p w14:paraId="4B130647" w14:textId="748C45C0"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WRAA</w:t>
      </w:r>
      <w:r w:rsidR="00E80625" w:rsidRPr="00E762B3">
        <w:rPr>
          <w:rFonts w:asciiTheme="minorHAnsi" w:eastAsiaTheme="minorEastAsia" w:hAnsiTheme="minorHAnsi" w:cstheme="minorHAnsi"/>
          <w:color w:val="auto"/>
          <w:lang w:val="en-GB" w:eastAsia="en-US"/>
        </w:rPr>
        <w:t>D</w:t>
      </w:r>
      <w:r w:rsidRPr="00E762B3">
        <w:rPr>
          <w:rFonts w:asciiTheme="minorHAnsi" w:eastAsiaTheme="minorEastAsia" w:hAnsiTheme="minorHAnsi" w:cstheme="minorHAnsi"/>
          <w:color w:val="auto"/>
          <w:lang w:val="en-GB" w:eastAsia="en-US"/>
        </w:rPr>
        <w:t xml:space="preserve">DS: </w:t>
      </w:r>
      <w:proofErr w:type="spellStart"/>
      <w:r w:rsidRPr="00E762B3">
        <w:rPr>
          <w:rFonts w:asciiTheme="minorHAnsi" w:eastAsiaTheme="minorEastAsia" w:hAnsiTheme="minorHAnsi" w:cstheme="minorHAnsi"/>
          <w:color w:val="auto"/>
          <w:lang w:val="en-GB" w:eastAsia="en-US"/>
        </w:rPr>
        <w:t>Wender-Reimherr</w:t>
      </w:r>
      <w:proofErr w:type="spellEnd"/>
      <w:r w:rsidRPr="00E762B3">
        <w:rPr>
          <w:rFonts w:asciiTheme="minorHAnsi" w:eastAsiaTheme="minorEastAsia" w:hAnsiTheme="minorHAnsi" w:cstheme="minorHAnsi"/>
          <w:color w:val="auto"/>
          <w:lang w:val="en-GB" w:eastAsia="en-US"/>
        </w:rPr>
        <w:t xml:space="preserve"> Adult </w:t>
      </w:r>
      <w:r w:rsidR="0005215D" w:rsidRPr="00E762B3">
        <w:rPr>
          <w:rFonts w:asciiTheme="minorHAnsi" w:eastAsiaTheme="minorEastAsia" w:hAnsiTheme="minorHAnsi" w:cstheme="minorHAnsi"/>
          <w:color w:val="auto"/>
          <w:lang w:val="en-GB" w:eastAsia="en-US"/>
        </w:rPr>
        <w:t>Attention Deficit Disorder</w:t>
      </w:r>
      <w:r w:rsidRPr="00E762B3">
        <w:rPr>
          <w:rFonts w:asciiTheme="minorHAnsi" w:eastAsiaTheme="minorEastAsia" w:hAnsiTheme="minorHAnsi" w:cstheme="minorHAnsi"/>
          <w:color w:val="auto"/>
          <w:lang w:val="en-GB" w:eastAsia="en-US"/>
        </w:rPr>
        <w:t xml:space="preserve"> Scale</w:t>
      </w:r>
    </w:p>
    <w:p w14:paraId="04FEF4B2" w14:textId="4F30214D" w:rsidR="003E60FD" w:rsidRPr="00E762B3" w:rsidRDefault="0D3218D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ZAN-BPD: </w:t>
      </w:r>
      <w:proofErr w:type="spellStart"/>
      <w:r w:rsidRPr="00E762B3">
        <w:rPr>
          <w:rFonts w:asciiTheme="minorHAnsi" w:eastAsiaTheme="minorEastAsia" w:hAnsiTheme="minorHAnsi" w:cstheme="minorHAnsi"/>
          <w:color w:val="auto"/>
          <w:lang w:val="en-GB" w:eastAsia="en-US"/>
        </w:rPr>
        <w:t>Zanarini</w:t>
      </w:r>
      <w:proofErr w:type="spellEnd"/>
      <w:r w:rsidRPr="00E762B3">
        <w:rPr>
          <w:rFonts w:asciiTheme="minorHAnsi" w:eastAsiaTheme="minorEastAsia" w:hAnsiTheme="minorHAnsi" w:cstheme="minorHAnsi"/>
          <w:color w:val="auto"/>
          <w:lang w:val="en-GB" w:eastAsia="en-US"/>
        </w:rPr>
        <w:t xml:space="preserve"> Rating Scale for Borderline Personality Disorder</w:t>
      </w:r>
    </w:p>
    <w:p w14:paraId="281E3E92" w14:textId="5C22B02E" w:rsidR="00CA4516" w:rsidRPr="00E762B3" w:rsidRDefault="00CA4516" w:rsidP="003411E0">
      <w:pPr>
        <w:widowControl w:val="0"/>
        <w:autoSpaceDE w:val="0"/>
        <w:autoSpaceDN w:val="0"/>
        <w:adjustRightInd w:val="0"/>
        <w:spacing w:after="0" w:line="240" w:lineRule="auto"/>
        <w:jc w:val="both"/>
        <w:rPr>
          <w:rFonts w:asciiTheme="minorHAnsi" w:eastAsiaTheme="minorEastAsia" w:hAnsiTheme="minorHAnsi" w:cstheme="minorHAnsi"/>
          <w:b/>
          <w:bCs/>
          <w:color w:val="auto"/>
          <w:lang w:val="en-US" w:eastAsia="en-US"/>
        </w:rPr>
        <w:sectPr w:rsidR="00CA4516" w:rsidRPr="00E762B3" w:rsidSect="00687346">
          <w:headerReference w:type="default" r:id="rId12"/>
          <w:footerReference w:type="default" r:id="rId13"/>
          <w:type w:val="continuous"/>
          <w:pgSz w:w="11906" w:h="16838"/>
          <w:pgMar w:top="1440" w:right="1440" w:bottom="1440" w:left="1440" w:header="708" w:footer="708" w:gutter="0"/>
          <w:cols w:space="708"/>
          <w:docGrid w:linePitch="360"/>
        </w:sectPr>
      </w:pPr>
    </w:p>
    <w:p w14:paraId="1E64EB4D" w14:textId="69FAA6CB" w:rsidR="00B26E11" w:rsidRPr="00E762B3" w:rsidRDefault="007560D0"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7</w:t>
      </w:r>
      <w:r w:rsidR="00B26E11" w:rsidRPr="00E762B3">
        <w:rPr>
          <w:rFonts w:asciiTheme="minorHAnsi" w:eastAsiaTheme="minorHAnsi" w:hAnsiTheme="minorHAnsi" w:cstheme="minorHAnsi"/>
          <w:b/>
          <w:color w:val="auto"/>
          <w:lang w:val="en-US" w:eastAsia="en-US"/>
        </w:rPr>
        <w:t>. Publication (reference)</w:t>
      </w:r>
    </w:p>
    <w:p w14:paraId="114FC405" w14:textId="77777777" w:rsidR="00846F9A" w:rsidRPr="00E762B3" w:rsidRDefault="00846F9A"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74257AA4" w14:textId="0B7C2B18" w:rsidR="00687346" w:rsidRPr="00E762B3" w:rsidRDefault="46B0201A"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Asherson, P., L. Johansson, R. Holland, T. Fahy, A. Forester, S. Howitt, S. Lawrie, J. Strang, S. Young, S. Landau, and L. Thomson. 2019. 'Randomised controlled trial of the short-term effects of OROS-methylphenidate on ADHD symptoms and behavioural outcomes in young male prisoners with attention-deficit/hyperactivity disorder (CIAO-II)</w:t>
      </w:r>
      <w:r w:rsidR="00FA0475">
        <w:rPr>
          <w:rFonts w:asciiTheme="minorHAnsi" w:eastAsiaTheme="minorEastAsia" w:hAnsiTheme="minorHAnsi" w:cstheme="minorHAnsi"/>
          <w:color w:val="auto"/>
          <w:lang w:val="en-GB" w:eastAsia="en-US"/>
        </w:rPr>
        <w:t>’</w:t>
      </w:r>
      <w:r w:rsidRPr="00E762B3">
        <w:rPr>
          <w:rFonts w:asciiTheme="minorHAnsi" w:eastAsiaTheme="minorEastAsia" w:hAnsiTheme="minorHAnsi" w:cstheme="minorHAnsi"/>
          <w:color w:val="auto"/>
          <w:lang w:val="en-GB" w:eastAsia="en-US"/>
        </w:rPr>
        <w:t>, Trials, 20: 663.</w:t>
      </w:r>
    </w:p>
    <w:p w14:paraId="30174A53" w14:textId="2299FDBE" w:rsidR="00CA4516" w:rsidRPr="00E762B3" w:rsidRDefault="00CA4516" w:rsidP="003411E0">
      <w:pPr>
        <w:widowControl w:val="0"/>
        <w:autoSpaceDE w:val="0"/>
        <w:autoSpaceDN w:val="0"/>
        <w:adjustRightInd w:val="0"/>
        <w:spacing w:after="0" w:line="240" w:lineRule="auto"/>
        <w:jc w:val="both"/>
        <w:rPr>
          <w:rFonts w:asciiTheme="minorHAnsi" w:eastAsiaTheme="minorEastAsia" w:hAnsiTheme="minorHAnsi" w:cstheme="minorHAnsi"/>
          <w:b/>
          <w:bCs/>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5541A2DF" w14:textId="04CF5802" w:rsidR="00B26E11" w:rsidRPr="00E762B3" w:rsidRDefault="007560D0" w:rsidP="003411E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8</w:t>
      </w:r>
      <w:r w:rsidR="00B26E11" w:rsidRPr="00E762B3">
        <w:rPr>
          <w:rFonts w:asciiTheme="minorHAnsi" w:eastAsiaTheme="minorHAnsi" w:hAnsiTheme="minorHAnsi" w:cstheme="minorHAnsi"/>
          <w:b/>
          <w:color w:val="auto"/>
          <w:lang w:val="en-US" w:eastAsia="en-US"/>
        </w:rPr>
        <w:t>. Study period (years)</w:t>
      </w:r>
    </w:p>
    <w:p w14:paraId="27268FB8" w14:textId="77777777" w:rsidR="00CF1BB3" w:rsidRPr="00E762B3" w:rsidRDefault="00CF1BB3">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p>
    <w:p w14:paraId="427721B1" w14:textId="3A784A6D" w:rsidR="050FADA5" w:rsidRPr="00E762B3" w:rsidRDefault="6D58DC2C"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The first patient </w:t>
      </w:r>
      <w:r w:rsidR="775573E5" w:rsidRPr="00E762B3">
        <w:rPr>
          <w:rFonts w:asciiTheme="minorHAnsi" w:eastAsiaTheme="minorEastAsia" w:hAnsiTheme="minorHAnsi" w:cstheme="minorHAnsi"/>
          <w:color w:val="auto"/>
          <w:lang w:val="en-GB" w:eastAsia="en-US"/>
        </w:rPr>
        <w:t>first</w:t>
      </w:r>
      <w:r w:rsidR="2E654272" w:rsidRPr="00E762B3">
        <w:rPr>
          <w:rFonts w:asciiTheme="minorHAnsi" w:eastAsiaTheme="minorEastAsia" w:hAnsiTheme="minorHAnsi" w:cstheme="minorHAnsi"/>
          <w:color w:val="auto"/>
          <w:lang w:val="en-GB" w:eastAsia="en-US"/>
        </w:rPr>
        <w:t xml:space="preserve"> </w:t>
      </w:r>
      <w:r w:rsidRPr="00E762B3">
        <w:rPr>
          <w:rFonts w:asciiTheme="minorHAnsi" w:eastAsiaTheme="minorEastAsia" w:hAnsiTheme="minorHAnsi" w:cstheme="minorHAnsi"/>
          <w:color w:val="auto"/>
          <w:lang w:val="en-GB" w:eastAsia="en-US"/>
        </w:rPr>
        <w:t>visit (FPFV) was on the 17</w:t>
      </w:r>
      <w:r w:rsidR="576EDFB6" w:rsidRPr="00E762B3">
        <w:rPr>
          <w:rFonts w:asciiTheme="minorHAnsi" w:eastAsiaTheme="minorEastAsia" w:hAnsiTheme="minorHAnsi" w:cstheme="minorHAnsi"/>
          <w:color w:val="auto"/>
          <w:lang w:val="en-GB" w:eastAsia="en-US"/>
        </w:rPr>
        <w:t xml:space="preserve">th of October 2016 </w:t>
      </w:r>
      <w:r w:rsidRPr="00E762B3">
        <w:rPr>
          <w:rFonts w:asciiTheme="minorHAnsi" w:eastAsiaTheme="minorEastAsia" w:hAnsiTheme="minorHAnsi" w:cstheme="minorHAnsi"/>
          <w:color w:val="auto"/>
          <w:lang w:val="en-GB" w:eastAsia="en-US"/>
        </w:rPr>
        <w:t xml:space="preserve">and the last patient last visit (LPLV) was on the </w:t>
      </w:r>
      <w:r w:rsidR="20EE67CC" w:rsidRPr="00E762B3">
        <w:rPr>
          <w:rFonts w:asciiTheme="minorHAnsi" w:eastAsiaTheme="minorEastAsia" w:hAnsiTheme="minorHAnsi" w:cstheme="minorHAnsi"/>
          <w:color w:val="auto"/>
          <w:lang w:val="en-GB" w:eastAsia="en-US"/>
        </w:rPr>
        <w:t xml:space="preserve">6th of June </w:t>
      </w:r>
      <w:r w:rsidRPr="00E762B3">
        <w:rPr>
          <w:rFonts w:asciiTheme="minorHAnsi" w:eastAsiaTheme="minorEastAsia" w:hAnsiTheme="minorHAnsi" w:cstheme="minorHAnsi"/>
          <w:color w:val="auto"/>
          <w:lang w:val="en-GB" w:eastAsia="en-US"/>
        </w:rPr>
        <w:t>2019</w:t>
      </w:r>
      <w:r w:rsidR="73A4C833" w:rsidRPr="00E762B3">
        <w:rPr>
          <w:rFonts w:asciiTheme="minorHAnsi" w:eastAsiaTheme="minorEastAsia" w:hAnsiTheme="minorHAnsi" w:cstheme="minorHAnsi"/>
          <w:color w:val="auto"/>
          <w:lang w:val="en-GB" w:eastAsia="en-US"/>
        </w:rPr>
        <w:t>.</w:t>
      </w:r>
      <w:r w:rsidR="00CF5C98" w:rsidRPr="00E762B3">
        <w:rPr>
          <w:rFonts w:asciiTheme="minorHAnsi" w:eastAsiaTheme="minorEastAsia" w:hAnsiTheme="minorHAnsi" w:cstheme="minorHAnsi"/>
          <w:color w:val="auto"/>
          <w:lang w:val="en-GB" w:eastAsia="en-US"/>
        </w:rPr>
        <w:t xml:space="preserve"> The patient recruitment was complete on the 2nd of April 2019.</w:t>
      </w:r>
      <w:r w:rsidR="00B55263" w:rsidRPr="00E762B3">
        <w:rPr>
          <w:rFonts w:asciiTheme="minorHAnsi" w:eastAsiaTheme="minorEastAsia" w:hAnsiTheme="minorHAnsi" w:cstheme="minorHAnsi"/>
          <w:color w:val="auto"/>
          <w:lang w:val="en-GB" w:eastAsia="en-US"/>
        </w:rPr>
        <w:t xml:space="preserve"> </w:t>
      </w:r>
      <w:r w:rsidR="1F088293" w:rsidRPr="00E762B3">
        <w:rPr>
          <w:rFonts w:asciiTheme="minorHAnsi" w:eastAsiaTheme="minorEastAsia" w:hAnsiTheme="minorHAnsi" w:cstheme="minorHAnsi"/>
          <w:color w:val="auto"/>
          <w:lang w:val="en-GB" w:eastAsia="en-US"/>
        </w:rPr>
        <w:t>The end of trial is defined as database lock which was on the 27</w:t>
      </w:r>
      <w:r w:rsidR="55473EFE" w:rsidRPr="00E762B3">
        <w:rPr>
          <w:rFonts w:asciiTheme="minorHAnsi" w:eastAsiaTheme="minorEastAsia" w:hAnsiTheme="minorHAnsi" w:cstheme="minorHAnsi"/>
          <w:color w:val="auto"/>
          <w:lang w:val="en-GB" w:eastAsia="en-US"/>
        </w:rPr>
        <w:t>th of August 2019.</w:t>
      </w:r>
    </w:p>
    <w:p w14:paraId="5AB108A6" w14:textId="77777777" w:rsidR="00CA4516" w:rsidRPr="00E762B3" w:rsidRDefault="00CA4516" w:rsidP="003411E0">
      <w:pPr>
        <w:widowControl w:val="0"/>
        <w:autoSpaceDE w:val="0"/>
        <w:autoSpaceDN w:val="0"/>
        <w:adjustRightInd w:val="0"/>
        <w:spacing w:after="0"/>
        <w:jc w:val="both"/>
        <w:rPr>
          <w:rFonts w:asciiTheme="minorHAnsi" w:eastAsiaTheme="minorHAnsi" w:hAnsiTheme="minorHAnsi" w:cstheme="minorHAnsi"/>
          <w:b/>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6F68DF8D" w14:textId="620A181C" w:rsidR="00A43AF5" w:rsidRPr="00E762B3" w:rsidRDefault="007560D0" w:rsidP="003411E0">
      <w:pPr>
        <w:widowControl w:val="0"/>
        <w:autoSpaceDE w:val="0"/>
        <w:autoSpaceDN w:val="0"/>
        <w:adjustRightInd w:val="0"/>
        <w:spacing w:after="0"/>
        <w:jc w:val="both"/>
        <w:rPr>
          <w:rFonts w:asciiTheme="minorHAnsi" w:eastAsiaTheme="minorEastAsia" w:hAnsiTheme="minorHAnsi" w:cstheme="minorHAnsi"/>
          <w:b/>
          <w:bCs/>
          <w:color w:val="auto"/>
          <w:lang w:val="en-US" w:eastAsia="en-US"/>
        </w:rPr>
      </w:pPr>
      <w:r w:rsidRPr="00E762B3">
        <w:rPr>
          <w:rFonts w:asciiTheme="minorHAnsi" w:eastAsiaTheme="minorEastAsia" w:hAnsiTheme="minorHAnsi" w:cstheme="minorHAnsi"/>
          <w:b/>
          <w:bCs/>
          <w:color w:val="auto"/>
          <w:lang w:val="en-US" w:eastAsia="en-US"/>
        </w:rPr>
        <w:t>9</w:t>
      </w:r>
      <w:r w:rsidR="00152AA2" w:rsidRPr="00E762B3">
        <w:rPr>
          <w:rFonts w:asciiTheme="minorHAnsi" w:eastAsiaTheme="minorEastAsia" w:hAnsiTheme="minorHAnsi" w:cstheme="minorHAnsi"/>
          <w:b/>
          <w:bCs/>
          <w:color w:val="auto"/>
          <w:lang w:val="en-US" w:eastAsia="en-US"/>
        </w:rPr>
        <w:t>. Phase of development</w:t>
      </w:r>
    </w:p>
    <w:p w14:paraId="68B85DCB" w14:textId="7A1B8235" w:rsidR="00B43842" w:rsidRPr="00E762B3" w:rsidRDefault="3BDFE84D"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Phase IV</w:t>
      </w:r>
    </w:p>
    <w:p w14:paraId="3923011C" w14:textId="77777777" w:rsidR="00CA4516" w:rsidRPr="00E762B3" w:rsidRDefault="00CA4516">
      <w:pPr>
        <w:pStyle w:val="NormalWeb"/>
        <w:shd w:val="clear" w:color="auto" w:fill="FFFFFF"/>
        <w:spacing w:before="120" w:beforeAutospacing="0" w:after="120" w:afterAutospacing="0"/>
        <w:jc w:val="both"/>
        <w:rPr>
          <w:rFonts w:asciiTheme="minorHAnsi" w:hAnsiTheme="minorHAnsi" w:cstheme="minorHAnsi"/>
          <w:b/>
          <w:sz w:val="22"/>
          <w:szCs w:val="22"/>
        </w:rPr>
        <w:sectPr w:rsidR="00CA4516" w:rsidRPr="00E762B3" w:rsidSect="00687346">
          <w:type w:val="continuous"/>
          <w:pgSz w:w="11906" w:h="16838"/>
          <w:pgMar w:top="1440" w:right="1440" w:bottom="1440" w:left="1440" w:header="708" w:footer="708" w:gutter="0"/>
          <w:cols w:space="708"/>
          <w:docGrid w:linePitch="360"/>
        </w:sectPr>
      </w:pPr>
    </w:p>
    <w:p w14:paraId="0D644F6D" w14:textId="48E4F414" w:rsidR="00CF1BB3" w:rsidRPr="00E762B3" w:rsidRDefault="007560D0">
      <w:pPr>
        <w:pStyle w:val="NormalWeb"/>
        <w:shd w:val="clear" w:color="auto" w:fill="FFFFFF"/>
        <w:spacing w:before="120" w:beforeAutospacing="0" w:after="120" w:afterAutospacing="0"/>
        <w:jc w:val="both"/>
        <w:rPr>
          <w:rFonts w:asciiTheme="minorHAnsi" w:hAnsiTheme="minorHAnsi" w:cstheme="minorHAnsi"/>
          <w:sz w:val="22"/>
          <w:szCs w:val="22"/>
        </w:rPr>
      </w:pPr>
      <w:r w:rsidRPr="00E762B3">
        <w:rPr>
          <w:rFonts w:asciiTheme="minorHAnsi" w:hAnsiTheme="minorHAnsi" w:cstheme="minorHAnsi"/>
          <w:b/>
          <w:sz w:val="22"/>
          <w:szCs w:val="22"/>
        </w:rPr>
        <w:t>10</w:t>
      </w:r>
      <w:r w:rsidR="00B43842" w:rsidRPr="00E762B3">
        <w:rPr>
          <w:rFonts w:asciiTheme="minorHAnsi" w:hAnsiTheme="minorHAnsi" w:cstheme="minorHAnsi"/>
          <w:b/>
          <w:sz w:val="22"/>
          <w:szCs w:val="22"/>
        </w:rPr>
        <w:t>. Objectives</w:t>
      </w:r>
    </w:p>
    <w:p w14:paraId="27BF99C7" w14:textId="61CAC0D4" w:rsidR="00D115FF" w:rsidRPr="00E762B3" w:rsidRDefault="72EDA5D0"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b/>
          <w:bCs/>
          <w:color w:val="auto"/>
          <w:lang w:val="en-GB" w:eastAsia="en-US"/>
        </w:rPr>
        <w:lastRenderedPageBreak/>
        <w:t>Primary objective:</w:t>
      </w:r>
      <w:r w:rsidRPr="00E762B3">
        <w:rPr>
          <w:rFonts w:asciiTheme="minorHAnsi" w:eastAsiaTheme="minorEastAsia" w:hAnsiTheme="minorHAnsi" w:cstheme="minorHAnsi"/>
          <w:color w:val="auto"/>
          <w:lang w:val="en-GB" w:eastAsia="en-US"/>
        </w:rPr>
        <w:t xml:space="preserve"> What is the efficacy of OROS-MPH in reducing inattention and hyperactivity-impulsivity in young male prisoners meeting diagnostic criteria for DSM-5 ADHD?</w:t>
      </w:r>
    </w:p>
    <w:p w14:paraId="3EFA4B00" w14:textId="6EB30122" w:rsidR="00D115FF" w:rsidRPr="00E762B3" w:rsidRDefault="72EDA5D0"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b/>
          <w:bCs/>
          <w:color w:val="auto"/>
          <w:lang w:val="en-GB" w:eastAsia="en-US"/>
        </w:rPr>
        <w:t>Secondary objective:</w:t>
      </w:r>
      <w:r w:rsidRPr="00E762B3">
        <w:rPr>
          <w:rFonts w:asciiTheme="minorHAnsi" w:eastAsiaTheme="minorEastAsia" w:hAnsiTheme="minorHAnsi" w:cstheme="minorHAnsi"/>
          <w:color w:val="auto"/>
          <w:lang w:val="en-GB" w:eastAsia="en-US"/>
        </w:rPr>
        <w:t xml:space="preserve"> What is the efficacy of OROS-MPH in reducing secondary outcomes that are key indicators of behavioural and functional impairments used in the management of young male prisoners in the UK? These include emotional dysregulation, antisocial behaviour in the prison, violent attitudes (a measure linked to aggression) and reports of behaviour from prison staff.</w:t>
      </w:r>
    </w:p>
    <w:p w14:paraId="2E794069" w14:textId="293A52DC" w:rsidR="00D115FF" w:rsidRPr="00E762B3" w:rsidRDefault="72EDA5D0"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b/>
          <w:bCs/>
          <w:color w:val="auto"/>
          <w:lang w:val="en-GB" w:eastAsia="en-US"/>
        </w:rPr>
        <w:t>Tertiary objective:</w:t>
      </w:r>
      <w:r w:rsidRPr="00E762B3">
        <w:rPr>
          <w:rFonts w:asciiTheme="minorHAnsi" w:eastAsiaTheme="minorEastAsia" w:hAnsiTheme="minorHAnsi" w:cstheme="minorHAnsi"/>
          <w:color w:val="auto"/>
          <w:lang w:val="en-GB" w:eastAsia="en-US"/>
        </w:rPr>
        <w:t xml:space="preserve"> Are improvements in secondary behavioural outcomes mediated by improvements in ADHD symptoms or emotional dysregulation?</w:t>
      </w:r>
    </w:p>
    <w:p w14:paraId="67D870F2" w14:textId="77777777" w:rsidR="00CA4516" w:rsidRPr="00E762B3" w:rsidRDefault="00CA4516">
      <w:pPr>
        <w:widowControl w:val="0"/>
        <w:autoSpaceDE w:val="0"/>
        <w:autoSpaceDN w:val="0"/>
        <w:adjustRightInd w:val="0"/>
        <w:spacing w:after="0" w:line="240" w:lineRule="auto"/>
        <w:jc w:val="both"/>
        <w:rPr>
          <w:rFonts w:asciiTheme="minorHAnsi" w:eastAsiaTheme="minorHAnsi" w:hAnsiTheme="minorHAnsi" w:cstheme="minorHAnsi"/>
          <w:b/>
          <w:iCs/>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639D0091" w14:textId="77777777" w:rsidR="00B55263" w:rsidRPr="00E762B3" w:rsidRDefault="00B55263">
      <w:pPr>
        <w:widowControl w:val="0"/>
        <w:autoSpaceDE w:val="0"/>
        <w:autoSpaceDN w:val="0"/>
        <w:adjustRightInd w:val="0"/>
        <w:spacing w:after="0" w:line="240" w:lineRule="auto"/>
        <w:jc w:val="both"/>
        <w:rPr>
          <w:rFonts w:asciiTheme="minorHAnsi" w:eastAsiaTheme="minorHAnsi" w:hAnsiTheme="minorHAnsi" w:cstheme="minorHAnsi"/>
          <w:b/>
          <w:iCs/>
          <w:color w:val="auto"/>
          <w:lang w:val="en-US" w:eastAsia="en-US"/>
        </w:rPr>
      </w:pPr>
    </w:p>
    <w:p w14:paraId="566258E6" w14:textId="7E06BD66" w:rsidR="006F302B" w:rsidRPr="00E762B3" w:rsidRDefault="007560D0">
      <w:pPr>
        <w:widowControl w:val="0"/>
        <w:autoSpaceDE w:val="0"/>
        <w:autoSpaceDN w:val="0"/>
        <w:adjustRightInd w:val="0"/>
        <w:spacing w:after="0" w:line="240" w:lineRule="auto"/>
        <w:jc w:val="both"/>
        <w:rPr>
          <w:rFonts w:asciiTheme="minorHAnsi" w:eastAsiaTheme="minorHAnsi" w:hAnsiTheme="minorHAnsi" w:cstheme="minorHAnsi"/>
          <w:b/>
          <w:iCs/>
          <w:color w:val="auto"/>
          <w:lang w:val="en-US" w:eastAsia="en-US"/>
        </w:rPr>
      </w:pPr>
      <w:r w:rsidRPr="00E762B3">
        <w:rPr>
          <w:rFonts w:asciiTheme="minorHAnsi" w:eastAsiaTheme="minorHAnsi" w:hAnsiTheme="minorHAnsi" w:cstheme="minorHAnsi"/>
          <w:b/>
          <w:iCs/>
          <w:color w:val="auto"/>
          <w:lang w:val="en-US" w:eastAsia="en-US"/>
        </w:rPr>
        <w:t>11</w:t>
      </w:r>
      <w:r w:rsidR="006F302B" w:rsidRPr="00E762B3">
        <w:rPr>
          <w:rFonts w:asciiTheme="minorHAnsi" w:eastAsiaTheme="minorHAnsi" w:hAnsiTheme="minorHAnsi" w:cstheme="minorHAnsi"/>
          <w:b/>
          <w:iCs/>
          <w:color w:val="auto"/>
          <w:lang w:val="en-US" w:eastAsia="en-US"/>
        </w:rPr>
        <w:t>. Background and Context</w:t>
      </w:r>
    </w:p>
    <w:p w14:paraId="12D05752" w14:textId="77777777" w:rsidR="00CF1BB3" w:rsidRPr="00E762B3" w:rsidRDefault="00CF1BB3">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3651FFD2" w14:textId="33CC029A" w:rsidR="00CF1BB3" w:rsidRPr="00E762B3" w:rsidRDefault="6B2E4763"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It </w:t>
      </w:r>
      <w:r w:rsidR="00B55263" w:rsidRPr="00E762B3">
        <w:rPr>
          <w:rFonts w:asciiTheme="minorHAnsi" w:eastAsiaTheme="minorEastAsia" w:hAnsiTheme="minorHAnsi" w:cstheme="minorHAnsi"/>
          <w:color w:val="auto"/>
          <w:lang w:val="en-GB" w:eastAsia="en-US"/>
        </w:rPr>
        <w:t xml:space="preserve">is </w:t>
      </w:r>
      <w:r w:rsidRPr="00E762B3">
        <w:rPr>
          <w:rFonts w:asciiTheme="minorHAnsi" w:eastAsiaTheme="minorEastAsia" w:hAnsiTheme="minorHAnsi" w:cstheme="minorHAnsi"/>
          <w:color w:val="auto"/>
          <w:lang w:val="en-GB" w:eastAsia="en-US"/>
        </w:rPr>
        <w:t xml:space="preserve">established that </w:t>
      </w:r>
      <w:r w:rsidR="00B55263" w:rsidRPr="00E762B3">
        <w:rPr>
          <w:rFonts w:asciiTheme="minorHAnsi" w:eastAsiaTheme="minorEastAsia" w:hAnsiTheme="minorHAnsi" w:cstheme="minorHAnsi"/>
          <w:color w:val="auto"/>
          <w:lang w:val="en-GB" w:eastAsia="en-US"/>
        </w:rPr>
        <w:t xml:space="preserve">a </w:t>
      </w:r>
      <w:r w:rsidRPr="00E762B3">
        <w:rPr>
          <w:rFonts w:asciiTheme="minorHAnsi" w:eastAsiaTheme="minorEastAsia" w:hAnsiTheme="minorHAnsi" w:cstheme="minorHAnsi"/>
          <w:color w:val="auto"/>
          <w:lang w:val="en-GB" w:eastAsia="en-US"/>
        </w:rPr>
        <w:t xml:space="preserve">high proportion of prisoners </w:t>
      </w:r>
      <w:r w:rsidR="00B55263" w:rsidRPr="00E762B3">
        <w:rPr>
          <w:rFonts w:asciiTheme="minorHAnsi" w:eastAsiaTheme="minorEastAsia" w:hAnsiTheme="minorHAnsi" w:cstheme="minorHAnsi"/>
          <w:color w:val="auto"/>
          <w:lang w:val="en-GB" w:eastAsia="en-US"/>
        </w:rPr>
        <w:t xml:space="preserve">meet diagnostic criteria for </w:t>
      </w:r>
      <w:r w:rsidRPr="00E762B3">
        <w:rPr>
          <w:rFonts w:asciiTheme="minorHAnsi" w:eastAsiaTheme="minorEastAsia" w:hAnsiTheme="minorHAnsi" w:cstheme="minorHAnsi"/>
          <w:color w:val="auto"/>
          <w:lang w:val="en-GB" w:eastAsia="en-US"/>
        </w:rPr>
        <w:t>ADHD</w:t>
      </w:r>
      <w:r w:rsidR="00B55263" w:rsidRPr="00E762B3">
        <w:rPr>
          <w:rFonts w:asciiTheme="minorHAnsi" w:eastAsiaTheme="minorEastAsia" w:hAnsiTheme="minorHAnsi" w:cstheme="minorHAnsi"/>
          <w:color w:val="auto"/>
          <w:lang w:val="en-GB" w:eastAsia="en-US"/>
        </w:rPr>
        <w:t xml:space="preserve">, with prevalence among prisoners estimated to be between </w:t>
      </w:r>
      <w:r w:rsidRPr="00E762B3">
        <w:rPr>
          <w:rFonts w:asciiTheme="minorHAnsi" w:eastAsiaTheme="minorEastAsia" w:hAnsiTheme="minorHAnsi" w:cstheme="minorHAnsi"/>
          <w:color w:val="auto"/>
          <w:lang w:val="en-GB" w:eastAsia="en-US"/>
        </w:rPr>
        <w:t xml:space="preserve">20 to 30%. It is also established that stimulants such as methylphenidate can reduce the symptoms of ADHD and this is a recommended first line treatment in the UK. However, it is not clear whether prisoners with ADHD will show the same beneficial effects of methylphenidate. Differences may arise because problems with poor attention span, forgetfulness, being overactive and restless or impatient might be better explained by other conditions such as anxiety and depression, personality disorder, post-traumatic stress disorder and drug abuse. </w:t>
      </w:r>
      <w:r w:rsidR="009F483B" w:rsidRPr="00E762B3">
        <w:rPr>
          <w:rFonts w:asciiTheme="minorHAnsi" w:eastAsiaTheme="minorEastAsia" w:hAnsiTheme="minorHAnsi" w:cstheme="minorHAnsi"/>
          <w:color w:val="auto"/>
          <w:lang w:val="en-GB" w:eastAsia="en-US"/>
        </w:rPr>
        <w:t xml:space="preserve">This trial follows an open label study investigating the effects of OROS-methylphenidate, an extended release preparation of methylphenidate, showing significant reductions in ADHD symptoms. </w:t>
      </w:r>
      <w:r w:rsidRPr="00E762B3">
        <w:rPr>
          <w:rFonts w:asciiTheme="minorHAnsi" w:eastAsiaTheme="minorEastAsia" w:hAnsiTheme="minorHAnsi" w:cstheme="minorHAnsi"/>
          <w:color w:val="auto"/>
          <w:lang w:val="en-GB" w:eastAsia="en-US"/>
        </w:rPr>
        <w:t>Th</w:t>
      </w:r>
      <w:r w:rsidR="009F483B" w:rsidRPr="00E762B3">
        <w:rPr>
          <w:rFonts w:asciiTheme="minorHAnsi" w:eastAsiaTheme="minorEastAsia" w:hAnsiTheme="minorHAnsi" w:cstheme="minorHAnsi"/>
          <w:color w:val="auto"/>
          <w:lang w:val="en-GB" w:eastAsia="en-US"/>
        </w:rPr>
        <w:t xml:space="preserve">e trial </w:t>
      </w:r>
      <w:r w:rsidRPr="00E762B3">
        <w:rPr>
          <w:rFonts w:asciiTheme="minorHAnsi" w:eastAsiaTheme="minorEastAsia" w:hAnsiTheme="minorHAnsi" w:cstheme="minorHAnsi"/>
          <w:color w:val="auto"/>
          <w:lang w:val="en-GB" w:eastAsia="en-US"/>
        </w:rPr>
        <w:t xml:space="preserve">looks at young male offenders who have undiagnosed or untreated ADHD and investigates the effects of </w:t>
      </w:r>
      <w:r w:rsidR="009F483B" w:rsidRPr="00E762B3">
        <w:rPr>
          <w:rFonts w:asciiTheme="minorHAnsi" w:eastAsiaTheme="minorEastAsia" w:hAnsiTheme="minorHAnsi" w:cstheme="minorHAnsi"/>
          <w:color w:val="auto"/>
          <w:lang w:val="en-GB" w:eastAsia="en-US"/>
        </w:rPr>
        <w:t xml:space="preserve">OROS-MPH </w:t>
      </w:r>
      <w:r w:rsidRPr="00E762B3">
        <w:rPr>
          <w:rFonts w:asciiTheme="minorHAnsi" w:eastAsiaTheme="minorEastAsia" w:hAnsiTheme="minorHAnsi" w:cstheme="minorHAnsi"/>
          <w:color w:val="auto"/>
          <w:lang w:val="en-GB" w:eastAsia="en-US"/>
        </w:rPr>
        <w:t>in this group</w:t>
      </w:r>
      <w:r w:rsidR="009F483B" w:rsidRPr="00E762B3">
        <w:rPr>
          <w:rFonts w:asciiTheme="minorHAnsi" w:eastAsiaTheme="minorEastAsia" w:hAnsiTheme="minorHAnsi" w:cstheme="minorHAnsi"/>
          <w:color w:val="auto"/>
          <w:lang w:val="en-GB" w:eastAsia="en-US"/>
        </w:rPr>
        <w:t xml:space="preserve"> using a randomised placebo-controlled study design</w:t>
      </w:r>
      <w:r w:rsidRPr="00E762B3">
        <w:rPr>
          <w:rFonts w:asciiTheme="minorHAnsi" w:eastAsiaTheme="minorEastAsia" w:hAnsiTheme="minorHAnsi" w:cstheme="minorHAnsi"/>
          <w:color w:val="auto"/>
          <w:lang w:val="en-GB" w:eastAsia="en-US"/>
        </w:rPr>
        <w:t xml:space="preserve">. </w:t>
      </w:r>
    </w:p>
    <w:p w14:paraId="2AE97373" w14:textId="77777777" w:rsidR="00CA4516" w:rsidRPr="00E762B3" w:rsidRDefault="00CA451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5D4CC061" w14:textId="684CD89E" w:rsidR="00530605" w:rsidRPr="00E762B3" w:rsidRDefault="00F3526D">
      <w:pPr>
        <w:widowControl w:val="0"/>
        <w:autoSpaceDE w:val="0"/>
        <w:autoSpaceDN w:val="0"/>
        <w:adjustRightInd w:val="0"/>
        <w:spacing w:after="0" w:line="240" w:lineRule="auto"/>
        <w:jc w:val="both"/>
        <w:rPr>
          <w:rFonts w:asciiTheme="minorHAnsi" w:eastAsiaTheme="minorHAnsi" w:hAnsiTheme="minorHAnsi" w:cstheme="minorHAnsi"/>
          <w:b/>
          <w:iCs/>
          <w:color w:val="auto"/>
          <w:lang w:val="en-US" w:eastAsia="en-US"/>
        </w:rPr>
      </w:pPr>
      <w:r w:rsidRPr="00E762B3">
        <w:rPr>
          <w:rFonts w:asciiTheme="minorHAnsi" w:eastAsiaTheme="minorHAnsi" w:hAnsiTheme="minorHAnsi" w:cstheme="minorHAnsi"/>
          <w:b/>
          <w:iCs/>
          <w:color w:val="auto"/>
          <w:lang w:val="en-US" w:eastAsia="en-US"/>
        </w:rPr>
        <w:t>1</w:t>
      </w:r>
      <w:r w:rsidR="007560D0" w:rsidRPr="00E762B3">
        <w:rPr>
          <w:rFonts w:asciiTheme="minorHAnsi" w:eastAsiaTheme="minorHAnsi" w:hAnsiTheme="minorHAnsi" w:cstheme="minorHAnsi"/>
          <w:b/>
          <w:iCs/>
          <w:color w:val="auto"/>
          <w:lang w:val="en-US" w:eastAsia="en-US"/>
        </w:rPr>
        <w:t>2</w:t>
      </w:r>
      <w:r w:rsidR="00530605" w:rsidRPr="00E762B3">
        <w:rPr>
          <w:rFonts w:asciiTheme="minorHAnsi" w:eastAsiaTheme="minorHAnsi" w:hAnsiTheme="minorHAnsi" w:cstheme="minorHAnsi"/>
          <w:b/>
          <w:iCs/>
          <w:color w:val="auto"/>
          <w:lang w:val="en-US" w:eastAsia="en-US"/>
        </w:rPr>
        <w:t>. Methodology</w:t>
      </w:r>
    </w:p>
    <w:p w14:paraId="2D65E3DA" w14:textId="348CA0F8" w:rsidR="00AA4E86" w:rsidRPr="00E762B3" w:rsidRDefault="523AB566"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CIAO-II </w:t>
      </w:r>
      <w:r w:rsidR="00377C93" w:rsidRPr="00E762B3">
        <w:rPr>
          <w:rFonts w:asciiTheme="minorHAnsi" w:eastAsiaTheme="minorEastAsia" w:hAnsiTheme="minorHAnsi" w:cstheme="minorHAnsi"/>
          <w:color w:val="auto"/>
          <w:lang w:val="en-GB" w:eastAsia="en-US"/>
        </w:rPr>
        <w:t>was</w:t>
      </w:r>
      <w:r w:rsidRPr="00E762B3">
        <w:rPr>
          <w:rFonts w:asciiTheme="minorHAnsi" w:eastAsiaTheme="minorEastAsia" w:hAnsiTheme="minorHAnsi" w:cstheme="minorHAnsi"/>
          <w:color w:val="auto"/>
          <w:lang w:val="en-GB" w:eastAsia="en-US"/>
        </w:rPr>
        <w:t xml:space="preserve"> an 8-week, parallel arm, double blinded, randomised, placebo-controlled trial of an extended release formulation of MPH (OROS-MPH) compared to placebo</w:t>
      </w:r>
      <w:r w:rsidR="009F483B" w:rsidRPr="00E762B3">
        <w:rPr>
          <w:rFonts w:asciiTheme="minorHAnsi" w:eastAsiaTheme="minorEastAsia" w:hAnsiTheme="minorHAnsi" w:cstheme="minorHAnsi"/>
          <w:color w:val="auto"/>
          <w:lang w:val="en-GB" w:eastAsia="en-US"/>
        </w:rPr>
        <w:t xml:space="preserve"> on ADHD symptoms. The primary outcome was ADHD symptoms after 8 weeks of treatment. Secondary outcome measures included assessments of </w:t>
      </w:r>
      <w:r w:rsidRPr="00E762B3">
        <w:rPr>
          <w:rFonts w:asciiTheme="minorHAnsi" w:eastAsiaTheme="minorEastAsia" w:hAnsiTheme="minorHAnsi" w:cstheme="minorHAnsi"/>
          <w:color w:val="auto"/>
          <w:lang w:val="en-GB" w:eastAsia="en-US"/>
        </w:rPr>
        <w:t xml:space="preserve">emotional dysregulation, attitudes towards violence, </w:t>
      </w:r>
      <w:r w:rsidR="009F483B" w:rsidRPr="00E762B3">
        <w:rPr>
          <w:rFonts w:asciiTheme="minorHAnsi" w:eastAsiaTheme="minorEastAsia" w:hAnsiTheme="minorHAnsi" w:cstheme="minorHAnsi"/>
          <w:color w:val="auto"/>
          <w:lang w:val="en-GB" w:eastAsia="en-US"/>
        </w:rPr>
        <w:t xml:space="preserve">general </w:t>
      </w:r>
      <w:proofErr w:type="gramStart"/>
      <w:r w:rsidR="009F483B" w:rsidRPr="00E762B3">
        <w:rPr>
          <w:rFonts w:asciiTheme="minorHAnsi" w:eastAsiaTheme="minorEastAsia" w:hAnsiTheme="minorHAnsi" w:cstheme="minorHAnsi"/>
          <w:color w:val="auto"/>
          <w:lang w:val="en-GB" w:eastAsia="en-US"/>
        </w:rPr>
        <w:t>psychopathology</w:t>
      </w:r>
      <w:proofErr w:type="gramEnd"/>
      <w:r w:rsidR="009F483B" w:rsidRPr="00E762B3">
        <w:rPr>
          <w:rFonts w:asciiTheme="minorHAnsi" w:eastAsiaTheme="minorEastAsia" w:hAnsiTheme="minorHAnsi" w:cstheme="minorHAnsi"/>
          <w:color w:val="auto"/>
          <w:lang w:val="en-GB" w:eastAsia="en-US"/>
        </w:rPr>
        <w:t xml:space="preserve"> and reports of </w:t>
      </w:r>
      <w:r w:rsidRPr="00E762B3">
        <w:rPr>
          <w:rFonts w:asciiTheme="minorHAnsi" w:eastAsiaTheme="minorEastAsia" w:hAnsiTheme="minorHAnsi" w:cstheme="minorHAnsi"/>
          <w:color w:val="auto"/>
          <w:lang w:val="en-GB" w:eastAsia="en-US"/>
        </w:rPr>
        <w:t>behaviour</w:t>
      </w:r>
      <w:r w:rsidR="009F483B" w:rsidRPr="00E762B3">
        <w:rPr>
          <w:rFonts w:asciiTheme="minorHAnsi" w:eastAsiaTheme="minorEastAsia" w:hAnsiTheme="minorHAnsi" w:cstheme="minorHAnsi"/>
          <w:color w:val="auto"/>
          <w:lang w:val="en-GB" w:eastAsia="en-US"/>
        </w:rPr>
        <w:t xml:space="preserve"> within the prison. </w:t>
      </w:r>
      <w:r w:rsidRPr="00E762B3">
        <w:rPr>
          <w:rFonts w:asciiTheme="minorHAnsi" w:eastAsiaTheme="minorEastAsia" w:hAnsiTheme="minorHAnsi" w:cstheme="minorHAnsi"/>
          <w:color w:val="auto"/>
          <w:lang w:val="en-GB" w:eastAsia="en-US"/>
        </w:rPr>
        <w:t xml:space="preserve">Participants in the trial were young male prisoners aged 16-25 who met DSM-5 criteria for ADHD at the time of screening. Participants were randomised to 8-weeks treatment with either OROS-MPH or placebo, titrated over the first 5-weeks to balance ADHD symptom improvement against adverse effects. </w:t>
      </w:r>
      <w:r w:rsidR="00AA4E86" w:rsidRPr="00E762B3">
        <w:rPr>
          <w:rFonts w:asciiTheme="minorHAnsi" w:eastAsiaTheme="minorEastAsia" w:hAnsiTheme="minorHAnsi" w:cstheme="minorHAnsi"/>
          <w:color w:val="auto"/>
          <w:lang w:val="en-GB" w:eastAsia="en-US"/>
        </w:rPr>
        <w:t xml:space="preserve">Medication was then maintained at a stable dose for the final three weeks of the trial. </w:t>
      </w:r>
    </w:p>
    <w:p w14:paraId="07D85B44" w14:textId="5AC4EA8E" w:rsidR="523AB566" w:rsidRPr="00E762B3" w:rsidRDefault="523AB566" w:rsidP="29D16E05">
      <w:pPr>
        <w:spacing w:after="160" w:line="259" w:lineRule="auto"/>
        <w:jc w:val="both"/>
        <w:rPr>
          <w:rFonts w:asciiTheme="minorHAnsi" w:eastAsiaTheme="minorEastAsia" w:hAnsiTheme="minorHAnsi" w:cstheme="minorBidi"/>
          <w:color w:val="auto"/>
          <w:lang w:val="en-GB" w:eastAsia="en-US"/>
        </w:rPr>
      </w:pPr>
      <w:r w:rsidRPr="00E762B3">
        <w:rPr>
          <w:rFonts w:asciiTheme="minorHAnsi" w:eastAsiaTheme="minorEastAsia" w:hAnsiTheme="minorHAnsi" w:cstheme="minorBidi"/>
          <w:color w:val="auto"/>
          <w:lang w:val="en-GB" w:eastAsia="en-US"/>
        </w:rPr>
        <w:t xml:space="preserve">200 participants were randomised and allocated in a 1:1 ratio to either </w:t>
      </w:r>
      <w:r w:rsidR="00AA4E86" w:rsidRPr="00E762B3">
        <w:rPr>
          <w:rFonts w:asciiTheme="minorHAnsi" w:eastAsiaTheme="minorEastAsia" w:hAnsiTheme="minorHAnsi" w:cstheme="minorBidi"/>
          <w:color w:val="auto"/>
          <w:lang w:val="en-GB" w:eastAsia="en-US"/>
        </w:rPr>
        <w:t xml:space="preserve">OROS-MPH (n=101) </w:t>
      </w:r>
      <w:r w:rsidRPr="00E762B3">
        <w:rPr>
          <w:rFonts w:asciiTheme="minorHAnsi" w:eastAsiaTheme="minorEastAsia" w:hAnsiTheme="minorHAnsi" w:cstheme="minorBidi"/>
          <w:color w:val="auto"/>
          <w:lang w:val="en-GB" w:eastAsia="en-US"/>
        </w:rPr>
        <w:t>or placebo</w:t>
      </w:r>
      <w:r w:rsidR="00AA4E86" w:rsidRPr="00E762B3">
        <w:rPr>
          <w:rFonts w:asciiTheme="minorHAnsi" w:eastAsiaTheme="minorEastAsia" w:hAnsiTheme="minorHAnsi" w:cstheme="minorBidi"/>
          <w:color w:val="auto"/>
          <w:lang w:val="en-GB" w:eastAsia="en-US"/>
        </w:rPr>
        <w:t xml:space="preserve"> (n=99). </w:t>
      </w:r>
      <w:r w:rsidRPr="00E762B3">
        <w:rPr>
          <w:rFonts w:asciiTheme="minorHAnsi" w:eastAsiaTheme="minorEastAsia" w:hAnsiTheme="minorHAnsi" w:cstheme="minorBidi"/>
          <w:color w:val="auto"/>
          <w:lang w:val="en-GB" w:eastAsia="en-US"/>
        </w:rPr>
        <w:t>Randomisation was conducted by the King’s Clinical Trial Unit (</w:t>
      </w:r>
      <w:r w:rsidR="00AA4E86" w:rsidRPr="00E762B3">
        <w:rPr>
          <w:rFonts w:asciiTheme="minorHAnsi" w:eastAsiaTheme="minorEastAsia" w:hAnsiTheme="minorHAnsi" w:cstheme="minorBidi"/>
          <w:color w:val="auto"/>
          <w:lang w:val="en-GB" w:eastAsia="en-US"/>
        </w:rPr>
        <w:t>K</w:t>
      </w:r>
      <w:r w:rsidRPr="00E762B3">
        <w:rPr>
          <w:rFonts w:asciiTheme="minorHAnsi" w:eastAsiaTheme="minorEastAsia" w:hAnsiTheme="minorHAnsi" w:cstheme="minorBidi"/>
          <w:color w:val="auto"/>
          <w:lang w:val="en-GB" w:eastAsia="en-US"/>
        </w:rPr>
        <w:t xml:space="preserve">CTU) with blinding of </w:t>
      </w:r>
      <w:proofErr w:type="spellStart"/>
      <w:proofErr w:type="gramStart"/>
      <w:r w:rsidRPr="00E762B3">
        <w:rPr>
          <w:rFonts w:asciiTheme="minorHAnsi" w:eastAsiaTheme="minorEastAsia" w:hAnsiTheme="minorHAnsi" w:cstheme="minorBidi"/>
          <w:color w:val="auto"/>
          <w:lang w:val="en-GB" w:eastAsia="en-US"/>
        </w:rPr>
        <w:t>investigators,pharmacy</w:t>
      </w:r>
      <w:proofErr w:type="spellEnd"/>
      <w:proofErr w:type="gramEnd"/>
      <w:r w:rsidRPr="00E762B3">
        <w:rPr>
          <w:rFonts w:asciiTheme="minorHAnsi" w:eastAsiaTheme="minorEastAsia" w:hAnsiTheme="minorHAnsi" w:cstheme="minorBidi"/>
          <w:color w:val="auto"/>
          <w:lang w:val="en-GB" w:eastAsia="en-US"/>
        </w:rPr>
        <w:t xml:space="preserve"> staff, and participants</w:t>
      </w:r>
      <w:r w:rsidR="001338B4" w:rsidRPr="00E762B3">
        <w:rPr>
          <w:rFonts w:asciiTheme="minorHAnsi" w:eastAsiaTheme="minorEastAsia" w:hAnsiTheme="minorHAnsi" w:cstheme="minorBidi"/>
          <w:color w:val="auto"/>
          <w:lang w:val="en-GB" w:eastAsia="en-US"/>
        </w:rPr>
        <w:t>. The statistical tea</w:t>
      </w:r>
      <w:r w:rsidR="00FA0DFB" w:rsidRPr="00E762B3">
        <w:rPr>
          <w:rFonts w:asciiTheme="minorHAnsi" w:eastAsiaTheme="minorEastAsia" w:hAnsiTheme="minorHAnsi" w:cstheme="minorBidi"/>
          <w:color w:val="auto"/>
          <w:lang w:val="en-GB" w:eastAsia="en-US"/>
        </w:rPr>
        <w:t xml:space="preserve">m remained blinded to trial </w:t>
      </w:r>
      <w:r w:rsidR="1F9C42D7" w:rsidRPr="00E762B3">
        <w:rPr>
          <w:rFonts w:asciiTheme="minorHAnsi" w:eastAsiaTheme="minorEastAsia" w:hAnsiTheme="minorHAnsi" w:cstheme="minorBidi"/>
          <w:color w:val="auto"/>
          <w:lang w:val="en-GB" w:eastAsia="en-US"/>
        </w:rPr>
        <w:t>arm allocation</w:t>
      </w:r>
      <w:r w:rsidR="00AA4E86" w:rsidRPr="00E762B3">
        <w:rPr>
          <w:rFonts w:asciiTheme="minorHAnsi" w:eastAsiaTheme="minorEastAsia" w:hAnsiTheme="minorHAnsi" w:cstheme="minorBidi"/>
          <w:color w:val="auto"/>
          <w:lang w:val="en-GB" w:eastAsia="en-US"/>
        </w:rPr>
        <w:t xml:space="preserve"> until all planned statistical analyses were completed. </w:t>
      </w:r>
      <w:r w:rsidRPr="00E762B3">
        <w:rPr>
          <w:rFonts w:asciiTheme="minorHAnsi" w:eastAsiaTheme="minorEastAsia" w:hAnsiTheme="minorHAnsi" w:cstheme="minorBidi"/>
          <w:color w:val="auto"/>
          <w:lang w:val="en-GB" w:eastAsia="en-US"/>
        </w:rPr>
        <w:t>On completion of the 8-week trial, OROS-MPH or another medication for ADHD was offered to both the OROS-MPH and placebo treated groups as part of their ongoing clinical care.</w:t>
      </w:r>
    </w:p>
    <w:p w14:paraId="50ABF067" w14:textId="260F1D9A" w:rsidR="00511491" w:rsidRPr="00E762B3" w:rsidRDefault="00511491" w:rsidP="29D16E05">
      <w:pPr>
        <w:spacing w:after="160" w:line="259" w:lineRule="auto"/>
        <w:jc w:val="both"/>
        <w:rPr>
          <w:rFonts w:asciiTheme="minorHAnsi" w:eastAsiaTheme="minorEastAsia" w:hAnsiTheme="minorHAnsi" w:cstheme="minorBidi"/>
          <w:color w:val="auto"/>
          <w:lang w:val="en-GB" w:eastAsia="en-US"/>
        </w:rPr>
      </w:pPr>
      <w:r w:rsidRPr="00E762B3">
        <w:rPr>
          <w:rFonts w:asciiTheme="minorHAnsi" w:eastAsiaTheme="minorEastAsia" w:hAnsiTheme="minorHAnsi" w:cstheme="minorBidi"/>
          <w:color w:val="auto"/>
          <w:lang w:val="en-GB" w:eastAsia="en-US"/>
        </w:rPr>
        <w:t xml:space="preserve">Following consent to be screened for ADHD (consent I), screening questionnaire data was collected by the research teams using a DSM-IV ADHD symptom rating scale </w:t>
      </w:r>
      <w:r w:rsidRPr="00E762B3">
        <w:rPr>
          <w:rFonts w:asciiTheme="minorHAnsi" w:eastAsiaTheme="minorEastAsia" w:hAnsiTheme="minorHAnsi" w:cstheme="minorBidi"/>
          <w:color w:val="auto"/>
          <w:lang w:val="en-GB" w:eastAsia="en-US"/>
        </w:rPr>
        <w:fldChar w:fldCharType="begin"/>
      </w:r>
      <w:r w:rsidRPr="00E762B3">
        <w:rPr>
          <w:rFonts w:asciiTheme="minorHAnsi" w:eastAsiaTheme="minorEastAsia" w:hAnsiTheme="minorHAnsi" w:cstheme="minorBidi"/>
          <w:color w:val="auto"/>
          <w:lang w:val="en-GB" w:eastAsia="en-US"/>
        </w:rPr>
        <w:instrText xml:space="preserve"> ADDIN EN.CITE &lt;EndNote&gt;&lt;Cite&gt;&lt;Author&gt;Barkley&lt;/Author&gt;&lt;Year&gt;1998&lt;/Year&gt;&lt;RecNum&gt;2969&lt;/RecNum&gt;&lt;DisplayText&gt;(Barkley and Murphy 1998)&lt;/DisplayText&gt;&lt;record&gt;&lt;rec-number&gt;2969&lt;/rec-number&gt;&lt;foreign-keys&gt;&lt;key app="EN" db-id="wfpa02z59spvzpewa0e5a2ret52xs5dvaatt" timestamp="1386690928"&gt;2969&lt;/key&gt;&lt;/foreign-keys&gt;&lt;ref-type name="Book"&gt;6&lt;/ref-type&gt;&lt;contributors&gt;&lt;authors&gt;&lt;author&gt;Barkley, R.&lt;/author&gt;&lt;author&gt;Murphy, K.&lt;/author&gt;&lt;/authors&gt;&lt;/contributors&gt;&lt;titles&gt;&lt;title&gt;A Clinical Workbook: Attention-Deficit Hyperactivity Disorder&lt;/title&gt;&lt;/titles&gt;&lt;edition&gt;3rd&lt;/edition&gt;&lt;dates&gt;&lt;year&gt;1998&lt;/year&gt;&lt;/dates&gt;&lt;pub-location&gt;New York&lt;/pub-location&gt;&lt;publisher&gt;Guilford&lt;/publisher&gt;&lt;urls&gt;&lt;/urls&gt;&lt;/record&gt;&lt;/Cite&gt;&lt;/EndNote&gt;</w:instrText>
      </w:r>
      <w:r w:rsidRPr="00E762B3">
        <w:rPr>
          <w:rFonts w:asciiTheme="minorHAnsi" w:eastAsiaTheme="minorEastAsia" w:hAnsiTheme="minorHAnsi" w:cstheme="minorBidi"/>
          <w:color w:val="auto"/>
          <w:lang w:val="en-GB" w:eastAsia="en-US"/>
        </w:rPr>
        <w:fldChar w:fldCharType="separate"/>
      </w:r>
      <w:r w:rsidRPr="00E762B3">
        <w:rPr>
          <w:rFonts w:asciiTheme="minorHAnsi" w:eastAsiaTheme="minorEastAsia" w:hAnsiTheme="minorHAnsi" w:cstheme="minorBidi"/>
          <w:color w:val="auto"/>
          <w:lang w:val="en-GB" w:eastAsia="en-US"/>
        </w:rPr>
        <w:t>(Barkley and Murphy 1998)</w:t>
      </w:r>
      <w:r w:rsidRPr="00E762B3">
        <w:rPr>
          <w:rFonts w:asciiTheme="minorHAnsi" w:eastAsiaTheme="minorEastAsia" w:hAnsiTheme="minorHAnsi" w:cstheme="minorBidi"/>
          <w:color w:val="auto"/>
          <w:lang w:val="en-GB" w:eastAsia="en-US"/>
        </w:rPr>
        <w:fldChar w:fldCharType="end"/>
      </w:r>
      <w:r w:rsidRPr="00E762B3">
        <w:rPr>
          <w:rFonts w:asciiTheme="minorHAnsi" w:eastAsiaTheme="minorEastAsia" w:hAnsiTheme="minorHAnsi" w:cstheme="minorBidi"/>
          <w:color w:val="auto"/>
          <w:lang w:val="en-GB" w:eastAsia="en-US"/>
        </w:rPr>
        <w:t xml:space="preserve">. Patients who screened positive were invited to complete the Diagnostic Interview for Adult ADHD (DIVA 2.0) </w:t>
      </w:r>
      <w:r w:rsidRPr="00E762B3">
        <w:rPr>
          <w:rFonts w:asciiTheme="minorHAnsi" w:eastAsiaTheme="minorEastAsia" w:hAnsiTheme="minorHAnsi" w:cstheme="minorBidi"/>
          <w:color w:val="auto"/>
          <w:lang w:val="en-GB" w:eastAsia="en-US"/>
        </w:rPr>
        <w:fldChar w:fldCharType="begin"/>
      </w:r>
      <w:r w:rsidRPr="00E762B3">
        <w:rPr>
          <w:rFonts w:asciiTheme="minorHAnsi" w:eastAsiaTheme="minorEastAsia" w:hAnsiTheme="minorHAnsi" w:cstheme="minorBidi"/>
          <w:color w:val="auto"/>
          <w:lang w:val="en-GB" w:eastAsia="en-US"/>
        </w:rPr>
        <w:instrText xml:space="preserve"> ADDIN EN.CITE &lt;EndNote&gt;&lt;Cite&gt;&lt;Author&gt;Kooij&lt;/Author&gt;&lt;Year&gt;2010&lt;/Year&gt;&lt;RecNum&gt;6923&lt;/RecNum&gt;&lt;DisplayText&gt;(Kooij 2010)&lt;/DisplayText&gt;&lt;record&gt;&lt;rec-number&gt;6923&lt;/rec-number&gt;&lt;foreign-keys&gt;&lt;key app="EN" db-id="wfpa02z59spvzpewa0e5a2ret52xs5dvaatt" timestamp="1548177539"&gt;6923&lt;/key&gt;&lt;/foreign-keys&gt;&lt;ref-type name="Book Section"&gt;5&lt;/ref-type&gt;&lt;contributors&gt;&lt;authors&gt;&lt;author&gt;Kooij, J. J.&lt;/author&gt;&lt;/authors&gt;&lt;secondary-authors&gt;&lt;author&gt;Kooij, J. J.&lt;/author&gt;&lt;/secondary-authors&gt;&lt;/contributors&gt;&lt;titles&gt;&lt;title&gt;Diagnostic Interview for ADHD in Adults 2.0 (DIVA 2.0)&lt;/title&gt;&lt;secondary-title&gt;Diagnostic assessment and treatment&lt;/secondary-title&gt;&lt;/titles&gt;&lt;dates&gt;&lt;year&gt;2010&lt;/year&gt;&lt;/dates&gt;&lt;pub-location&gt;Amsterdam&lt;/pub-location&gt;&lt;publisher&gt; earson Assessment and Information BV&lt;/publisher&gt;&lt;urls&gt;&lt;/urls&gt;&lt;/record&gt;&lt;/Cite&gt;&lt;/EndNote&gt;</w:instrText>
      </w:r>
      <w:r w:rsidRPr="00E762B3">
        <w:rPr>
          <w:rFonts w:asciiTheme="minorHAnsi" w:eastAsiaTheme="minorEastAsia" w:hAnsiTheme="minorHAnsi" w:cstheme="minorBidi"/>
          <w:color w:val="auto"/>
          <w:lang w:val="en-GB" w:eastAsia="en-US"/>
        </w:rPr>
        <w:fldChar w:fldCharType="separate"/>
      </w:r>
      <w:r w:rsidRPr="00E762B3">
        <w:rPr>
          <w:rFonts w:asciiTheme="minorHAnsi" w:eastAsiaTheme="minorEastAsia" w:hAnsiTheme="minorHAnsi" w:cstheme="minorBidi"/>
          <w:color w:val="auto"/>
          <w:lang w:val="en-GB" w:eastAsia="en-US"/>
        </w:rPr>
        <w:t>(Kooij 2010)</w:t>
      </w:r>
      <w:r w:rsidRPr="00E762B3">
        <w:rPr>
          <w:rFonts w:asciiTheme="minorHAnsi" w:eastAsiaTheme="minorEastAsia" w:hAnsiTheme="minorHAnsi" w:cstheme="minorBidi"/>
          <w:color w:val="auto"/>
          <w:lang w:val="en-GB" w:eastAsia="en-US"/>
        </w:rPr>
        <w:fldChar w:fldCharType="end"/>
      </w:r>
      <w:r w:rsidRPr="00E762B3">
        <w:rPr>
          <w:rFonts w:asciiTheme="minorHAnsi" w:eastAsiaTheme="minorEastAsia" w:hAnsiTheme="minorHAnsi" w:cstheme="minorBidi"/>
          <w:color w:val="auto"/>
          <w:lang w:val="en-GB" w:eastAsia="en-US"/>
        </w:rPr>
        <w:t xml:space="preserve">. This was followed by a clinical assessment by a psychiatrist trained in the diagnostic assessment of ADHD, including collateral information obtained from an informant whenever feasible. Participant's expected release date could change at any time and additional convictions and charges could be added. Hence it was not always possible to predict if a participant </w:t>
      </w:r>
      <w:r w:rsidRPr="00E762B3">
        <w:rPr>
          <w:rFonts w:asciiTheme="minorHAnsi" w:eastAsiaTheme="minorEastAsia" w:hAnsiTheme="minorHAnsi" w:cstheme="minorBidi"/>
          <w:color w:val="auto"/>
          <w:lang w:val="en-GB" w:eastAsia="en-US"/>
        </w:rPr>
        <w:lastRenderedPageBreak/>
        <w:t xml:space="preserve">would be transferred, </w:t>
      </w:r>
      <w:proofErr w:type="gramStart"/>
      <w:r w:rsidRPr="00E762B3">
        <w:rPr>
          <w:rFonts w:asciiTheme="minorHAnsi" w:eastAsiaTheme="minorEastAsia" w:hAnsiTheme="minorHAnsi" w:cstheme="minorBidi"/>
          <w:color w:val="auto"/>
          <w:lang w:val="en-GB" w:eastAsia="en-US"/>
        </w:rPr>
        <w:t>released</w:t>
      </w:r>
      <w:proofErr w:type="gramEnd"/>
      <w:r w:rsidRPr="00E762B3">
        <w:rPr>
          <w:rFonts w:asciiTheme="minorHAnsi" w:eastAsiaTheme="minorEastAsia" w:hAnsiTheme="minorHAnsi" w:cstheme="minorBidi"/>
          <w:color w:val="auto"/>
          <w:lang w:val="en-GB" w:eastAsia="en-US"/>
        </w:rPr>
        <w:t xml:space="preserve"> or deported. For this reason, it is possible that some participants initially excluded due to high risk of release could have taken part in the trial. </w:t>
      </w:r>
    </w:p>
    <w:p w14:paraId="7F3D20D1" w14:textId="77777777" w:rsidR="00511491" w:rsidRPr="00E762B3" w:rsidRDefault="00511491"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Following clinical review, patients who met diagnostic criteria for ADHD and met the other eligibility criteria for the trial, were invited to take part in the clinical trial. Eligibility for the study was further checked and recorded once the consent form for the clinical trial (consent II) had been signed and baseline assessments had been completed, prior to randomisation. Using an algorithm that applies the DSM-5 criteria to the DIVA 2.0 interview data, cases were checked to ensure they met diagnostic criteria for DSM-5 ADHD. A clinical assessment and review by a psychiatrist trained in the diagnostic assessment of ADHD, checked all inclusion and exclusion criteria prior to randomisation. </w:t>
      </w:r>
    </w:p>
    <w:p w14:paraId="3A736876" w14:textId="6ECD4B59" w:rsidR="001757EC" w:rsidRPr="00E762B3" w:rsidRDefault="001757EC">
      <w:pPr>
        <w:widowControl w:val="0"/>
        <w:autoSpaceDE w:val="0"/>
        <w:autoSpaceDN w:val="0"/>
        <w:adjustRightInd w:val="0"/>
        <w:spacing w:after="0" w:line="240" w:lineRule="auto"/>
        <w:jc w:val="both"/>
        <w:rPr>
          <w:rFonts w:asciiTheme="minorHAnsi" w:eastAsiaTheme="minorHAnsi" w:hAnsiTheme="minorHAnsi" w:cstheme="minorHAnsi"/>
          <w:iCs/>
          <w:color w:val="auto"/>
          <w:lang w:val="en-US" w:eastAsia="en-US"/>
        </w:rPr>
      </w:pPr>
    </w:p>
    <w:p w14:paraId="3B9EB8EE" w14:textId="562974E6" w:rsidR="00A602A6" w:rsidRPr="00E762B3" w:rsidRDefault="00A602A6">
      <w:pPr>
        <w:widowControl w:val="0"/>
        <w:autoSpaceDE w:val="0"/>
        <w:autoSpaceDN w:val="0"/>
        <w:adjustRightInd w:val="0"/>
        <w:spacing w:after="0" w:line="240" w:lineRule="auto"/>
        <w:jc w:val="both"/>
        <w:rPr>
          <w:rFonts w:asciiTheme="minorHAnsi" w:eastAsiaTheme="minorHAnsi" w:hAnsiTheme="minorHAnsi" w:cstheme="minorHAnsi"/>
          <w:i/>
          <w:iCs/>
          <w:noProof/>
          <w:color w:val="auto"/>
          <w:lang w:val="en-GB" w:eastAsia="en-GB"/>
        </w:rPr>
      </w:pPr>
    </w:p>
    <w:p w14:paraId="759E5DF1" w14:textId="1BCF5398" w:rsidR="00A602A6" w:rsidRPr="00E762B3" w:rsidRDefault="00A602A6"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Figure 1: Flow chart of participants through the pre-trial assessment and trial procedures</w:t>
      </w:r>
    </w:p>
    <w:p w14:paraId="1A54DDF7" w14:textId="7DBB2FF4" w:rsidR="00A0748D" w:rsidRPr="00E762B3" w:rsidRDefault="00514EEA">
      <w:pPr>
        <w:widowControl w:val="0"/>
        <w:autoSpaceDE w:val="0"/>
        <w:autoSpaceDN w:val="0"/>
        <w:adjustRightInd w:val="0"/>
        <w:spacing w:after="0" w:line="240" w:lineRule="auto"/>
        <w:jc w:val="both"/>
        <w:rPr>
          <w:rFonts w:asciiTheme="minorHAnsi" w:eastAsiaTheme="minorHAnsi" w:hAnsiTheme="minorHAnsi" w:cstheme="minorHAnsi"/>
          <w:iCs/>
          <w:color w:val="auto"/>
          <w:lang w:val="en-US" w:eastAsia="en-US"/>
        </w:rPr>
      </w:pPr>
      <w:r w:rsidRPr="00E762B3">
        <w:rPr>
          <w:rFonts w:asciiTheme="minorHAnsi" w:hAnsiTheme="minorHAnsi" w:cstheme="minorHAnsi"/>
          <w:color w:val="auto"/>
          <w:lang w:eastAsia="ar-SA"/>
        </w:rPr>
        <w:object w:dxaOrig="8320" w:dyaOrig="10870" w14:anchorId="17F06E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5pt;height:543.5pt" o:ole="">
            <v:imagedata r:id="rId14" o:title=""/>
          </v:shape>
          <o:OLEObject Type="Embed" ProgID="Visio.Drawing.15" ShapeID="_x0000_i1025" DrawAspect="Content" ObjectID="_1661081608" r:id="rId15"/>
        </w:object>
      </w:r>
    </w:p>
    <w:p w14:paraId="2B92C02C" w14:textId="77777777" w:rsidR="009B1251" w:rsidRPr="00E762B3" w:rsidRDefault="009B1251"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Notes</w:t>
      </w:r>
    </w:p>
    <w:p w14:paraId="37E334AC" w14:textId="53A6AAEE" w:rsidR="009B1251" w:rsidRPr="00E762B3" w:rsidRDefault="009B1251" w:rsidP="003411E0">
      <w:pPr>
        <w:pStyle w:val="ListParagraph"/>
        <w:numPr>
          <w:ilvl w:val="0"/>
          <w:numId w:val="25"/>
        </w:numPr>
        <w:tabs>
          <w:tab w:val="num" w:pos="0"/>
        </w:tabs>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Prior to consent to be screened for ADHD, potential participants will be provided with information about the trial. Initial consent (screening and diagnostic step) allows for the use of screening questionnaires (Barkley ADHD self-rating scale for DSM-IV ADHD symptoms3.</w:t>
      </w:r>
    </w:p>
    <w:p w14:paraId="1DC2254F" w14:textId="623EBA1A" w:rsidR="00936083" w:rsidRPr="00E762B3" w:rsidRDefault="009B1251" w:rsidP="003411E0">
      <w:pPr>
        <w:pStyle w:val="ListParagraph"/>
        <w:numPr>
          <w:ilvl w:val="0"/>
          <w:numId w:val="25"/>
        </w:num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color w:val="auto"/>
          <w:lang w:val="en-GB" w:eastAsia="en-US"/>
        </w:rPr>
        <w:t xml:space="preserve">Where ADHD is suspected a diagnostic interview for ADHD is done which includes the DIVA interview for adult ADHD. Diagnosis of ADHD and suitability for the trial are then confirmed by a medical assessment prior to consent for the trial.  </w:t>
      </w:r>
    </w:p>
    <w:p w14:paraId="567A1CD3" w14:textId="77777777" w:rsidR="00AA4E86" w:rsidRPr="00E762B3" w:rsidRDefault="00AA4E86" w:rsidP="003411E0">
      <w:pPr>
        <w:spacing w:after="160" w:line="259" w:lineRule="auto"/>
        <w:jc w:val="both"/>
        <w:rPr>
          <w:rFonts w:asciiTheme="minorHAnsi" w:eastAsiaTheme="minorEastAsia" w:hAnsiTheme="minorHAnsi" w:cstheme="minorHAnsi"/>
          <w:b/>
          <w:bCs/>
          <w:color w:val="auto"/>
          <w:lang w:val="en-GB" w:eastAsia="en-US"/>
        </w:rPr>
      </w:pPr>
    </w:p>
    <w:p w14:paraId="083DFDEF" w14:textId="77777777" w:rsidR="00AA4E86" w:rsidRPr="00E762B3" w:rsidRDefault="00AA4E86" w:rsidP="003411E0">
      <w:pPr>
        <w:spacing w:after="160" w:line="259" w:lineRule="auto"/>
        <w:jc w:val="both"/>
        <w:rPr>
          <w:rFonts w:asciiTheme="minorHAnsi" w:eastAsiaTheme="minorEastAsia" w:hAnsiTheme="minorHAnsi" w:cstheme="minorHAnsi"/>
          <w:b/>
          <w:bCs/>
          <w:color w:val="auto"/>
          <w:lang w:val="en-GB" w:eastAsia="en-US"/>
        </w:rPr>
      </w:pPr>
    </w:p>
    <w:p w14:paraId="4D3C5A43" w14:textId="25B0BC8C" w:rsidR="00936083" w:rsidRPr="00E762B3" w:rsidRDefault="00A42696" w:rsidP="003411E0">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b/>
          <w:bCs/>
          <w:color w:val="auto"/>
          <w:lang w:val="en-GB" w:eastAsia="en-US"/>
        </w:rPr>
        <w:lastRenderedPageBreak/>
        <w:t xml:space="preserve">Trial Medication </w:t>
      </w:r>
    </w:p>
    <w:p w14:paraId="6A5B63E5" w14:textId="15A5F826" w:rsidR="00A42696" w:rsidRPr="00E762B3" w:rsidRDefault="732F89D8" w:rsidP="003411E0">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color w:val="auto"/>
          <w:lang w:val="en-GB" w:eastAsia="en-US"/>
        </w:rPr>
        <w:t xml:space="preserve">The trial medication </w:t>
      </w:r>
      <w:r w:rsidR="00AA4E86" w:rsidRPr="00E762B3">
        <w:rPr>
          <w:rFonts w:asciiTheme="minorHAnsi" w:eastAsiaTheme="minorEastAsia" w:hAnsiTheme="minorHAnsi" w:cstheme="minorHAnsi"/>
          <w:color w:val="auto"/>
          <w:lang w:val="en-GB" w:eastAsia="en-US"/>
        </w:rPr>
        <w:t xml:space="preserve">was </w:t>
      </w:r>
      <w:proofErr w:type="spellStart"/>
      <w:r w:rsidRPr="00E762B3">
        <w:rPr>
          <w:rFonts w:asciiTheme="minorHAnsi" w:eastAsiaTheme="minorEastAsia" w:hAnsiTheme="minorHAnsi" w:cstheme="minorHAnsi"/>
          <w:color w:val="auto"/>
          <w:lang w:val="en-GB" w:eastAsia="en-US"/>
        </w:rPr>
        <w:t>Concerta</w:t>
      </w:r>
      <w:proofErr w:type="spellEnd"/>
      <w:r w:rsidRPr="00E762B3">
        <w:rPr>
          <w:rFonts w:asciiTheme="minorHAnsi" w:eastAsiaTheme="minorEastAsia" w:hAnsiTheme="minorHAnsi" w:cstheme="minorHAnsi"/>
          <w:color w:val="auto"/>
          <w:lang w:val="en-GB" w:eastAsia="en-US"/>
        </w:rPr>
        <w:t xml:space="preserve"> XL 18 mg or placebo </w:t>
      </w:r>
      <w:r w:rsidR="00AA4E86" w:rsidRPr="00E762B3">
        <w:rPr>
          <w:rFonts w:asciiTheme="minorHAnsi" w:eastAsiaTheme="minorEastAsia" w:hAnsiTheme="minorHAnsi" w:cstheme="minorHAnsi"/>
          <w:color w:val="auto"/>
          <w:lang w:val="en-GB" w:eastAsia="en-US"/>
        </w:rPr>
        <w:t xml:space="preserve">capsules. These were </w:t>
      </w:r>
      <w:r w:rsidR="515D0B7F" w:rsidRPr="00E762B3">
        <w:rPr>
          <w:rFonts w:asciiTheme="minorHAnsi" w:eastAsiaTheme="minorEastAsia" w:hAnsiTheme="minorHAnsi" w:cstheme="minorHAnsi"/>
          <w:color w:val="auto"/>
          <w:lang w:val="en-GB" w:eastAsia="en-US"/>
        </w:rPr>
        <w:t>over-encapsulated and packaged in bottles of 46. Each bottle was assigned a unique randomisation number and the randomisation system allocated the right bottle to each patient.</w:t>
      </w:r>
    </w:p>
    <w:p w14:paraId="7AAEF5DE" w14:textId="0E76DFC6" w:rsidR="007F4328" w:rsidRPr="00E762B3" w:rsidRDefault="00A42696" w:rsidP="003411E0">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b/>
          <w:bCs/>
          <w:color w:val="auto"/>
          <w:lang w:val="en-GB" w:eastAsia="en-US"/>
        </w:rPr>
        <w:t xml:space="preserve">Dosing Regimen </w:t>
      </w:r>
    </w:p>
    <w:p w14:paraId="7F8FA21C" w14:textId="3488543E" w:rsidR="00676855" w:rsidRPr="00E762B3" w:rsidRDefault="0E6A7C84" w:rsidP="003411E0">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All trial medication was titrated in the same. Treatment started at an initial dose of 1 capsule of trial medication </w:t>
      </w:r>
      <w:r w:rsidR="00AA4E86" w:rsidRPr="00E762B3">
        <w:rPr>
          <w:rFonts w:asciiTheme="minorHAnsi" w:eastAsiaTheme="minorEastAsia" w:hAnsiTheme="minorHAnsi" w:cstheme="minorHAnsi"/>
          <w:color w:val="auto"/>
          <w:lang w:val="en-GB" w:eastAsia="en-US"/>
        </w:rPr>
        <w:t xml:space="preserve">at the start of </w:t>
      </w:r>
      <w:r w:rsidRPr="00E762B3">
        <w:rPr>
          <w:rFonts w:asciiTheme="minorHAnsi" w:eastAsiaTheme="minorEastAsia" w:hAnsiTheme="minorHAnsi" w:cstheme="minorHAnsi"/>
          <w:color w:val="auto"/>
          <w:lang w:val="en-GB" w:eastAsia="en-US"/>
        </w:rPr>
        <w:t>week</w:t>
      </w:r>
      <w:r w:rsidR="00AA4E86" w:rsidRPr="00E762B3">
        <w:rPr>
          <w:rFonts w:asciiTheme="minorHAnsi" w:eastAsiaTheme="minorEastAsia" w:hAnsiTheme="minorHAnsi" w:cstheme="minorHAnsi"/>
          <w:color w:val="auto"/>
          <w:lang w:val="en-GB" w:eastAsia="en-US"/>
        </w:rPr>
        <w:t xml:space="preserve"> 1</w:t>
      </w:r>
      <w:r w:rsidRPr="00E762B3">
        <w:rPr>
          <w:rFonts w:asciiTheme="minorHAnsi" w:eastAsiaTheme="minorEastAsia" w:hAnsiTheme="minorHAnsi" w:cstheme="minorHAnsi"/>
          <w:color w:val="auto"/>
          <w:lang w:val="en-GB" w:eastAsia="en-US"/>
        </w:rPr>
        <w:t xml:space="preserve">. The number of capsules was then increased weekly over the following </w:t>
      </w:r>
      <w:r w:rsidR="00936C4F" w:rsidRPr="00E762B3">
        <w:rPr>
          <w:rFonts w:asciiTheme="minorHAnsi" w:eastAsiaTheme="minorEastAsia" w:hAnsiTheme="minorHAnsi" w:cstheme="minorHAnsi"/>
          <w:color w:val="auto"/>
          <w:lang w:val="en-GB" w:eastAsia="en-US"/>
        </w:rPr>
        <w:t>4</w:t>
      </w:r>
      <w:r w:rsidRPr="00E762B3">
        <w:rPr>
          <w:rFonts w:asciiTheme="minorHAnsi" w:eastAsiaTheme="minorEastAsia" w:hAnsiTheme="minorHAnsi" w:cstheme="minorHAnsi"/>
          <w:color w:val="auto"/>
          <w:lang w:val="en-GB" w:eastAsia="en-US"/>
        </w:rPr>
        <w:t xml:space="preserve"> weeks, in increments of 1 </w:t>
      </w:r>
      <w:r w:rsidR="00A23E17">
        <w:rPr>
          <w:rFonts w:asciiTheme="minorHAnsi" w:eastAsiaTheme="minorEastAsia" w:hAnsiTheme="minorHAnsi" w:cstheme="minorHAnsi"/>
          <w:color w:val="auto"/>
          <w:lang w:val="en-GB" w:eastAsia="en-US"/>
        </w:rPr>
        <w:t>capsule</w:t>
      </w:r>
      <w:r w:rsidRPr="00E762B3">
        <w:rPr>
          <w:rFonts w:asciiTheme="minorHAnsi" w:eastAsiaTheme="minorEastAsia" w:hAnsiTheme="minorHAnsi" w:cstheme="minorHAnsi"/>
          <w:color w:val="auto"/>
          <w:lang w:val="en-GB" w:eastAsia="en-US"/>
        </w:rPr>
        <w:t xml:space="preserve">, to a maximum of 4 </w:t>
      </w:r>
      <w:r w:rsidR="00A23E17">
        <w:rPr>
          <w:rFonts w:asciiTheme="minorHAnsi" w:eastAsiaTheme="minorEastAsia" w:hAnsiTheme="minorHAnsi" w:cstheme="minorHAnsi"/>
          <w:color w:val="auto"/>
          <w:lang w:val="en-GB" w:eastAsia="en-US"/>
        </w:rPr>
        <w:t>capsules</w:t>
      </w:r>
      <w:r w:rsidRPr="00E762B3">
        <w:rPr>
          <w:rFonts w:asciiTheme="minorHAnsi" w:eastAsiaTheme="minorEastAsia" w:hAnsiTheme="minorHAnsi" w:cstheme="minorHAnsi"/>
          <w:color w:val="auto"/>
          <w:lang w:val="en-GB" w:eastAsia="en-US"/>
        </w:rPr>
        <w:t>. This reflected a dose range for the active medication of 18, 36, 54 and 72 mg. Titration upwards was stopped if all 18 ADHD symptoms were scored as negligible or absent (score of 0 or 1 on the CAARS-O)</w:t>
      </w:r>
      <w:r w:rsidR="00AA4E86" w:rsidRPr="00E762B3">
        <w:rPr>
          <w:rFonts w:asciiTheme="minorHAnsi" w:eastAsiaTheme="minorEastAsia" w:hAnsiTheme="minorHAnsi" w:cstheme="minorHAnsi"/>
          <w:color w:val="auto"/>
          <w:lang w:val="en-GB" w:eastAsia="en-US"/>
        </w:rPr>
        <w:t xml:space="preserve">, </w:t>
      </w:r>
      <w:r w:rsidRPr="00E762B3">
        <w:rPr>
          <w:rFonts w:asciiTheme="minorHAnsi" w:eastAsiaTheme="minorEastAsia" w:hAnsiTheme="minorHAnsi" w:cstheme="minorHAnsi"/>
          <w:color w:val="auto"/>
          <w:lang w:val="en-GB" w:eastAsia="en-US"/>
        </w:rPr>
        <w:t>if there were unacceptable adverse effects reported</w:t>
      </w:r>
      <w:r w:rsidR="00AA4E86" w:rsidRPr="00E762B3">
        <w:rPr>
          <w:rFonts w:asciiTheme="minorHAnsi" w:eastAsiaTheme="minorEastAsia" w:hAnsiTheme="minorHAnsi" w:cstheme="minorHAnsi"/>
          <w:color w:val="auto"/>
          <w:lang w:val="en-GB" w:eastAsia="en-US"/>
        </w:rPr>
        <w:t xml:space="preserve"> or participants were not willing to increase the dose</w:t>
      </w:r>
      <w:r w:rsidRPr="00E762B3">
        <w:rPr>
          <w:rFonts w:asciiTheme="minorHAnsi" w:eastAsiaTheme="minorEastAsia" w:hAnsiTheme="minorHAnsi" w:cstheme="minorHAnsi"/>
          <w:color w:val="auto"/>
          <w:lang w:val="en-GB" w:eastAsia="en-US"/>
        </w:rPr>
        <w:t xml:space="preserve">. The trial medication could also be reduced by 1 </w:t>
      </w:r>
      <w:r w:rsidR="00AA4E86" w:rsidRPr="00E762B3">
        <w:rPr>
          <w:rFonts w:asciiTheme="minorHAnsi" w:eastAsiaTheme="minorEastAsia" w:hAnsiTheme="minorHAnsi" w:cstheme="minorHAnsi"/>
          <w:color w:val="auto"/>
          <w:lang w:val="en-GB" w:eastAsia="en-US"/>
        </w:rPr>
        <w:t xml:space="preserve">capsule </w:t>
      </w:r>
      <w:r w:rsidRPr="00E762B3">
        <w:rPr>
          <w:rFonts w:asciiTheme="minorHAnsi" w:eastAsiaTheme="minorEastAsia" w:hAnsiTheme="minorHAnsi" w:cstheme="minorHAnsi"/>
          <w:color w:val="auto"/>
          <w:lang w:val="en-GB" w:eastAsia="en-US"/>
        </w:rPr>
        <w:t>if there was a limiting adverse event, in which case there were no further increases in dose for the duration of the trial, or potentially cessation of trial medication</w:t>
      </w:r>
      <w:r w:rsidR="00AA4E86" w:rsidRPr="00E762B3">
        <w:rPr>
          <w:rFonts w:asciiTheme="minorHAnsi" w:eastAsiaTheme="minorEastAsia" w:hAnsiTheme="minorHAnsi" w:cstheme="minorHAnsi"/>
          <w:color w:val="auto"/>
          <w:lang w:val="en-GB" w:eastAsia="en-US"/>
        </w:rPr>
        <w:t>.</w:t>
      </w:r>
      <w:r w:rsidR="00936C4F" w:rsidRPr="00E762B3">
        <w:rPr>
          <w:rFonts w:asciiTheme="minorHAnsi" w:eastAsiaTheme="minorEastAsia" w:hAnsiTheme="minorHAnsi" w:cstheme="minorHAnsi"/>
          <w:color w:val="auto"/>
          <w:lang w:val="en-GB" w:eastAsia="en-US"/>
        </w:rPr>
        <w:t xml:space="preserve"> A stable dose was maintained for the final 3 weeks of the trial. </w:t>
      </w:r>
      <w:r w:rsidR="00AA4E86" w:rsidRPr="00E762B3">
        <w:rPr>
          <w:rFonts w:asciiTheme="minorHAnsi" w:eastAsiaTheme="minorEastAsia" w:hAnsiTheme="minorHAnsi" w:cstheme="minorHAnsi"/>
          <w:color w:val="auto"/>
          <w:lang w:val="en-GB" w:eastAsia="en-US"/>
        </w:rPr>
        <w:t xml:space="preserve"> </w:t>
      </w:r>
    </w:p>
    <w:p w14:paraId="41D0B50C" w14:textId="77777777" w:rsidR="00CA4516" w:rsidRPr="00E762B3" w:rsidRDefault="00CA4516">
      <w:pPr>
        <w:widowControl w:val="0"/>
        <w:autoSpaceDE w:val="0"/>
        <w:autoSpaceDN w:val="0"/>
        <w:adjustRightInd w:val="0"/>
        <w:spacing w:after="0" w:line="240" w:lineRule="auto"/>
        <w:jc w:val="both"/>
        <w:rPr>
          <w:rFonts w:asciiTheme="minorHAnsi" w:eastAsiaTheme="minorHAnsi" w:hAnsiTheme="minorHAnsi" w:cstheme="minorHAnsi"/>
          <w:iCs/>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444AFB4A" w14:textId="33491EA8" w:rsidR="00676855" w:rsidRPr="00E762B3" w:rsidRDefault="00F3526D">
      <w:pPr>
        <w:widowControl w:val="0"/>
        <w:autoSpaceDE w:val="0"/>
        <w:autoSpaceDN w:val="0"/>
        <w:adjustRightInd w:val="0"/>
        <w:spacing w:after="0" w:line="240" w:lineRule="auto"/>
        <w:jc w:val="both"/>
        <w:rPr>
          <w:rFonts w:asciiTheme="minorHAnsi" w:eastAsiaTheme="minorHAnsi" w:hAnsiTheme="minorHAnsi" w:cstheme="minorHAnsi"/>
          <w:b/>
          <w:iCs/>
          <w:color w:val="auto"/>
          <w:lang w:val="en-US" w:eastAsia="en-US"/>
        </w:rPr>
      </w:pPr>
      <w:r w:rsidRPr="00E762B3">
        <w:rPr>
          <w:rFonts w:asciiTheme="minorHAnsi" w:eastAsiaTheme="minorHAnsi" w:hAnsiTheme="minorHAnsi" w:cstheme="minorHAnsi"/>
          <w:b/>
          <w:iCs/>
          <w:color w:val="auto"/>
          <w:lang w:val="en-US" w:eastAsia="en-US"/>
        </w:rPr>
        <w:t>1</w:t>
      </w:r>
      <w:r w:rsidR="007560D0" w:rsidRPr="00E762B3">
        <w:rPr>
          <w:rFonts w:asciiTheme="minorHAnsi" w:eastAsiaTheme="minorHAnsi" w:hAnsiTheme="minorHAnsi" w:cstheme="minorHAnsi"/>
          <w:b/>
          <w:iCs/>
          <w:color w:val="auto"/>
          <w:lang w:val="en-US" w:eastAsia="en-US"/>
        </w:rPr>
        <w:t>3</w:t>
      </w:r>
      <w:r w:rsidR="00676855" w:rsidRPr="00E762B3">
        <w:rPr>
          <w:rFonts w:asciiTheme="minorHAnsi" w:eastAsiaTheme="minorHAnsi" w:hAnsiTheme="minorHAnsi" w:cstheme="minorHAnsi"/>
          <w:b/>
          <w:iCs/>
          <w:color w:val="auto"/>
          <w:lang w:val="en-US" w:eastAsia="en-US"/>
        </w:rPr>
        <w:t xml:space="preserve">. </w:t>
      </w:r>
      <w:r w:rsidR="007F4328" w:rsidRPr="00E762B3">
        <w:rPr>
          <w:rFonts w:asciiTheme="minorHAnsi" w:eastAsiaTheme="minorHAnsi" w:hAnsiTheme="minorHAnsi" w:cstheme="minorHAnsi"/>
          <w:b/>
          <w:color w:val="auto"/>
          <w:lang w:val="en-US" w:eastAsia="en-US"/>
        </w:rPr>
        <w:t xml:space="preserve">Number of patients (planned and </w:t>
      </w:r>
      <w:proofErr w:type="spellStart"/>
      <w:r w:rsidR="007F4328" w:rsidRPr="00E762B3">
        <w:rPr>
          <w:rFonts w:asciiTheme="minorHAnsi" w:eastAsiaTheme="minorHAnsi" w:hAnsiTheme="minorHAnsi" w:cstheme="minorHAnsi"/>
          <w:b/>
          <w:color w:val="auto"/>
          <w:lang w:val="en-US" w:eastAsia="en-US"/>
        </w:rPr>
        <w:t>analysed</w:t>
      </w:r>
      <w:proofErr w:type="spellEnd"/>
      <w:r w:rsidR="007F4328" w:rsidRPr="00E762B3">
        <w:rPr>
          <w:rFonts w:asciiTheme="minorHAnsi" w:eastAsiaTheme="minorHAnsi" w:hAnsiTheme="minorHAnsi" w:cstheme="minorHAnsi"/>
          <w:b/>
          <w:color w:val="auto"/>
          <w:lang w:val="en-US" w:eastAsia="en-US"/>
        </w:rPr>
        <w:t>)</w:t>
      </w:r>
      <w:r w:rsidR="00676855" w:rsidRPr="00E762B3">
        <w:rPr>
          <w:rFonts w:asciiTheme="minorHAnsi" w:eastAsiaTheme="minorHAnsi" w:hAnsiTheme="minorHAnsi" w:cstheme="minorHAnsi"/>
          <w:b/>
          <w:iCs/>
          <w:color w:val="auto"/>
          <w:lang w:val="en-US" w:eastAsia="en-US"/>
        </w:rPr>
        <w:t xml:space="preserve"> </w:t>
      </w:r>
    </w:p>
    <w:p w14:paraId="25A3E5AA" w14:textId="77777777" w:rsidR="007F4328" w:rsidRPr="00E762B3" w:rsidRDefault="007F4328">
      <w:pPr>
        <w:widowControl w:val="0"/>
        <w:autoSpaceDE w:val="0"/>
        <w:autoSpaceDN w:val="0"/>
        <w:adjustRightInd w:val="0"/>
        <w:spacing w:after="0" w:line="240" w:lineRule="auto"/>
        <w:jc w:val="both"/>
        <w:rPr>
          <w:rFonts w:asciiTheme="minorHAnsi" w:eastAsiaTheme="minorHAnsi" w:hAnsiTheme="minorHAnsi" w:cstheme="minorHAnsi"/>
          <w:b/>
          <w:iCs/>
          <w:color w:val="auto"/>
          <w:lang w:val="en-US" w:eastAsia="en-US"/>
        </w:rPr>
      </w:pPr>
    </w:p>
    <w:p w14:paraId="1BAE6DE5" w14:textId="3F28F068" w:rsidR="007F4328" w:rsidRPr="00E762B3" w:rsidRDefault="00F3526D">
      <w:pPr>
        <w:widowControl w:val="0"/>
        <w:autoSpaceDE w:val="0"/>
        <w:autoSpaceDN w:val="0"/>
        <w:adjustRightInd w:val="0"/>
        <w:spacing w:after="0" w:line="240" w:lineRule="auto"/>
        <w:ind w:firstLine="720"/>
        <w:jc w:val="both"/>
        <w:rPr>
          <w:rFonts w:asciiTheme="minorHAnsi" w:eastAsiaTheme="minorEastAsia" w:hAnsiTheme="minorHAnsi" w:cstheme="minorHAnsi"/>
          <w:b/>
          <w:bCs/>
          <w:color w:val="auto"/>
          <w:lang w:val="en-US" w:eastAsia="en-US"/>
        </w:rPr>
      </w:pPr>
      <w:r w:rsidRPr="00E762B3">
        <w:rPr>
          <w:rFonts w:asciiTheme="minorHAnsi" w:eastAsiaTheme="minorEastAsia" w:hAnsiTheme="minorHAnsi" w:cstheme="minorHAnsi"/>
          <w:b/>
          <w:bCs/>
          <w:color w:val="auto"/>
          <w:lang w:val="en-US" w:eastAsia="en-US"/>
        </w:rPr>
        <w:t>1</w:t>
      </w:r>
      <w:r w:rsidR="007560D0" w:rsidRPr="00E762B3">
        <w:rPr>
          <w:rFonts w:asciiTheme="minorHAnsi" w:eastAsiaTheme="minorEastAsia" w:hAnsiTheme="minorHAnsi" w:cstheme="minorHAnsi"/>
          <w:b/>
          <w:bCs/>
          <w:color w:val="auto"/>
          <w:lang w:val="en-US" w:eastAsia="en-US"/>
        </w:rPr>
        <w:t>3</w:t>
      </w:r>
      <w:r w:rsidR="007F4328" w:rsidRPr="00E762B3">
        <w:rPr>
          <w:rFonts w:asciiTheme="minorHAnsi" w:eastAsiaTheme="minorEastAsia" w:hAnsiTheme="minorHAnsi" w:cstheme="minorHAnsi"/>
          <w:b/>
          <w:bCs/>
          <w:color w:val="auto"/>
          <w:lang w:val="en-US" w:eastAsia="en-US"/>
        </w:rPr>
        <w:t>.1 Planned</w:t>
      </w:r>
    </w:p>
    <w:p w14:paraId="382DA150" w14:textId="77777777" w:rsidR="00AA4E86" w:rsidRPr="00E762B3" w:rsidRDefault="00AA4E86" w:rsidP="003411E0">
      <w:pPr>
        <w:spacing w:after="160" w:line="259" w:lineRule="auto"/>
        <w:jc w:val="both"/>
        <w:rPr>
          <w:rFonts w:asciiTheme="minorHAnsi" w:eastAsiaTheme="minorEastAsia" w:hAnsiTheme="minorHAnsi" w:cstheme="minorHAnsi"/>
          <w:color w:val="auto"/>
          <w:lang w:val="en-GB" w:eastAsia="en-US"/>
        </w:rPr>
      </w:pPr>
    </w:p>
    <w:p w14:paraId="6E5CFFB7" w14:textId="4E29E471" w:rsidR="43832E8A" w:rsidRPr="00E762B3" w:rsidRDefault="43832E8A" w:rsidP="003411E0">
      <w:pPr>
        <w:spacing w:after="160" w:line="259"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GB" w:eastAsia="en-US"/>
        </w:rPr>
        <w:t>The sample size of 200 young male offenders were recruited within the time frame.</w:t>
      </w:r>
    </w:p>
    <w:p w14:paraId="56F9FE3E" w14:textId="77777777" w:rsidR="007F4328" w:rsidRPr="00E762B3" w:rsidRDefault="007F4328" w:rsidP="003411E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4F9B6B43" w14:textId="0DEE20F0" w:rsidR="007F4328" w:rsidRPr="00E762B3" w:rsidRDefault="00F3526D" w:rsidP="003411E0">
      <w:pPr>
        <w:widowControl w:val="0"/>
        <w:autoSpaceDE w:val="0"/>
        <w:autoSpaceDN w:val="0"/>
        <w:adjustRightInd w:val="0"/>
        <w:spacing w:after="0" w:line="240" w:lineRule="auto"/>
        <w:ind w:firstLine="720"/>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3</w:t>
      </w:r>
      <w:r w:rsidR="007F4328" w:rsidRPr="00E762B3">
        <w:rPr>
          <w:rFonts w:asciiTheme="minorHAnsi" w:eastAsiaTheme="minorHAnsi" w:hAnsiTheme="minorHAnsi" w:cstheme="minorHAnsi"/>
          <w:b/>
          <w:color w:val="auto"/>
          <w:lang w:val="en-US" w:eastAsia="en-US"/>
        </w:rPr>
        <w:t xml:space="preserve">.2 </w:t>
      </w:r>
      <w:proofErr w:type="spellStart"/>
      <w:r w:rsidR="007F4328" w:rsidRPr="00E762B3">
        <w:rPr>
          <w:rFonts w:asciiTheme="minorHAnsi" w:eastAsiaTheme="minorHAnsi" w:hAnsiTheme="minorHAnsi" w:cstheme="minorHAnsi"/>
          <w:b/>
          <w:color w:val="auto"/>
          <w:lang w:val="en-US" w:eastAsia="en-US"/>
        </w:rPr>
        <w:t>Analysed</w:t>
      </w:r>
      <w:proofErr w:type="spellEnd"/>
    </w:p>
    <w:p w14:paraId="2C7909C4" w14:textId="37279460" w:rsidR="00981980" w:rsidRPr="00E762B3" w:rsidRDefault="00981980" w:rsidP="00BC268C">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1183 prisoners consented to be screened. Of these, 585 screened </w:t>
      </w:r>
      <w:proofErr w:type="gramStart"/>
      <w:r w:rsidRPr="00E762B3">
        <w:rPr>
          <w:rFonts w:asciiTheme="minorHAnsi" w:eastAsiaTheme="minorEastAsia" w:hAnsiTheme="minorHAnsi" w:cstheme="minorHAnsi"/>
          <w:color w:val="auto"/>
          <w:lang w:val="en-GB" w:eastAsia="en-US"/>
        </w:rPr>
        <w:t>negative</w:t>
      </w:r>
      <w:proofErr w:type="gramEnd"/>
      <w:r w:rsidRPr="00E762B3">
        <w:rPr>
          <w:rFonts w:asciiTheme="minorHAnsi" w:eastAsiaTheme="minorEastAsia" w:hAnsiTheme="minorHAnsi" w:cstheme="minorHAnsi"/>
          <w:color w:val="auto"/>
          <w:lang w:val="en-GB" w:eastAsia="en-US"/>
        </w:rPr>
        <w:t xml:space="preserve"> on the Barkley ADHD self-rating scale and a further 52 were excluded. Of the 546 who were then assessed more fully, 153 did not have ADHD (using the Diagnostic Interview for ADHD in adults – DIVA 2.0), 86 failed to attend, a further 28 were likely to leave the prison during the course of the trial, and  6 failed eligibility checks, leaving 273 who were asked to consent for trial. Of these, 54 refused consent, leaving 219 </w:t>
      </w:r>
      <w:r w:rsidR="0074480E" w:rsidRPr="00E762B3">
        <w:rPr>
          <w:rFonts w:asciiTheme="minorHAnsi" w:eastAsiaTheme="minorEastAsia" w:hAnsiTheme="minorHAnsi" w:cstheme="minorHAnsi"/>
          <w:color w:val="auto"/>
          <w:lang w:val="en-GB" w:eastAsia="en-US"/>
        </w:rPr>
        <w:t xml:space="preserve">who consented to the trial, and </w:t>
      </w:r>
      <w:r w:rsidRPr="00E762B3">
        <w:rPr>
          <w:rFonts w:asciiTheme="minorHAnsi" w:eastAsiaTheme="minorEastAsia" w:hAnsiTheme="minorHAnsi" w:cstheme="minorHAnsi"/>
          <w:color w:val="auto"/>
          <w:lang w:val="en-GB" w:eastAsia="en-US"/>
        </w:rPr>
        <w:t>were formally checked for eligibility. Of the 219, 3 were no longer willing to participate, 2 were assessed after the trial had completed recruitment, and 14 failed eligibility criteria, leaving 200 participants who were randomised.</w:t>
      </w:r>
    </w:p>
    <w:p w14:paraId="3A787474" w14:textId="77777777" w:rsidR="00981980" w:rsidRPr="00E762B3" w:rsidRDefault="00981980" w:rsidP="00981980">
      <w:pPr>
        <w:widowControl w:val="0"/>
        <w:autoSpaceDE w:val="0"/>
        <w:autoSpaceDN w:val="0"/>
        <w:adjustRightInd w:val="0"/>
        <w:spacing w:after="0" w:line="240" w:lineRule="auto"/>
        <w:ind w:firstLine="720"/>
        <w:jc w:val="both"/>
        <w:rPr>
          <w:rFonts w:asciiTheme="minorHAnsi" w:eastAsiaTheme="minorEastAsia" w:hAnsiTheme="minorHAnsi" w:cstheme="minorHAnsi"/>
          <w:color w:val="auto"/>
          <w:lang w:val="en-GB" w:eastAsia="en-US"/>
        </w:rPr>
      </w:pPr>
    </w:p>
    <w:p w14:paraId="3A184E39" w14:textId="6BF93AD5" w:rsidR="00981980" w:rsidRPr="00E762B3" w:rsidRDefault="00981980" w:rsidP="29D16E05">
      <w:pPr>
        <w:widowControl w:val="0"/>
        <w:autoSpaceDE w:val="0"/>
        <w:autoSpaceDN w:val="0"/>
        <w:adjustRightInd w:val="0"/>
        <w:spacing w:after="0" w:line="240" w:lineRule="auto"/>
        <w:jc w:val="both"/>
        <w:rPr>
          <w:rFonts w:asciiTheme="minorHAnsi" w:eastAsiaTheme="minorEastAsia" w:hAnsiTheme="minorHAnsi" w:cstheme="minorBidi"/>
          <w:color w:val="auto"/>
          <w:lang w:val="en-GB" w:eastAsia="en-US"/>
        </w:rPr>
      </w:pPr>
      <w:r w:rsidRPr="00E762B3">
        <w:rPr>
          <w:rFonts w:asciiTheme="minorHAnsi" w:eastAsiaTheme="minorEastAsia" w:hAnsiTheme="minorHAnsi" w:cstheme="minorBidi"/>
          <w:color w:val="auto"/>
          <w:lang w:val="en-GB" w:eastAsia="en-US"/>
        </w:rPr>
        <w:t xml:space="preserve">At the primary outcome timepoint of eight weeks, follow-up rates were good with 90, 94 participants completing </w:t>
      </w:r>
      <w:proofErr w:type="gramStart"/>
      <w:r w:rsidRPr="00E762B3">
        <w:rPr>
          <w:rFonts w:asciiTheme="minorHAnsi" w:eastAsiaTheme="minorEastAsia" w:hAnsiTheme="minorHAnsi" w:cstheme="minorBidi"/>
          <w:color w:val="auto"/>
          <w:lang w:val="en-GB" w:eastAsia="en-US"/>
        </w:rPr>
        <w:t>final outcome</w:t>
      </w:r>
      <w:proofErr w:type="gramEnd"/>
      <w:r w:rsidRPr="00E762B3">
        <w:rPr>
          <w:rFonts w:asciiTheme="minorHAnsi" w:eastAsiaTheme="minorEastAsia" w:hAnsiTheme="minorHAnsi" w:cstheme="minorBidi"/>
          <w:color w:val="auto"/>
          <w:lang w:val="en-GB" w:eastAsia="en-US"/>
        </w:rPr>
        <w:t xml:space="preserve"> measures in the OROS-MPH and placebo arms respectively. Participants who wished to withdraw were asked if they would allow MOAS</w:t>
      </w:r>
      <w:r w:rsidR="0074480E" w:rsidRPr="00E762B3">
        <w:rPr>
          <w:rFonts w:asciiTheme="minorHAnsi" w:eastAsiaTheme="minorEastAsia" w:hAnsiTheme="minorHAnsi" w:cstheme="minorBidi"/>
          <w:color w:val="auto"/>
          <w:lang w:val="en-GB" w:eastAsia="en-US"/>
        </w:rPr>
        <w:t>-</w:t>
      </w:r>
      <w:r w:rsidRPr="00E762B3">
        <w:rPr>
          <w:rFonts w:asciiTheme="minorHAnsi" w:eastAsiaTheme="minorEastAsia" w:hAnsiTheme="minorHAnsi" w:cstheme="minorBidi"/>
          <w:color w:val="auto"/>
          <w:lang w:val="en-GB" w:eastAsia="en-US"/>
        </w:rPr>
        <w:t xml:space="preserve">P, </w:t>
      </w:r>
      <w:r w:rsidR="0074480E" w:rsidRPr="00E762B3">
        <w:rPr>
          <w:rFonts w:asciiTheme="minorHAnsi" w:eastAsiaTheme="minorEastAsia" w:hAnsiTheme="minorHAnsi" w:cstheme="minorBidi"/>
          <w:color w:val="auto"/>
          <w:lang w:val="en-GB" w:eastAsia="en-US"/>
        </w:rPr>
        <w:t>c</w:t>
      </w:r>
      <w:r w:rsidRPr="00E762B3">
        <w:rPr>
          <w:rFonts w:asciiTheme="minorHAnsi" w:eastAsiaTheme="minorEastAsia" w:hAnsiTheme="minorHAnsi" w:cstheme="minorBidi"/>
          <w:color w:val="auto"/>
          <w:lang w:val="en-GB" w:eastAsia="en-US"/>
        </w:rPr>
        <w:t>ritical Incidents and BRC-P to be recorded</w:t>
      </w:r>
      <w:r w:rsidR="0074480E" w:rsidRPr="00E762B3">
        <w:rPr>
          <w:rFonts w:asciiTheme="minorHAnsi" w:eastAsiaTheme="minorEastAsia" w:hAnsiTheme="minorHAnsi" w:cstheme="minorBidi"/>
          <w:color w:val="auto"/>
          <w:lang w:val="en-GB" w:eastAsia="en-US"/>
        </w:rPr>
        <w:t xml:space="preserve"> (</w:t>
      </w:r>
      <w:r w:rsidRPr="00E762B3">
        <w:rPr>
          <w:rFonts w:asciiTheme="minorHAnsi" w:eastAsiaTheme="minorEastAsia" w:hAnsiTheme="minorHAnsi" w:cstheme="minorBidi"/>
          <w:color w:val="auto"/>
          <w:lang w:val="en-GB" w:eastAsia="en-US"/>
        </w:rPr>
        <w:t xml:space="preserve">one participant </w:t>
      </w:r>
      <w:r w:rsidR="0074480E" w:rsidRPr="00E762B3">
        <w:rPr>
          <w:rFonts w:asciiTheme="minorHAnsi" w:eastAsiaTheme="minorEastAsia" w:hAnsiTheme="minorHAnsi" w:cstheme="minorBidi"/>
          <w:color w:val="auto"/>
          <w:lang w:val="en-GB" w:eastAsia="en-US"/>
        </w:rPr>
        <w:t>in the OROS-MPH arm,</w:t>
      </w:r>
      <w:r w:rsidRPr="00E762B3">
        <w:rPr>
          <w:rFonts w:asciiTheme="minorHAnsi" w:eastAsiaTheme="minorEastAsia" w:hAnsiTheme="minorHAnsi" w:cstheme="minorBidi"/>
          <w:color w:val="auto"/>
          <w:lang w:val="en-GB" w:eastAsia="en-US"/>
        </w:rPr>
        <w:t xml:space="preserve"> wished to withdraw </w:t>
      </w:r>
      <w:r w:rsidR="0074480E" w:rsidRPr="00E762B3">
        <w:rPr>
          <w:rFonts w:asciiTheme="minorHAnsi" w:eastAsiaTheme="minorEastAsia" w:hAnsiTheme="minorHAnsi" w:cstheme="minorBidi"/>
          <w:color w:val="auto"/>
          <w:lang w:val="en-GB" w:eastAsia="en-US"/>
        </w:rPr>
        <w:t>and did not provide study outcomes</w:t>
      </w:r>
      <w:r w:rsidR="00FF313C" w:rsidRPr="00E762B3">
        <w:rPr>
          <w:rFonts w:asciiTheme="minorHAnsi" w:eastAsiaTheme="minorEastAsia" w:hAnsiTheme="minorHAnsi" w:cstheme="minorBidi"/>
          <w:color w:val="auto"/>
          <w:lang w:val="en-GB" w:eastAsia="en-US"/>
        </w:rPr>
        <w:t xml:space="preserve"> but</w:t>
      </w:r>
      <w:r w:rsidR="0074480E" w:rsidRPr="00E762B3">
        <w:rPr>
          <w:rFonts w:asciiTheme="minorHAnsi" w:eastAsiaTheme="minorEastAsia" w:hAnsiTheme="minorHAnsi" w:cstheme="minorBidi"/>
          <w:color w:val="auto"/>
          <w:lang w:val="en-GB" w:eastAsia="en-US"/>
        </w:rPr>
        <w:t xml:space="preserve"> </w:t>
      </w:r>
      <w:r w:rsidRPr="00E762B3">
        <w:rPr>
          <w:rFonts w:asciiTheme="minorHAnsi" w:eastAsiaTheme="minorEastAsia" w:hAnsiTheme="minorHAnsi" w:cstheme="minorBidi"/>
          <w:color w:val="auto"/>
          <w:lang w:val="en-GB" w:eastAsia="en-US"/>
        </w:rPr>
        <w:t xml:space="preserve">allowed </w:t>
      </w:r>
      <w:r w:rsidR="0074480E" w:rsidRPr="00E762B3">
        <w:rPr>
          <w:rFonts w:asciiTheme="minorHAnsi" w:eastAsiaTheme="minorEastAsia" w:hAnsiTheme="minorHAnsi" w:cstheme="minorBidi"/>
          <w:color w:val="auto"/>
          <w:lang w:val="en-GB" w:eastAsia="en-US"/>
        </w:rPr>
        <w:t xml:space="preserve">prison record data to be used). Overall, this was a </w:t>
      </w:r>
      <w:r w:rsidRPr="00E762B3">
        <w:rPr>
          <w:rFonts w:asciiTheme="minorHAnsi" w:eastAsiaTheme="minorEastAsia" w:hAnsiTheme="minorHAnsi" w:cstheme="minorBidi"/>
          <w:color w:val="auto"/>
          <w:lang w:val="en-GB" w:eastAsia="en-US"/>
        </w:rPr>
        <w:t xml:space="preserve">follow-up rate of 89% for OROS-MPH, 95% for placebo. </w:t>
      </w:r>
    </w:p>
    <w:p w14:paraId="7791B031" w14:textId="5E7B3B1F" w:rsidR="00976BF7" w:rsidRPr="00E762B3" w:rsidRDefault="00976BF7">
      <w:pPr>
        <w:widowControl w:val="0"/>
        <w:autoSpaceDE w:val="0"/>
        <w:autoSpaceDN w:val="0"/>
        <w:adjustRightInd w:val="0"/>
        <w:spacing w:after="0" w:line="240" w:lineRule="auto"/>
        <w:jc w:val="both"/>
        <w:rPr>
          <w:rFonts w:asciiTheme="minorHAnsi" w:eastAsiaTheme="minorEastAsia" w:hAnsiTheme="minorHAnsi" w:cstheme="minorHAnsi"/>
          <w:i/>
          <w:iCs/>
          <w:color w:val="auto"/>
          <w:lang w:val="en-US" w:eastAsia="en-US"/>
        </w:rPr>
      </w:pPr>
    </w:p>
    <w:p w14:paraId="2408663B" w14:textId="4810577E" w:rsidR="007F4328" w:rsidRPr="00E762B3" w:rsidRDefault="006E480D" w:rsidP="00431728">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US" w:eastAsia="en-US"/>
        </w:rPr>
        <w:t>The reasons for patient withdrawal from the study</w:t>
      </w:r>
    </w:p>
    <w:p w14:paraId="18E3A944" w14:textId="1D2DD6B6" w:rsidR="000A2675" w:rsidRPr="00E762B3" w:rsidRDefault="00981980" w:rsidP="29D16E05">
      <w:pPr>
        <w:widowControl w:val="0"/>
        <w:autoSpaceDE w:val="0"/>
        <w:autoSpaceDN w:val="0"/>
        <w:adjustRightInd w:val="0"/>
        <w:spacing w:after="0" w:line="240" w:lineRule="auto"/>
        <w:jc w:val="both"/>
        <w:rPr>
          <w:rFonts w:asciiTheme="minorHAnsi" w:eastAsiaTheme="minorEastAsia" w:hAnsiTheme="minorHAnsi" w:cstheme="minorBidi"/>
          <w:i/>
          <w:iCs/>
          <w:color w:val="auto"/>
          <w:lang w:val="en-US" w:eastAsia="en-US"/>
        </w:rPr>
      </w:pPr>
      <w:r w:rsidRPr="00E762B3">
        <w:rPr>
          <w:rFonts w:asciiTheme="minorHAnsi" w:eastAsiaTheme="minorEastAsia" w:hAnsiTheme="minorHAnsi" w:cstheme="minorBidi"/>
          <w:color w:val="auto"/>
          <w:lang w:val="en-GB" w:eastAsia="en-US"/>
        </w:rPr>
        <w:t xml:space="preserve">In this study we distinguished between formal withdrawal from the trial, refusal to take further medication with completion or partial completion of outcomes or transfer out of the prison. 6 participants formally withdrew (4 OROS-MPH and 2 placebo). Of these, 5 no longer wished to take part and one withdrew for reason ‘Other – medication didn’t work’. 4 participants </w:t>
      </w:r>
      <w:r w:rsidR="60906363" w:rsidRPr="00E762B3">
        <w:rPr>
          <w:rFonts w:asciiTheme="minorHAnsi" w:eastAsiaTheme="minorEastAsia" w:hAnsiTheme="minorHAnsi" w:cstheme="minorBidi"/>
          <w:color w:val="auto"/>
          <w:lang w:val="en-GB" w:eastAsia="en-US"/>
        </w:rPr>
        <w:t xml:space="preserve">had </w:t>
      </w:r>
      <w:r w:rsidRPr="00E762B3">
        <w:rPr>
          <w:rFonts w:asciiTheme="minorHAnsi" w:eastAsiaTheme="minorEastAsia" w:hAnsiTheme="minorHAnsi" w:cstheme="minorBidi"/>
          <w:color w:val="auto"/>
          <w:lang w:val="en-GB" w:eastAsia="en-US"/>
        </w:rPr>
        <w:t>withdr</w:t>
      </w:r>
      <w:r w:rsidR="00491BDA" w:rsidRPr="00E762B3">
        <w:rPr>
          <w:rFonts w:asciiTheme="minorHAnsi" w:eastAsiaTheme="minorEastAsia" w:hAnsiTheme="minorHAnsi" w:cstheme="minorBidi"/>
          <w:color w:val="auto"/>
          <w:lang w:val="en-GB" w:eastAsia="en-US"/>
        </w:rPr>
        <w:t>a</w:t>
      </w:r>
      <w:r w:rsidRPr="00E762B3">
        <w:rPr>
          <w:rFonts w:asciiTheme="minorHAnsi" w:eastAsiaTheme="minorEastAsia" w:hAnsiTheme="minorHAnsi" w:cstheme="minorBidi"/>
          <w:color w:val="auto"/>
          <w:lang w:val="en-GB" w:eastAsia="en-US"/>
        </w:rPr>
        <w:t>w</w:t>
      </w:r>
      <w:r w:rsidR="3739B0AF" w:rsidRPr="00E762B3">
        <w:rPr>
          <w:rFonts w:asciiTheme="minorHAnsi" w:eastAsiaTheme="minorEastAsia" w:hAnsiTheme="minorHAnsi" w:cstheme="minorBidi"/>
          <w:color w:val="auto"/>
          <w:lang w:val="en-GB" w:eastAsia="en-US"/>
        </w:rPr>
        <w:t>n</w:t>
      </w:r>
      <w:r w:rsidRPr="00E762B3">
        <w:rPr>
          <w:rFonts w:asciiTheme="minorHAnsi" w:eastAsiaTheme="minorEastAsia" w:hAnsiTheme="minorHAnsi" w:cstheme="minorBidi"/>
          <w:color w:val="auto"/>
          <w:lang w:val="en-GB" w:eastAsia="en-US"/>
        </w:rPr>
        <w:t xml:space="preserve"> by week 5, a further 2 withdrew by week 8. In addition, a further 9 participants (6 OROS-MPH and 3 placebo) </w:t>
      </w:r>
      <w:r w:rsidR="227C9E64" w:rsidRPr="00E762B3">
        <w:rPr>
          <w:rFonts w:asciiTheme="minorHAnsi" w:eastAsiaTheme="minorEastAsia" w:hAnsiTheme="minorHAnsi" w:cstheme="minorBidi"/>
          <w:color w:val="auto"/>
          <w:lang w:val="en-GB" w:eastAsia="en-US"/>
        </w:rPr>
        <w:t>left</w:t>
      </w:r>
      <w:r w:rsidRPr="00E762B3">
        <w:rPr>
          <w:rFonts w:asciiTheme="minorHAnsi" w:eastAsiaTheme="minorEastAsia" w:hAnsiTheme="minorHAnsi" w:cstheme="minorBidi"/>
          <w:color w:val="auto"/>
          <w:lang w:val="en-GB" w:eastAsia="en-US"/>
        </w:rPr>
        <w:t xml:space="preserve"> the trial because they were released, </w:t>
      </w:r>
      <w:proofErr w:type="gramStart"/>
      <w:r w:rsidRPr="00E762B3">
        <w:rPr>
          <w:rFonts w:asciiTheme="minorHAnsi" w:eastAsiaTheme="minorEastAsia" w:hAnsiTheme="minorHAnsi" w:cstheme="minorBidi"/>
          <w:color w:val="auto"/>
          <w:lang w:val="en-GB" w:eastAsia="en-US"/>
        </w:rPr>
        <w:t>deported</w:t>
      </w:r>
      <w:proofErr w:type="gramEnd"/>
      <w:r w:rsidRPr="00E762B3">
        <w:rPr>
          <w:rFonts w:asciiTheme="minorHAnsi" w:eastAsiaTheme="minorEastAsia" w:hAnsiTheme="minorHAnsi" w:cstheme="minorBidi"/>
          <w:color w:val="auto"/>
          <w:lang w:val="en-GB" w:eastAsia="en-US"/>
        </w:rPr>
        <w:t xml:space="preserve"> or released to an inaccessible prison.</w:t>
      </w:r>
      <w:r w:rsidR="001A7D4F">
        <w:rPr>
          <w:rFonts w:asciiTheme="minorHAnsi" w:eastAsiaTheme="minorEastAsia" w:hAnsiTheme="minorHAnsi" w:cstheme="minorBidi"/>
          <w:color w:val="auto"/>
          <w:lang w:val="en-GB" w:eastAsia="en-US"/>
        </w:rPr>
        <w:t xml:space="preserve"> </w:t>
      </w:r>
      <w:r w:rsidR="001A7D4F">
        <w:rPr>
          <w:rFonts w:asciiTheme="minorHAnsi" w:hAnsiTheme="minorHAnsi" w:cstheme="minorHAnsi"/>
          <w:bCs/>
          <w:iCs/>
          <w:lang w:val="en-GB"/>
        </w:rPr>
        <w:t>O</w:t>
      </w:r>
      <w:proofErr w:type="spellStart"/>
      <w:r w:rsidR="001A7D4F" w:rsidRPr="00162AF9">
        <w:rPr>
          <w:rFonts w:asciiTheme="minorHAnsi" w:hAnsiTheme="minorHAnsi" w:cstheme="minorHAnsi"/>
          <w:bCs/>
          <w:iCs/>
        </w:rPr>
        <w:t>ne</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participant</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allowed</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their</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prison</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records</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to</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be</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accessed</w:t>
      </w:r>
      <w:proofErr w:type="spellEnd"/>
      <w:r w:rsidR="001A7D4F" w:rsidRPr="00162AF9">
        <w:rPr>
          <w:rFonts w:asciiTheme="minorHAnsi" w:hAnsiTheme="minorHAnsi" w:cstheme="minorHAnsi"/>
          <w:bCs/>
          <w:iCs/>
        </w:rPr>
        <w:t xml:space="preserve"> (OROS-MPH) </w:t>
      </w:r>
      <w:proofErr w:type="spellStart"/>
      <w:r w:rsidR="001A7D4F" w:rsidRPr="00162AF9">
        <w:rPr>
          <w:rFonts w:asciiTheme="minorHAnsi" w:hAnsiTheme="minorHAnsi" w:cstheme="minorHAnsi"/>
          <w:bCs/>
          <w:iCs/>
        </w:rPr>
        <w:t>but</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did</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not</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provide</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primary</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outcome</w:t>
      </w:r>
      <w:proofErr w:type="spellEnd"/>
      <w:r w:rsidR="001A7D4F" w:rsidRPr="00162AF9">
        <w:rPr>
          <w:rFonts w:asciiTheme="minorHAnsi" w:hAnsiTheme="minorHAnsi" w:cstheme="minorHAnsi"/>
          <w:bCs/>
          <w:iCs/>
        </w:rPr>
        <w:t xml:space="preserve"> </w:t>
      </w:r>
      <w:proofErr w:type="spellStart"/>
      <w:r w:rsidR="001A7D4F" w:rsidRPr="00162AF9">
        <w:rPr>
          <w:rFonts w:asciiTheme="minorHAnsi" w:hAnsiTheme="minorHAnsi" w:cstheme="minorHAnsi"/>
          <w:bCs/>
          <w:iCs/>
        </w:rPr>
        <w:t>data</w:t>
      </w:r>
      <w:proofErr w:type="spellEnd"/>
      <w:r w:rsidR="0055761A">
        <w:rPr>
          <w:rFonts w:asciiTheme="minorHAnsi" w:hAnsiTheme="minorHAnsi" w:cstheme="minorHAnsi"/>
          <w:bCs/>
          <w:iCs/>
          <w:lang w:val="en-GB"/>
        </w:rPr>
        <w:t>.</w:t>
      </w:r>
      <w:r w:rsidRPr="00E762B3">
        <w:rPr>
          <w:rFonts w:asciiTheme="minorHAnsi" w:eastAsiaTheme="minorEastAsia" w:hAnsiTheme="minorHAnsi" w:cstheme="minorBidi"/>
          <w:color w:val="auto"/>
          <w:lang w:val="en-GB" w:eastAsia="en-US"/>
        </w:rPr>
        <w:t xml:space="preserve"> </w:t>
      </w:r>
      <w:r w:rsidR="00676E74" w:rsidRPr="00E762B3">
        <w:rPr>
          <w:rFonts w:asciiTheme="minorHAnsi" w:hAnsiTheme="minorHAnsi" w:cstheme="minorBidi"/>
          <w:color w:val="auto"/>
        </w:rPr>
        <w:t xml:space="preserve">A </w:t>
      </w:r>
      <w:proofErr w:type="spellStart"/>
      <w:r w:rsidR="00676E74" w:rsidRPr="00E762B3">
        <w:rPr>
          <w:rFonts w:asciiTheme="minorHAnsi" w:hAnsiTheme="minorHAnsi" w:cstheme="minorBidi"/>
          <w:color w:val="auto"/>
        </w:rPr>
        <w:t>total</w:t>
      </w:r>
      <w:proofErr w:type="spellEnd"/>
      <w:r w:rsidR="00676E74" w:rsidRPr="00E762B3">
        <w:rPr>
          <w:rFonts w:asciiTheme="minorHAnsi" w:hAnsiTheme="minorHAnsi" w:cstheme="minorBidi"/>
          <w:color w:val="auto"/>
        </w:rPr>
        <w:t xml:space="preserve"> 26 </w:t>
      </w:r>
      <w:r w:rsidR="0204700D" w:rsidRPr="00E762B3">
        <w:rPr>
          <w:rFonts w:asciiTheme="minorHAnsi" w:hAnsiTheme="minorHAnsi" w:cstheme="minorBidi"/>
          <w:color w:val="auto"/>
        </w:rPr>
        <w:t xml:space="preserve">of </w:t>
      </w:r>
      <w:proofErr w:type="spellStart"/>
      <w:r w:rsidR="0204700D" w:rsidRPr="00E762B3">
        <w:rPr>
          <w:rFonts w:asciiTheme="minorHAnsi" w:hAnsiTheme="minorHAnsi" w:cstheme="minorBidi"/>
          <w:color w:val="auto"/>
        </w:rPr>
        <w:t>participants</w:t>
      </w:r>
      <w:proofErr w:type="spellEnd"/>
      <w:r w:rsidR="00676E74" w:rsidRPr="00E762B3">
        <w:rPr>
          <w:rFonts w:asciiTheme="minorHAnsi" w:hAnsiTheme="minorHAnsi" w:cstheme="minorBidi"/>
          <w:color w:val="auto"/>
        </w:rPr>
        <w:t xml:space="preserve"> (19 OROS-MPH</w:t>
      </w:r>
      <w:r w:rsidR="5AD056A9" w:rsidRPr="00E762B3">
        <w:rPr>
          <w:rFonts w:asciiTheme="minorHAnsi" w:hAnsiTheme="minorHAnsi" w:cstheme="minorBidi"/>
          <w:color w:val="auto"/>
        </w:rPr>
        <w:t xml:space="preserve"> and</w:t>
      </w:r>
      <w:r w:rsidR="00676E74" w:rsidRPr="00E762B3">
        <w:rPr>
          <w:rFonts w:asciiTheme="minorHAnsi" w:hAnsiTheme="minorHAnsi" w:cstheme="minorBidi"/>
          <w:color w:val="auto"/>
        </w:rPr>
        <w:t xml:space="preserve"> 7 </w:t>
      </w:r>
      <w:proofErr w:type="spellStart"/>
      <w:r w:rsidR="00676E74" w:rsidRPr="00E762B3">
        <w:rPr>
          <w:rFonts w:asciiTheme="minorHAnsi" w:hAnsiTheme="minorHAnsi" w:cstheme="minorBidi"/>
          <w:color w:val="auto"/>
        </w:rPr>
        <w:t>placebo</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arm</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stopped</w:t>
      </w:r>
      <w:proofErr w:type="spellEnd"/>
      <w:r w:rsidR="00676E74" w:rsidRPr="00E762B3">
        <w:rPr>
          <w:rFonts w:asciiTheme="minorHAnsi" w:hAnsiTheme="minorHAnsi" w:cstheme="minorBidi"/>
          <w:color w:val="auto"/>
        </w:rPr>
        <w:t xml:space="preserve"> </w:t>
      </w:r>
      <w:r w:rsidR="0FE58FD2" w:rsidRPr="00E762B3">
        <w:rPr>
          <w:rFonts w:asciiTheme="minorHAnsi" w:hAnsiTheme="minorHAnsi" w:cstheme="minorBidi"/>
          <w:color w:val="auto"/>
        </w:rPr>
        <w:t xml:space="preserve">trial </w:t>
      </w:r>
      <w:proofErr w:type="spellStart"/>
      <w:r w:rsidR="00676E74" w:rsidRPr="00E762B3">
        <w:rPr>
          <w:rFonts w:asciiTheme="minorHAnsi" w:hAnsiTheme="minorHAnsi" w:cstheme="minorBidi"/>
          <w:color w:val="auto"/>
        </w:rPr>
        <w:t>medication</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but</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provided</w:t>
      </w:r>
      <w:proofErr w:type="spellEnd"/>
      <w:r w:rsidR="00676E74" w:rsidRPr="00E762B3">
        <w:rPr>
          <w:rFonts w:asciiTheme="minorHAnsi" w:hAnsiTheme="minorHAnsi" w:cstheme="minorBidi"/>
          <w:color w:val="auto"/>
        </w:rPr>
        <w:t xml:space="preserve"> 8 </w:t>
      </w:r>
      <w:proofErr w:type="spellStart"/>
      <w:r w:rsidR="00676E74" w:rsidRPr="00E762B3">
        <w:rPr>
          <w:rFonts w:asciiTheme="minorHAnsi" w:hAnsiTheme="minorHAnsi" w:cstheme="minorBidi"/>
          <w:color w:val="auto"/>
        </w:rPr>
        <w:t>week</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outcome</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data</w:t>
      </w:r>
      <w:proofErr w:type="spellEnd"/>
      <w:r w:rsidR="7C12E085" w:rsidRPr="00E762B3">
        <w:rPr>
          <w:rFonts w:asciiTheme="minorHAnsi" w:hAnsiTheme="minorHAnsi" w:cstheme="minorBidi"/>
          <w:color w:val="auto"/>
        </w:rPr>
        <w:t xml:space="preserve"> and </w:t>
      </w:r>
      <w:proofErr w:type="spellStart"/>
      <w:r w:rsidR="7C12E085" w:rsidRPr="00E762B3">
        <w:rPr>
          <w:rFonts w:asciiTheme="minorHAnsi" w:hAnsiTheme="minorHAnsi" w:cstheme="minorBidi"/>
          <w:color w:val="auto"/>
        </w:rPr>
        <w:t>out</w:t>
      </w:r>
      <w:proofErr w:type="spellEnd"/>
      <w:r w:rsidR="7C12E085" w:rsidRPr="00E762B3">
        <w:rPr>
          <w:rFonts w:asciiTheme="minorHAnsi" w:hAnsiTheme="minorHAnsi" w:cstheme="minorBidi"/>
          <w:color w:val="auto"/>
        </w:rPr>
        <w:t xml:space="preserve"> of </w:t>
      </w:r>
      <w:proofErr w:type="spellStart"/>
      <w:r w:rsidR="7C12E085" w:rsidRPr="00E762B3">
        <w:rPr>
          <w:rFonts w:asciiTheme="minorHAnsi" w:hAnsiTheme="minorHAnsi" w:cstheme="minorBidi"/>
          <w:color w:val="auto"/>
        </w:rPr>
        <w:t>these</w:t>
      </w:r>
      <w:proofErr w:type="spellEnd"/>
      <w:r w:rsidR="7C12E085" w:rsidRPr="00E762B3">
        <w:rPr>
          <w:rFonts w:asciiTheme="minorHAnsi" w:hAnsiTheme="minorHAnsi" w:cstheme="minorBidi"/>
          <w:color w:val="auto"/>
        </w:rPr>
        <w:t xml:space="preserve"> </w:t>
      </w:r>
      <w:proofErr w:type="spellStart"/>
      <w:r w:rsidR="7C12E085" w:rsidRPr="00E762B3">
        <w:rPr>
          <w:rFonts w:asciiTheme="minorHAnsi" w:hAnsiTheme="minorHAnsi" w:cstheme="minorBidi"/>
          <w:color w:val="auto"/>
        </w:rPr>
        <w:t>two</w:t>
      </w:r>
      <w:proofErr w:type="spellEnd"/>
      <w:r w:rsidR="7C12E085" w:rsidRPr="00E762B3">
        <w:rPr>
          <w:rFonts w:asciiTheme="minorHAnsi" w:hAnsiTheme="minorHAnsi" w:cstheme="minorBidi"/>
          <w:color w:val="auto"/>
        </w:rPr>
        <w:t xml:space="preserve"> </w:t>
      </w:r>
      <w:proofErr w:type="spellStart"/>
      <w:r w:rsidR="7C12E085" w:rsidRPr="00E762B3">
        <w:rPr>
          <w:rFonts w:asciiTheme="minorHAnsi" w:hAnsiTheme="minorHAnsi" w:cstheme="minorBidi"/>
          <w:color w:val="auto"/>
        </w:rPr>
        <w:t>participants</w:t>
      </w:r>
      <w:proofErr w:type="spellEnd"/>
      <w:r w:rsidR="7C12E085" w:rsidRPr="00E762B3">
        <w:rPr>
          <w:rFonts w:asciiTheme="minorHAnsi" w:hAnsiTheme="minorHAnsi" w:cstheme="minorBidi"/>
          <w:color w:val="auto"/>
        </w:rPr>
        <w:t xml:space="preserve"> </w:t>
      </w:r>
      <w:proofErr w:type="spellStart"/>
      <w:r w:rsidR="7C12E085" w:rsidRPr="00E762B3">
        <w:rPr>
          <w:rFonts w:asciiTheme="minorHAnsi" w:hAnsiTheme="minorHAnsi" w:cstheme="minorBidi"/>
          <w:color w:val="auto"/>
        </w:rPr>
        <w:t>moved</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to</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an</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accessible</w:t>
      </w:r>
      <w:proofErr w:type="spellEnd"/>
      <w:r w:rsidR="00676E74" w:rsidRPr="00E762B3">
        <w:rPr>
          <w:rFonts w:asciiTheme="minorHAnsi" w:hAnsiTheme="minorHAnsi" w:cstheme="minorBidi"/>
          <w:color w:val="auto"/>
        </w:rPr>
        <w:t xml:space="preserve"> </w:t>
      </w:r>
      <w:proofErr w:type="spellStart"/>
      <w:r w:rsidR="00676E74" w:rsidRPr="00E762B3">
        <w:rPr>
          <w:rFonts w:asciiTheme="minorHAnsi" w:hAnsiTheme="minorHAnsi" w:cstheme="minorBidi"/>
          <w:color w:val="auto"/>
        </w:rPr>
        <w:t>prison</w:t>
      </w:r>
      <w:proofErr w:type="spellEnd"/>
      <w:r w:rsidR="633C198C" w:rsidRPr="00E762B3">
        <w:rPr>
          <w:rFonts w:asciiTheme="minorHAnsi" w:hAnsiTheme="minorHAnsi" w:cstheme="minorBidi"/>
          <w:color w:val="auto"/>
        </w:rPr>
        <w:t xml:space="preserve"> </w:t>
      </w:r>
      <w:proofErr w:type="spellStart"/>
      <w:r w:rsidR="633C198C" w:rsidRPr="00E762B3">
        <w:rPr>
          <w:rFonts w:asciiTheme="minorHAnsi" w:hAnsiTheme="minorHAnsi" w:cstheme="minorBidi"/>
          <w:color w:val="auto"/>
        </w:rPr>
        <w:lastRenderedPageBreak/>
        <w:t>but</w:t>
      </w:r>
      <w:proofErr w:type="spellEnd"/>
      <w:r w:rsidR="633C198C" w:rsidRPr="00E762B3">
        <w:rPr>
          <w:rFonts w:asciiTheme="minorHAnsi" w:hAnsiTheme="minorHAnsi" w:cstheme="minorBidi"/>
          <w:color w:val="auto"/>
        </w:rPr>
        <w:t xml:space="preserve"> </w:t>
      </w:r>
      <w:proofErr w:type="spellStart"/>
      <w:r w:rsidR="633C198C" w:rsidRPr="00E762B3">
        <w:rPr>
          <w:rFonts w:asciiTheme="minorHAnsi" w:hAnsiTheme="minorHAnsi" w:cstheme="minorBidi"/>
          <w:color w:val="auto"/>
        </w:rPr>
        <w:t>were</w:t>
      </w:r>
      <w:proofErr w:type="spellEnd"/>
      <w:r w:rsidR="633C198C" w:rsidRPr="00E762B3">
        <w:rPr>
          <w:rFonts w:asciiTheme="minorHAnsi" w:hAnsiTheme="minorHAnsi" w:cstheme="minorBidi"/>
          <w:color w:val="auto"/>
        </w:rPr>
        <w:t xml:space="preserve"> </w:t>
      </w:r>
      <w:proofErr w:type="spellStart"/>
      <w:r w:rsidR="633C198C" w:rsidRPr="00E762B3">
        <w:rPr>
          <w:rFonts w:asciiTheme="minorHAnsi" w:hAnsiTheme="minorHAnsi" w:cstheme="minorBidi"/>
          <w:color w:val="auto"/>
        </w:rPr>
        <w:t>not</w:t>
      </w:r>
      <w:proofErr w:type="spellEnd"/>
      <w:r w:rsidR="633C198C" w:rsidRPr="00E762B3">
        <w:rPr>
          <w:rFonts w:asciiTheme="minorHAnsi" w:hAnsiTheme="minorHAnsi" w:cstheme="minorBidi"/>
          <w:color w:val="auto"/>
        </w:rPr>
        <w:t xml:space="preserve"> </w:t>
      </w:r>
      <w:proofErr w:type="spellStart"/>
      <w:r w:rsidR="633C198C" w:rsidRPr="00E762B3">
        <w:rPr>
          <w:rFonts w:asciiTheme="minorHAnsi" w:hAnsiTheme="minorHAnsi" w:cstheme="minorBidi"/>
          <w:color w:val="auto"/>
        </w:rPr>
        <w:t>able</w:t>
      </w:r>
      <w:proofErr w:type="spellEnd"/>
      <w:r w:rsidR="633C198C" w:rsidRPr="00E762B3">
        <w:rPr>
          <w:rFonts w:asciiTheme="minorHAnsi" w:hAnsiTheme="minorHAnsi" w:cstheme="minorBidi"/>
          <w:color w:val="auto"/>
        </w:rPr>
        <w:t xml:space="preserve"> </w:t>
      </w:r>
      <w:proofErr w:type="spellStart"/>
      <w:r w:rsidR="633C198C" w:rsidRPr="00E762B3">
        <w:rPr>
          <w:rFonts w:asciiTheme="minorHAnsi" w:hAnsiTheme="minorHAnsi" w:cstheme="minorBidi"/>
          <w:color w:val="auto"/>
        </w:rPr>
        <w:t>to</w:t>
      </w:r>
      <w:proofErr w:type="spellEnd"/>
      <w:r w:rsidR="633C198C" w:rsidRPr="00E762B3">
        <w:rPr>
          <w:rFonts w:asciiTheme="minorHAnsi" w:hAnsiTheme="minorHAnsi" w:cstheme="minorBidi"/>
          <w:color w:val="auto"/>
        </w:rPr>
        <w:t xml:space="preserve"> </w:t>
      </w:r>
      <w:proofErr w:type="spellStart"/>
      <w:r w:rsidR="633C198C" w:rsidRPr="00E762B3">
        <w:rPr>
          <w:rFonts w:asciiTheme="minorHAnsi" w:hAnsiTheme="minorHAnsi" w:cstheme="minorBidi"/>
          <w:color w:val="auto"/>
        </w:rPr>
        <w:t>receive</w:t>
      </w:r>
      <w:proofErr w:type="spellEnd"/>
      <w:r w:rsidR="633C198C" w:rsidRPr="00E762B3">
        <w:rPr>
          <w:rFonts w:asciiTheme="minorHAnsi" w:hAnsiTheme="minorHAnsi" w:cstheme="minorBidi"/>
          <w:color w:val="auto"/>
        </w:rPr>
        <w:t xml:space="preserve"> trial </w:t>
      </w:r>
      <w:proofErr w:type="spellStart"/>
      <w:r w:rsidR="633C198C" w:rsidRPr="00E762B3">
        <w:rPr>
          <w:rFonts w:asciiTheme="minorHAnsi" w:hAnsiTheme="minorHAnsi" w:cstheme="minorBidi"/>
          <w:color w:val="auto"/>
        </w:rPr>
        <w:t>medication</w:t>
      </w:r>
      <w:proofErr w:type="spellEnd"/>
      <w:r w:rsidR="633C198C" w:rsidRPr="00E762B3">
        <w:rPr>
          <w:rFonts w:asciiTheme="minorHAnsi" w:hAnsiTheme="minorHAnsi" w:cstheme="minorBidi"/>
          <w:color w:val="auto"/>
        </w:rPr>
        <w:t xml:space="preserve">. </w:t>
      </w:r>
    </w:p>
    <w:p w14:paraId="7FB2573C" w14:textId="77777777" w:rsidR="00976BF7" w:rsidRPr="00E762B3" w:rsidRDefault="00976BF7" w:rsidP="001E262B">
      <w:pPr>
        <w:widowControl w:val="0"/>
        <w:autoSpaceDE w:val="0"/>
        <w:autoSpaceDN w:val="0"/>
        <w:adjustRightInd w:val="0"/>
        <w:spacing w:after="0" w:line="240" w:lineRule="auto"/>
        <w:jc w:val="both"/>
        <w:rPr>
          <w:rFonts w:asciiTheme="minorHAnsi" w:eastAsiaTheme="minorHAnsi" w:hAnsiTheme="minorHAnsi" w:cstheme="minorHAnsi"/>
          <w:i/>
          <w:color w:val="auto"/>
          <w:lang w:val="en-US" w:eastAsia="en-US"/>
        </w:rPr>
      </w:pPr>
    </w:p>
    <w:p w14:paraId="152ED3EF" w14:textId="24B50485" w:rsidR="00CA4516" w:rsidRPr="00E762B3" w:rsidRDefault="00CA4516" w:rsidP="001E262B">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18E21253" w14:textId="3ADCA857" w:rsidR="000A2675" w:rsidRPr="00E762B3" w:rsidRDefault="00F3526D" w:rsidP="001E262B">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4</w:t>
      </w:r>
      <w:r w:rsidR="000A2675" w:rsidRPr="00E762B3">
        <w:rPr>
          <w:rFonts w:asciiTheme="minorHAnsi" w:eastAsiaTheme="minorHAnsi" w:hAnsiTheme="minorHAnsi" w:cstheme="minorHAnsi"/>
          <w:b/>
          <w:color w:val="auto"/>
          <w:lang w:val="en-US" w:eastAsia="en-US"/>
        </w:rPr>
        <w:t>. Diagnosis and main criteria for inclusion</w:t>
      </w:r>
    </w:p>
    <w:p w14:paraId="2ABDF2E9" w14:textId="77777777" w:rsidR="00AE3AD5" w:rsidRPr="00E762B3" w:rsidRDefault="00AE3AD5">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34DD489E" w14:textId="664D0A2A" w:rsidR="00713DB3" w:rsidRPr="00E762B3" w:rsidRDefault="1D0FDA64" w:rsidP="00BC268C">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Eligibility for the study was checked and recorded once the consent form (consent II) has been signed and baseline assessments had been completed, prior to randomisation. Using an algorithm that applied the DSM-5 criteria to the DIVA 2.0 interview data, cases were checked to ensure they met diagnostic criteria for DSM-5 ADHD. A clinical review by a psychiatrist trained in the diagnostic assessment of </w:t>
      </w:r>
      <w:r w:rsidR="002C6EAC" w:rsidRPr="00E762B3">
        <w:rPr>
          <w:rFonts w:asciiTheme="minorHAnsi" w:eastAsiaTheme="minorEastAsia" w:hAnsiTheme="minorHAnsi" w:cstheme="minorHAnsi"/>
          <w:color w:val="auto"/>
          <w:lang w:val="en-GB" w:eastAsia="en-US"/>
        </w:rPr>
        <w:t xml:space="preserve">Adult </w:t>
      </w:r>
      <w:r w:rsidRPr="00E762B3">
        <w:rPr>
          <w:rFonts w:asciiTheme="minorHAnsi" w:eastAsiaTheme="minorEastAsia" w:hAnsiTheme="minorHAnsi" w:cstheme="minorHAnsi"/>
          <w:color w:val="auto"/>
          <w:lang w:val="en-GB" w:eastAsia="en-US"/>
        </w:rPr>
        <w:t xml:space="preserve">ADHD was then completed to check all the inclusion and exclusion criteria. </w:t>
      </w:r>
    </w:p>
    <w:p w14:paraId="098B0F2B" w14:textId="20B959FE" w:rsidR="00713DB3" w:rsidRPr="00E762B3" w:rsidRDefault="008B25D5" w:rsidP="00BC268C">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b/>
          <w:bCs/>
          <w:color w:val="auto"/>
          <w:lang w:val="en-GB" w:eastAsia="en-US"/>
        </w:rPr>
        <w:t>Inclusion criteria:</w:t>
      </w:r>
      <w:r w:rsidRPr="00E762B3">
        <w:rPr>
          <w:rFonts w:asciiTheme="minorHAnsi" w:eastAsiaTheme="minorEastAsia" w:hAnsiTheme="minorHAnsi" w:cstheme="minorHAnsi"/>
          <w:color w:val="auto"/>
          <w:lang w:val="en-GB" w:eastAsia="en-US"/>
        </w:rPr>
        <w:t xml:space="preserve"> male; aged 16 to 25 years at consent for screening; English speaking; able to provide informed consent; meet DSM-5 ADHD criteria. </w:t>
      </w:r>
    </w:p>
    <w:p w14:paraId="1E7365F0" w14:textId="77777777" w:rsidR="00485AF9" w:rsidRPr="00E762B3" w:rsidRDefault="00485AF9" w:rsidP="00BC268C">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b/>
          <w:bCs/>
          <w:color w:val="auto"/>
          <w:lang w:val="en-GB" w:eastAsia="en-US"/>
        </w:rPr>
        <w:t>Exclusion criteria:</w:t>
      </w:r>
      <w:r w:rsidRPr="00E762B3">
        <w:rPr>
          <w:rFonts w:asciiTheme="minorHAnsi" w:eastAsiaTheme="minorEastAsia" w:hAnsiTheme="minorHAnsi" w:cstheme="minorHAnsi"/>
          <w:color w:val="auto"/>
          <w:lang w:val="en-GB" w:eastAsia="en-US"/>
        </w:rPr>
        <w:t xml:space="preserve"> Lacked capacity to give informed consent; IQ less than 60; serious risk of violence to the researcher; current major depression, psychosis, mania or hypomania; past history of bipolar disorder or schizophrenia; medical contraindications to the use of stimulants; drug seeking behaviour or craving; currently prescribed ADHD medication.</w:t>
      </w:r>
    </w:p>
    <w:p w14:paraId="230EA412" w14:textId="7F76BF05" w:rsidR="00CA4516" w:rsidRPr="00E762B3" w:rsidRDefault="00CA451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28379F0E" w14:textId="3E32F290" w:rsidR="00713DB3" w:rsidRPr="00E762B3" w:rsidRDefault="00F3526D">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5</w:t>
      </w:r>
      <w:r w:rsidR="00713DB3" w:rsidRPr="00E762B3">
        <w:rPr>
          <w:rFonts w:asciiTheme="minorHAnsi" w:eastAsiaTheme="minorHAnsi" w:hAnsiTheme="minorHAnsi" w:cstheme="minorHAnsi"/>
          <w:b/>
          <w:color w:val="auto"/>
          <w:lang w:val="en-US" w:eastAsia="en-US"/>
        </w:rPr>
        <w:t xml:space="preserve">. Test product, </w:t>
      </w:r>
      <w:proofErr w:type="gramStart"/>
      <w:r w:rsidR="00713DB3" w:rsidRPr="00E762B3">
        <w:rPr>
          <w:rFonts w:asciiTheme="minorHAnsi" w:eastAsiaTheme="minorHAnsi" w:hAnsiTheme="minorHAnsi" w:cstheme="minorHAnsi"/>
          <w:b/>
          <w:color w:val="auto"/>
          <w:lang w:val="en-US" w:eastAsia="en-US"/>
        </w:rPr>
        <w:t>dose</w:t>
      </w:r>
      <w:proofErr w:type="gramEnd"/>
      <w:r w:rsidR="00713DB3" w:rsidRPr="00E762B3">
        <w:rPr>
          <w:rFonts w:asciiTheme="minorHAnsi" w:eastAsiaTheme="minorHAnsi" w:hAnsiTheme="minorHAnsi" w:cstheme="minorHAnsi"/>
          <w:b/>
          <w:color w:val="auto"/>
          <w:lang w:val="en-US" w:eastAsia="en-US"/>
        </w:rPr>
        <w:t xml:space="preserve"> and mode of administration</w:t>
      </w:r>
    </w:p>
    <w:p w14:paraId="1625B09C" w14:textId="77777777" w:rsidR="00976BF7" w:rsidRPr="00E762B3" w:rsidRDefault="00976BF7">
      <w:pPr>
        <w:widowControl w:val="0"/>
        <w:autoSpaceDE w:val="0"/>
        <w:autoSpaceDN w:val="0"/>
        <w:adjustRightInd w:val="0"/>
        <w:spacing w:after="0" w:line="240" w:lineRule="auto"/>
        <w:jc w:val="both"/>
        <w:rPr>
          <w:rFonts w:asciiTheme="minorHAnsi" w:hAnsiTheme="minorHAnsi" w:cstheme="minorHAnsi"/>
          <w:i/>
          <w:color w:val="auto"/>
          <w:lang w:val="en-GB"/>
        </w:rPr>
      </w:pPr>
    </w:p>
    <w:p w14:paraId="514259C5" w14:textId="77777777" w:rsidR="00C05EC4" w:rsidRPr="00E762B3" w:rsidRDefault="00976BF7" w:rsidP="008A3947">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b/>
          <w:bCs/>
          <w:color w:val="auto"/>
          <w:lang w:val="en-GB" w:eastAsia="en-US"/>
        </w:rPr>
        <w:t>IMP</w:t>
      </w:r>
      <w:r w:rsidR="007060C1" w:rsidRPr="00E762B3">
        <w:rPr>
          <w:rFonts w:asciiTheme="minorHAnsi" w:eastAsiaTheme="minorEastAsia" w:hAnsiTheme="minorHAnsi" w:cstheme="minorHAnsi"/>
          <w:b/>
          <w:bCs/>
          <w:color w:val="auto"/>
          <w:lang w:val="en-GB" w:eastAsia="en-US"/>
        </w:rPr>
        <w:t xml:space="preserve"> </w:t>
      </w:r>
    </w:p>
    <w:p w14:paraId="563ACDFB" w14:textId="3DB4FE39" w:rsidR="0074480E" w:rsidRPr="00E762B3" w:rsidRDefault="20E2660C" w:rsidP="00431728">
      <w:pPr>
        <w:spacing w:after="160" w:line="259" w:lineRule="auto"/>
        <w:jc w:val="both"/>
        <w:rPr>
          <w:rFonts w:asciiTheme="minorHAnsi" w:eastAsiaTheme="minorEastAsia" w:hAnsiTheme="minorHAnsi" w:cstheme="minorHAnsi"/>
          <w:color w:val="auto"/>
          <w:lang w:val="en-GB" w:eastAsia="en-US"/>
        </w:rPr>
      </w:pPr>
      <w:proofErr w:type="spellStart"/>
      <w:r w:rsidRPr="00E762B3">
        <w:rPr>
          <w:rFonts w:asciiTheme="minorHAnsi" w:eastAsiaTheme="minorEastAsia" w:hAnsiTheme="minorHAnsi" w:cstheme="minorHAnsi"/>
          <w:color w:val="auto"/>
          <w:lang w:val="en-GB" w:eastAsia="en-US"/>
        </w:rPr>
        <w:t>Concerta</w:t>
      </w:r>
      <w:proofErr w:type="spellEnd"/>
      <w:r w:rsidRPr="00E762B3">
        <w:rPr>
          <w:rFonts w:asciiTheme="minorHAnsi" w:eastAsiaTheme="minorEastAsia" w:hAnsiTheme="minorHAnsi" w:cstheme="minorHAnsi"/>
          <w:color w:val="auto"/>
          <w:lang w:val="en-GB" w:eastAsia="en-US"/>
        </w:rPr>
        <w:t xml:space="preserve"> XL 18mg </w:t>
      </w:r>
      <w:r w:rsidR="0074480E" w:rsidRPr="00E762B3">
        <w:rPr>
          <w:rFonts w:asciiTheme="minorHAnsi" w:eastAsiaTheme="minorEastAsia" w:hAnsiTheme="minorHAnsi" w:cstheme="minorHAnsi"/>
          <w:color w:val="auto"/>
          <w:lang w:val="en-GB" w:eastAsia="en-US"/>
        </w:rPr>
        <w:t xml:space="preserve">(OROS-MPH) </w:t>
      </w:r>
      <w:r w:rsidRPr="00E762B3">
        <w:rPr>
          <w:rFonts w:asciiTheme="minorHAnsi" w:eastAsiaTheme="minorEastAsia" w:hAnsiTheme="minorHAnsi" w:cstheme="minorHAnsi"/>
          <w:color w:val="auto"/>
          <w:lang w:val="en-GB" w:eastAsia="en-US"/>
        </w:rPr>
        <w:t>prolonged release capsules</w:t>
      </w:r>
      <w:r w:rsidR="0074480E" w:rsidRPr="00E762B3">
        <w:rPr>
          <w:rFonts w:asciiTheme="minorHAnsi" w:eastAsiaTheme="minorEastAsia" w:hAnsiTheme="minorHAnsi" w:cstheme="minorHAnsi"/>
          <w:color w:val="auto"/>
          <w:lang w:val="en-GB" w:eastAsia="en-US"/>
        </w:rPr>
        <w:t xml:space="preserve">, taken orally, one to twice daily. Dosing was initiated at 18 mg and increased by 18 mg a week to a maximum dose of 72mg. </w:t>
      </w:r>
    </w:p>
    <w:p w14:paraId="51D60D1C" w14:textId="77777777" w:rsidR="008B62F6" w:rsidRPr="00E762B3" w:rsidRDefault="0074480E" w:rsidP="0074480E">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Treatment with OROS-methylphenidate or placebo started at 1 capsule for 1 week. The number of capsules increased weekly over 5 weeks to a maximum dose of 4 capsules. Titration upwards was stopped if all 18 ADHD symptoms were scored as negligible, there were unacceptable adverse effects, or participants objected to an increase. A stable dose was maintained for the final 3-weeks. </w:t>
      </w:r>
    </w:p>
    <w:p w14:paraId="18D0670B" w14:textId="77777777" w:rsidR="00DF185D" w:rsidRPr="00E762B3" w:rsidRDefault="00DF185D" w:rsidP="0043172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0A76C3DE" w14:textId="5B63B3E4" w:rsidR="00CF1BB3" w:rsidRPr="00E762B3" w:rsidRDefault="00F3526D">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6</w:t>
      </w:r>
      <w:r w:rsidR="00625F49" w:rsidRPr="00E762B3">
        <w:rPr>
          <w:rFonts w:asciiTheme="minorHAnsi" w:eastAsiaTheme="minorHAnsi" w:hAnsiTheme="minorHAnsi" w:cstheme="minorHAnsi"/>
          <w:b/>
          <w:color w:val="auto"/>
          <w:lang w:val="en-US" w:eastAsia="en-US"/>
        </w:rPr>
        <w:t>. Duration of treatment</w:t>
      </w:r>
    </w:p>
    <w:p w14:paraId="7F8FA3BD" w14:textId="77777777" w:rsidR="005D76DA" w:rsidRPr="00E762B3" w:rsidRDefault="005D76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438E29D6" w14:textId="5A3C244D" w:rsidR="00DF185D" w:rsidRPr="00E762B3" w:rsidRDefault="74529BC4" w:rsidP="00DF185D">
      <w:pPr>
        <w:spacing w:after="160" w:line="259"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GB" w:eastAsia="en-US"/>
        </w:rPr>
        <w:t>The duration of treatment is 8 weeks</w:t>
      </w:r>
      <w:r w:rsidR="00DF185D" w:rsidRPr="00E762B3">
        <w:rPr>
          <w:rFonts w:asciiTheme="minorHAnsi" w:eastAsiaTheme="minorEastAsia" w:hAnsiTheme="minorHAnsi" w:cstheme="minorHAnsi"/>
          <w:color w:val="auto"/>
          <w:lang w:val="en-GB" w:eastAsia="en-US"/>
        </w:rPr>
        <w:t xml:space="preserve">, with an initial titration phase of 5 weeks, and maintenance phase of 3 weeks. </w:t>
      </w:r>
    </w:p>
    <w:p w14:paraId="44899268" w14:textId="13D1DEFF" w:rsidR="005D76DA" w:rsidRPr="00E762B3" w:rsidRDefault="00F3526D" w:rsidP="00FC1733">
      <w:pPr>
        <w:spacing w:after="160" w:line="259"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7</w:t>
      </w:r>
      <w:r w:rsidR="005D76DA" w:rsidRPr="00E762B3">
        <w:rPr>
          <w:rFonts w:asciiTheme="minorHAnsi" w:eastAsiaTheme="minorHAnsi" w:hAnsiTheme="minorHAnsi" w:cstheme="minorHAnsi"/>
          <w:b/>
          <w:color w:val="auto"/>
          <w:lang w:val="en-US" w:eastAsia="en-US"/>
        </w:rPr>
        <w:t xml:space="preserve">. Reference therapy, </w:t>
      </w:r>
      <w:proofErr w:type="gramStart"/>
      <w:r w:rsidR="005D76DA" w:rsidRPr="00E762B3">
        <w:rPr>
          <w:rFonts w:asciiTheme="minorHAnsi" w:eastAsiaTheme="minorHAnsi" w:hAnsiTheme="minorHAnsi" w:cstheme="minorHAnsi"/>
          <w:b/>
          <w:color w:val="auto"/>
          <w:lang w:val="en-US" w:eastAsia="en-US"/>
        </w:rPr>
        <w:t>dose</w:t>
      </w:r>
      <w:proofErr w:type="gramEnd"/>
      <w:r w:rsidR="005D76DA" w:rsidRPr="00E762B3">
        <w:rPr>
          <w:rFonts w:asciiTheme="minorHAnsi" w:eastAsiaTheme="minorHAnsi" w:hAnsiTheme="minorHAnsi" w:cstheme="minorHAnsi"/>
          <w:b/>
          <w:color w:val="auto"/>
          <w:lang w:val="en-US" w:eastAsia="en-US"/>
        </w:rPr>
        <w:t xml:space="preserve"> and mode of administration</w:t>
      </w:r>
    </w:p>
    <w:p w14:paraId="299FC121" w14:textId="77777777" w:rsidR="005D76DA" w:rsidRPr="00E762B3" w:rsidRDefault="005D76D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36004CB" w14:textId="4D943D8F" w:rsidR="00CA4516" w:rsidRPr="00E762B3" w:rsidRDefault="00DF185D" w:rsidP="005C50F8">
      <w:pPr>
        <w:spacing w:after="160" w:line="259" w:lineRule="auto"/>
        <w:jc w:val="both"/>
        <w:rPr>
          <w:rFonts w:asciiTheme="minorHAnsi" w:eastAsiaTheme="minorEastAsia" w:hAnsiTheme="minorHAnsi" w:cstheme="minorHAnsi"/>
          <w:color w:val="auto"/>
          <w:lang w:val="en-GB" w:eastAsia="en-US"/>
        </w:rPr>
        <w:sectPr w:rsidR="00CA4516" w:rsidRPr="00E762B3" w:rsidSect="00687346">
          <w:type w:val="continuous"/>
          <w:pgSz w:w="11906" w:h="16838"/>
          <w:pgMar w:top="1440" w:right="1440" w:bottom="1440" w:left="1440" w:header="708" w:footer="708" w:gutter="0"/>
          <w:cols w:space="708"/>
          <w:docGrid w:linePitch="360"/>
        </w:sectPr>
      </w:pPr>
      <w:r w:rsidRPr="00E762B3">
        <w:rPr>
          <w:rFonts w:asciiTheme="minorHAnsi" w:eastAsiaTheme="minorEastAsia" w:hAnsiTheme="minorHAnsi" w:cstheme="minorHAnsi"/>
          <w:color w:val="auto"/>
          <w:lang w:val="en-GB" w:eastAsia="en-US"/>
        </w:rPr>
        <w:t xml:space="preserve">Placebo capsules were titrated in the same way as OROS-MPH. </w:t>
      </w:r>
      <w:r w:rsidR="008B62F6" w:rsidRPr="00E762B3">
        <w:rPr>
          <w:rFonts w:asciiTheme="minorHAnsi" w:eastAsiaTheme="minorEastAsia" w:hAnsiTheme="minorHAnsi" w:cstheme="minorHAnsi"/>
          <w:color w:val="auto"/>
          <w:lang w:val="en-GB" w:eastAsia="en-US"/>
        </w:rPr>
        <w:t xml:space="preserve">Participants did not usually take medication every day but took the full dose on the day that they took medication. By week 5, participants were taking on average 1.60 and 2.40 </w:t>
      </w:r>
      <w:r w:rsidR="00BB54D0">
        <w:rPr>
          <w:rFonts w:asciiTheme="minorHAnsi" w:eastAsiaTheme="minorEastAsia" w:hAnsiTheme="minorHAnsi" w:cstheme="minorHAnsi"/>
          <w:color w:val="auto"/>
          <w:lang w:val="en-GB" w:eastAsia="en-US"/>
        </w:rPr>
        <w:t>capsules</w:t>
      </w:r>
      <w:r w:rsidR="008B62F6" w:rsidRPr="00E762B3">
        <w:rPr>
          <w:rFonts w:asciiTheme="minorHAnsi" w:eastAsiaTheme="minorEastAsia" w:hAnsiTheme="minorHAnsi" w:cstheme="minorHAnsi"/>
          <w:color w:val="auto"/>
          <w:lang w:val="en-GB" w:eastAsia="en-US"/>
        </w:rPr>
        <w:t>, dropping to 1.41 and 1.99</w:t>
      </w:r>
      <w:r w:rsidR="00BB54D0">
        <w:rPr>
          <w:rFonts w:asciiTheme="minorHAnsi" w:eastAsiaTheme="minorEastAsia" w:hAnsiTheme="minorHAnsi" w:cstheme="minorHAnsi"/>
          <w:color w:val="auto"/>
          <w:lang w:val="en-GB" w:eastAsia="en-US"/>
        </w:rPr>
        <w:t xml:space="preserve"> capsules</w:t>
      </w:r>
      <w:r w:rsidR="008B62F6" w:rsidRPr="00E762B3">
        <w:rPr>
          <w:rFonts w:asciiTheme="minorHAnsi" w:eastAsiaTheme="minorEastAsia" w:hAnsiTheme="minorHAnsi" w:cstheme="minorHAnsi"/>
          <w:color w:val="auto"/>
          <w:lang w:val="en-GB" w:eastAsia="en-US"/>
        </w:rPr>
        <w:t xml:space="preserve"> per day by week 8, in the OROS-MPH and placebo </w:t>
      </w:r>
      <w:r w:rsidR="00491BDA" w:rsidRPr="00E762B3">
        <w:rPr>
          <w:rFonts w:asciiTheme="minorHAnsi" w:eastAsiaTheme="minorEastAsia" w:hAnsiTheme="minorHAnsi" w:cstheme="minorHAnsi"/>
          <w:color w:val="auto"/>
          <w:lang w:val="en-GB" w:eastAsia="en-US"/>
        </w:rPr>
        <w:t>arms,</w:t>
      </w:r>
      <w:r w:rsidR="008B62F6" w:rsidRPr="00E762B3">
        <w:rPr>
          <w:rFonts w:asciiTheme="minorHAnsi" w:eastAsiaTheme="minorEastAsia" w:hAnsiTheme="minorHAnsi" w:cstheme="minorHAnsi"/>
          <w:color w:val="auto"/>
          <w:lang w:val="en-GB" w:eastAsia="en-US"/>
        </w:rPr>
        <w:t xml:space="preserve"> respectively. Participants in the OROS-MPH arm were less likely to be titrated to a higher dose and were less likely to take the full dose.</w:t>
      </w:r>
      <w:r w:rsidRPr="00E762B3">
        <w:rPr>
          <w:rFonts w:asciiTheme="minorHAnsi" w:eastAsiaTheme="minorEastAsia" w:hAnsiTheme="minorHAnsi" w:cstheme="minorHAnsi"/>
          <w:color w:val="auto"/>
          <w:lang w:val="en-GB" w:eastAsia="en-US"/>
        </w:rPr>
        <w:t xml:space="preserve"> </w:t>
      </w:r>
    </w:p>
    <w:p w14:paraId="472E8A34" w14:textId="11566D66" w:rsidR="005D76DA" w:rsidRPr="00E762B3" w:rsidRDefault="00F857CC">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8</w:t>
      </w:r>
      <w:r w:rsidR="008825F9" w:rsidRPr="00E762B3">
        <w:rPr>
          <w:rFonts w:asciiTheme="minorHAnsi" w:eastAsiaTheme="minorHAnsi" w:hAnsiTheme="minorHAnsi" w:cstheme="minorHAnsi"/>
          <w:b/>
          <w:color w:val="auto"/>
          <w:lang w:val="en-US" w:eastAsia="en-US"/>
        </w:rPr>
        <w:t>. Criteria for evaluation: E</w:t>
      </w:r>
      <w:r w:rsidR="00976BF7" w:rsidRPr="00E762B3">
        <w:rPr>
          <w:rFonts w:asciiTheme="minorHAnsi" w:eastAsiaTheme="minorHAnsi" w:hAnsiTheme="minorHAnsi" w:cstheme="minorHAnsi"/>
          <w:b/>
          <w:color w:val="auto"/>
          <w:lang w:val="en-US" w:eastAsia="en-US"/>
        </w:rPr>
        <w:t>ndpoints</w:t>
      </w:r>
    </w:p>
    <w:p w14:paraId="3BAFA6D7" w14:textId="5CA05634" w:rsidR="00976BF7" w:rsidRPr="00E762B3" w:rsidRDefault="00976BF7">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6A706343" w14:textId="77777777" w:rsidR="00843C3D" w:rsidRPr="00E762B3" w:rsidRDefault="00843C3D">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749CF51A" w14:textId="3F323504" w:rsidR="00843C3D" w:rsidRPr="00E762B3" w:rsidRDefault="00F857CC">
      <w:pPr>
        <w:widowControl w:val="0"/>
        <w:autoSpaceDE w:val="0"/>
        <w:autoSpaceDN w:val="0"/>
        <w:adjustRightInd w:val="0"/>
        <w:spacing w:after="0" w:line="240" w:lineRule="auto"/>
        <w:ind w:firstLine="720"/>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8</w:t>
      </w:r>
      <w:r w:rsidR="00843C3D" w:rsidRPr="00E762B3">
        <w:rPr>
          <w:rFonts w:asciiTheme="minorHAnsi" w:eastAsiaTheme="minorHAnsi" w:hAnsiTheme="minorHAnsi" w:cstheme="minorHAnsi"/>
          <w:b/>
          <w:color w:val="auto"/>
          <w:lang w:val="en-US" w:eastAsia="en-US"/>
        </w:rPr>
        <w:t>.1 Efficacy</w:t>
      </w:r>
    </w:p>
    <w:p w14:paraId="2B4AB829" w14:textId="77777777" w:rsidR="00843C3D" w:rsidRPr="00E762B3" w:rsidRDefault="00843C3D">
      <w:pPr>
        <w:widowControl w:val="0"/>
        <w:autoSpaceDE w:val="0"/>
        <w:autoSpaceDN w:val="0"/>
        <w:adjustRightInd w:val="0"/>
        <w:spacing w:after="0" w:line="240" w:lineRule="auto"/>
        <w:ind w:firstLine="720"/>
        <w:jc w:val="both"/>
        <w:rPr>
          <w:rFonts w:asciiTheme="minorHAnsi" w:eastAsiaTheme="minorHAnsi" w:hAnsiTheme="minorHAnsi" w:cstheme="minorHAnsi"/>
          <w:color w:val="auto"/>
          <w:lang w:val="en-US" w:eastAsia="en-US"/>
        </w:rPr>
      </w:pPr>
    </w:p>
    <w:p w14:paraId="11E1E725" w14:textId="6A8CBB1B" w:rsidR="00760BD4" w:rsidRPr="00E762B3" w:rsidRDefault="00843C3D" w:rsidP="00431728">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b/>
          <w:bCs/>
          <w:color w:val="auto"/>
          <w:lang w:val="en-GB" w:eastAsia="en-US"/>
        </w:rPr>
        <w:t xml:space="preserve">Primary </w:t>
      </w:r>
      <w:r w:rsidR="00FA364C" w:rsidRPr="00E762B3">
        <w:rPr>
          <w:rFonts w:asciiTheme="minorHAnsi" w:eastAsiaTheme="minorEastAsia" w:hAnsiTheme="minorHAnsi" w:cstheme="minorHAnsi"/>
          <w:b/>
          <w:bCs/>
          <w:color w:val="auto"/>
          <w:lang w:val="en-GB" w:eastAsia="en-US"/>
        </w:rPr>
        <w:t>endpoint</w:t>
      </w:r>
    </w:p>
    <w:p w14:paraId="7A9D9BD6" w14:textId="77777777" w:rsidR="00FA364C" w:rsidRPr="00E762B3" w:rsidRDefault="00FA364C" w:rsidP="00FA364C">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lastRenderedPageBreak/>
        <w:t xml:space="preserve">The primary endpoint was the level of ADHD symptoms measured on the investigator rated CAARS-O at 8 weeks post treatment initiation. </w:t>
      </w:r>
    </w:p>
    <w:p w14:paraId="67223E71" w14:textId="77777777" w:rsidR="00FA364C" w:rsidRPr="00E762B3" w:rsidRDefault="00FA364C" w:rsidP="005C50F8">
      <w:pPr>
        <w:spacing w:after="160" w:line="259" w:lineRule="auto"/>
        <w:jc w:val="both"/>
        <w:rPr>
          <w:rFonts w:asciiTheme="minorHAnsi" w:eastAsiaTheme="minorEastAsia" w:hAnsiTheme="minorHAnsi" w:cstheme="minorHAnsi"/>
          <w:b/>
          <w:bCs/>
          <w:color w:val="auto"/>
          <w:lang w:val="en-GB" w:eastAsia="en-US"/>
        </w:rPr>
      </w:pPr>
    </w:p>
    <w:p w14:paraId="4D5CEF84" w14:textId="77777777" w:rsidR="004209B3" w:rsidRPr="00E762B3" w:rsidRDefault="004209B3" w:rsidP="005C50F8">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b/>
          <w:bCs/>
          <w:color w:val="auto"/>
          <w:lang w:val="en-GB" w:eastAsia="en-US"/>
        </w:rPr>
        <w:t xml:space="preserve">Secondary Efficacy Parameters </w:t>
      </w:r>
    </w:p>
    <w:p w14:paraId="3B7CAE25" w14:textId="027138D7" w:rsidR="00FA364C" w:rsidRPr="00E762B3" w:rsidRDefault="00FA364C" w:rsidP="00431728">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color w:val="auto"/>
          <w:lang w:val="en-GB" w:eastAsia="en-US"/>
        </w:rPr>
        <w:t xml:space="preserve">These addressed questions about the effects of trial treatment on comorbid symptoms and behavioural impairments at 8 weeks. There were 13 secondary outcomes including: emotional dysregulation (WRAADDS), irritability (ARI-S), spontaneous mind wandering (MEWS), attitudes towards violence (MVQ), common psychopathological symptoms (BSI), overall therapeutic effect (CGI), current psychological distress (CORE-M), the number of reported adjudications (critical incidents), prison officer ratings of behaviour (BRC-P) and aggression (MOAS-P), education staff ratings of behaviour (BRC-E and MOAS-E), and engagement with the educational program (proportion scheduled sessions attended). </w:t>
      </w:r>
    </w:p>
    <w:p w14:paraId="3A740754" w14:textId="7C8434D4" w:rsidR="00FA364C" w:rsidRPr="00E762B3" w:rsidRDefault="00FA364C" w:rsidP="00FA364C">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b/>
          <w:bCs/>
          <w:color w:val="auto"/>
          <w:lang w:val="en-GB" w:eastAsia="en-US"/>
        </w:rPr>
        <w:t xml:space="preserve">Moderator analyses: </w:t>
      </w:r>
      <w:r w:rsidRPr="00E762B3">
        <w:rPr>
          <w:rFonts w:asciiTheme="minorHAnsi" w:eastAsiaTheme="minorEastAsia" w:hAnsiTheme="minorHAnsi" w:cstheme="minorHAnsi"/>
          <w:color w:val="auto"/>
          <w:lang w:val="en-GB" w:eastAsia="en-US"/>
        </w:rPr>
        <w:t xml:space="preserve">The following baseline variables were tested as possible moderators of treatment effect: Borderline personality disorder (ZAN-BPD), childhood trauma (CTQ), and reactive and proactive aggression (RPAQ-R and RPAQ-P). </w:t>
      </w:r>
    </w:p>
    <w:p w14:paraId="1049E5B4" w14:textId="4B06ACCF" w:rsidR="00FA364C" w:rsidRPr="00E762B3" w:rsidRDefault="00FA364C" w:rsidP="00FA364C">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b/>
          <w:bCs/>
          <w:color w:val="auto"/>
          <w:lang w:val="en-GB" w:eastAsia="en-US"/>
        </w:rPr>
        <w:t xml:space="preserve">Mediation analyses: </w:t>
      </w:r>
      <w:r w:rsidRPr="00E762B3">
        <w:rPr>
          <w:rFonts w:asciiTheme="minorHAnsi" w:eastAsiaTheme="minorEastAsia" w:hAnsiTheme="minorHAnsi" w:cstheme="minorHAnsi"/>
          <w:color w:val="auto"/>
          <w:lang w:val="en-GB" w:eastAsia="en-US"/>
        </w:rPr>
        <w:t xml:space="preserve">We investigated individual mediating effect of CAARS-O hyperactivity sub-scores, CAARS-O inattention sub-scores and WRAADDS emotional dysregulation measured at 5 weeks on behavioural outcomes (BRC-P and Critical Incidents) measured at 8 weeks. </w:t>
      </w:r>
    </w:p>
    <w:p w14:paraId="41DCD9CD" w14:textId="33090595" w:rsidR="00C369C4" w:rsidRPr="00E762B3" w:rsidRDefault="00C369C4">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p>
    <w:p w14:paraId="4E4A037D" w14:textId="319150D3" w:rsidR="00EC1823" w:rsidRPr="00E762B3" w:rsidRDefault="00EC1823" w:rsidP="005C50F8">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color w:val="auto"/>
          <w:lang w:val="en-US" w:eastAsia="en-US"/>
        </w:rPr>
        <w:tab/>
      </w:r>
      <w:r w:rsidR="00F857CC"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8</w:t>
      </w:r>
      <w:r w:rsidRPr="00E762B3">
        <w:rPr>
          <w:rFonts w:asciiTheme="minorHAnsi" w:eastAsiaTheme="minorHAnsi" w:hAnsiTheme="minorHAnsi" w:cstheme="minorHAnsi"/>
          <w:b/>
          <w:color w:val="auto"/>
          <w:lang w:val="en-US" w:eastAsia="en-US"/>
        </w:rPr>
        <w:t>.2 Safety</w:t>
      </w:r>
    </w:p>
    <w:p w14:paraId="0225C0B7" w14:textId="77777777" w:rsidR="00EC1823" w:rsidRPr="00E762B3" w:rsidRDefault="00EC1823" w:rsidP="005C50F8">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7688EAB4" w14:textId="77777777" w:rsidR="00AB79B1" w:rsidRPr="00E762B3" w:rsidRDefault="00AB79B1" w:rsidP="005C50F8">
      <w:pPr>
        <w:spacing w:after="160" w:line="259" w:lineRule="auto"/>
        <w:jc w:val="both"/>
        <w:rPr>
          <w:rFonts w:asciiTheme="minorHAnsi" w:eastAsiaTheme="minorEastAsia" w:hAnsiTheme="minorHAnsi" w:cstheme="minorHAnsi"/>
          <w:b/>
          <w:bCs/>
          <w:color w:val="auto"/>
          <w:lang w:val="en-GB" w:eastAsia="en-US"/>
        </w:rPr>
      </w:pPr>
      <w:r w:rsidRPr="00E762B3">
        <w:rPr>
          <w:rFonts w:asciiTheme="minorHAnsi" w:eastAsiaTheme="minorEastAsia" w:hAnsiTheme="minorHAnsi" w:cstheme="minorHAnsi"/>
          <w:b/>
          <w:bCs/>
          <w:color w:val="auto"/>
          <w:lang w:val="en-GB" w:eastAsia="en-US"/>
        </w:rPr>
        <w:t xml:space="preserve">Safety Parameters </w:t>
      </w:r>
    </w:p>
    <w:p w14:paraId="36AE8695" w14:textId="5016D028" w:rsidR="001658FD" w:rsidRPr="00E762B3" w:rsidRDefault="001658FD" w:rsidP="005C50F8">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Safety remained the responsibility of the prison mental healthcare team. Adverse events (AE) of any medical or non-medical intervention identified or recorded by the research team at each site, were verified by the clinician who was part of the research team, or an assigned medical colleague at specialist registrar grade or above who was a member of the prison healthcare team, or the clinical lead for the project. The decision to stop treatment following an adverse event remained the responsibility of the clinical team. Minor adverse events that did not come under official reporting procedures were reported to the clinical team, e.g. sleep disturbance, minor levels of anxiety or dysthymia, small increases in HR and BP, reduced appetite and other minor physical symptoms that did not endanger patients or cause more than minor distress.  All other adverse events from medication were recorded and reported in line with The Medicines for Human Use (Clinical Trials) Regulations 2004 and Amended Regulations 2006. </w:t>
      </w:r>
    </w:p>
    <w:p w14:paraId="18C87E71" w14:textId="7C62B2C0" w:rsidR="00AB79B1" w:rsidRPr="00E762B3" w:rsidRDefault="001658FD" w:rsidP="005C50F8">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The research team acting on behalf of King’s College London as sponsors had delegated the delivery of the Sponsor’s responsibility for Pharmacovigilance (as defined in Regulation 5 of the Medicines for Human Use (Clinical Trials) Regulations 2004) to the King’s Health Partners Clinical Trials Office (KHPCTO). Reporting of Serious Adverse Events (SAEs) continued until last patient last dose has been completed. For each participant, Adverse Events (AEs) were recorded from randomisation, and reporting of AEs was for the period from the time of first dose of the trial medication to the end of their involvement in the trial (last dose at the end of 8-weeks). All SAEs, serious adverse reactions (SARs) and serious unexpected serious adverse reaction (SUSARs) and important medical events (IMEs) (excepting those specified in this protocol as not requiring reporting) were reported immediately by the Chief Investigator or designated site investigators to the KHPCTO in accordance with the current Pharmacovigilance Policy. We notified Janssen-</w:t>
      </w:r>
      <w:proofErr w:type="spellStart"/>
      <w:r w:rsidRPr="00E762B3">
        <w:rPr>
          <w:rFonts w:asciiTheme="minorHAnsi" w:eastAsiaTheme="minorEastAsia" w:hAnsiTheme="minorHAnsi" w:cstheme="minorHAnsi"/>
          <w:color w:val="auto"/>
          <w:lang w:val="en-GB" w:eastAsia="en-US"/>
        </w:rPr>
        <w:t>Cilag</w:t>
      </w:r>
      <w:proofErr w:type="spellEnd"/>
      <w:r w:rsidRPr="00E762B3">
        <w:rPr>
          <w:rFonts w:asciiTheme="minorHAnsi" w:eastAsiaTheme="minorEastAsia" w:hAnsiTheme="minorHAnsi" w:cstheme="minorHAnsi"/>
          <w:color w:val="auto"/>
          <w:lang w:val="en-GB" w:eastAsia="en-US"/>
        </w:rPr>
        <w:t xml:space="preserve"> Ltd. at the same time.  </w:t>
      </w:r>
    </w:p>
    <w:p w14:paraId="63C5A9FE" w14:textId="20D75D4C" w:rsidR="00AB79B1" w:rsidRPr="00E762B3" w:rsidRDefault="00AB79B1" w:rsidP="005C50F8">
      <w:pPr>
        <w:widowControl w:val="0"/>
        <w:autoSpaceDE w:val="0"/>
        <w:autoSpaceDN w:val="0"/>
        <w:adjustRightInd w:val="0"/>
        <w:spacing w:after="0" w:line="240" w:lineRule="auto"/>
        <w:jc w:val="both"/>
        <w:rPr>
          <w:rFonts w:asciiTheme="minorHAnsi" w:hAnsiTheme="minorHAnsi" w:cstheme="minorHAnsi"/>
          <w:b/>
          <w:bCs/>
          <w:i/>
          <w:iCs/>
          <w:color w:val="auto"/>
        </w:rPr>
      </w:pPr>
      <w:proofErr w:type="spellStart"/>
      <w:r w:rsidRPr="00E762B3">
        <w:rPr>
          <w:rFonts w:asciiTheme="minorHAnsi" w:hAnsiTheme="minorHAnsi" w:cstheme="minorHAnsi"/>
          <w:b/>
          <w:bCs/>
          <w:i/>
          <w:iCs/>
          <w:color w:val="auto"/>
        </w:rPr>
        <w:lastRenderedPageBreak/>
        <w:t>Specific</w:t>
      </w:r>
      <w:proofErr w:type="spellEnd"/>
      <w:r w:rsidRPr="00E762B3">
        <w:rPr>
          <w:rFonts w:asciiTheme="minorHAnsi" w:hAnsiTheme="minorHAnsi" w:cstheme="minorHAnsi"/>
          <w:b/>
          <w:bCs/>
          <w:i/>
          <w:iCs/>
          <w:color w:val="auto"/>
        </w:rPr>
        <w:t xml:space="preserve"> </w:t>
      </w:r>
      <w:proofErr w:type="spellStart"/>
      <w:r w:rsidRPr="00E762B3">
        <w:rPr>
          <w:rFonts w:asciiTheme="minorHAnsi" w:hAnsiTheme="minorHAnsi" w:cstheme="minorHAnsi"/>
          <w:b/>
          <w:bCs/>
          <w:i/>
          <w:iCs/>
          <w:color w:val="auto"/>
        </w:rPr>
        <w:t>Safety</w:t>
      </w:r>
      <w:proofErr w:type="spellEnd"/>
      <w:r w:rsidRPr="00E762B3">
        <w:rPr>
          <w:rFonts w:asciiTheme="minorHAnsi" w:hAnsiTheme="minorHAnsi" w:cstheme="minorHAnsi"/>
          <w:b/>
          <w:bCs/>
          <w:i/>
          <w:iCs/>
          <w:color w:val="auto"/>
        </w:rPr>
        <w:t xml:space="preserve"> </w:t>
      </w:r>
      <w:proofErr w:type="spellStart"/>
      <w:r w:rsidRPr="00E762B3">
        <w:rPr>
          <w:rFonts w:asciiTheme="minorHAnsi" w:hAnsiTheme="minorHAnsi" w:cstheme="minorHAnsi"/>
          <w:b/>
          <w:bCs/>
          <w:i/>
          <w:iCs/>
          <w:color w:val="auto"/>
        </w:rPr>
        <w:t>Endpoints</w:t>
      </w:r>
      <w:proofErr w:type="spellEnd"/>
    </w:p>
    <w:p w14:paraId="0122EE67" w14:textId="77777777" w:rsidR="008E15FB" w:rsidRPr="00E762B3" w:rsidRDefault="008E15FB" w:rsidP="005C50F8">
      <w:pPr>
        <w:widowControl w:val="0"/>
        <w:autoSpaceDE w:val="0"/>
        <w:autoSpaceDN w:val="0"/>
        <w:adjustRightInd w:val="0"/>
        <w:spacing w:after="0" w:line="240" w:lineRule="auto"/>
        <w:jc w:val="both"/>
        <w:rPr>
          <w:rFonts w:asciiTheme="minorHAnsi" w:hAnsiTheme="minorHAnsi" w:cstheme="minorHAnsi"/>
          <w:b/>
          <w:bCs/>
          <w:i/>
          <w:iCs/>
          <w:color w:val="auto"/>
        </w:rPr>
      </w:pPr>
    </w:p>
    <w:p w14:paraId="158D4A80" w14:textId="11A562C4" w:rsidR="008E15FB" w:rsidRPr="00E762B3" w:rsidRDefault="008E15FB" w:rsidP="005C50F8">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The KHP</w:t>
      </w:r>
      <w:r w:rsidR="00D86AF3" w:rsidRPr="00E762B3">
        <w:rPr>
          <w:rFonts w:asciiTheme="minorHAnsi" w:eastAsiaTheme="minorEastAsia" w:hAnsiTheme="minorHAnsi" w:cstheme="minorHAnsi"/>
          <w:color w:val="auto"/>
          <w:lang w:val="en-GB" w:eastAsia="en-US"/>
        </w:rPr>
        <w:t xml:space="preserve"> </w:t>
      </w:r>
      <w:r w:rsidRPr="00E762B3">
        <w:rPr>
          <w:rFonts w:asciiTheme="minorHAnsi" w:eastAsiaTheme="minorEastAsia" w:hAnsiTheme="minorHAnsi" w:cstheme="minorHAnsi"/>
          <w:color w:val="auto"/>
          <w:lang w:val="en-GB" w:eastAsia="en-US"/>
        </w:rPr>
        <w:t xml:space="preserve">CTO reported SUSARs and other SARs to the regulatory authorities (MHRA), competent authorities of other European Economic Area (EAA) states in which the trial is taking place. The Chief Investigator reported to the relevant ethics committees. There were no SUSAR or SAR and only one SAE identified as an Important Medical Event (IME) </w:t>
      </w:r>
      <w:r w:rsidR="00491BDA" w:rsidRPr="00E762B3">
        <w:rPr>
          <w:rFonts w:asciiTheme="minorHAnsi" w:eastAsiaTheme="minorEastAsia" w:hAnsiTheme="minorHAnsi" w:cstheme="minorHAnsi"/>
          <w:color w:val="auto"/>
          <w:lang w:val="en-GB" w:eastAsia="en-US"/>
        </w:rPr>
        <w:t xml:space="preserve">was reported </w:t>
      </w:r>
      <w:r w:rsidRPr="00E762B3">
        <w:rPr>
          <w:rFonts w:asciiTheme="minorHAnsi" w:eastAsiaTheme="minorEastAsia" w:hAnsiTheme="minorHAnsi" w:cstheme="minorHAnsi"/>
          <w:color w:val="auto"/>
          <w:lang w:val="en-GB" w:eastAsia="en-US"/>
        </w:rPr>
        <w:t>in this study.</w:t>
      </w:r>
    </w:p>
    <w:p w14:paraId="38654A12" w14:textId="17EB0EF3" w:rsidR="008E15FB" w:rsidRPr="00E762B3" w:rsidRDefault="008E15FB" w:rsidP="005C50F8">
      <w:pPr>
        <w:spacing w:after="160" w:line="259"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b/>
          <w:bCs/>
          <w:color w:val="auto"/>
          <w:lang w:val="en-GB" w:eastAsia="en-US"/>
        </w:rPr>
        <w:t>Reporting timelines were as follows:</w:t>
      </w:r>
      <w:r w:rsidR="009D1823" w:rsidRPr="00E762B3">
        <w:rPr>
          <w:rFonts w:asciiTheme="minorHAnsi" w:eastAsiaTheme="minorEastAsia" w:hAnsiTheme="minorHAnsi" w:cstheme="minorHAnsi"/>
          <w:b/>
          <w:bCs/>
          <w:color w:val="auto"/>
          <w:lang w:val="en-GB" w:eastAsia="en-US"/>
        </w:rPr>
        <w:t xml:space="preserve"> </w:t>
      </w:r>
      <w:r w:rsidRPr="00E762B3">
        <w:rPr>
          <w:rFonts w:asciiTheme="minorHAnsi" w:eastAsiaTheme="minorEastAsia" w:hAnsiTheme="minorHAnsi" w:cstheme="minorHAnsi"/>
          <w:color w:val="auto"/>
          <w:lang w:val="en-GB" w:eastAsia="en-US"/>
        </w:rPr>
        <w:t>SUSARs which are fatal or life-threatening must be reported not later than 7 days after the sponsor is first aware of the reaction. Any additional relevant information must be reported within a further 8 days.</w:t>
      </w:r>
      <w:r w:rsidR="009D1823" w:rsidRPr="00E762B3">
        <w:rPr>
          <w:rFonts w:asciiTheme="minorHAnsi" w:eastAsiaTheme="minorEastAsia" w:hAnsiTheme="minorHAnsi" w:cstheme="minorHAnsi"/>
          <w:color w:val="auto"/>
          <w:lang w:val="en-GB" w:eastAsia="en-US"/>
        </w:rPr>
        <w:t xml:space="preserve"> </w:t>
      </w:r>
      <w:r w:rsidRPr="00E762B3">
        <w:rPr>
          <w:rFonts w:asciiTheme="minorHAnsi" w:eastAsiaTheme="minorEastAsia" w:hAnsiTheme="minorHAnsi" w:cstheme="minorHAnsi"/>
          <w:color w:val="auto"/>
          <w:lang w:val="en-GB" w:eastAsia="en-US"/>
        </w:rPr>
        <w:t>SUSARs that are not fatal or life-threatening must be reported within 15 days of the sponsor first becoming aware of the reaction.  The Chief Investigator and KHP</w:t>
      </w:r>
      <w:r w:rsidR="00D304A3" w:rsidRPr="00E762B3">
        <w:rPr>
          <w:rFonts w:asciiTheme="minorHAnsi" w:eastAsiaTheme="minorEastAsia" w:hAnsiTheme="minorHAnsi" w:cstheme="minorHAnsi"/>
          <w:color w:val="auto"/>
          <w:lang w:val="en-GB" w:eastAsia="en-US"/>
        </w:rPr>
        <w:t xml:space="preserve"> </w:t>
      </w:r>
      <w:r w:rsidRPr="00E762B3">
        <w:rPr>
          <w:rFonts w:asciiTheme="minorHAnsi" w:eastAsiaTheme="minorEastAsia" w:hAnsiTheme="minorHAnsi" w:cstheme="minorHAnsi"/>
          <w:color w:val="auto"/>
          <w:lang w:val="en-GB" w:eastAsia="en-US"/>
        </w:rPr>
        <w:t>CTO (on behalf of the co-sponsors), submitted a Development Safety Update Report (DSUR) relating to this trial IMP, to the MHRA and REC annually.</w:t>
      </w:r>
    </w:p>
    <w:p w14:paraId="0027E51D" w14:textId="77777777" w:rsidR="008E15FB" w:rsidRPr="00E762B3" w:rsidRDefault="008E15FB" w:rsidP="005C50F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1856767F" w14:textId="77777777" w:rsidR="00EC1823" w:rsidRPr="00E762B3" w:rsidRDefault="00EC1823">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E1371ED" w14:textId="2ED679CF" w:rsidR="00472136" w:rsidRPr="00E762B3" w:rsidRDefault="00F857CC">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color w:val="auto"/>
          <w:lang w:val="en-US" w:eastAsia="en-US"/>
        </w:rPr>
        <w:t>1</w:t>
      </w:r>
      <w:r w:rsidR="007560D0" w:rsidRPr="00E762B3">
        <w:rPr>
          <w:rFonts w:asciiTheme="minorHAnsi" w:eastAsiaTheme="minorHAnsi" w:hAnsiTheme="minorHAnsi" w:cstheme="minorHAnsi"/>
          <w:b/>
          <w:color w:val="auto"/>
          <w:lang w:val="en-US" w:eastAsia="en-US"/>
        </w:rPr>
        <w:t>9</w:t>
      </w:r>
      <w:r w:rsidR="00472136" w:rsidRPr="00E762B3">
        <w:rPr>
          <w:rFonts w:asciiTheme="minorHAnsi" w:eastAsiaTheme="minorHAnsi" w:hAnsiTheme="minorHAnsi" w:cstheme="minorHAnsi"/>
          <w:b/>
          <w:color w:val="auto"/>
          <w:lang w:val="en-US" w:eastAsia="en-US"/>
        </w:rPr>
        <w:t>. Statistical Methods</w:t>
      </w:r>
    </w:p>
    <w:p w14:paraId="4A86CE3E" w14:textId="77777777" w:rsidR="00472136" w:rsidRPr="00E762B3" w:rsidRDefault="0047213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39E7AA44" w14:textId="077BC3A1" w:rsidR="00ED3493" w:rsidRPr="00E762B3" w:rsidRDefault="00ED3493" w:rsidP="005C50F8">
      <w:pPr>
        <w:widowControl w:val="0"/>
        <w:autoSpaceDE w:val="0"/>
        <w:autoSpaceDN w:val="0"/>
        <w:adjustRightInd w:val="0"/>
        <w:spacing w:after="0" w:line="240" w:lineRule="auto"/>
        <w:jc w:val="both"/>
        <w:rPr>
          <w:rFonts w:asciiTheme="minorHAnsi" w:eastAsiaTheme="minorHAnsi" w:hAnsiTheme="minorHAnsi" w:cstheme="minorHAnsi"/>
          <w:color w:val="auto"/>
          <w:u w:val="single"/>
          <w:lang w:val="en-US" w:eastAsia="en-US"/>
        </w:rPr>
      </w:pPr>
      <w:r w:rsidRPr="00E762B3">
        <w:rPr>
          <w:rFonts w:asciiTheme="minorHAnsi" w:eastAsiaTheme="minorEastAsia" w:hAnsiTheme="minorHAnsi" w:cstheme="minorHAnsi"/>
          <w:b/>
          <w:bCs/>
          <w:i/>
          <w:iCs/>
          <w:color w:val="auto"/>
          <w:u w:val="single"/>
          <w:lang w:val="en-US" w:eastAsia="en-US"/>
        </w:rPr>
        <w:t>Analysis of Efficacy Variables</w:t>
      </w:r>
    </w:p>
    <w:p w14:paraId="320CB18F" w14:textId="16662244" w:rsidR="00ED3493" w:rsidRPr="00E762B3" w:rsidRDefault="00ED3493" w:rsidP="005C50F8">
      <w:pPr>
        <w:widowControl w:val="0"/>
        <w:autoSpaceDE w:val="0"/>
        <w:autoSpaceDN w:val="0"/>
        <w:adjustRightInd w:val="0"/>
        <w:spacing w:after="0" w:line="240" w:lineRule="auto"/>
        <w:jc w:val="both"/>
        <w:rPr>
          <w:rFonts w:asciiTheme="minorHAnsi" w:eastAsiaTheme="minorEastAsia" w:hAnsiTheme="minorHAnsi" w:cstheme="minorHAnsi"/>
          <w:color w:val="auto"/>
          <w:u w:val="single"/>
          <w:lang w:val="en-US" w:eastAsia="en-US"/>
        </w:rPr>
      </w:pPr>
    </w:p>
    <w:p w14:paraId="25E3EBF5" w14:textId="5E15EABD"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bookmarkStart w:id="12" w:name="_Hlk46320426"/>
      <w:r w:rsidRPr="00E762B3">
        <w:rPr>
          <w:rFonts w:asciiTheme="minorHAnsi" w:eastAsiaTheme="minorEastAsia" w:hAnsiTheme="minorHAnsi" w:cstheme="minorHAnsi"/>
          <w:color w:val="auto"/>
          <w:lang w:val="en-GB" w:eastAsia="en-US"/>
        </w:rPr>
        <w:t xml:space="preserve">A detailed statistical analysis plan (SAP) was developed by the trial statisticians in collaboration with the chief investigator and reviewed by the Data Monitoring Committee (DMC), and reviewed and approved by the Trial Steering Committee (TSC) before the trial database was locked. Here we provide a summary of the statistical analysis approaches employed according to this plan. However, note that some analyses decision could only be finalised after having sight of the data, namely the necessity to employ multiple imputation to handle the missing data generating process and the distributional assumptions for some of the non-questionnaire secondary outcomes. </w:t>
      </w:r>
    </w:p>
    <w:p w14:paraId="09DB3D7D" w14:textId="7777777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p>
    <w:p w14:paraId="33DFD817" w14:textId="77DE97EA"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An intention-to-treat </w:t>
      </w:r>
      <w:r w:rsidR="004927F3" w:rsidRPr="00E762B3">
        <w:rPr>
          <w:rFonts w:asciiTheme="minorHAnsi" w:eastAsiaTheme="minorEastAsia" w:hAnsiTheme="minorHAnsi" w:cstheme="minorHAnsi"/>
          <w:color w:val="auto"/>
          <w:lang w:val="en-GB" w:eastAsia="en-US"/>
        </w:rPr>
        <w:t xml:space="preserve">(ITT) </w:t>
      </w:r>
      <w:r w:rsidRPr="00E762B3">
        <w:rPr>
          <w:rFonts w:asciiTheme="minorHAnsi" w:eastAsiaTheme="minorEastAsia" w:hAnsiTheme="minorHAnsi" w:cstheme="minorHAnsi"/>
          <w:color w:val="auto"/>
          <w:lang w:val="en-GB" w:eastAsia="en-US"/>
        </w:rPr>
        <w:t>approach was used for all primary and secondary week-8 outcomes, that is participants were analysed in the groups to which they were randomised irrespective of adherence with study medication.  The primary outcome measure CAARS-O and the secondary outcome measure MEWS, WRAADDS, ARI-S, CORE-M, BSI, MVQ, CGI were continuous variables. Their modelling relied on normal assumptions for error terms and treatment effects were quantified by trial arm differences (and standardised differences).  MOAS-E, MOAS-P and Behaviour report cards (BRC-P, BRC-E) had also been expected to follow normal distributions and Critical Incidents had been expected to follow a Poisson distribution. However, on review the residuals or all of MOAS</w:t>
      </w:r>
      <w:r w:rsidR="003649A6" w:rsidRPr="00E762B3">
        <w:rPr>
          <w:rFonts w:asciiTheme="minorHAnsi" w:eastAsiaTheme="minorEastAsia" w:hAnsiTheme="minorHAnsi" w:cstheme="minorHAnsi"/>
          <w:color w:val="auto"/>
          <w:lang w:val="en-GB" w:eastAsia="en-US"/>
        </w:rPr>
        <w:t>-</w:t>
      </w:r>
      <w:r w:rsidRPr="00E762B3">
        <w:rPr>
          <w:rFonts w:asciiTheme="minorHAnsi" w:eastAsiaTheme="minorEastAsia" w:hAnsiTheme="minorHAnsi" w:cstheme="minorHAnsi"/>
          <w:color w:val="auto"/>
          <w:lang w:val="en-GB" w:eastAsia="en-US"/>
        </w:rPr>
        <w:t>P, MOAS</w:t>
      </w:r>
      <w:r w:rsidR="003649A6" w:rsidRPr="00E762B3">
        <w:rPr>
          <w:rFonts w:asciiTheme="minorHAnsi" w:eastAsiaTheme="minorEastAsia" w:hAnsiTheme="minorHAnsi" w:cstheme="minorHAnsi"/>
          <w:color w:val="auto"/>
          <w:lang w:val="en-GB" w:eastAsia="en-US"/>
        </w:rPr>
        <w:t>-</w:t>
      </w:r>
      <w:r w:rsidRPr="00E762B3">
        <w:rPr>
          <w:rFonts w:asciiTheme="minorHAnsi" w:eastAsiaTheme="minorEastAsia" w:hAnsiTheme="minorHAnsi" w:cstheme="minorHAnsi"/>
          <w:color w:val="auto"/>
          <w:lang w:val="en-GB" w:eastAsia="en-US"/>
        </w:rPr>
        <w:t>E, BRC-P, BRC-E and critical incidents were noticeably positive skewed and possibly over dispersed or zero inflated and could not be modelled by a normal distribution.</w:t>
      </w:r>
    </w:p>
    <w:p w14:paraId="3CC34982" w14:textId="7777777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p>
    <w:p w14:paraId="2D71CC23" w14:textId="2AE7CCA8"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The number of education sessions scheduled at 8-weeks was defined as scheduled to attend any of offender training, vocational </w:t>
      </w:r>
      <w:proofErr w:type="gramStart"/>
      <w:r w:rsidRPr="00E762B3">
        <w:rPr>
          <w:rFonts w:asciiTheme="minorHAnsi" w:eastAsiaTheme="minorEastAsia" w:hAnsiTheme="minorHAnsi" w:cstheme="minorHAnsi"/>
          <w:color w:val="auto"/>
          <w:lang w:val="en-GB" w:eastAsia="en-US"/>
        </w:rPr>
        <w:t>training</w:t>
      </w:r>
      <w:proofErr w:type="gramEnd"/>
      <w:r w:rsidRPr="00E762B3">
        <w:rPr>
          <w:rFonts w:asciiTheme="minorHAnsi" w:eastAsiaTheme="minorEastAsia" w:hAnsiTheme="minorHAnsi" w:cstheme="minorHAnsi"/>
          <w:color w:val="auto"/>
          <w:lang w:val="en-GB" w:eastAsia="en-US"/>
        </w:rPr>
        <w:t xml:space="preserve"> or education sessions. We had intended to use logistic regression to analyse education as a binary variable of whether any education sessions were scheduled or not, but at baseline almost all (187 of 200) participants had some form of education session scheduled. At week 8, this increased to 191 of 200 participants. Due to this lack of variability in the binary education outcome we instead analysed the underlying count variable “number of any form of education scheduled between baseline and week 8” using a negative binomial distribution to allow for positive skewness and overdispersion of this variable. The proportion of education sessions attended out of those scheduled was also described by arm.</w:t>
      </w:r>
    </w:p>
    <w:p w14:paraId="19A30700" w14:textId="7777777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p>
    <w:p w14:paraId="01B13622" w14:textId="1E5046CC"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Education outcomes were only considered for the sub-population of prisoners enrolled in education at baseline. 187 study participants were enrolled in some form of education at baseline. However, </w:t>
      </w:r>
      <w:r w:rsidRPr="00E762B3">
        <w:rPr>
          <w:rFonts w:asciiTheme="minorHAnsi" w:eastAsiaTheme="minorEastAsia" w:hAnsiTheme="minorHAnsi" w:cstheme="minorHAnsi"/>
          <w:color w:val="auto"/>
          <w:lang w:val="en-GB" w:eastAsia="en-US"/>
        </w:rPr>
        <w:lastRenderedPageBreak/>
        <w:t xml:space="preserve">within this sub-population only 83 MOAS-E baseline forms were completed.  Similarly, only 67 BRC-E forms were completed. We considered an actual sample size of less than half the intended size at baseline too small to attempt meaningful formal inference. Thus, education outcomes MOAS-E and BRC-E were only summarized descriptively.  </w:t>
      </w:r>
    </w:p>
    <w:p w14:paraId="08B8B1A4" w14:textId="7777777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p>
    <w:p w14:paraId="06765A8C" w14:textId="7777777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BRC-P was approximated by a negative binomial distribution which is appropriate as, although not directly defined as a count of incidents, the questionnaire is a weighted proxy count of incidents of inappropriate behaviour. So BRC-P was modelled in the same way as the number of education session scheduled.  </w:t>
      </w:r>
    </w:p>
    <w:p w14:paraId="057C5614" w14:textId="3083968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MOAS-P exhibited large zero inflation and too few remaining data points to allow modelling of the distribution (143 of the 200 participants who were included in the study were rated “0” on MOASP at eight weeks). We therefore dichotomised this outcome to give a binary variable (1 = participant had any aggressive event, 0 =no aggression), and analysed it using logistic regression. </w:t>
      </w:r>
    </w:p>
    <w:p w14:paraId="43328A7D" w14:textId="7777777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p>
    <w:p w14:paraId="0DFEDDA1" w14:textId="30CA6691"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For Critical Incidents, which is a count of incidents, the data were positively skewed and zero inflated. However, the residuals were no longer zero inflated after baseline count of incidents was included in the analysis model.  A negative binomial model rather than a Poisson distribution was employed to allow for overdispersion. In addition, the time in prison was included in the model as an offset to model the fact that the number of critical incidents reported at week-8 are proportional to the time spend in prison between randomisation and withdrawal or 56 days.</w:t>
      </w:r>
    </w:p>
    <w:p w14:paraId="18C8CD96" w14:textId="26F25C1B"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r w:rsidRPr="00E762B3">
        <w:rPr>
          <w:rFonts w:asciiTheme="minorHAnsi" w:eastAsiaTheme="minorEastAsia" w:hAnsiTheme="minorHAnsi" w:cstheme="minorHAnsi"/>
          <w:color w:val="auto"/>
          <w:lang w:val="en-GB" w:eastAsia="en-US"/>
        </w:rPr>
        <w:t xml:space="preserve">Formal trial arm comparisons were carried out by multiple imputation (MI), more specifically by using the flexible Multivariate Imputation by Chained equations (MICE) approach </w:t>
      </w:r>
      <w:r w:rsidRPr="00E762B3">
        <w:rPr>
          <w:rFonts w:asciiTheme="minorHAnsi" w:eastAsiaTheme="minorEastAsia" w:hAnsiTheme="minorHAnsi" w:cstheme="minorHAnsi"/>
          <w:color w:val="auto"/>
          <w:lang w:val="en-GB" w:eastAsia="en-US"/>
        </w:rPr>
        <w:fldChar w:fldCharType="begin"/>
      </w:r>
      <w:r w:rsidRPr="00E762B3">
        <w:rPr>
          <w:rFonts w:asciiTheme="minorHAnsi" w:eastAsiaTheme="minorEastAsia" w:hAnsiTheme="minorHAnsi" w:cstheme="minorHAnsi"/>
          <w:color w:val="auto"/>
          <w:lang w:val="en-GB" w:eastAsia="en-US"/>
        </w:rPr>
        <w:instrText xml:space="preserve"> ADDIN EN.CITE &lt;EndNote&gt;&lt;Cite&gt;&lt;Author&gt;Imai&lt;/Author&gt;&lt;Year&gt;2010&lt;/Year&gt;&lt;RecNum&gt;9282&lt;/RecNum&gt;&lt;DisplayText&gt;(Imai, Keele, and Tingley 2010)&lt;/DisplayText&gt;&lt;record&gt;&lt;rec-number&gt;9282&lt;/rec-number&gt;&lt;foreign-keys&gt;&lt;key app="EN" db-id="wfpa02z59spvzpewa0e5a2ret52xs5dvaatt" timestamp="1594642410"&gt;9282&lt;/key&gt;&lt;/foreign-keys&gt;&lt;ref-type name="Journal Article"&gt;17&lt;/ref-type&gt;&lt;contributors&gt;&lt;authors&gt;&lt;author&gt;Imai, K.&lt;/author&gt;&lt;author&gt;Keele, L.&lt;/author&gt;&lt;author&gt;Tingley, D.&lt;/author&gt;&lt;/authors&gt;&lt;/contributors&gt;&lt;auth-address&gt;Department of Politics, Princeton University, Princeton, NJ 08544, USA. kimai@princeton.edu&lt;/auth-address&gt;&lt;titles&gt;&lt;title&gt;A general approach to causal mediation analysis&lt;/title&gt;&lt;secondary-title&gt;Psychol Methods&lt;/secondary-title&gt;&lt;/titles&gt;&lt;periodical&gt;&lt;full-title&gt;Psychol Methods&lt;/full-title&gt;&lt;abbr-1&gt;Psychological methods&lt;/abbr-1&gt;&lt;/periodical&gt;&lt;pages&gt;309-34&lt;/pages&gt;&lt;volume&gt;15&lt;/volume&gt;&lt;number&gt;4&lt;/number&gt;&lt;edition&gt;2010/10/20&lt;/edition&gt;&lt;keywords&gt;&lt;keyword&gt;Algorithms&lt;/keyword&gt;&lt;keyword&gt;*Causality&lt;/keyword&gt;&lt;keyword&gt;Data Interpretation, Statistical&lt;/keyword&gt;&lt;keyword&gt;Linear Models&lt;/keyword&gt;&lt;keyword&gt;*Models, Statistical&lt;/keyword&gt;&lt;keyword&gt;Sensitivity and Specificity&lt;/keyword&gt;&lt;keyword&gt;Social Sciences/methods&lt;/keyword&gt;&lt;/keywords&gt;&lt;dates&gt;&lt;year&gt;2010&lt;/year&gt;&lt;pub-dates&gt;&lt;date&gt;Dec&lt;/date&gt;&lt;/pub-dates&gt;&lt;/dates&gt;&lt;isbn&gt;1939-1463 (Electronic)&amp;#xD;1082-989X (Linking)&lt;/isbn&gt;&lt;accession-num&gt;20954780&lt;/accession-num&gt;&lt;urls&gt;&lt;related-urls&gt;&lt;url&gt;https://www.ncbi.nlm.nih.gov/pubmed/20954780&lt;/url&gt;&lt;/related-urls&gt;&lt;/urls&gt;&lt;electronic-resource-num&gt;10.1037/a0020761&lt;/electronic-resource-num&gt;&lt;/record&gt;&lt;/Cite&gt;&lt;/EndNote&gt;</w:instrText>
      </w:r>
      <w:r w:rsidRPr="00E762B3">
        <w:rPr>
          <w:rFonts w:asciiTheme="minorHAnsi" w:eastAsiaTheme="minorEastAsia" w:hAnsiTheme="minorHAnsi" w:cstheme="minorHAnsi"/>
          <w:color w:val="auto"/>
          <w:lang w:val="en-GB" w:eastAsia="en-US"/>
        </w:rPr>
        <w:fldChar w:fldCharType="separate"/>
      </w:r>
      <w:r w:rsidRPr="00E762B3">
        <w:rPr>
          <w:rFonts w:asciiTheme="minorHAnsi" w:eastAsiaTheme="minorEastAsia" w:hAnsiTheme="minorHAnsi" w:cstheme="minorHAnsi"/>
          <w:color w:val="auto"/>
          <w:lang w:val="en-GB" w:eastAsia="en-US"/>
        </w:rPr>
        <w:t>(Imai, Keele, and Tingley 2010)</w:t>
      </w:r>
      <w:r w:rsidRPr="00E762B3">
        <w:rPr>
          <w:rFonts w:asciiTheme="minorHAnsi" w:eastAsiaTheme="minorEastAsia" w:hAnsiTheme="minorHAnsi" w:cstheme="minorHAnsi"/>
          <w:color w:val="auto"/>
          <w:lang w:val="en-GB" w:eastAsia="en-US"/>
        </w:rPr>
        <w:fldChar w:fldCharType="end"/>
      </w:r>
      <w:r w:rsidRPr="00E762B3">
        <w:rPr>
          <w:rFonts w:asciiTheme="minorHAnsi" w:eastAsiaTheme="minorEastAsia" w:hAnsiTheme="minorHAnsi" w:cstheme="minorHAnsi"/>
          <w:color w:val="auto"/>
          <w:lang w:val="en-GB" w:eastAsia="en-US"/>
        </w:rPr>
        <w:t xml:space="preserve">. This was necessary because withdrawal from treatment was found to be predictive of missing primary outcomes (missing CAARS-O at eight weeks). Withdrawal from treatment was defined as withdrawing completely from the trial, either through choice or through release, </w:t>
      </w:r>
      <w:proofErr w:type="gramStart"/>
      <w:r w:rsidRPr="00E762B3">
        <w:rPr>
          <w:rFonts w:asciiTheme="minorHAnsi" w:eastAsiaTheme="minorEastAsia" w:hAnsiTheme="minorHAnsi" w:cstheme="minorHAnsi"/>
          <w:color w:val="auto"/>
          <w:lang w:val="en-GB" w:eastAsia="en-US"/>
        </w:rPr>
        <w:t>transfer</w:t>
      </w:r>
      <w:proofErr w:type="gramEnd"/>
      <w:r w:rsidRPr="00E762B3">
        <w:rPr>
          <w:rFonts w:asciiTheme="minorHAnsi" w:eastAsiaTheme="minorEastAsia" w:hAnsiTheme="minorHAnsi" w:cstheme="minorHAnsi"/>
          <w:color w:val="auto"/>
          <w:lang w:val="en-GB" w:eastAsia="en-US"/>
        </w:rPr>
        <w:t xml:space="preserve"> or deportation, or withdrawing from treatment only. The association between treatment withdrawal during the trial and missing data in the primary outcome at 8-weeks was tested using Fisher’s exact test and found to be predictive (p&lt;0.001). Thus, an MI approach was pursued to allow for a missing data generating mechanism that was missing at random (MAR), with the observed variables allowed to drive missingness including withdrawal from treatment.</w:t>
      </w:r>
    </w:p>
    <w:p w14:paraId="5FCD934E" w14:textId="77777777" w:rsidR="009D1823" w:rsidRPr="00E762B3" w:rsidRDefault="009D1823" w:rsidP="009D1823">
      <w:pPr>
        <w:widowControl w:val="0"/>
        <w:autoSpaceDE w:val="0"/>
        <w:autoSpaceDN w:val="0"/>
        <w:adjustRightInd w:val="0"/>
        <w:spacing w:after="0" w:line="240" w:lineRule="auto"/>
        <w:jc w:val="both"/>
        <w:rPr>
          <w:rFonts w:asciiTheme="minorHAnsi" w:eastAsiaTheme="minorEastAsia" w:hAnsiTheme="minorHAnsi" w:cstheme="minorHAnsi"/>
          <w:color w:val="auto"/>
          <w:lang w:val="en-GB" w:eastAsia="en-US"/>
        </w:rPr>
      </w:pPr>
    </w:p>
    <w:bookmarkEnd w:id="12"/>
    <w:p w14:paraId="2026796A" w14:textId="6CC315A5" w:rsidR="00367143" w:rsidRPr="00E762B3" w:rsidRDefault="00367143" w:rsidP="00367143">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4AFBB503" w14:textId="77777777" w:rsidR="00DE0974" w:rsidRPr="00E762B3" w:rsidRDefault="00DE0974">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3D37376A" w14:textId="77777777" w:rsidR="00CA4516" w:rsidRPr="00E762B3" w:rsidRDefault="00CA4516">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sectPr w:rsidR="00CA4516" w:rsidRPr="00E762B3" w:rsidSect="00687346">
          <w:type w:val="continuous"/>
          <w:pgSz w:w="11906" w:h="16838"/>
          <w:pgMar w:top="1440" w:right="1440" w:bottom="1440" w:left="1440" w:header="708" w:footer="708" w:gutter="0"/>
          <w:cols w:space="708"/>
          <w:docGrid w:linePitch="360"/>
        </w:sectPr>
      </w:pPr>
    </w:p>
    <w:p w14:paraId="355C13B3" w14:textId="750BB4CA" w:rsidR="00DE0974" w:rsidRPr="00E762B3" w:rsidRDefault="007560D0">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b/>
          <w:color w:val="auto"/>
          <w:lang w:val="en-US" w:eastAsia="en-US"/>
        </w:rPr>
        <w:t>20</w:t>
      </w:r>
      <w:r w:rsidR="00DE0974" w:rsidRPr="00E762B3">
        <w:rPr>
          <w:rFonts w:asciiTheme="minorHAnsi" w:eastAsiaTheme="minorHAnsi" w:hAnsiTheme="minorHAnsi" w:cstheme="minorHAnsi"/>
          <w:b/>
          <w:color w:val="auto"/>
          <w:lang w:val="en-US" w:eastAsia="en-US"/>
        </w:rPr>
        <w:t>. Summary – Conclusions</w:t>
      </w:r>
    </w:p>
    <w:p w14:paraId="0A55C224" w14:textId="227ACDD5" w:rsidR="00DE0974" w:rsidRPr="00E762B3" w:rsidRDefault="00DE0974">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23F4A765" w14:textId="5D23AB3B" w:rsidR="00AF7AFA" w:rsidRPr="00E762B3" w:rsidRDefault="007560D0">
      <w:pPr>
        <w:widowControl w:val="0"/>
        <w:autoSpaceDE w:val="0"/>
        <w:autoSpaceDN w:val="0"/>
        <w:adjustRightInd w:val="0"/>
        <w:spacing w:after="0" w:line="240" w:lineRule="auto"/>
        <w:ind w:firstLine="720"/>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20</w:t>
      </w:r>
      <w:r w:rsidR="00AF7AFA" w:rsidRPr="00E762B3">
        <w:rPr>
          <w:rFonts w:asciiTheme="minorHAnsi" w:eastAsiaTheme="minorHAnsi" w:hAnsiTheme="minorHAnsi" w:cstheme="minorHAnsi"/>
          <w:b/>
          <w:color w:val="auto"/>
          <w:lang w:val="en-US" w:eastAsia="en-US"/>
        </w:rPr>
        <w:t>.1 Demographic data</w:t>
      </w:r>
    </w:p>
    <w:p w14:paraId="0A5E9466" w14:textId="77777777" w:rsidR="00AF7AFA" w:rsidRPr="00E762B3" w:rsidRDefault="00AF7AF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143D2E5C" w14:textId="78123522" w:rsidR="00B43917" w:rsidRPr="00E762B3" w:rsidRDefault="00C83CC6" w:rsidP="00C83CC6">
      <w:pPr>
        <w:widowControl w:val="0"/>
        <w:autoSpaceDE w:val="0"/>
        <w:autoSpaceDN w:val="0"/>
        <w:adjustRightInd w:val="0"/>
        <w:spacing w:after="0" w:line="240" w:lineRule="auto"/>
        <w:jc w:val="both"/>
        <w:rPr>
          <w:rFonts w:asciiTheme="minorHAnsi" w:eastAsiaTheme="minorHAnsi" w:hAnsiTheme="minorHAnsi" w:cstheme="minorHAnsi"/>
          <w:iCs/>
          <w:color w:val="auto"/>
          <w:lang w:val="en-GB" w:eastAsia="en-US"/>
        </w:rPr>
      </w:pPr>
      <w:r w:rsidRPr="00E762B3">
        <w:rPr>
          <w:rFonts w:asciiTheme="minorHAnsi" w:eastAsiaTheme="minorHAnsi" w:hAnsiTheme="minorHAnsi" w:cstheme="minorHAnsi"/>
          <w:iCs/>
          <w:color w:val="auto"/>
          <w:lang w:val="en-GB" w:eastAsia="en-US"/>
        </w:rPr>
        <w:t xml:space="preserve">Tables </w:t>
      </w:r>
      <w:r w:rsidR="009E5753" w:rsidRPr="00E762B3">
        <w:rPr>
          <w:rFonts w:asciiTheme="minorHAnsi" w:eastAsiaTheme="minorHAnsi" w:hAnsiTheme="minorHAnsi" w:cstheme="minorHAnsi"/>
          <w:iCs/>
          <w:color w:val="auto"/>
          <w:lang w:val="en-GB" w:eastAsia="en-US"/>
        </w:rPr>
        <w:t>1</w:t>
      </w:r>
      <w:r w:rsidRPr="00E762B3">
        <w:rPr>
          <w:rFonts w:asciiTheme="minorHAnsi" w:eastAsiaTheme="minorHAnsi" w:hAnsiTheme="minorHAnsi" w:cstheme="minorHAnsi"/>
          <w:iCs/>
          <w:color w:val="auto"/>
          <w:lang w:val="en-GB" w:eastAsia="en-US"/>
        </w:rPr>
        <w:t xml:space="preserve"> summarises the baseline (pre-randomisation) demographic variables for each trial arm and overall. Table </w:t>
      </w:r>
      <w:r w:rsidR="009E5753" w:rsidRPr="00E762B3">
        <w:rPr>
          <w:rFonts w:asciiTheme="minorHAnsi" w:eastAsiaTheme="minorHAnsi" w:hAnsiTheme="minorHAnsi" w:cstheme="minorHAnsi"/>
          <w:iCs/>
          <w:color w:val="auto"/>
          <w:lang w:val="en-GB" w:eastAsia="en-US"/>
        </w:rPr>
        <w:t>2</w:t>
      </w:r>
      <w:r w:rsidRPr="00E762B3">
        <w:rPr>
          <w:rFonts w:asciiTheme="minorHAnsi" w:eastAsiaTheme="minorHAnsi" w:hAnsiTheme="minorHAnsi" w:cstheme="minorHAnsi"/>
          <w:iCs/>
          <w:color w:val="auto"/>
          <w:lang w:val="en-GB" w:eastAsia="en-US"/>
        </w:rPr>
        <w:t xml:space="preserve"> summarises continuous baseline variables including: age, IQ, </w:t>
      </w:r>
      <w:proofErr w:type="gramStart"/>
      <w:r w:rsidRPr="00E762B3">
        <w:rPr>
          <w:rFonts w:asciiTheme="minorHAnsi" w:eastAsiaTheme="minorHAnsi" w:hAnsiTheme="minorHAnsi" w:cstheme="minorHAnsi"/>
          <w:iCs/>
          <w:color w:val="auto"/>
          <w:lang w:val="en-GB" w:eastAsia="en-US"/>
        </w:rPr>
        <w:t>height</w:t>
      </w:r>
      <w:proofErr w:type="gramEnd"/>
      <w:r w:rsidRPr="00E762B3">
        <w:rPr>
          <w:rFonts w:asciiTheme="minorHAnsi" w:eastAsiaTheme="minorHAnsi" w:hAnsiTheme="minorHAnsi" w:cstheme="minorHAnsi"/>
          <w:iCs/>
          <w:color w:val="auto"/>
          <w:lang w:val="en-GB" w:eastAsia="en-US"/>
        </w:rPr>
        <w:t xml:space="preserve"> and BMI</w:t>
      </w:r>
      <w:r w:rsidR="00B43917" w:rsidRPr="00E762B3">
        <w:rPr>
          <w:rFonts w:asciiTheme="minorHAnsi" w:eastAsiaTheme="minorHAnsi" w:hAnsiTheme="minorHAnsi" w:cstheme="minorHAnsi"/>
          <w:iCs/>
          <w:color w:val="auto"/>
          <w:lang w:val="en-GB" w:eastAsia="en-US"/>
        </w:rPr>
        <w:t>.</w:t>
      </w:r>
      <w:r w:rsidR="00B61C90" w:rsidRPr="00E762B3">
        <w:rPr>
          <w:rFonts w:asciiTheme="minorHAnsi" w:eastAsiaTheme="minorHAnsi" w:hAnsiTheme="minorHAnsi" w:cstheme="minorHAnsi"/>
          <w:iCs/>
          <w:color w:val="auto"/>
          <w:lang w:val="en-GB" w:eastAsia="en-US"/>
        </w:rPr>
        <w:t xml:space="preserve"> </w:t>
      </w:r>
      <w:r w:rsidR="0054635C" w:rsidRPr="00E762B3">
        <w:rPr>
          <w:rFonts w:asciiTheme="minorHAnsi" w:eastAsiaTheme="minorHAnsi" w:hAnsiTheme="minorHAnsi" w:cstheme="minorHAnsi"/>
          <w:iCs/>
          <w:color w:val="auto"/>
          <w:lang w:val="en-GB" w:eastAsia="en-US"/>
        </w:rPr>
        <w:t xml:space="preserve">Table 3 summarises baseline comorbid symptoms and disorders. </w:t>
      </w:r>
    </w:p>
    <w:p w14:paraId="6E6A35F5" w14:textId="75058B78"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70C472B3" w14:textId="3B7143D3"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0343C6CE" w14:textId="5A2E7572"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435C817D" w14:textId="4EE0788B"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147D4810" w14:textId="25423FF1"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799BC7E1" w14:textId="4AFD6FDE"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77B96439" w14:textId="77777777" w:rsidR="00D25CC5" w:rsidRPr="00E762B3" w:rsidRDefault="00D25CC5"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601AAE78" w14:textId="7AA41D56"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05067417" w14:textId="63A055F8"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190EED1A" w14:textId="6CAAC866"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6ED6D59B" w14:textId="42CD9285"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637AD1DB" w14:textId="79D19AB8"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79296EB7" w14:textId="77777777" w:rsidR="00B43917" w:rsidRPr="00E762B3" w:rsidRDefault="00B43917" w:rsidP="00C83CC6">
      <w:pPr>
        <w:widowControl w:val="0"/>
        <w:autoSpaceDE w:val="0"/>
        <w:autoSpaceDN w:val="0"/>
        <w:adjustRightInd w:val="0"/>
        <w:spacing w:after="0" w:line="240" w:lineRule="auto"/>
        <w:jc w:val="both"/>
        <w:rPr>
          <w:rFonts w:asciiTheme="minorHAnsi" w:eastAsiaTheme="minorHAnsi" w:hAnsiTheme="minorHAnsi" w:cstheme="minorHAnsi"/>
          <w:b/>
          <w:bCs/>
          <w:i/>
          <w:color w:val="auto"/>
          <w:lang w:val="en-GB" w:eastAsia="en-US"/>
        </w:rPr>
      </w:pPr>
    </w:p>
    <w:p w14:paraId="7DA1D098" w14:textId="77777777" w:rsidR="00E00842" w:rsidRPr="00E762B3" w:rsidRDefault="00E00842">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0760BCA7" w14:textId="06B98841" w:rsidR="00DE0974" w:rsidRPr="00E762B3" w:rsidRDefault="0006356B">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r w:rsidRPr="00E762B3">
        <w:rPr>
          <w:rFonts w:asciiTheme="minorHAnsi" w:eastAsiaTheme="minorHAnsi" w:hAnsiTheme="minorHAnsi" w:cstheme="minorHAnsi"/>
          <w:b/>
          <w:i/>
          <w:color w:val="auto"/>
          <w:lang w:val="en-US" w:eastAsia="en-US"/>
        </w:rPr>
        <w:t>Table</w:t>
      </w:r>
      <w:r w:rsidR="00C71847" w:rsidRPr="00E762B3">
        <w:rPr>
          <w:rFonts w:asciiTheme="minorHAnsi" w:eastAsiaTheme="minorHAnsi" w:hAnsiTheme="minorHAnsi" w:cstheme="minorHAnsi"/>
          <w:b/>
          <w:i/>
          <w:color w:val="auto"/>
          <w:lang w:val="en-US" w:eastAsia="en-US"/>
        </w:rPr>
        <w:t xml:space="preserve"> </w:t>
      </w:r>
      <w:r w:rsidR="00AD3C54" w:rsidRPr="00E762B3">
        <w:rPr>
          <w:rFonts w:asciiTheme="minorHAnsi" w:eastAsiaTheme="minorHAnsi" w:hAnsiTheme="minorHAnsi" w:cstheme="minorHAnsi"/>
          <w:b/>
          <w:i/>
          <w:color w:val="auto"/>
          <w:lang w:val="en-US" w:eastAsia="en-US"/>
        </w:rPr>
        <w:t>1</w:t>
      </w:r>
      <w:r w:rsidR="009B6D5D" w:rsidRPr="00E762B3">
        <w:rPr>
          <w:rFonts w:asciiTheme="minorHAnsi" w:eastAsiaTheme="minorHAnsi" w:hAnsiTheme="minorHAnsi" w:cstheme="minorHAnsi"/>
          <w:b/>
          <w:i/>
          <w:color w:val="auto"/>
          <w:lang w:val="en-US" w:eastAsia="en-US"/>
        </w:rPr>
        <w:t>: Demographic data for all patients (safety population)</w:t>
      </w:r>
    </w:p>
    <w:p w14:paraId="799B95FD" w14:textId="252709FE" w:rsidR="00CA1327" w:rsidRPr="00E762B3" w:rsidRDefault="00CA1327" w:rsidP="00F93907">
      <w:pPr>
        <w:spacing w:after="160" w:line="259" w:lineRule="auto"/>
        <w:jc w:val="both"/>
        <w:rPr>
          <w:rFonts w:asciiTheme="minorHAnsi" w:eastAsiaTheme="minorHAnsi" w:hAnsiTheme="minorHAnsi" w:cstheme="minorHAnsi"/>
          <w:b/>
          <w:i/>
          <w:color w:val="auto"/>
          <w:lang w:val="en-US" w:eastAsia="en-US"/>
        </w:rPr>
      </w:pPr>
    </w:p>
    <w:tbl>
      <w:tblPr>
        <w:tblStyle w:val="TableGrid2"/>
        <w:tblW w:w="10201" w:type="dxa"/>
        <w:jc w:val="center"/>
        <w:tblCellMar>
          <w:top w:w="20" w:type="dxa"/>
        </w:tblCellMar>
        <w:tblLook w:val="04A0" w:firstRow="1" w:lastRow="0" w:firstColumn="1" w:lastColumn="0" w:noHBand="0" w:noVBand="1"/>
      </w:tblPr>
      <w:tblGrid>
        <w:gridCol w:w="2195"/>
        <w:gridCol w:w="1804"/>
        <w:gridCol w:w="576"/>
        <w:gridCol w:w="1342"/>
        <w:gridCol w:w="551"/>
        <w:gridCol w:w="1225"/>
        <w:gridCol w:w="576"/>
        <w:gridCol w:w="1932"/>
      </w:tblGrid>
      <w:tr w:rsidR="00E762B3" w:rsidRPr="000D02E2" w14:paraId="66F95EC6" w14:textId="77777777" w:rsidTr="009953B5">
        <w:trPr>
          <w:jc w:val="center"/>
        </w:trPr>
        <w:tc>
          <w:tcPr>
            <w:tcW w:w="10201" w:type="dxa"/>
            <w:gridSpan w:val="8"/>
            <w:tcBorders>
              <w:bottom w:val="single" w:sz="4" w:space="0" w:color="auto"/>
            </w:tcBorders>
            <w:shd w:val="clear" w:color="auto" w:fill="FFF2CC"/>
          </w:tcPr>
          <w:p w14:paraId="2C969415" w14:textId="69AA9BCB" w:rsidR="000D02E2" w:rsidRPr="000D02E2" w:rsidRDefault="000D02E2" w:rsidP="000D02E2">
            <w:pPr>
              <w:spacing w:after="0" w:line="240" w:lineRule="auto"/>
              <w:rPr>
                <w:rFonts w:asciiTheme="minorHAnsi" w:eastAsiaTheme="minorHAnsi" w:hAnsiTheme="minorHAnsi" w:cstheme="minorHAnsi"/>
                <w:b/>
                <w:bCs/>
                <w:color w:val="auto"/>
                <w:sz w:val="20"/>
                <w:szCs w:val="20"/>
                <w:lang w:val="en-GB" w:eastAsia="en-US"/>
              </w:rPr>
            </w:pPr>
            <w:r w:rsidRPr="000D02E2">
              <w:rPr>
                <w:rFonts w:asciiTheme="minorHAnsi" w:eastAsiaTheme="minorHAnsi" w:hAnsiTheme="minorHAnsi" w:cstheme="minorHAnsi"/>
                <w:b/>
                <w:bCs/>
                <w:color w:val="auto"/>
                <w:sz w:val="20"/>
                <w:szCs w:val="20"/>
                <w:lang w:val="en-GB" w:eastAsia="en-US"/>
              </w:rPr>
              <w:t xml:space="preserve">Table </w:t>
            </w:r>
            <w:r w:rsidRPr="00E762B3">
              <w:rPr>
                <w:rFonts w:asciiTheme="minorHAnsi" w:eastAsiaTheme="minorHAnsi" w:hAnsiTheme="minorHAnsi" w:cstheme="minorHAnsi"/>
                <w:b/>
                <w:bCs/>
                <w:color w:val="auto"/>
                <w:sz w:val="20"/>
                <w:szCs w:val="20"/>
                <w:lang w:val="en-GB" w:eastAsia="en-US"/>
              </w:rPr>
              <w:t>1</w:t>
            </w:r>
            <w:r w:rsidRPr="000D02E2">
              <w:rPr>
                <w:rFonts w:asciiTheme="minorHAnsi" w:eastAsiaTheme="minorHAnsi" w:hAnsiTheme="minorHAnsi" w:cstheme="minorHAnsi"/>
                <w:b/>
                <w:bCs/>
                <w:color w:val="auto"/>
                <w:sz w:val="20"/>
                <w:szCs w:val="20"/>
                <w:lang w:val="en-GB" w:eastAsia="en-US"/>
              </w:rPr>
              <w:t>: Summaries of categorical demographic baseline variables by trial arm and overall</w:t>
            </w:r>
          </w:p>
          <w:p w14:paraId="27BBB41C" w14:textId="77777777" w:rsidR="000D02E2" w:rsidRPr="000D02E2" w:rsidRDefault="000D02E2" w:rsidP="000D02E2">
            <w:pPr>
              <w:spacing w:after="0" w:line="240" w:lineRule="auto"/>
              <w:rPr>
                <w:rFonts w:asciiTheme="minorHAnsi" w:eastAsia="Calibri" w:hAnsiTheme="minorHAnsi" w:cstheme="minorHAnsi"/>
                <w:color w:val="auto"/>
                <w:sz w:val="20"/>
                <w:szCs w:val="20"/>
                <w:lang w:val="en-GB" w:eastAsia="en-GB"/>
              </w:rPr>
            </w:pPr>
          </w:p>
        </w:tc>
      </w:tr>
      <w:tr w:rsidR="00E762B3" w:rsidRPr="000D02E2" w14:paraId="120148D0" w14:textId="77777777" w:rsidTr="009953B5">
        <w:trPr>
          <w:jc w:val="center"/>
        </w:trPr>
        <w:tc>
          <w:tcPr>
            <w:tcW w:w="2195" w:type="dxa"/>
            <w:tcBorders>
              <w:bottom w:val="single" w:sz="4" w:space="0" w:color="auto"/>
            </w:tcBorders>
            <w:shd w:val="clear" w:color="auto" w:fill="FFF2CC"/>
          </w:tcPr>
          <w:p w14:paraId="07B5D283" w14:textId="77777777" w:rsidR="000D02E2" w:rsidRPr="000D02E2" w:rsidRDefault="000D02E2" w:rsidP="000D02E2">
            <w:pPr>
              <w:spacing w:after="0" w:line="240" w:lineRule="auto"/>
              <w:jc w:val="both"/>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Item name</w:t>
            </w:r>
          </w:p>
        </w:tc>
        <w:tc>
          <w:tcPr>
            <w:tcW w:w="1804" w:type="dxa"/>
            <w:tcBorders>
              <w:bottom w:val="single" w:sz="4" w:space="0" w:color="auto"/>
            </w:tcBorders>
            <w:shd w:val="clear" w:color="auto" w:fill="FFF2CC"/>
          </w:tcPr>
          <w:p w14:paraId="65599360"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Category name</w:t>
            </w:r>
          </w:p>
        </w:tc>
        <w:tc>
          <w:tcPr>
            <w:tcW w:w="1918" w:type="dxa"/>
            <w:gridSpan w:val="2"/>
            <w:tcBorders>
              <w:bottom w:val="single" w:sz="4" w:space="0" w:color="auto"/>
            </w:tcBorders>
            <w:shd w:val="clear" w:color="auto" w:fill="FFF2CC"/>
          </w:tcPr>
          <w:p w14:paraId="3877B50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OROS-MPH</w:t>
            </w:r>
          </w:p>
        </w:tc>
        <w:tc>
          <w:tcPr>
            <w:tcW w:w="1776" w:type="dxa"/>
            <w:gridSpan w:val="2"/>
            <w:tcBorders>
              <w:bottom w:val="single" w:sz="4" w:space="0" w:color="auto"/>
            </w:tcBorders>
            <w:shd w:val="clear" w:color="auto" w:fill="FFF2CC"/>
          </w:tcPr>
          <w:p w14:paraId="63687747"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Placebo</w:t>
            </w:r>
          </w:p>
          <w:p w14:paraId="39B4BF4D"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p>
          <w:p w14:paraId="661BC503"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p>
        </w:tc>
        <w:tc>
          <w:tcPr>
            <w:tcW w:w="2508" w:type="dxa"/>
            <w:gridSpan w:val="2"/>
            <w:tcBorders>
              <w:bottom w:val="single" w:sz="4" w:space="0" w:color="auto"/>
            </w:tcBorders>
            <w:shd w:val="clear" w:color="auto" w:fill="FFF2CC"/>
          </w:tcPr>
          <w:p w14:paraId="5261EE5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Total sample</w:t>
            </w:r>
          </w:p>
        </w:tc>
      </w:tr>
      <w:tr w:rsidR="00E762B3" w:rsidRPr="000D02E2" w14:paraId="034E372C" w14:textId="77777777" w:rsidTr="009953B5">
        <w:trPr>
          <w:jc w:val="center"/>
        </w:trPr>
        <w:tc>
          <w:tcPr>
            <w:tcW w:w="2195" w:type="dxa"/>
            <w:shd w:val="clear" w:color="auto" w:fill="FFF2CC"/>
          </w:tcPr>
          <w:p w14:paraId="565318CC" w14:textId="77777777" w:rsidR="000D02E2" w:rsidRPr="000D02E2" w:rsidRDefault="000D02E2" w:rsidP="000D02E2">
            <w:pPr>
              <w:spacing w:after="0" w:line="240" w:lineRule="auto"/>
              <w:jc w:val="both"/>
              <w:rPr>
                <w:rFonts w:asciiTheme="minorHAnsi" w:hAnsiTheme="minorHAnsi" w:cstheme="minorHAnsi"/>
                <w:color w:val="auto"/>
                <w:sz w:val="20"/>
                <w:szCs w:val="20"/>
                <w:lang w:val="en-GB" w:eastAsia="en-GB"/>
              </w:rPr>
            </w:pPr>
          </w:p>
        </w:tc>
        <w:tc>
          <w:tcPr>
            <w:tcW w:w="1804" w:type="dxa"/>
            <w:shd w:val="clear" w:color="auto" w:fill="FFF2CC"/>
          </w:tcPr>
          <w:p w14:paraId="4CEB1DA7"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576" w:type="dxa"/>
            <w:shd w:val="clear" w:color="auto" w:fill="FFF2CC"/>
          </w:tcPr>
          <w:p w14:paraId="72DD7DCF"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N</w:t>
            </w:r>
          </w:p>
        </w:tc>
        <w:tc>
          <w:tcPr>
            <w:tcW w:w="1342" w:type="dxa"/>
            <w:shd w:val="clear" w:color="auto" w:fill="FFF2CC"/>
          </w:tcPr>
          <w:p w14:paraId="36306EDA"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N (%)</w:t>
            </w:r>
          </w:p>
        </w:tc>
        <w:tc>
          <w:tcPr>
            <w:tcW w:w="551" w:type="dxa"/>
            <w:shd w:val="clear" w:color="auto" w:fill="FFF2CC"/>
          </w:tcPr>
          <w:p w14:paraId="7B197663"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N</w:t>
            </w:r>
          </w:p>
        </w:tc>
        <w:tc>
          <w:tcPr>
            <w:tcW w:w="1225" w:type="dxa"/>
            <w:shd w:val="clear" w:color="auto" w:fill="FFF2CC"/>
          </w:tcPr>
          <w:p w14:paraId="1ADFA1F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N (%)</w:t>
            </w:r>
          </w:p>
        </w:tc>
        <w:tc>
          <w:tcPr>
            <w:tcW w:w="576" w:type="dxa"/>
            <w:shd w:val="clear" w:color="auto" w:fill="FFF2CC"/>
          </w:tcPr>
          <w:p w14:paraId="105526B9"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N</w:t>
            </w:r>
          </w:p>
        </w:tc>
        <w:tc>
          <w:tcPr>
            <w:tcW w:w="1932" w:type="dxa"/>
            <w:shd w:val="clear" w:color="auto" w:fill="FFF2CC"/>
          </w:tcPr>
          <w:p w14:paraId="2DBB3E35"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N (%)</w:t>
            </w:r>
          </w:p>
        </w:tc>
      </w:tr>
      <w:tr w:rsidR="00E762B3" w:rsidRPr="000D02E2" w14:paraId="145D2032" w14:textId="77777777" w:rsidTr="009953B5">
        <w:trPr>
          <w:jc w:val="center"/>
        </w:trPr>
        <w:tc>
          <w:tcPr>
            <w:tcW w:w="2195" w:type="dxa"/>
            <w:vMerge w:val="restart"/>
          </w:tcPr>
          <w:p w14:paraId="6AA74423"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 xml:space="preserve">Site </w:t>
            </w:r>
          </w:p>
        </w:tc>
        <w:tc>
          <w:tcPr>
            <w:tcW w:w="1804" w:type="dxa"/>
          </w:tcPr>
          <w:p w14:paraId="2DEDD28D"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ISIS</w:t>
            </w:r>
          </w:p>
        </w:tc>
        <w:tc>
          <w:tcPr>
            <w:tcW w:w="576" w:type="dxa"/>
            <w:vMerge w:val="restart"/>
          </w:tcPr>
          <w:p w14:paraId="17B341EB"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101</w:t>
            </w:r>
          </w:p>
        </w:tc>
        <w:tc>
          <w:tcPr>
            <w:tcW w:w="1342" w:type="dxa"/>
          </w:tcPr>
          <w:p w14:paraId="52F48DEA"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 xml:space="preserve">58 (57.4) </w:t>
            </w:r>
          </w:p>
        </w:tc>
        <w:tc>
          <w:tcPr>
            <w:tcW w:w="551" w:type="dxa"/>
            <w:vMerge w:val="restart"/>
          </w:tcPr>
          <w:p w14:paraId="0AF53708"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99</w:t>
            </w:r>
          </w:p>
        </w:tc>
        <w:tc>
          <w:tcPr>
            <w:tcW w:w="1225" w:type="dxa"/>
          </w:tcPr>
          <w:p w14:paraId="7C4CEC65"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 xml:space="preserve">57 (57.6) </w:t>
            </w:r>
          </w:p>
        </w:tc>
        <w:tc>
          <w:tcPr>
            <w:tcW w:w="576" w:type="dxa"/>
            <w:vMerge w:val="restart"/>
          </w:tcPr>
          <w:p w14:paraId="2E15CB44"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200</w:t>
            </w:r>
          </w:p>
        </w:tc>
        <w:tc>
          <w:tcPr>
            <w:tcW w:w="1932" w:type="dxa"/>
          </w:tcPr>
          <w:p w14:paraId="1523AAD3"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 xml:space="preserve">115 (57.5) </w:t>
            </w:r>
          </w:p>
        </w:tc>
      </w:tr>
      <w:tr w:rsidR="00E762B3" w:rsidRPr="000D02E2" w14:paraId="3FEE3934" w14:textId="77777777" w:rsidTr="009953B5">
        <w:trPr>
          <w:jc w:val="center"/>
        </w:trPr>
        <w:tc>
          <w:tcPr>
            <w:tcW w:w="2195" w:type="dxa"/>
            <w:vMerge/>
          </w:tcPr>
          <w:p w14:paraId="53A8D2D6"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0EAD502F"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Polmont</w:t>
            </w:r>
          </w:p>
        </w:tc>
        <w:tc>
          <w:tcPr>
            <w:tcW w:w="576" w:type="dxa"/>
            <w:vMerge/>
          </w:tcPr>
          <w:p w14:paraId="29E9D8E4"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p>
        </w:tc>
        <w:tc>
          <w:tcPr>
            <w:tcW w:w="1342" w:type="dxa"/>
          </w:tcPr>
          <w:p w14:paraId="0B32770D"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 xml:space="preserve">43 (42.6) </w:t>
            </w:r>
          </w:p>
        </w:tc>
        <w:tc>
          <w:tcPr>
            <w:tcW w:w="551" w:type="dxa"/>
            <w:vMerge/>
          </w:tcPr>
          <w:p w14:paraId="2A0DE77E"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p>
        </w:tc>
        <w:tc>
          <w:tcPr>
            <w:tcW w:w="1225" w:type="dxa"/>
          </w:tcPr>
          <w:p w14:paraId="7276A855"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 xml:space="preserve">42 (42.4) </w:t>
            </w:r>
          </w:p>
        </w:tc>
        <w:tc>
          <w:tcPr>
            <w:tcW w:w="576" w:type="dxa"/>
            <w:vMerge/>
          </w:tcPr>
          <w:p w14:paraId="4D24C3BB"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p>
        </w:tc>
        <w:tc>
          <w:tcPr>
            <w:tcW w:w="1932" w:type="dxa"/>
          </w:tcPr>
          <w:p w14:paraId="1675CAB5"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 xml:space="preserve">85 (42.5) </w:t>
            </w:r>
          </w:p>
        </w:tc>
      </w:tr>
      <w:tr w:rsidR="00E762B3" w:rsidRPr="000D02E2" w14:paraId="190F87F9" w14:textId="77777777" w:rsidTr="009953B5">
        <w:trPr>
          <w:jc w:val="center"/>
        </w:trPr>
        <w:tc>
          <w:tcPr>
            <w:tcW w:w="2195" w:type="dxa"/>
            <w:vMerge w:val="restart"/>
          </w:tcPr>
          <w:p w14:paraId="31154341"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Ethnicity </w:t>
            </w:r>
          </w:p>
          <w:p w14:paraId="17C1D368"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p w14:paraId="01D7F881"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5565176C"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White (White British, White Irish, White Other)</w:t>
            </w:r>
          </w:p>
        </w:tc>
        <w:tc>
          <w:tcPr>
            <w:tcW w:w="576" w:type="dxa"/>
            <w:vMerge w:val="restart"/>
          </w:tcPr>
          <w:p w14:paraId="22406AA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101</w:t>
            </w:r>
          </w:p>
        </w:tc>
        <w:tc>
          <w:tcPr>
            <w:tcW w:w="1342" w:type="dxa"/>
          </w:tcPr>
          <w:p w14:paraId="1C490A33"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64 (63.4)</w:t>
            </w:r>
          </w:p>
        </w:tc>
        <w:tc>
          <w:tcPr>
            <w:tcW w:w="551" w:type="dxa"/>
            <w:vMerge w:val="restart"/>
          </w:tcPr>
          <w:p w14:paraId="39190578"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99</w:t>
            </w:r>
          </w:p>
        </w:tc>
        <w:tc>
          <w:tcPr>
            <w:tcW w:w="1225" w:type="dxa"/>
          </w:tcPr>
          <w:p w14:paraId="0FF39640"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61 (61.6)</w:t>
            </w:r>
          </w:p>
        </w:tc>
        <w:tc>
          <w:tcPr>
            <w:tcW w:w="576" w:type="dxa"/>
            <w:vMerge w:val="restart"/>
          </w:tcPr>
          <w:p w14:paraId="0ED7DDEF"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200</w:t>
            </w:r>
          </w:p>
        </w:tc>
        <w:tc>
          <w:tcPr>
            <w:tcW w:w="1932" w:type="dxa"/>
          </w:tcPr>
          <w:p w14:paraId="0A69D4A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125 (62.5)</w:t>
            </w:r>
          </w:p>
        </w:tc>
      </w:tr>
      <w:tr w:rsidR="00E762B3" w:rsidRPr="000D02E2" w14:paraId="40B9A574" w14:textId="77777777" w:rsidTr="009953B5">
        <w:trPr>
          <w:jc w:val="center"/>
        </w:trPr>
        <w:tc>
          <w:tcPr>
            <w:tcW w:w="2195" w:type="dxa"/>
            <w:vMerge/>
          </w:tcPr>
          <w:p w14:paraId="03E0209F"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485019FA"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Other (Asian, Other mixed, Other, Black </w:t>
            </w:r>
            <w:proofErr w:type="gramStart"/>
            <w:r w:rsidRPr="000D02E2">
              <w:rPr>
                <w:rFonts w:asciiTheme="minorHAnsi" w:eastAsia="Calibri" w:hAnsiTheme="minorHAnsi" w:cstheme="minorHAnsi"/>
                <w:color w:val="auto"/>
                <w:sz w:val="20"/>
                <w:szCs w:val="20"/>
                <w:lang w:val="en-GB" w:eastAsia="en-GB"/>
              </w:rPr>
              <w:t>African</w:t>
            </w:r>
            <w:proofErr w:type="gramEnd"/>
            <w:r w:rsidRPr="000D02E2">
              <w:rPr>
                <w:rFonts w:asciiTheme="minorHAnsi" w:eastAsia="Calibri" w:hAnsiTheme="minorHAnsi" w:cstheme="minorHAnsi"/>
                <w:color w:val="auto"/>
                <w:sz w:val="20"/>
                <w:szCs w:val="20"/>
                <w:lang w:val="en-GB" w:eastAsia="en-GB"/>
              </w:rPr>
              <w:t xml:space="preserve"> and white, Black Caribbean and white)</w:t>
            </w:r>
          </w:p>
        </w:tc>
        <w:tc>
          <w:tcPr>
            <w:tcW w:w="576" w:type="dxa"/>
            <w:vMerge/>
          </w:tcPr>
          <w:p w14:paraId="440157B9"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028F2E20"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19 (18.8)</w:t>
            </w:r>
          </w:p>
        </w:tc>
        <w:tc>
          <w:tcPr>
            <w:tcW w:w="551" w:type="dxa"/>
            <w:vMerge/>
          </w:tcPr>
          <w:p w14:paraId="49E933E7"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1278FA31"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 (10.1)</w:t>
            </w:r>
          </w:p>
        </w:tc>
        <w:tc>
          <w:tcPr>
            <w:tcW w:w="576" w:type="dxa"/>
            <w:vMerge/>
          </w:tcPr>
          <w:p w14:paraId="4622E90A"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44530A29"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29 (14.5)</w:t>
            </w:r>
          </w:p>
        </w:tc>
      </w:tr>
      <w:tr w:rsidR="00E762B3" w:rsidRPr="000D02E2" w14:paraId="6CC30554" w14:textId="77777777" w:rsidTr="009953B5">
        <w:trPr>
          <w:jc w:val="center"/>
        </w:trPr>
        <w:tc>
          <w:tcPr>
            <w:tcW w:w="2195" w:type="dxa"/>
            <w:vMerge/>
          </w:tcPr>
          <w:p w14:paraId="2D0D35D3"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6ED69B98"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Black (Black African, Black Caribbean, Other Black)</w:t>
            </w:r>
          </w:p>
        </w:tc>
        <w:tc>
          <w:tcPr>
            <w:tcW w:w="576" w:type="dxa"/>
            <w:vMerge/>
          </w:tcPr>
          <w:p w14:paraId="3A1BFC0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5EA12C81"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18 (17.8)</w:t>
            </w:r>
          </w:p>
        </w:tc>
        <w:tc>
          <w:tcPr>
            <w:tcW w:w="551" w:type="dxa"/>
            <w:vMerge/>
          </w:tcPr>
          <w:p w14:paraId="68352A07"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5A9A2E3A"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28 (28.3)</w:t>
            </w:r>
          </w:p>
        </w:tc>
        <w:tc>
          <w:tcPr>
            <w:tcW w:w="576" w:type="dxa"/>
            <w:vMerge/>
          </w:tcPr>
          <w:p w14:paraId="67EC3F2F"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6D40DF4A"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46 (23.0)</w:t>
            </w:r>
          </w:p>
        </w:tc>
      </w:tr>
      <w:tr w:rsidR="00E762B3" w:rsidRPr="000D02E2" w14:paraId="57010FE8" w14:textId="77777777" w:rsidTr="009953B5">
        <w:trPr>
          <w:jc w:val="center"/>
        </w:trPr>
        <w:tc>
          <w:tcPr>
            <w:tcW w:w="2195" w:type="dxa"/>
            <w:vMerge w:val="restart"/>
          </w:tcPr>
          <w:p w14:paraId="10B053A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Education </w:t>
            </w:r>
          </w:p>
          <w:p w14:paraId="57857240"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357CD98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No qualifications</w:t>
            </w:r>
          </w:p>
        </w:tc>
        <w:tc>
          <w:tcPr>
            <w:tcW w:w="576" w:type="dxa"/>
            <w:vMerge w:val="restart"/>
          </w:tcPr>
          <w:p w14:paraId="11B175BF"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101</w:t>
            </w:r>
          </w:p>
        </w:tc>
        <w:tc>
          <w:tcPr>
            <w:tcW w:w="1342" w:type="dxa"/>
          </w:tcPr>
          <w:p w14:paraId="5FFEDD3A"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42 (41.6)</w:t>
            </w:r>
          </w:p>
        </w:tc>
        <w:tc>
          <w:tcPr>
            <w:tcW w:w="551" w:type="dxa"/>
            <w:vMerge w:val="restart"/>
          </w:tcPr>
          <w:p w14:paraId="4F79E6CA"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99</w:t>
            </w:r>
          </w:p>
        </w:tc>
        <w:tc>
          <w:tcPr>
            <w:tcW w:w="1225" w:type="dxa"/>
          </w:tcPr>
          <w:p w14:paraId="1297C2BB"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37 (37.4)</w:t>
            </w:r>
          </w:p>
        </w:tc>
        <w:tc>
          <w:tcPr>
            <w:tcW w:w="576" w:type="dxa"/>
            <w:vMerge w:val="restart"/>
          </w:tcPr>
          <w:p w14:paraId="63163043"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200</w:t>
            </w:r>
          </w:p>
        </w:tc>
        <w:tc>
          <w:tcPr>
            <w:tcW w:w="1932" w:type="dxa"/>
          </w:tcPr>
          <w:p w14:paraId="65465A3F"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79 (39.5)</w:t>
            </w:r>
          </w:p>
        </w:tc>
      </w:tr>
      <w:tr w:rsidR="00E762B3" w:rsidRPr="000D02E2" w14:paraId="6CF2A533" w14:textId="77777777" w:rsidTr="009953B5">
        <w:trPr>
          <w:jc w:val="center"/>
        </w:trPr>
        <w:tc>
          <w:tcPr>
            <w:tcW w:w="2195" w:type="dxa"/>
            <w:vMerge/>
          </w:tcPr>
          <w:p w14:paraId="5ECC1C22"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576030EC"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Any qualifications</w:t>
            </w:r>
          </w:p>
        </w:tc>
        <w:tc>
          <w:tcPr>
            <w:tcW w:w="576" w:type="dxa"/>
            <w:vMerge/>
          </w:tcPr>
          <w:p w14:paraId="2041AF25"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12E8D704"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59 (58.4)</w:t>
            </w:r>
          </w:p>
        </w:tc>
        <w:tc>
          <w:tcPr>
            <w:tcW w:w="551" w:type="dxa"/>
            <w:vMerge/>
          </w:tcPr>
          <w:p w14:paraId="098D6D4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11A4FDF4"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62 (62.6)</w:t>
            </w:r>
          </w:p>
        </w:tc>
        <w:tc>
          <w:tcPr>
            <w:tcW w:w="576" w:type="dxa"/>
            <w:vMerge/>
          </w:tcPr>
          <w:p w14:paraId="01AF3AFB"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3A7671A5"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121 (60.5)</w:t>
            </w:r>
          </w:p>
        </w:tc>
      </w:tr>
      <w:tr w:rsidR="00E762B3" w:rsidRPr="000D02E2" w14:paraId="71B54A63" w14:textId="77777777" w:rsidTr="009953B5">
        <w:trPr>
          <w:jc w:val="center"/>
        </w:trPr>
        <w:tc>
          <w:tcPr>
            <w:tcW w:w="2195" w:type="dxa"/>
            <w:vMerge w:val="restart"/>
          </w:tcPr>
          <w:p w14:paraId="33B899B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Age of leaving school </w:t>
            </w:r>
          </w:p>
        </w:tc>
        <w:tc>
          <w:tcPr>
            <w:tcW w:w="1804" w:type="dxa"/>
          </w:tcPr>
          <w:p w14:paraId="4BED51C0"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hAnsiTheme="minorHAnsi" w:cstheme="minorHAnsi"/>
                <w:color w:val="auto"/>
                <w:sz w:val="20"/>
                <w:szCs w:val="20"/>
                <w:lang w:val="en-GB" w:eastAsia="en-GB"/>
              </w:rPr>
              <w:t>14 or less</w:t>
            </w:r>
          </w:p>
        </w:tc>
        <w:tc>
          <w:tcPr>
            <w:tcW w:w="576" w:type="dxa"/>
            <w:vMerge w:val="restart"/>
          </w:tcPr>
          <w:p w14:paraId="6A6617E7"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101</w:t>
            </w:r>
          </w:p>
        </w:tc>
        <w:tc>
          <w:tcPr>
            <w:tcW w:w="1342" w:type="dxa"/>
          </w:tcPr>
          <w:p w14:paraId="69AFDAFF"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26 (25.7)</w:t>
            </w:r>
          </w:p>
        </w:tc>
        <w:tc>
          <w:tcPr>
            <w:tcW w:w="551" w:type="dxa"/>
            <w:vMerge w:val="restart"/>
          </w:tcPr>
          <w:p w14:paraId="1A715FED"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99</w:t>
            </w:r>
          </w:p>
        </w:tc>
        <w:tc>
          <w:tcPr>
            <w:tcW w:w="1225" w:type="dxa"/>
          </w:tcPr>
          <w:p w14:paraId="0A79C12C"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25 (25.3)</w:t>
            </w:r>
          </w:p>
        </w:tc>
        <w:tc>
          <w:tcPr>
            <w:tcW w:w="576" w:type="dxa"/>
            <w:vMerge w:val="restart"/>
          </w:tcPr>
          <w:p w14:paraId="7BF45FB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200</w:t>
            </w:r>
          </w:p>
        </w:tc>
        <w:tc>
          <w:tcPr>
            <w:tcW w:w="1932" w:type="dxa"/>
          </w:tcPr>
          <w:p w14:paraId="6907F7AB"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51 (25.5)</w:t>
            </w:r>
          </w:p>
        </w:tc>
      </w:tr>
      <w:tr w:rsidR="00E762B3" w:rsidRPr="000D02E2" w14:paraId="2998D855" w14:textId="77777777" w:rsidTr="009953B5">
        <w:trPr>
          <w:jc w:val="center"/>
        </w:trPr>
        <w:tc>
          <w:tcPr>
            <w:tcW w:w="2195" w:type="dxa"/>
            <w:vMerge/>
          </w:tcPr>
          <w:p w14:paraId="52F3AE0D"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69690CC0"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15</w:t>
            </w:r>
          </w:p>
        </w:tc>
        <w:tc>
          <w:tcPr>
            <w:tcW w:w="576" w:type="dxa"/>
            <w:vMerge/>
          </w:tcPr>
          <w:p w14:paraId="7E1B0E64"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6F042110"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32 (31.7)</w:t>
            </w:r>
          </w:p>
        </w:tc>
        <w:tc>
          <w:tcPr>
            <w:tcW w:w="551" w:type="dxa"/>
            <w:vMerge/>
          </w:tcPr>
          <w:p w14:paraId="0C75641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0E8CA065"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22 (22.2)</w:t>
            </w:r>
          </w:p>
        </w:tc>
        <w:tc>
          <w:tcPr>
            <w:tcW w:w="576" w:type="dxa"/>
            <w:vMerge/>
          </w:tcPr>
          <w:p w14:paraId="43F1E95B"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32921769"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54 (27.0)</w:t>
            </w:r>
          </w:p>
        </w:tc>
      </w:tr>
      <w:tr w:rsidR="00E762B3" w:rsidRPr="000D02E2" w14:paraId="6B3BD74F" w14:textId="77777777" w:rsidTr="009953B5">
        <w:trPr>
          <w:jc w:val="center"/>
        </w:trPr>
        <w:tc>
          <w:tcPr>
            <w:tcW w:w="2195" w:type="dxa"/>
            <w:vMerge/>
          </w:tcPr>
          <w:p w14:paraId="67B00FC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6859B8B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16 or more</w:t>
            </w:r>
          </w:p>
        </w:tc>
        <w:tc>
          <w:tcPr>
            <w:tcW w:w="576" w:type="dxa"/>
            <w:vMerge/>
          </w:tcPr>
          <w:p w14:paraId="550FBDD0"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57F1A808"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35 (34.7)</w:t>
            </w:r>
          </w:p>
        </w:tc>
        <w:tc>
          <w:tcPr>
            <w:tcW w:w="551" w:type="dxa"/>
            <w:vMerge/>
          </w:tcPr>
          <w:p w14:paraId="6CC82215"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54D05E0A"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43 (43.4)</w:t>
            </w:r>
          </w:p>
        </w:tc>
        <w:tc>
          <w:tcPr>
            <w:tcW w:w="576" w:type="dxa"/>
            <w:vMerge/>
          </w:tcPr>
          <w:p w14:paraId="58B47A60"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1EC79F6D"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78 (39.0)</w:t>
            </w:r>
          </w:p>
        </w:tc>
      </w:tr>
      <w:tr w:rsidR="00E762B3" w:rsidRPr="000D02E2" w14:paraId="54B3FE7E" w14:textId="77777777" w:rsidTr="009953B5">
        <w:trPr>
          <w:jc w:val="center"/>
        </w:trPr>
        <w:tc>
          <w:tcPr>
            <w:tcW w:w="2195" w:type="dxa"/>
            <w:vMerge/>
          </w:tcPr>
          <w:p w14:paraId="71BFF32C"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6BE0DA6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Unknown</w:t>
            </w:r>
          </w:p>
        </w:tc>
        <w:tc>
          <w:tcPr>
            <w:tcW w:w="576" w:type="dxa"/>
            <w:vMerge/>
          </w:tcPr>
          <w:p w14:paraId="2C270E76"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7162A080"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8 (7.9)</w:t>
            </w:r>
          </w:p>
        </w:tc>
        <w:tc>
          <w:tcPr>
            <w:tcW w:w="551" w:type="dxa"/>
            <w:vMerge/>
          </w:tcPr>
          <w:p w14:paraId="6FB45452"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7413B783"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 (9.1)</w:t>
            </w:r>
          </w:p>
        </w:tc>
        <w:tc>
          <w:tcPr>
            <w:tcW w:w="576" w:type="dxa"/>
            <w:vMerge/>
          </w:tcPr>
          <w:p w14:paraId="337401D2"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0476980E"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17 (8.5)</w:t>
            </w:r>
          </w:p>
        </w:tc>
      </w:tr>
      <w:tr w:rsidR="00E762B3" w:rsidRPr="000D02E2" w14:paraId="45AAACC2" w14:textId="77777777" w:rsidTr="009953B5">
        <w:trPr>
          <w:jc w:val="center"/>
        </w:trPr>
        <w:tc>
          <w:tcPr>
            <w:tcW w:w="2195" w:type="dxa"/>
            <w:vMerge w:val="restart"/>
          </w:tcPr>
          <w:p w14:paraId="18370476"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Employed (including in education) </w:t>
            </w:r>
          </w:p>
        </w:tc>
        <w:tc>
          <w:tcPr>
            <w:tcW w:w="1804" w:type="dxa"/>
          </w:tcPr>
          <w:p w14:paraId="11B2F0CC"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Unemployed</w:t>
            </w:r>
          </w:p>
        </w:tc>
        <w:tc>
          <w:tcPr>
            <w:tcW w:w="576" w:type="dxa"/>
            <w:vMerge w:val="restart"/>
          </w:tcPr>
          <w:p w14:paraId="18CC71FE"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101</w:t>
            </w:r>
          </w:p>
        </w:tc>
        <w:tc>
          <w:tcPr>
            <w:tcW w:w="1342" w:type="dxa"/>
          </w:tcPr>
          <w:p w14:paraId="763DD35E"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67 (66.3)</w:t>
            </w:r>
          </w:p>
        </w:tc>
        <w:tc>
          <w:tcPr>
            <w:tcW w:w="551" w:type="dxa"/>
            <w:vMerge w:val="restart"/>
          </w:tcPr>
          <w:p w14:paraId="3CE2C2E5"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99</w:t>
            </w:r>
          </w:p>
        </w:tc>
        <w:tc>
          <w:tcPr>
            <w:tcW w:w="1225" w:type="dxa"/>
          </w:tcPr>
          <w:p w14:paraId="625BADDF"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66 (66.7)</w:t>
            </w:r>
          </w:p>
        </w:tc>
        <w:tc>
          <w:tcPr>
            <w:tcW w:w="576" w:type="dxa"/>
            <w:vMerge w:val="restart"/>
          </w:tcPr>
          <w:p w14:paraId="722A265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200</w:t>
            </w:r>
          </w:p>
        </w:tc>
        <w:tc>
          <w:tcPr>
            <w:tcW w:w="1932" w:type="dxa"/>
          </w:tcPr>
          <w:p w14:paraId="560CD741"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133 (66.5)</w:t>
            </w:r>
          </w:p>
        </w:tc>
      </w:tr>
      <w:tr w:rsidR="00E762B3" w:rsidRPr="000D02E2" w14:paraId="2B6E0D14" w14:textId="77777777" w:rsidTr="009953B5">
        <w:trPr>
          <w:jc w:val="center"/>
        </w:trPr>
        <w:tc>
          <w:tcPr>
            <w:tcW w:w="2195" w:type="dxa"/>
            <w:vMerge/>
          </w:tcPr>
          <w:p w14:paraId="3FB267A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3A3EDE43"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Employed</w:t>
            </w:r>
          </w:p>
        </w:tc>
        <w:tc>
          <w:tcPr>
            <w:tcW w:w="576" w:type="dxa"/>
            <w:vMerge/>
          </w:tcPr>
          <w:p w14:paraId="18E18875"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1F3CBB5C"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34 (33.7)</w:t>
            </w:r>
          </w:p>
        </w:tc>
        <w:tc>
          <w:tcPr>
            <w:tcW w:w="551" w:type="dxa"/>
            <w:vMerge/>
          </w:tcPr>
          <w:p w14:paraId="77EC7D8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4697A9D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33 (33.3)</w:t>
            </w:r>
          </w:p>
        </w:tc>
        <w:tc>
          <w:tcPr>
            <w:tcW w:w="576" w:type="dxa"/>
            <w:vMerge/>
          </w:tcPr>
          <w:p w14:paraId="435B46D7"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1FB9869E"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67 (33.5)</w:t>
            </w:r>
          </w:p>
        </w:tc>
      </w:tr>
      <w:tr w:rsidR="00E762B3" w:rsidRPr="000D02E2" w14:paraId="0AB56CA5" w14:textId="77777777" w:rsidTr="009953B5">
        <w:trPr>
          <w:jc w:val="center"/>
        </w:trPr>
        <w:tc>
          <w:tcPr>
            <w:tcW w:w="2195" w:type="dxa"/>
            <w:vMerge w:val="restart"/>
          </w:tcPr>
          <w:p w14:paraId="37F87C27"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Offence category </w:t>
            </w:r>
          </w:p>
        </w:tc>
        <w:tc>
          <w:tcPr>
            <w:tcW w:w="1804" w:type="dxa"/>
          </w:tcPr>
          <w:p w14:paraId="52BFAD5F"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Serious violence or sexual</w:t>
            </w:r>
          </w:p>
        </w:tc>
        <w:tc>
          <w:tcPr>
            <w:tcW w:w="576" w:type="dxa"/>
            <w:vMerge w:val="restart"/>
          </w:tcPr>
          <w:p w14:paraId="1E6B011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101</w:t>
            </w:r>
          </w:p>
        </w:tc>
        <w:tc>
          <w:tcPr>
            <w:tcW w:w="1342" w:type="dxa"/>
          </w:tcPr>
          <w:p w14:paraId="0A1662B8"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15 (14.9)</w:t>
            </w:r>
          </w:p>
        </w:tc>
        <w:tc>
          <w:tcPr>
            <w:tcW w:w="551" w:type="dxa"/>
            <w:vMerge w:val="restart"/>
          </w:tcPr>
          <w:p w14:paraId="17D5F4A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99</w:t>
            </w:r>
          </w:p>
        </w:tc>
        <w:tc>
          <w:tcPr>
            <w:tcW w:w="1225" w:type="dxa"/>
          </w:tcPr>
          <w:p w14:paraId="0616786B"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14 (14.1)</w:t>
            </w:r>
          </w:p>
        </w:tc>
        <w:tc>
          <w:tcPr>
            <w:tcW w:w="576" w:type="dxa"/>
            <w:vMerge w:val="restart"/>
          </w:tcPr>
          <w:p w14:paraId="27164FA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200</w:t>
            </w:r>
          </w:p>
        </w:tc>
        <w:tc>
          <w:tcPr>
            <w:tcW w:w="1932" w:type="dxa"/>
          </w:tcPr>
          <w:p w14:paraId="1DF99427"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29 (14.5)</w:t>
            </w:r>
          </w:p>
        </w:tc>
      </w:tr>
      <w:tr w:rsidR="00E762B3" w:rsidRPr="000D02E2" w14:paraId="72738F21" w14:textId="77777777" w:rsidTr="009953B5">
        <w:trPr>
          <w:jc w:val="center"/>
        </w:trPr>
        <w:tc>
          <w:tcPr>
            <w:tcW w:w="2195" w:type="dxa"/>
            <w:vMerge/>
          </w:tcPr>
          <w:p w14:paraId="6D15AC90"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7389FA1C"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Assault</w:t>
            </w:r>
          </w:p>
        </w:tc>
        <w:tc>
          <w:tcPr>
            <w:tcW w:w="576" w:type="dxa"/>
            <w:vMerge/>
          </w:tcPr>
          <w:p w14:paraId="0F4CF04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15AB4B49"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25 (24.8)</w:t>
            </w:r>
          </w:p>
        </w:tc>
        <w:tc>
          <w:tcPr>
            <w:tcW w:w="551" w:type="dxa"/>
            <w:vMerge/>
          </w:tcPr>
          <w:p w14:paraId="6773E16B"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639BC50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26 (26.3)</w:t>
            </w:r>
          </w:p>
        </w:tc>
        <w:tc>
          <w:tcPr>
            <w:tcW w:w="576" w:type="dxa"/>
            <w:vMerge/>
          </w:tcPr>
          <w:p w14:paraId="69E25A62"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2BB24E53"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51 (25.5)</w:t>
            </w:r>
          </w:p>
        </w:tc>
      </w:tr>
      <w:tr w:rsidR="00E762B3" w:rsidRPr="000D02E2" w14:paraId="7175DA0F" w14:textId="77777777" w:rsidTr="009953B5">
        <w:trPr>
          <w:jc w:val="center"/>
        </w:trPr>
        <w:tc>
          <w:tcPr>
            <w:tcW w:w="2195" w:type="dxa"/>
            <w:vMerge/>
          </w:tcPr>
          <w:p w14:paraId="5646E20B"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785A9FFA"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Drug related</w:t>
            </w:r>
          </w:p>
        </w:tc>
        <w:tc>
          <w:tcPr>
            <w:tcW w:w="576" w:type="dxa"/>
            <w:vMerge/>
          </w:tcPr>
          <w:p w14:paraId="47B82DCF"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7FC23EEE"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27 (26.7)</w:t>
            </w:r>
          </w:p>
        </w:tc>
        <w:tc>
          <w:tcPr>
            <w:tcW w:w="551" w:type="dxa"/>
            <w:vMerge/>
          </w:tcPr>
          <w:p w14:paraId="59F51D68"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2B75FCD1"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30 (30.3)</w:t>
            </w:r>
          </w:p>
        </w:tc>
        <w:tc>
          <w:tcPr>
            <w:tcW w:w="576" w:type="dxa"/>
            <w:vMerge/>
          </w:tcPr>
          <w:p w14:paraId="6870B630"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470A4E97"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57 (28.5)</w:t>
            </w:r>
          </w:p>
        </w:tc>
      </w:tr>
      <w:tr w:rsidR="00E762B3" w:rsidRPr="000D02E2" w14:paraId="0C7C9629" w14:textId="77777777" w:rsidTr="009953B5">
        <w:trPr>
          <w:jc w:val="center"/>
        </w:trPr>
        <w:tc>
          <w:tcPr>
            <w:tcW w:w="2195" w:type="dxa"/>
            <w:vMerge/>
          </w:tcPr>
          <w:p w14:paraId="513B5E2B"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6D988709"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Burglary or theft</w:t>
            </w:r>
          </w:p>
        </w:tc>
        <w:tc>
          <w:tcPr>
            <w:tcW w:w="576" w:type="dxa"/>
            <w:vMerge/>
          </w:tcPr>
          <w:p w14:paraId="0F81684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728AE12E"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27 (26.7)</w:t>
            </w:r>
          </w:p>
        </w:tc>
        <w:tc>
          <w:tcPr>
            <w:tcW w:w="551" w:type="dxa"/>
            <w:vMerge/>
          </w:tcPr>
          <w:p w14:paraId="54ED9D0B"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3AAE883D"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 (20.2)</w:t>
            </w:r>
          </w:p>
        </w:tc>
        <w:tc>
          <w:tcPr>
            <w:tcW w:w="576" w:type="dxa"/>
            <w:vMerge/>
          </w:tcPr>
          <w:p w14:paraId="54AD4C73"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175AABC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47 (23.5)</w:t>
            </w:r>
          </w:p>
        </w:tc>
      </w:tr>
      <w:tr w:rsidR="00E762B3" w:rsidRPr="000D02E2" w14:paraId="4CA3FA4F" w14:textId="77777777" w:rsidTr="009953B5">
        <w:trPr>
          <w:jc w:val="center"/>
        </w:trPr>
        <w:tc>
          <w:tcPr>
            <w:tcW w:w="2195" w:type="dxa"/>
            <w:vMerge/>
          </w:tcPr>
          <w:p w14:paraId="22996475"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71AFB3DE"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Other including possession of weapon, driving and wilful fire raising</w:t>
            </w:r>
          </w:p>
        </w:tc>
        <w:tc>
          <w:tcPr>
            <w:tcW w:w="576" w:type="dxa"/>
            <w:vMerge/>
          </w:tcPr>
          <w:p w14:paraId="7C9443E8"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5EFE09A6"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7 (6.9)</w:t>
            </w:r>
          </w:p>
        </w:tc>
        <w:tc>
          <w:tcPr>
            <w:tcW w:w="551" w:type="dxa"/>
            <w:vMerge/>
          </w:tcPr>
          <w:p w14:paraId="52C51493"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6DB31B20"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 (9.1)</w:t>
            </w:r>
          </w:p>
        </w:tc>
        <w:tc>
          <w:tcPr>
            <w:tcW w:w="576" w:type="dxa"/>
            <w:vMerge/>
          </w:tcPr>
          <w:p w14:paraId="0B247EA8"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121BB964"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16 (8.0)</w:t>
            </w:r>
          </w:p>
        </w:tc>
      </w:tr>
      <w:tr w:rsidR="00E762B3" w:rsidRPr="000D02E2" w14:paraId="6AC399B4" w14:textId="77777777" w:rsidTr="009953B5">
        <w:trPr>
          <w:jc w:val="center"/>
        </w:trPr>
        <w:tc>
          <w:tcPr>
            <w:tcW w:w="2195" w:type="dxa"/>
            <w:vMerge w:val="restart"/>
          </w:tcPr>
          <w:p w14:paraId="49C67F64"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Previous ADHD treatment  </w:t>
            </w:r>
          </w:p>
        </w:tc>
        <w:tc>
          <w:tcPr>
            <w:tcW w:w="1804" w:type="dxa"/>
          </w:tcPr>
          <w:p w14:paraId="5F11FF3C" w14:textId="77777777" w:rsidR="000D02E2" w:rsidRPr="000D02E2" w:rsidRDefault="000D02E2" w:rsidP="000D02E2">
            <w:pPr>
              <w:spacing w:after="0" w:line="240" w:lineRule="auto"/>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Yes</w:t>
            </w:r>
          </w:p>
        </w:tc>
        <w:tc>
          <w:tcPr>
            <w:tcW w:w="576" w:type="dxa"/>
            <w:vMerge w:val="restart"/>
          </w:tcPr>
          <w:p w14:paraId="50798DD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101</w:t>
            </w:r>
          </w:p>
        </w:tc>
        <w:tc>
          <w:tcPr>
            <w:tcW w:w="1342" w:type="dxa"/>
          </w:tcPr>
          <w:p w14:paraId="62426FC7"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27 (26.7)</w:t>
            </w:r>
          </w:p>
        </w:tc>
        <w:tc>
          <w:tcPr>
            <w:tcW w:w="551" w:type="dxa"/>
            <w:vMerge w:val="restart"/>
          </w:tcPr>
          <w:p w14:paraId="29C711DE"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99</w:t>
            </w:r>
          </w:p>
        </w:tc>
        <w:tc>
          <w:tcPr>
            <w:tcW w:w="1225" w:type="dxa"/>
          </w:tcPr>
          <w:p w14:paraId="55052CB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 (20.2)</w:t>
            </w:r>
          </w:p>
        </w:tc>
        <w:tc>
          <w:tcPr>
            <w:tcW w:w="576" w:type="dxa"/>
            <w:vMerge w:val="restart"/>
          </w:tcPr>
          <w:p w14:paraId="4290613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200</w:t>
            </w:r>
          </w:p>
        </w:tc>
        <w:tc>
          <w:tcPr>
            <w:tcW w:w="1932" w:type="dxa"/>
          </w:tcPr>
          <w:p w14:paraId="37EF19F5"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47 (23.5)</w:t>
            </w:r>
          </w:p>
        </w:tc>
      </w:tr>
      <w:tr w:rsidR="00E762B3" w:rsidRPr="000D02E2" w14:paraId="57A2F115" w14:textId="77777777" w:rsidTr="009953B5">
        <w:trPr>
          <w:trHeight w:val="379"/>
          <w:jc w:val="center"/>
        </w:trPr>
        <w:tc>
          <w:tcPr>
            <w:tcW w:w="2195" w:type="dxa"/>
            <w:vMerge/>
          </w:tcPr>
          <w:p w14:paraId="6CEC7617"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467B392E" w14:textId="77777777" w:rsidR="000D02E2" w:rsidRPr="000D02E2" w:rsidRDefault="000D02E2" w:rsidP="000D02E2">
            <w:pPr>
              <w:spacing w:after="0" w:line="240" w:lineRule="auto"/>
              <w:rPr>
                <w:rFonts w:asciiTheme="minorHAnsi" w:eastAsia="Calibri" w:hAnsiTheme="minorHAnsi" w:cstheme="minorHAnsi"/>
                <w:color w:val="auto"/>
                <w:sz w:val="20"/>
                <w:szCs w:val="20"/>
                <w:vertAlign w:val="superscript"/>
                <w:lang w:val="en-GB" w:eastAsia="en-GB"/>
              </w:rPr>
            </w:pPr>
            <w:r w:rsidRPr="000D02E2">
              <w:rPr>
                <w:rFonts w:asciiTheme="minorHAnsi" w:eastAsia="Calibri" w:hAnsiTheme="minorHAnsi" w:cstheme="minorHAnsi"/>
                <w:color w:val="auto"/>
                <w:sz w:val="20"/>
                <w:szCs w:val="20"/>
                <w:lang w:val="en-GB" w:eastAsia="en-GB"/>
              </w:rPr>
              <w:t>No or unknown</w:t>
            </w:r>
            <w:r w:rsidRPr="000D02E2">
              <w:rPr>
                <w:rFonts w:asciiTheme="minorHAnsi" w:eastAsia="Calibri" w:hAnsiTheme="minorHAnsi" w:cstheme="minorHAnsi"/>
                <w:color w:val="auto"/>
                <w:sz w:val="20"/>
                <w:szCs w:val="20"/>
                <w:vertAlign w:val="superscript"/>
                <w:lang w:val="en-GB" w:eastAsia="en-GB"/>
              </w:rPr>
              <w:t>1</w:t>
            </w:r>
          </w:p>
        </w:tc>
        <w:tc>
          <w:tcPr>
            <w:tcW w:w="576" w:type="dxa"/>
            <w:vMerge/>
          </w:tcPr>
          <w:p w14:paraId="004D780D"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37033223"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74 (73.3)</w:t>
            </w:r>
          </w:p>
        </w:tc>
        <w:tc>
          <w:tcPr>
            <w:tcW w:w="551" w:type="dxa"/>
            <w:vMerge/>
          </w:tcPr>
          <w:p w14:paraId="10A73106"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79107FE7"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79 (79.8)</w:t>
            </w:r>
          </w:p>
        </w:tc>
        <w:tc>
          <w:tcPr>
            <w:tcW w:w="576" w:type="dxa"/>
            <w:vMerge/>
          </w:tcPr>
          <w:p w14:paraId="0907C120"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09889403"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153 (76.5)</w:t>
            </w:r>
          </w:p>
        </w:tc>
      </w:tr>
      <w:tr w:rsidR="00E762B3" w:rsidRPr="000D02E2" w14:paraId="2D9E72D7" w14:textId="77777777" w:rsidTr="009953B5">
        <w:trPr>
          <w:jc w:val="center"/>
        </w:trPr>
        <w:tc>
          <w:tcPr>
            <w:tcW w:w="2195" w:type="dxa"/>
            <w:vMerge w:val="restart"/>
          </w:tcPr>
          <w:p w14:paraId="2107A319"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Age when ADHD meds last taken </w:t>
            </w:r>
          </w:p>
        </w:tc>
        <w:tc>
          <w:tcPr>
            <w:tcW w:w="1804" w:type="dxa"/>
          </w:tcPr>
          <w:p w14:paraId="3D08C236" w14:textId="77777777" w:rsidR="000D02E2" w:rsidRPr="000D02E2" w:rsidRDefault="000D02E2" w:rsidP="000D02E2">
            <w:pPr>
              <w:spacing w:after="0" w:line="240" w:lineRule="auto"/>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13 or less</w:t>
            </w:r>
          </w:p>
        </w:tc>
        <w:tc>
          <w:tcPr>
            <w:tcW w:w="576" w:type="dxa"/>
            <w:vMerge w:val="restart"/>
          </w:tcPr>
          <w:p w14:paraId="140F5A13"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101</w:t>
            </w:r>
          </w:p>
        </w:tc>
        <w:tc>
          <w:tcPr>
            <w:tcW w:w="1342" w:type="dxa"/>
          </w:tcPr>
          <w:p w14:paraId="2BFF572E"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 (8.9)</w:t>
            </w:r>
          </w:p>
        </w:tc>
        <w:tc>
          <w:tcPr>
            <w:tcW w:w="551" w:type="dxa"/>
            <w:vMerge w:val="restart"/>
          </w:tcPr>
          <w:p w14:paraId="7DC0561A"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99</w:t>
            </w:r>
          </w:p>
        </w:tc>
        <w:tc>
          <w:tcPr>
            <w:tcW w:w="1225" w:type="dxa"/>
          </w:tcPr>
          <w:p w14:paraId="56B40DD8"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 (3.0)</w:t>
            </w:r>
          </w:p>
        </w:tc>
        <w:tc>
          <w:tcPr>
            <w:tcW w:w="576" w:type="dxa"/>
            <w:vMerge w:val="restart"/>
          </w:tcPr>
          <w:p w14:paraId="5483EE9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200</w:t>
            </w:r>
          </w:p>
        </w:tc>
        <w:tc>
          <w:tcPr>
            <w:tcW w:w="1932" w:type="dxa"/>
          </w:tcPr>
          <w:p w14:paraId="6465BA06"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12 (6.0)</w:t>
            </w:r>
          </w:p>
        </w:tc>
      </w:tr>
      <w:tr w:rsidR="00E762B3" w:rsidRPr="000D02E2" w14:paraId="6C49C8AC" w14:textId="77777777" w:rsidTr="009953B5">
        <w:trPr>
          <w:jc w:val="center"/>
        </w:trPr>
        <w:tc>
          <w:tcPr>
            <w:tcW w:w="2195" w:type="dxa"/>
            <w:vMerge/>
          </w:tcPr>
          <w:p w14:paraId="32A862D8"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00E4CFEA"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 xml:space="preserve">14 or more </w:t>
            </w:r>
          </w:p>
        </w:tc>
        <w:tc>
          <w:tcPr>
            <w:tcW w:w="576" w:type="dxa"/>
            <w:vMerge/>
          </w:tcPr>
          <w:p w14:paraId="6508F682"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23E5C367"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18 (17.8)</w:t>
            </w:r>
          </w:p>
        </w:tc>
        <w:tc>
          <w:tcPr>
            <w:tcW w:w="551" w:type="dxa"/>
            <w:vMerge/>
          </w:tcPr>
          <w:p w14:paraId="4086141E"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72BEAA99"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12 (12.1)</w:t>
            </w:r>
          </w:p>
        </w:tc>
        <w:tc>
          <w:tcPr>
            <w:tcW w:w="576" w:type="dxa"/>
            <w:vMerge/>
          </w:tcPr>
          <w:p w14:paraId="17A39869"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7A1AAC1D" w14:textId="77777777" w:rsidR="000D02E2" w:rsidRPr="000D02E2" w:rsidRDefault="000D02E2" w:rsidP="000D02E2">
            <w:pPr>
              <w:spacing w:after="0" w:line="240" w:lineRule="auto"/>
              <w:jc w:val="center"/>
              <w:rPr>
                <w:rFonts w:asciiTheme="minorHAns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30 (15.0)</w:t>
            </w:r>
          </w:p>
        </w:tc>
      </w:tr>
      <w:tr w:rsidR="00E762B3" w:rsidRPr="000D02E2" w14:paraId="18FB3CA5" w14:textId="77777777" w:rsidTr="009953B5">
        <w:trPr>
          <w:jc w:val="center"/>
        </w:trPr>
        <w:tc>
          <w:tcPr>
            <w:tcW w:w="2195" w:type="dxa"/>
            <w:vMerge/>
          </w:tcPr>
          <w:p w14:paraId="65A45D4D" w14:textId="77777777" w:rsidR="000D02E2" w:rsidRPr="000D02E2" w:rsidRDefault="000D02E2" w:rsidP="000D02E2">
            <w:pPr>
              <w:spacing w:after="0" w:line="240" w:lineRule="auto"/>
              <w:rPr>
                <w:rFonts w:asciiTheme="minorHAnsi" w:hAnsiTheme="minorHAnsi" w:cstheme="minorHAnsi"/>
                <w:color w:val="auto"/>
                <w:sz w:val="20"/>
                <w:szCs w:val="20"/>
                <w:lang w:val="en-GB" w:eastAsia="en-GB"/>
              </w:rPr>
            </w:pPr>
          </w:p>
        </w:tc>
        <w:tc>
          <w:tcPr>
            <w:tcW w:w="1804" w:type="dxa"/>
          </w:tcPr>
          <w:p w14:paraId="6D9C45AF" w14:textId="77777777" w:rsidR="000D02E2" w:rsidRPr="000D02E2" w:rsidRDefault="000D02E2" w:rsidP="000D02E2">
            <w:pPr>
              <w:spacing w:after="0" w:line="240" w:lineRule="auto"/>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Unknown</w:t>
            </w:r>
          </w:p>
        </w:tc>
        <w:tc>
          <w:tcPr>
            <w:tcW w:w="576" w:type="dxa"/>
            <w:vMerge/>
          </w:tcPr>
          <w:p w14:paraId="1F2A4E4D"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342" w:type="dxa"/>
          </w:tcPr>
          <w:p w14:paraId="350AA00A"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74 (73.3)</w:t>
            </w:r>
          </w:p>
        </w:tc>
        <w:tc>
          <w:tcPr>
            <w:tcW w:w="551" w:type="dxa"/>
            <w:vMerge/>
          </w:tcPr>
          <w:p w14:paraId="73AA5EB8"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225" w:type="dxa"/>
          </w:tcPr>
          <w:p w14:paraId="6A00B6CC"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84 (84.9)</w:t>
            </w:r>
          </w:p>
        </w:tc>
        <w:tc>
          <w:tcPr>
            <w:tcW w:w="576" w:type="dxa"/>
            <w:vMerge/>
          </w:tcPr>
          <w:p w14:paraId="387196FD"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p>
        </w:tc>
        <w:tc>
          <w:tcPr>
            <w:tcW w:w="1932" w:type="dxa"/>
          </w:tcPr>
          <w:p w14:paraId="78BA2A71" w14:textId="77777777" w:rsidR="000D02E2" w:rsidRPr="000D02E2" w:rsidRDefault="000D02E2" w:rsidP="000D02E2">
            <w:pPr>
              <w:spacing w:after="0" w:line="240" w:lineRule="auto"/>
              <w:jc w:val="center"/>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lang w:val="en-GB" w:eastAsia="en-GB"/>
              </w:rPr>
              <w:t>158 (79.0)</w:t>
            </w:r>
          </w:p>
        </w:tc>
      </w:tr>
      <w:tr w:rsidR="00E762B3" w:rsidRPr="000D02E2" w14:paraId="64BBF529" w14:textId="77777777" w:rsidTr="009953B5">
        <w:trPr>
          <w:trHeight w:val="396"/>
          <w:jc w:val="center"/>
        </w:trPr>
        <w:tc>
          <w:tcPr>
            <w:tcW w:w="10201" w:type="dxa"/>
            <w:gridSpan w:val="8"/>
          </w:tcPr>
          <w:p w14:paraId="795248B3" w14:textId="77777777" w:rsidR="000D02E2" w:rsidRPr="000D02E2" w:rsidRDefault="000D02E2" w:rsidP="000D02E2">
            <w:pPr>
              <w:spacing w:after="0" w:line="240" w:lineRule="auto"/>
              <w:rPr>
                <w:rFonts w:asciiTheme="minorHAnsi" w:eastAsia="Calibri" w:hAnsiTheme="minorHAnsi" w:cstheme="minorHAnsi"/>
                <w:color w:val="auto"/>
                <w:sz w:val="20"/>
                <w:szCs w:val="20"/>
                <w:lang w:val="en-GB" w:eastAsia="en-GB"/>
              </w:rPr>
            </w:pPr>
            <w:r w:rsidRPr="000D02E2">
              <w:rPr>
                <w:rFonts w:asciiTheme="minorHAnsi" w:eastAsia="Calibri" w:hAnsiTheme="minorHAnsi" w:cstheme="minorHAnsi"/>
                <w:color w:val="auto"/>
                <w:sz w:val="20"/>
                <w:szCs w:val="20"/>
                <w:vertAlign w:val="superscript"/>
                <w:lang w:val="en-GB" w:eastAsia="en-GB"/>
              </w:rPr>
              <w:t xml:space="preserve">1 </w:t>
            </w:r>
            <w:r w:rsidRPr="000D02E2">
              <w:rPr>
                <w:rFonts w:asciiTheme="minorHAnsi" w:eastAsia="Calibri" w:hAnsiTheme="minorHAnsi" w:cstheme="minorHAnsi"/>
                <w:color w:val="auto"/>
                <w:sz w:val="20"/>
                <w:szCs w:val="20"/>
                <w:lang w:val="en-GB" w:eastAsia="en-GB"/>
              </w:rPr>
              <w:t>Five or less were unknown</w:t>
            </w:r>
          </w:p>
        </w:tc>
      </w:tr>
    </w:tbl>
    <w:p w14:paraId="65B716D5" w14:textId="3BF3E71C" w:rsidR="00F93907" w:rsidRPr="00E762B3" w:rsidRDefault="00F93907" w:rsidP="00F93907">
      <w:pPr>
        <w:spacing w:after="160" w:line="259" w:lineRule="auto"/>
        <w:jc w:val="both"/>
        <w:rPr>
          <w:rFonts w:asciiTheme="minorHAnsi" w:eastAsiaTheme="minorHAnsi" w:hAnsiTheme="minorHAnsi" w:cstheme="minorHAnsi"/>
          <w:b/>
          <w:i/>
          <w:color w:val="auto"/>
          <w:lang w:val="en-US" w:eastAsia="en-US"/>
        </w:rPr>
      </w:pPr>
    </w:p>
    <w:p w14:paraId="16F5EF12" w14:textId="73E14D78" w:rsidR="00F93907" w:rsidRPr="00E762B3" w:rsidRDefault="00F93907" w:rsidP="00F93907">
      <w:pPr>
        <w:spacing w:after="160" w:line="259" w:lineRule="auto"/>
        <w:jc w:val="both"/>
        <w:rPr>
          <w:rFonts w:asciiTheme="minorHAnsi" w:eastAsiaTheme="minorHAnsi" w:hAnsiTheme="minorHAnsi" w:cstheme="minorHAnsi"/>
          <w:b/>
          <w:i/>
          <w:color w:val="auto"/>
          <w:lang w:val="en-US" w:eastAsia="en-US"/>
        </w:rPr>
      </w:pPr>
    </w:p>
    <w:p w14:paraId="2565DCD2" w14:textId="77777777" w:rsidR="00F93907" w:rsidRPr="00E762B3" w:rsidRDefault="00F93907" w:rsidP="00F93907">
      <w:pPr>
        <w:spacing w:after="160" w:line="259" w:lineRule="auto"/>
        <w:jc w:val="both"/>
        <w:rPr>
          <w:rFonts w:asciiTheme="minorHAnsi" w:eastAsiaTheme="minorEastAsia" w:hAnsiTheme="minorHAnsi" w:cstheme="minorHAnsi"/>
          <w:color w:val="auto"/>
          <w:lang w:val="en-GB" w:eastAsia="en-US"/>
        </w:rPr>
      </w:pPr>
    </w:p>
    <w:p w14:paraId="055EFD6A" w14:textId="77777777" w:rsidR="00CA1327" w:rsidRPr="00E762B3" w:rsidRDefault="00CA1327">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tbl>
      <w:tblPr>
        <w:tblStyle w:val="TableGrid3"/>
        <w:tblW w:w="10627" w:type="dxa"/>
        <w:jc w:val="center"/>
        <w:tblCellMar>
          <w:top w:w="20" w:type="dxa"/>
        </w:tblCellMar>
        <w:tblLook w:val="04A0" w:firstRow="1" w:lastRow="0" w:firstColumn="1" w:lastColumn="0" w:noHBand="0" w:noVBand="1"/>
      </w:tblPr>
      <w:tblGrid>
        <w:gridCol w:w="4106"/>
        <w:gridCol w:w="851"/>
        <w:gridCol w:w="1411"/>
        <w:gridCol w:w="582"/>
        <w:gridCol w:w="1439"/>
        <w:gridCol w:w="681"/>
        <w:gridCol w:w="1557"/>
      </w:tblGrid>
      <w:tr w:rsidR="00E762B3" w:rsidRPr="000B1084" w14:paraId="4F89475D" w14:textId="77777777" w:rsidTr="009953B5">
        <w:trPr>
          <w:tblHeader/>
          <w:jc w:val="center"/>
        </w:trPr>
        <w:tc>
          <w:tcPr>
            <w:tcW w:w="10627" w:type="dxa"/>
            <w:gridSpan w:val="7"/>
            <w:shd w:val="clear" w:color="auto" w:fill="FFF2CC" w:themeFill="accent4" w:themeFillTint="33"/>
            <w:vAlign w:val="center"/>
          </w:tcPr>
          <w:p w14:paraId="7CC2DB64" w14:textId="2EED42D3" w:rsidR="000B1084" w:rsidRPr="000B1084" w:rsidRDefault="000B1084" w:rsidP="000B1084">
            <w:pPr>
              <w:spacing w:after="0" w:line="240" w:lineRule="auto"/>
              <w:rPr>
                <w:rFonts w:asciiTheme="minorHAnsi" w:eastAsiaTheme="minorHAnsi" w:hAnsiTheme="minorHAnsi" w:cstheme="minorHAnsi"/>
                <w:b/>
                <w:bCs/>
                <w:color w:val="auto"/>
                <w:lang w:val="en-GB" w:eastAsia="en-US"/>
              </w:rPr>
            </w:pPr>
            <w:r w:rsidRPr="000B1084">
              <w:rPr>
                <w:rFonts w:asciiTheme="minorHAnsi" w:eastAsiaTheme="minorHAnsi" w:hAnsiTheme="minorHAnsi" w:cstheme="minorHAnsi"/>
                <w:b/>
                <w:bCs/>
                <w:color w:val="auto"/>
                <w:lang w:val="en-GB" w:eastAsia="en-US"/>
              </w:rPr>
              <w:t xml:space="preserve">Table </w:t>
            </w:r>
            <w:r w:rsidRPr="00E762B3">
              <w:rPr>
                <w:rFonts w:asciiTheme="minorHAnsi" w:eastAsiaTheme="minorHAnsi" w:hAnsiTheme="minorHAnsi" w:cstheme="minorHAnsi"/>
                <w:b/>
                <w:bCs/>
                <w:color w:val="auto"/>
                <w:lang w:val="en-GB" w:eastAsia="en-US"/>
              </w:rPr>
              <w:t>2</w:t>
            </w:r>
            <w:r w:rsidRPr="000B1084">
              <w:rPr>
                <w:rFonts w:asciiTheme="minorHAnsi" w:eastAsiaTheme="minorHAnsi" w:hAnsiTheme="minorHAnsi" w:cstheme="minorHAnsi"/>
                <w:b/>
                <w:bCs/>
                <w:color w:val="auto"/>
                <w:lang w:val="en-GB" w:eastAsia="en-US"/>
              </w:rPr>
              <w:t>: Summaries of baseline continuous variables by trial arm and overall</w:t>
            </w:r>
          </w:p>
          <w:p w14:paraId="5A677F3E" w14:textId="77777777" w:rsidR="000B1084" w:rsidRPr="000B1084" w:rsidRDefault="000B1084" w:rsidP="000B1084">
            <w:pPr>
              <w:spacing w:after="0" w:line="240" w:lineRule="auto"/>
              <w:rPr>
                <w:rFonts w:asciiTheme="minorHAnsi" w:eastAsia="Calibri" w:hAnsiTheme="minorHAnsi" w:cstheme="minorHAnsi"/>
                <w:b/>
                <w:color w:val="auto"/>
                <w:lang w:val="en-GB" w:eastAsia="en-GB"/>
              </w:rPr>
            </w:pPr>
          </w:p>
        </w:tc>
      </w:tr>
      <w:tr w:rsidR="00E762B3" w:rsidRPr="000B1084" w14:paraId="6E11521A" w14:textId="77777777" w:rsidTr="009953B5">
        <w:trPr>
          <w:tblHeader/>
          <w:jc w:val="center"/>
        </w:trPr>
        <w:tc>
          <w:tcPr>
            <w:tcW w:w="4106" w:type="dxa"/>
            <w:shd w:val="clear" w:color="auto" w:fill="FFF2CC" w:themeFill="accent4" w:themeFillTint="33"/>
            <w:vAlign w:val="center"/>
          </w:tcPr>
          <w:p w14:paraId="60838C75"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b/>
                <w:color w:val="auto"/>
                <w:lang w:val="en-GB" w:eastAsia="en-GB"/>
              </w:rPr>
              <w:t xml:space="preserve">Baseline Characteristics </w:t>
            </w:r>
          </w:p>
        </w:tc>
        <w:tc>
          <w:tcPr>
            <w:tcW w:w="2262" w:type="dxa"/>
            <w:gridSpan w:val="2"/>
            <w:shd w:val="clear" w:color="auto" w:fill="FFF2CC" w:themeFill="accent4" w:themeFillTint="33"/>
            <w:vAlign w:val="center"/>
          </w:tcPr>
          <w:p w14:paraId="31B03DE5"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b/>
                <w:color w:val="auto"/>
                <w:lang w:val="en-GB" w:eastAsia="en-GB"/>
              </w:rPr>
              <w:t>OROS-MPH</w:t>
            </w:r>
          </w:p>
        </w:tc>
        <w:tc>
          <w:tcPr>
            <w:tcW w:w="2021" w:type="dxa"/>
            <w:gridSpan w:val="2"/>
            <w:shd w:val="clear" w:color="auto" w:fill="FFF2CC" w:themeFill="accent4" w:themeFillTint="33"/>
            <w:vAlign w:val="center"/>
          </w:tcPr>
          <w:p w14:paraId="5143486A"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b/>
                <w:color w:val="auto"/>
                <w:lang w:val="en-GB" w:eastAsia="en-GB"/>
              </w:rPr>
              <w:t>Placebo</w:t>
            </w:r>
          </w:p>
        </w:tc>
        <w:tc>
          <w:tcPr>
            <w:tcW w:w="2238" w:type="dxa"/>
            <w:gridSpan w:val="2"/>
            <w:shd w:val="clear" w:color="auto" w:fill="FFF2CC" w:themeFill="accent4" w:themeFillTint="33"/>
            <w:vAlign w:val="center"/>
          </w:tcPr>
          <w:p w14:paraId="1D3DFCA0"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b/>
                <w:color w:val="auto"/>
                <w:lang w:val="en-GB" w:eastAsia="en-GB"/>
              </w:rPr>
              <w:t>Overall</w:t>
            </w:r>
          </w:p>
        </w:tc>
      </w:tr>
      <w:tr w:rsidR="00E762B3" w:rsidRPr="000B1084" w14:paraId="75C23651" w14:textId="77777777" w:rsidTr="009953B5">
        <w:trPr>
          <w:jc w:val="center"/>
        </w:trPr>
        <w:tc>
          <w:tcPr>
            <w:tcW w:w="4106" w:type="dxa"/>
            <w:shd w:val="clear" w:color="auto" w:fill="FFF2CC" w:themeFill="accent4" w:themeFillTint="33"/>
          </w:tcPr>
          <w:p w14:paraId="29879054" w14:textId="77777777" w:rsidR="000B1084" w:rsidRPr="000B1084" w:rsidRDefault="000B1084" w:rsidP="000B1084">
            <w:pPr>
              <w:spacing w:after="0" w:line="240" w:lineRule="auto"/>
              <w:rPr>
                <w:rFonts w:asciiTheme="minorHAnsi" w:hAnsiTheme="minorHAnsi" w:cstheme="minorHAnsi"/>
                <w:color w:val="auto"/>
                <w:lang w:val="en-GB" w:eastAsia="en-GB"/>
              </w:rPr>
            </w:pPr>
            <w:bookmarkStart w:id="13" w:name="_Hlk40887126"/>
          </w:p>
        </w:tc>
        <w:tc>
          <w:tcPr>
            <w:tcW w:w="851" w:type="dxa"/>
            <w:shd w:val="clear" w:color="auto" w:fill="FFF2CC" w:themeFill="accent4" w:themeFillTint="33"/>
          </w:tcPr>
          <w:p w14:paraId="50B8BB1C"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N</w:t>
            </w:r>
          </w:p>
        </w:tc>
        <w:tc>
          <w:tcPr>
            <w:tcW w:w="1411" w:type="dxa"/>
            <w:shd w:val="clear" w:color="auto" w:fill="FFF2CC" w:themeFill="accent4" w:themeFillTint="33"/>
          </w:tcPr>
          <w:p w14:paraId="59EEFDC8"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Mean (</w:t>
            </w:r>
            <w:proofErr w:type="spellStart"/>
            <w:r w:rsidRPr="000B1084">
              <w:rPr>
                <w:rFonts w:asciiTheme="minorHAnsi" w:eastAsia="Calibri" w:hAnsiTheme="minorHAnsi" w:cstheme="minorHAnsi"/>
                <w:color w:val="auto"/>
                <w:lang w:val="en-GB" w:eastAsia="en-GB"/>
              </w:rPr>
              <w:t>sd</w:t>
            </w:r>
            <w:proofErr w:type="spellEnd"/>
            <w:r w:rsidRPr="000B1084">
              <w:rPr>
                <w:rFonts w:asciiTheme="minorHAnsi" w:eastAsia="Calibri" w:hAnsiTheme="minorHAnsi" w:cstheme="minorHAnsi"/>
                <w:color w:val="auto"/>
                <w:lang w:val="en-GB" w:eastAsia="en-GB"/>
              </w:rPr>
              <w:t xml:space="preserve">) </w:t>
            </w:r>
          </w:p>
        </w:tc>
        <w:tc>
          <w:tcPr>
            <w:tcW w:w="582" w:type="dxa"/>
            <w:shd w:val="clear" w:color="auto" w:fill="FFF2CC" w:themeFill="accent4" w:themeFillTint="33"/>
          </w:tcPr>
          <w:p w14:paraId="408ACEFA"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N</w:t>
            </w:r>
          </w:p>
        </w:tc>
        <w:tc>
          <w:tcPr>
            <w:tcW w:w="1439" w:type="dxa"/>
            <w:shd w:val="clear" w:color="auto" w:fill="FFF2CC" w:themeFill="accent4" w:themeFillTint="33"/>
          </w:tcPr>
          <w:p w14:paraId="28332730"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Mean (</w:t>
            </w:r>
            <w:proofErr w:type="spellStart"/>
            <w:r w:rsidRPr="000B1084">
              <w:rPr>
                <w:rFonts w:asciiTheme="minorHAnsi" w:eastAsia="Calibri" w:hAnsiTheme="minorHAnsi" w:cstheme="minorHAnsi"/>
                <w:color w:val="auto"/>
                <w:lang w:val="en-GB" w:eastAsia="en-GB"/>
              </w:rPr>
              <w:t>sd</w:t>
            </w:r>
            <w:proofErr w:type="spellEnd"/>
            <w:r w:rsidRPr="000B1084">
              <w:rPr>
                <w:rFonts w:asciiTheme="minorHAnsi" w:eastAsia="Calibri" w:hAnsiTheme="minorHAnsi" w:cstheme="minorHAnsi"/>
                <w:color w:val="auto"/>
                <w:lang w:val="en-GB" w:eastAsia="en-GB"/>
              </w:rPr>
              <w:t>)</w:t>
            </w:r>
          </w:p>
        </w:tc>
        <w:tc>
          <w:tcPr>
            <w:tcW w:w="681" w:type="dxa"/>
            <w:shd w:val="clear" w:color="auto" w:fill="FFF2CC" w:themeFill="accent4" w:themeFillTint="33"/>
          </w:tcPr>
          <w:p w14:paraId="4D731229"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N</w:t>
            </w:r>
          </w:p>
        </w:tc>
        <w:tc>
          <w:tcPr>
            <w:tcW w:w="1557" w:type="dxa"/>
            <w:shd w:val="clear" w:color="auto" w:fill="FFF2CC" w:themeFill="accent4" w:themeFillTint="33"/>
          </w:tcPr>
          <w:p w14:paraId="528C91C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Mean (</w:t>
            </w:r>
            <w:proofErr w:type="spellStart"/>
            <w:r w:rsidRPr="000B1084">
              <w:rPr>
                <w:rFonts w:asciiTheme="minorHAnsi" w:eastAsia="Calibri" w:hAnsiTheme="minorHAnsi" w:cstheme="minorHAnsi"/>
                <w:color w:val="auto"/>
                <w:lang w:val="en-GB" w:eastAsia="en-GB"/>
              </w:rPr>
              <w:t>sd</w:t>
            </w:r>
            <w:proofErr w:type="spellEnd"/>
            <w:r w:rsidRPr="000B1084">
              <w:rPr>
                <w:rFonts w:asciiTheme="minorHAnsi" w:eastAsia="Calibri" w:hAnsiTheme="minorHAnsi" w:cstheme="minorHAnsi"/>
                <w:color w:val="auto"/>
                <w:lang w:val="en-GB" w:eastAsia="en-GB"/>
              </w:rPr>
              <w:t>)</w:t>
            </w:r>
          </w:p>
        </w:tc>
      </w:tr>
      <w:bookmarkEnd w:id="13"/>
      <w:tr w:rsidR="00E762B3" w:rsidRPr="000B1084" w14:paraId="4FC4AFF5" w14:textId="77777777" w:rsidTr="009953B5">
        <w:trPr>
          <w:jc w:val="center"/>
        </w:trPr>
        <w:tc>
          <w:tcPr>
            <w:tcW w:w="10627" w:type="dxa"/>
            <w:gridSpan w:val="7"/>
          </w:tcPr>
          <w:p w14:paraId="36AAC141" w14:textId="77777777" w:rsidR="000B1084" w:rsidRPr="000B1084" w:rsidRDefault="000B1084" w:rsidP="000B1084">
            <w:pPr>
              <w:spacing w:after="0" w:line="240" w:lineRule="auto"/>
              <w:rPr>
                <w:rFonts w:asciiTheme="minorHAnsi" w:eastAsia="Calibri" w:hAnsiTheme="minorHAnsi" w:cstheme="minorHAnsi"/>
                <w:b/>
                <w:bCs/>
                <w:color w:val="auto"/>
                <w:lang w:val="en-GB" w:eastAsia="en-GB"/>
              </w:rPr>
            </w:pPr>
            <w:r w:rsidRPr="000B1084">
              <w:rPr>
                <w:rFonts w:asciiTheme="minorHAnsi" w:hAnsiTheme="minorHAnsi" w:cstheme="minorHAnsi"/>
                <w:b/>
                <w:bCs/>
                <w:color w:val="auto"/>
                <w:lang w:val="en-GB" w:eastAsia="en-GB"/>
              </w:rPr>
              <w:t xml:space="preserve">Age, IQ, </w:t>
            </w:r>
            <w:proofErr w:type="gramStart"/>
            <w:r w:rsidRPr="000B1084">
              <w:rPr>
                <w:rFonts w:asciiTheme="minorHAnsi" w:hAnsiTheme="minorHAnsi" w:cstheme="minorHAnsi"/>
                <w:b/>
                <w:bCs/>
                <w:color w:val="auto"/>
                <w:lang w:val="en-GB" w:eastAsia="en-GB"/>
              </w:rPr>
              <w:t>height</w:t>
            </w:r>
            <w:proofErr w:type="gramEnd"/>
            <w:r w:rsidRPr="000B1084">
              <w:rPr>
                <w:rFonts w:asciiTheme="minorHAnsi" w:hAnsiTheme="minorHAnsi" w:cstheme="minorHAnsi"/>
                <w:b/>
                <w:bCs/>
                <w:color w:val="auto"/>
                <w:lang w:val="en-GB" w:eastAsia="en-GB"/>
              </w:rPr>
              <w:t xml:space="preserve"> and BMI</w:t>
            </w:r>
          </w:p>
        </w:tc>
      </w:tr>
      <w:tr w:rsidR="00E762B3" w:rsidRPr="000B1084" w14:paraId="1522FF9B" w14:textId="77777777" w:rsidTr="009953B5">
        <w:trPr>
          <w:jc w:val="center"/>
        </w:trPr>
        <w:tc>
          <w:tcPr>
            <w:tcW w:w="4106" w:type="dxa"/>
          </w:tcPr>
          <w:p w14:paraId="479F1F92" w14:textId="77777777" w:rsidR="000B1084" w:rsidRPr="000B1084" w:rsidRDefault="000B1084" w:rsidP="000B1084">
            <w:pPr>
              <w:spacing w:after="0" w:line="240" w:lineRule="auto"/>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age [range is 16-25]</w:t>
            </w:r>
          </w:p>
        </w:tc>
        <w:tc>
          <w:tcPr>
            <w:tcW w:w="851" w:type="dxa"/>
          </w:tcPr>
          <w:p w14:paraId="3E8B0E83"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77B895B2"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20.6 (1.9) </w:t>
            </w:r>
          </w:p>
        </w:tc>
        <w:tc>
          <w:tcPr>
            <w:tcW w:w="582" w:type="dxa"/>
          </w:tcPr>
          <w:p w14:paraId="7F53D342"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4DDC861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20.8 (1.9) </w:t>
            </w:r>
          </w:p>
        </w:tc>
        <w:tc>
          <w:tcPr>
            <w:tcW w:w="681" w:type="dxa"/>
          </w:tcPr>
          <w:p w14:paraId="2010BE4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3D5F894C"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20.7 (1.9) </w:t>
            </w:r>
          </w:p>
        </w:tc>
      </w:tr>
      <w:tr w:rsidR="00E762B3" w:rsidRPr="000B1084" w14:paraId="3B5854B5" w14:textId="77777777" w:rsidTr="009953B5">
        <w:trPr>
          <w:jc w:val="center"/>
        </w:trPr>
        <w:tc>
          <w:tcPr>
            <w:tcW w:w="4106" w:type="dxa"/>
          </w:tcPr>
          <w:p w14:paraId="7AB48C5C"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WASI-II </w:t>
            </w:r>
          </w:p>
        </w:tc>
        <w:tc>
          <w:tcPr>
            <w:tcW w:w="851" w:type="dxa"/>
          </w:tcPr>
          <w:p w14:paraId="7B79A85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053B383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89.9 (13.5) </w:t>
            </w:r>
          </w:p>
        </w:tc>
        <w:tc>
          <w:tcPr>
            <w:tcW w:w="582" w:type="dxa"/>
          </w:tcPr>
          <w:p w14:paraId="4BE87B82"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30D708CA"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88.9 (12.4) </w:t>
            </w:r>
          </w:p>
        </w:tc>
        <w:tc>
          <w:tcPr>
            <w:tcW w:w="681" w:type="dxa"/>
          </w:tcPr>
          <w:p w14:paraId="4478E9B3"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6DAA5A5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89.4 (13.0) </w:t>
            </w:r>
          </w:p>
        </w:tc>
      </w:tr>
      <w:tr w:rsidR="00E762B3" w:rsidRPr="000B1084" w14:paraId="4149769C" w14:textId="77777777" w:rsidTr="009953B5">
        <w:trPr>
          <w:jc w:val="center"/>
        </w:trPr>
        <w:tc>
          <w:tcPr>
            <w:tcW w:w="4106" w:type="dxa"/>
          </w:tcPr>
          <w:p w14:paraId="46B677E6"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Height in centimetres</w:t>
            </w:r>
          </w:p>
        </w:tc>
        <w:tc>
          <w:tcPr>
            <w:tcW w:w="851" w:type="dxa"/>
          </w:tcPr>
          <w:p w14:paraId="61228BB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0556F18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176.4 (7.2) </w:t>
            </w:r>
          </w:p>
        </w:tc>
        <w:tc>
          <w:tcPr>
            <w:tcW w:w="582" w:type="dxa"/>
          </w:tcPr>
          <w:p w14:paraId="737CA02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0F190FC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177.2 (6.6) </w:t>
            </w:r>
          </w:p>
        </w:tc>
        <w:tc>
          <w:tcPr>
            <w:tcW w:w="681" w:type="dxa"/>
          </w:tcPr>
          <w:p w14:paraId="4F7DFDE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2F82A039"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176.8 (6.9) </w:t>
            </w:r>
          </w:p>
        </w:tc>
      </w:tr>
      <w:tr w:rsidR="00E762B3" w:rsidRPr="000B1084" w14:paraId="5D969A47" w14:textId="77777777" w:rsidTr="009953B5">
        <w:trPr>
          <w:jc w:val="center"/>
        </w:trPr>
        <w:tc>
          <w:tcPr>
            <w:tcW w:w="4106" w:type="dxa"/>
          </w:tcPr>
          <w:p w14:paraId="3A581896"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Body mass index </w:t>
            </w:r>
          </w:p>
        </w:tc>
        <w:tc>
          <w:tcPr>
            <w:tcW w:w="851" w:type="dxa"/>
          </w:tcPr>
          <w:p w14:paraId="60B40B2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761BEC9E"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23.7 (3.4) </w:t>
            </w:r>
          </w:p>
        </w:tc>
        <w:tc>
          <w:tcPr>
            <w:tcW w:w="582" w:type="dxa"/>
          </w:tcPr>
          <w:p w14:paraId="28515E5D"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549DDE17"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23.7 (3.7) </w:t>
            </w:r>
          </w:p>
        </w:tc>
        <w:tc>
          <w:tcPr>
            <w:tcW w:w="681" w:type="dxa"/>
          </w:tcPr>
          <w:p w14:paraId="475DFD0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7BC2071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23.7 (3.5) </w:t>
            </w:r>
          </w:p>
        </w:tc>
      </w:tr>
      <w:tr w:rsidR="00E762B3" w:rsidRPr="000B1084" w14:paraId="1BA69EA9" w14:textId="77777777" w:rsidTr="009953B5">
        <w:trPr>
          <w:jc w:val="center"/>
        </w:trPr>
        <w:tc>
          <w:tcPr>
            <w:tcW w:w="10627" w:type="dxa"/>
            <w:gridSpan w:val="7"/>
          </w:tcPr>
          <w:p w14:paraId="75A97420" w14:textId="77777777" w:rsidR="000B1084" w:rsidRPr="000B1084" w:rsidRDefault="000B1084" w:rsidP="000B1084">
            <w:pPr>
              <w:spacing w:after="0" w:line="240" w:lineRule="auto"/>
              <w:jc w:val="center"/>
              <w:rPr>
                <w:rFonts w:asciiTheme="minorHAnsi" w:eastAsia="Calibri" w:hAnsiTheme="minorHAnsi" w:cstheme="minorHAnsi"/>
                <w:b/>
                <w:bCs/>
                <w:color w:val="auto"/>
                <w:lang w:val="en-GB" w:eastAsia="en-GB"/>
              </w:rPr>
            </w:pPr>
          </w:p>
          <w:p w14:paraId="00D8E3C5"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b/>
                <w:bCs/>
                <w:color w:val="auto"/>
                <w:lang w:val="en-GB" w:eastAsia="en-GB"/>
              </w:rPr>
              <w:t xml:space="preserve">Clinical measures </w:t>
            </w:r>
          </w:p>
        </w:tc>
      </w:tr>
      <w:tr w:rsidR="00E762B3" w:rsidRPr="000B1084" w14:paraId="38BCAF31" w14:textId="77777777" w:rsidTr="009953B5">
        <w:trPr>
          <w:jc w:val="center"/>
        </w:trPr>
        <w:tc>
          <w:tcPr>
            <w:tcW w:w="4106" w:type="dxa"/>
          </w:tcPr>
          <w:p w14:paraId="622185AC" w14:textId="77777777" w:rsidR="000B1084" w:rsidRPr="000B1084" w:rsidRDefault="000B1084" w:rsidP="000B1084">
            <w:pPr>
              <w:spacing w:after="0" w:line="240" w:lineRule="auto"/>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CAARS-O </w:t>
            </w:r>
            <w:r w:rsidRPr="000B1084">
              <w:rPr>
                <w:rFonts w:asciiTheme="minorHAnsi" w:hAnsiTheme="minorHAnsi" w:cstheme="minorHAnsi"/>
                <w:color w:val="auto"/>
                <w:lang w:val="en-GB" w:eastAsia="en-GB"/>
              </w:rPr>
              <w:t xml:space="preserve">[range 0-54] </w:t>
            </w:r>
            <w:r w:rsidRPr="000B1084">
              <w:rPr>
                <w:rFonts w:asciiTheme="minorHAnsi" w:hAnsiTheme="minorHAnsi" w:cstheme="minorHAnsi"/>
                <w:color w:val="auto"/>
                <w:vertAlign w:val="superscript"/>
                <w:lang w:val="en-GB" w:eastAsia="en-GB"/>
              </w:rPr>
              <w:t>1</w:t>
            </w:r>
          </w:p>
        </w:tc>
        <w:tc>
          <w:tcPr>
            <w:tcW w:w="851" w:type="dxa"/>
          </w:tcPr>
          <w:p w14:paraId="3B11F961"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100</w:t>
            </w:r>
          </w:p>
        </w:tc>
        <w:tc>
          <w:tcPr>
            <w:tcW w:w="1411" w:type="dxa"/>
          </w:tcPr>
          <w:p w14:paraId="3B98D0F6"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36.4 (9.8)</w:t>
            </w:r>
          </w:p>
        </w:tc>
        <w:tc>
          <w:tcPr>
            <w:tcW w:w="582" w:type="dxa"/>
          </w:tcPr>
          <w:p w14:paraId="70953539"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2727ACF7"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37.2 (8.7)</w:t>
            </w:r>
          </w:p>
        </w:tc>
        <w:tc>
          <w:tcPr>
            <w:tcW w:w="681" w:type="dxa"/>
          </w:tcPr>
          <w:p w14:paraId="382350E1"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199</w:t>
            </w:r>
          </w:p>
        </w:tc>
        <w:tc>
          <w:tcPr>
            <w:tcW w:w="1557" w:type="dxa"/>
          </w:tcPr>
          <w:p w14:paraId="3DE296B7"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36.8 (9.2)</w:t>
            </w:r>
          </w:p>
        </w:tc>
      </w:tr>
      <w:tr w:rsidR="00E762B3" w:rsidRPr="000B1084" w14:paraId="2C27031A" w14:textId="77777777" w:rsidTr="009953B5">
        <w:trPr>
          <w:jc w:val="center"/>
        </w:trPr>
        <w:tc>
          <w:tcPr>
            <w:tcW w:w="4106" w:type="dxa"/>
          </w:tcPr>
          <w:p w14:paraId="3999B3EE"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CAARS-O Inattention [range 0-27]</w:t>
            </w:r>
          </w:p>
        </w:tc>
        <w:tc>
          <w:tcPr>
            <w:tcW w:w="851" w:type="dxa"/>
          </w:tcPr>
          <w:p w14:paraId="58989617"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70C2C80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17.9 (5.1)</w:t>
            </w:r>
          </w:p>
        </w:tc>
        <w:tc>
          <w:tcPr>
            <w:tcW w:w="582" w:type="dxa"/>
          </w:tcPr>
          <w:p w14:paraId="7B80559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05603962"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18.5 (4.7)</w:t>
            </w:r>
          </w:p>
        </w:tc>
        <w:tc>
          <w:tcPr>
            <w:tcW w:w="681" w:type="dxa"/>
          </w:tcPr>
          <w:p w14:paraId="578608A4"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4C066394"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18.2 (4.9)</w:t>
            </w:r>
          </w:p>
        </w:tc>
      </w:tr>
      <w:tr w:rsidR="00E762B3" w:rsidRPr="000B1084" w14:paraId="6072CAAE" w14:textId="77777777" w:rsidTr="009953B5">
        <w:trPr>
          <w:jc w:val="center"/>
        </w:trPr>
        <w:tc>
          <w:tcPr>
            <w:tcW w:w="4106" w:type="dxa"/>
          </w:tcPr>
          <w:p w14:paraId="6FAECA38" w14:textId="77777777" w:rsidR="000B1084" w:rsidRPr="000B1084" w:rsidRDefault="000B1084" w:rsidP="000B1084">
            <w:pPr>
              <w:spacing w:after="0" w:line="240" w:lineRule="auto"/>
              <w:rPr>
                <w:rFonts w:asciiTheme="minorHAnsi" w:eastAsia="Calibri" w:hAnsiTheme="minorHAnsi" w:cstheme="minorHAnsi"/>
                <w:color w:val="auto"/>
                <w:vertAlign w:val="superscript"/>
                <w:lang w:val="en-GB" w:eastAsia="en-GB"/>
              </w:rPr>
            </w:pPr>
            <w:r w:rsidRPr="000B1084">
              <w:rPr>
                <w:rFonts w:asciiTheme="minorHAnsi" w:eastAsia="Calibri" w:hAnsiTheme="minorHAnsi" w:cstheme="minorHAnsi"/>
                <w:color w:val="auto"/>
                <w:lang w:val="en-GB" w:eastAsia="en-GB"/>
              </w:rPr>
              <w:t xml:space="preserve">CAARS-O Hyperactivity [range 0-27] </w:t>
            </w:r>
            <w:r w:rsidRPr="000B1084">
              <w:rPr>
                <w:rFonts w:asciiTheme="minorHAnsi" w:eastAsia="Calibri" w:hAnsiTheme="minorHAnsi" w:cstheme="minorHAnsi"/>
                <w:color w:val="auto"/>
                <w:vertAlign w:val="superscript"/>
                <w:lang w:val="en-GB" w:eastAsia="en-GB"/>
              </w:rPr>
              <w:t>1</w:t>
            </w:r>
          </w:p>
        </w:tc>
        <w:tc>
          <w:tcPr>
            <w:tcW w:w="851" w:type="dxa"/>
          </w:tcPr>
          <w:p w14:paraId="1F90B504"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100</w:t>
            </w:r>
          </w:p>
        </w:tc>
        <w:tc>
          <w:tcPr>
            <w:tcW w:w="1411" w:type="dxa"/>
          </w:tcPr>
          <w:p w14:paraId="0D7D18D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18.6 (5.7)</w:t>
            </w:r>
          </w:p>
        </w:tc>
        <w:tc>
          <w:tcPr>
            <w:tcW w:w="582" w:type="dxa"/>
          </w:tcPr>
          <w:p w14:paraId="132FE24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2F0796C7"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18.7 (5.1)</w:t>
            </w:r>
          </w:p>
        </w:tc>
        <w:tc>
          <w:tcPr>
            <w:tcW w:w="681" w:type="dxa"/>
          </w:tcPr>
          <w:p w14:paraId="51302EDA"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199</w:t>
            </w:r>
          </w:p>
        </w:tc>
        <w:tc>
          <w:tcPr>
            <w:tcW w:w="1557" w:type="dxa"/>
          </w:tcPr>
          <w:p w14:paraId="408243E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18.6 (5.4)</w:t>
            </w:r>
          </w:p>
        </w:tc>
      </w:tr>
      <w:tr w:rsidR="00E762B3" w:rsidRPr="000B1084" w14:paraId="64DAB3F4" w14:textId="77777777" w:rsidTr="009953B5">
        <w:trPr>
          <w:jc w:val="center"/>
        </w:trPr>
        <w:tc>
          <w:tcPr>
            <w:tcW w:w="4106" w:type="dxa"/>
          </w:tcPr>
          <w:p w14:paraId="2ED65B0A"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WRAADDS [range 0-30]</w:t>
            </w:r>
          </w:p>
        </w:tc>
        <w:tc>
          <w:tcPr>
            <w:tcW w:w="851" w:type="dxa"/>
          </w:tcPr>
          <w:p w14:paraId="706F62B3"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7C2A659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17.5 (5.7)</w:t>
            </w:r>
          </w:p>
        </w:tc>
        <w:tc>
          <w:tcPr>
            <w:tcW w:w="582" w:type="dxa"/>
          </w:tcPr>
          <w:p w14:paraId="01880F6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5BC28E4B"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18.1 (5.6)</w:t>
            </w:r>
          </w:p>
        </w:tc>
        <w:tc>
          <w:tcPr>
            <w:tcW w:w="681" w:type="dxa"/>
          </w:tcPr>
          <w:p w14:paraId="51D9CAD5"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2B472ECA"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17.8 (5.7)</w:t>
            </w:r>
          </w:p>
        </w:tc>
      </w:tr>
      <w:tr w:rsidR="00E762B3" w:rsidRPr="000B1084" w14:paraId="4991B73D" w14:textId="77777777" w:rsidTr="009953B5">
        <w:trPr>
          <w:jc w:val="center"/>
        </w:trPr>
        <w:tc>
          <w:tcPr>
            <w:tcW w:w="4106" w:type="dxa"/>
          </w:tcPr>
          <w:p w14:paraId="353676CD"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WRAADDS - Temper subscale </w:t>
            </w:r>
            <w:r w:rsidRPr="000B1084">
              <w:rPr>
                <w:rFonts w:asciiTheme="minorHAnsi" w:hAnsiTheme="minorHAnsi" w:cstheme="minorHAnsi"/>
                <w:color w:val="auto"/>
                <w:lang w:val="en-GB" w:eastAsia="en-GB"/>
              </w:rPr>
              <w:t>[range 0-9]</w:t>
            </w:r>
          </w:p>
        </w:tc>
        <w:tc>
          <w:tcPr>
            <w:tcW w:w="851" w:type="dxa"/>
          </w:tcPr>
          <w:p w14:paraId="0578642D"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76A7D3A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4.7 (2.5) </w:t>
            </w:r>
          </w:p>
        </w:tc>
        <w:tc>
          <w:tcPr>
            <w:tcW w:w="582" w:type="dxa"/>
          </w:tcPr>
          <w:p w14:paraId="1F70C967"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44EB2C64"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5.2 (2.3) </w:t>
            </w:r>
          </w:p>
        </w:tc>
        <w:tc>
          <w:tcPr>
            <w:tcW w:w="681" w:type="dxa"/>
          </w:tcPr>
          <w:p w14:paraId="0D12C61B"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2446C21E"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4.9 (2.4) </w:t>
            </w:r>
          </w:p>
        </w:tc>
      </w:tr>
      <w:tr w:rsidR="00E762B3" w:rsidRPr="000B1084" w14:paraId="06E3DB4E" w14:textId="77777777" w:rsidTr="009953B5">
        <w:trPr>
          <w:jc w:val="center"/>
        </w:trPr>
        <w:tc>
          <w:tcPr>
            <w:tcW w:w="4106" w:type="dxa"/>
          </w:tcPr>
          <w:p w14:paraId="762F7DCB"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WRAADDS - Lability subscale </w:t>
            </w:r>
            <w:r w:rsidRPr="000B1084">
              <w:rPr>
                <w:rFonts w:asciiTheme="minorHAnsi" w:hAnsiTheme="minorHAnsi" w:cstheme="minorHAnsi"/>
                <w:color w:val="auto"/>
                <w:lang w:val="en-GB" w:eastAsia="en-GB"/>
              </w:rPr>
              <w:t>[range 0-12]</w:t>
            </w:r>
          </w:p>
        </w:tc>
        <w:tc>
          <w:tcPr>
            <w:tcW w:w="851" w:type="dxa"/>
          </w:tcPr>
          <w:p w14:paraId="16F9BE66"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060A070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8.0 (2.3) </w:t>
            </w:r>
          </w:p>
        </w:tc>
        <w:tc>
          <w:tcPr>
            <w:tcW w:w="582" w:type="dxa"/>
          </w:tcPr>
          <w:p w14:paraId="49BC655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5B87C31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8.1 (2.2) </w:t>
            </w:r>
          </w:p>
        </w:tc>
        <w:tc>
          <w:tcPr>
            <w:tcW w:w="681" w:type="dxa"/>
          </w:tcPr>
          <w:p w14:paraId="0254546D"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783791DE"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8.0 (2.2) </w:t>
            </w:r>
          </w:p>
        </w:tc>
      </w:tr>
      <w:tr w:rsidR="00E762B3" w:rsidRPr="000B1084" w14:paraId="3BE1A9B2" w14:textId="77777777" w:rsidTr="009953B5">
        <w:trPr>
          <w:jc w:val="center"/>
        </w:trPr>
        <w:tc>
          <w:tcPr>
            <w:tcW w:w="4106" w:type="dxa"/>
          </w:tcPr>
          <w:p w14:paraId="6E60E7DF"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WRAADDS - Over-reactivity subscale </w:t>
            </w:r>
            <w:r w:rsidRPr="000B1084">
              <w:rPr>
                <w:rFonts w:asciiTheme="minorHAnsi" w:hAnsiTheme="minorHAnsi" w:cstheme="minorHAnsi"/>
                <w:color w:val="auto"/>
                <w:lang w:val="en-GB" w:eastAsia="en-GB"/>
              </w:rPr>
              <w:t>[range 0-9]</w:t>
            </w:r>
          </w:p>
        </w:tc>
        <w:tc>
          <w:tcPr>
            <w:tcW w:w="851" w:type="dxa"/>
          </w:tcPr>
          <w:p w14:paraId="16AC3A1E"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683E5E26"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4.8 (2.2) </w:t>
            </w:r>
          </w:p>
        </w:tc>
        <w:tc>
          <w:tcPr>
            <w:tcW w:w="582" w:type="dxa"/>
          </w:tcPr>
          <w:p w14:paraId="3BAEBC0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397166A3"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4.8 (2.3) </w:t>
            </w:r>
          </w:p>
        </w:tc>
        <w:tc>
          <w:tcPr>
            <w:tcW w:w="681" w:type="dxa"/>
          </w:tcPr>
          <w:p w14:paraId="4E7B573A"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6CCE280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4.8 (2.2) </w:t>
            </w:r>
          </w:p>
        </w:tc>
      </w:tr>
      <w:tr w:rsidR="00E762B3" w:rsidRPr="000B1084" w14:paraId="2835E6AE" w14:textId="77777777" w:rsidTr="009953B5">
        <w:trPr>
          <w:jc w:val="center"/>
        </w:trPr>
        <w:tc>
          <w:tcPr>
            <w:tcW w:w="4106" w:type="dxa"/>
          </w:tcPr>
          <w:p w14:paraId="5B37EAE7"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ARI-S </w:t>
            </w:r>
            <w:r w:rsidRPr="000B1084">
              <w:rPr>
                <w:rFonts w:asciiTheme="minorHAnsi" w:hAnsiTheme="minorHAnsi" w:cstheme="minorHAnsi"/>
                <w:color w:val="auto"/>
                <w:lang w:val="en-GB" w:eastAsia="en-GB"/>
              </w:rPr>
              <w:t>[range 0-14]</w:t>
            </w:r>
          </w:p>
        </w:tc>
        <w:tc>
          <w:tcPr>
            <w:tcW w:w="851" w:type="dxa"/>
          </w:tcPr>
          <w:p w14:paraId="0B3B8693"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05A6630A"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9.3 (3.5) </w:t>
            </w:r>
          </w:p>
        </w:tc>
        <w:tc>
          <w:tcPr>
            <w:tcW w:w="582" w:type="dxa"/>
          </w:tcPr>
          <w:p w14:paraId="5B321B7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2C55BF1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9.3 (3.7) </w:t>
            </w:r>
          </w:p>
        </w:tc>
        <w:tc>
          <w:tcPr>
            <w:tcW w:w="681" w:type="dxa"/>
          </w:tcPr>
          <w:p w14:paraId="708FA02D"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5100D69B"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9.3 (3.6) </w:t>
            </w:r>
          </w:p>
        </w:tc>
      </w:tr>
      <w:tr w:rsidR="00E762B3" w:rsidRPr="000B1084" w14:paraId="5DD7F2ED" w14:textId="77777777" w:rsidTr="009953B5">
        <w:trPr>
          <w:jc w:val="center"/>
        </w:trPr>
        <w:tc>
          <w:tcPr>
            <w:tcW w:w="4106" w:type="dxa"/>
          </w:tcPr>
          <w:p w14:paraId="36DF6A0B"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MEWS </w:t>
            </w:r>
            <w:r w:rsidRPr="000B1084">
              <w:rPr>
                <w:rFonts w:asciiTheme="minorHAnsi" w:hAnsiTheme="minorHAnsi" w:cstheme="minorHAnsi"/>
                <w:color w:val="auto"/>
                <w:lang w:val="en-GB" w:eastAsia="en-GB"/>
              </w:rPr>
              <w:t>[range 0-36]</w:t>
            </w:r>
            <w:r w:rsidRPr="000B1084">
              <w:rPr>
                <w:rFonts w:asciiTheme="minorHAnsi" w:eastAsia="Calibri" w:hAnsiTheme="minorHAnsi" w:cstheme="minorHAnsi"/>
                <w:color w:val="auto"/>
                <w:lang w:val="en-GB" w:eastAsia="en-GB"/>
              </w:rPr>
              <w:t xml:space="preserve"> </w:t>
            </w:r>
          </w:p>
        </w:tc>
        <w:tc>
          <w:tcPr>
            <w:tcW w:w="851" w:type="dxa"/>
          </w:tcPr>
          <w:p w14:paraId="33F3F0C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3067DDE7"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25.7 (6.7) </w:t>
            </w:r>
          </w:p>
        </w:tc>
        <w:tc>
          <w:tcPr>
            <w:tcW w:w="582" w:type="dxa"/>
          </w:tcPr>
          <w:p w14:paraId="1BB8ACD4"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16CB068D"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26.8 (6.2) </w:t>
            </w:r>
          </w:p>
        </w:tc>
        <w:tc>
          <w:tcPr>
            <w:tcW w:w="681" w:type="dxa"/>
          </w:tcPr>
          <w:p w14:paraId="05C71848"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41FB3974"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26.3 (6.5) </w:t>
            </w:r>
          </w:p>
        </w:tc>
      </w:tr>
      <w:tr w:rsidR="00E762B3" w:rsidRPr="000B1084" w14:paraId="4BDF7106" w14:textId="77777777" w:rsidTr="009953B5">
        <w:trPr>
          <w:jc w:val="center"/>
        </w:trPr>
        <w:tc>
          <w:tcPr>
            <w:tcW w:w="4106" w:type="dxa"/>
          </w:tcPr>
          <w:p w14:paraId="408F5B7E"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CGI-severity score [range 1-7]</w:t>
            </w:r>
          </w:p>
        </w:tc>
        <w:tc>
          <w:tcPr>
            <w:tcW w:w="851" w:type="dxa"/>
          </w:tcPr>
          <w:p w14:paraId="56B5D21B"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184A2DC7"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4.0 (1.0) </w:t>
            </w:r>
          </w:p>
        </w:tc>
        <w:tc>
          <w:tcPr>
            <w:tcW w:w="582" w:type="dxa"/>
          </w:tcPr>
          <w:p w14:paraId="70CAE83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333B2CF2"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3.9 (1.1) </w:t>
            </w:r>
          </w:p>
        </w:tc>
        <w:tc>
          <w:tcPr>
            <w:tcW w:w="681" w:type="dxa"/>
          </w:tcPr>
          <w:p w14:paraId="003804C7" w14:textId="77777777" w:rsidR="000B1084" w:rsidRPr="000B1084" w:rsidRDefault="000B1084" w:rsidP="000B1084">
            <w:pPr>
              <w:spacing w:after="0" w:line="240" w:lineRule="auto"/>
              <w:jc w:val="center"/>
              <w:rPr>
                <w:rFonts w:asciiTheme="minorHAnsi" w:eastAsia="Calibri" w:hAnsiTheme="minorHAnsi" w:cstheme="minorHAnsi"/>
                <w:color w:val="auto"/>
                <w:highlight w:val="yellow"/>
                <w:lang w:val="en-GB" w:eastAsia="en-GB"/>
              </w:rPr>
            </w:pPr>
            <w:r w:rsidRPr="000B1084">
              <w:rPr>
                <w:rFonts w:asciiTheme="minorHAnsi" w:eastAsia="Calibri" w:hAnsiTheme="minorHAnsi" w:cstheme="minorHAnsi"/>
                <w:color w:val="auto"/>
                <w:lang w:val="en-GB" w:eastAsia="en-GB"/>
              </w:rPr>
              <w:t>200</w:t>
            </w:r>
          </w:p>
        </w:tc>
        <w:tc>
          <w:tcPr>
            <w:tcW w:w="1557" w:type="dxa"/>
          </w:tcPr>
          <w:p w14:paraId="001BF70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3.9 (1.0) </w:t>
            </w:r>
          </w:p>
        </w:tc>
      </w:tr>
      <w:tr w:rsidR="00E762B3" w:rsidRPr="000B1084" w14:paraId="55B32CAE" w14:textId="77777777" w:rsidTr="009953B5">
        <w:trPr>
          <w:jc w:val="center"/>
        </w:trPr>
        <w:tc>
          <w:tcPr>
            <w:tcW w:w="4106" w:type="dxa"/>
          </w:tcPr>
          <w:p w14:paraId="55FFD9F8"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CORE-M </w:t>
            </w:r>
            <w:r w:rsidRPr="000B1084">
              <w:rPr>
                <w:rFonts w:asciiTheme="minorHAnsi" w:hAnsiTheme="minorHAnsi" w:cstheme="minorHAnsi"/>
                <w:color w:val="auto"/>
                <w:lang w:val="en-GB" w:eastAsia="en-GB"/>
              </w:rPr>
              <w:t>[range 0-136]</w:t>
            </w:r>
          </w:p>
        </w:tc>
        <w:tc>
          <w:tcPr>
            <w:tcW w:w="851" w:type="dxa"/>
          </w:tcPr>
          <w:p w14:paraId="5359DB6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3942F63B"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43.5 (13.9) </w:t>
            </w:r>
          </w:p>
        </w:tc>
        <w:tc>
          <w:tcPr>
            <w:tcW w:w="582" w:type="dxa"/>
          </w:tcPr>
          <w:p w14:paraId="58ECF9EB"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163C86F6"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44.8 (15.3) </w:t>
            </w:r>
          </w:p>
        </w:tc>
        <w:tc>
          <w:tcPr>
            <w:tcW w:w="681" w:type="dxa"/>
          </w:tcPr>
          <w:p w14:paraId="2B1255F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7979EE2D"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44.2 (14.6) </w:t>
            </w:r>
          </w:p>
        </w:tc>
      </w:tr>
      <w:tr w:rsidR="00E762B3" w:rsidRPr="000B1084" w14:paraId="781FE22C" w14:textId="77777777" w:rsidTr="009953B5">
        <w:trPr>
          <w:jc w:val="center"/>
        </w:trPr>
        <w:tc>
          <w:tcPr>
            <w:tcW w:w="4106" w:type="dxa"/>
          </w:tcPr>
          <w:p w14:paraId="55C6049F" w14:textId="77777777" w:rsidR="000B1084" w:rsidRPr="000B1084" w:rsidRDefault="000B1084" w:rsidP="000B1084">
            <w:pPr>
              <w:spacing w:after="0" w:line="240" w:lineRule="auto"/>
              <w:rPr>
                <w:rFonts w:asciiTheme="minorHAnsi" w:eastAsia="Calibri" w:hAnsiTheme="minorHAnsi" w:cstheme="minorHAnsi"/>
                <w:color w:val="auto"/>
                <w:vertAlign w:val="superscript"/>
                <w:lang w:val="en-GB" w:eastAsia="en-GB"/>
              </w:rPr>
            </w:pPr>
            <w:r w:rsidRPr="000B1084">
              <w:rPr>
                <w:rFonts w:asciiTheme="minorHAnsi" w:eastAsia="Calibri" w:hAnsiTheme="minorHAnsi" w:cstheme="minorHAnsi"/>
                <w:color w:val="auto"/>
                <w:lang w:val="en-GB" w:eastAsia="en-GB"/>
              </w:rPr>
              <w:t xml:space="preserve">MVQ </w:t>
            </w:r>
            <w:r w:rsidRPr="000B1084">
              <w:rPr>
                <w:rFonts w:asciiTheme="minorHAnsi" w:hAnsiTheme="minorHAnsi" w:cstheme="minorHAnsi"/>
                <w:color w:val="auto"/>
                <w:lang w:val="en-GB" w:eastAsia="en-GB"/>
              </w:rPr>
              <w:t xml:space="preserve">[range 0-75] </w:t>
            </w:r>
            <w:r w:rsidRPr="000B1084">
              <w:rPr>
                <w:rFonts w:asciiTheme="minorHAnsi" w:hAnsiTheme="minorHAnsi" w:cstheme="minorHAnsi"/>
                <w:color w:val="auto"/>
                <w:vertAlign w:val="superscript"/>
                <w:lang w:val="en-GB" w:eastAsia="en-GB"/>
              </w:rPr>
              <w:t>2</w:t>
            </w:r>
          </w:p>
        </w:tc>
        <w:tc>
          <w:tcPr>
            <w:tcW w:w="851" w:type="dxa"/>
          </w:tcPr>
          <w:p w14:paraId="28AC39CE"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723258D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33.2 (9.4) </w:t>
            </w:r>
          </w:p>
        </w:tc>
        <w:tc>
          <w:tcPr>
            <w:tcW w:w="582" w:type="dxa"/>
          </w:tcPr>
          <w:p w14:paraId="10873B7A"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2F01651A"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34.6 (9.9) </w:t>
            </w:r>
          </w:p>
        </w:tc>
        <w:tc>
          <w:tcPr>
            <w:tcW w:w="681" w:type="dxa"/>
          </w:tcPr>
          <w:p w14:paraId="63906F9C"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3716935B"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33.9 (9.6) </w:t>
            </w:r>
          </w:p>
        </w:tc>
      </w:tr>
      <w:tr w:rsidR="00E762B3" w:rsidRPr="000B1084" w14:paraId="11142644" w14:textId="77777777" w:rsidTr="009953B5">
        <w:trPr>
          <w:jc w:val="center"/>
        </w:trPr>
        <w:tc>
          <w:tcPr>
            <w:tcW w:w="4106" w:type="dxa"/>
          </w:tcPr>
          <w:p w14:paraId="7A34A333"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hAnsiTheme="minorHAnsi" w:cstheme="minorHAnsi"/>
                <w:color w:val="auto"/>
                <w:lang w:val="en-GB" w:eastAsia="en-GB"/>
              </w:rPr>
              <w:t>Weiss CD [range 0-45]</w:t>
            </w:r>
          </w:p>
        </w:tc>
        <w:tc>
          <w:tcPr>
            <w:tcW w:w="851" w:type="dxa"/>
          </w:tcPr>
          <w:p w14:paraId="5065C70C"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hAnsiTheme="minorHAnsi" w:cstheme="minorHAnsi"/>
                <w:color w:val="auto"/>
                <w:lang w:val="en-GB" w:eastAsia="en-GB"/>
              </w:rPr>
              <w:t>101</w:t>
            </w:r>
          </w:p>
        </w:tc>
        <w:tc>
          <w:tcPr>
            <w:tcW w:w="1411" w:type="dxa"/>
          </w:tcPr>
          <w:p w14:paraId="6B920A5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hAnsiTheme="minorHAnsi" w:cstheme="minorHAnsi"/>
                <w:color w:val="auto"/>
                <w:lang w:val="en-GB" w:eastAsia="en-GB"/>
              </w:rPr>
              <w:t>17.9 (7.7)</w:t>
            </w:r>
          </w:p>
        </w:tc>
        <w:tc>
          <w:tcPr>
            <w:tcW w:w="582" w:type="dxa"/>
          </w:tcPr>
          <w:p w14:paraId="5CA4D7B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hAnsiTheme="minorHAnsi" w:cstheme="minorHAnsi"/>
                <w:color w:val="auto"/>
                <w:lang w:val="en-GB" w:eastAsia="en-GB"/>
              </w:rPr>
              <w:t>99</w:t>
            </w:r>
          </w:p>
        </w:tc>
        <w:tc>
          <w:tcPr>
            <w:tcW w:w="1439" w:type="dxa"/>
          </w:tcPr>
          <w:p w14:paraId="3AF5905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hAnsiTheme="minorHAnsi" w:cstheme="minorHAnsi"/>
                <w:color w:val="auto"/>
                <w:lang w:val="en-GB" w:eastAsia="en-GB"/>
              </w:rPr>
              <w:t>18.7 (7.8)</w:t>
            </w:r>
          </w:p>
        </w:tc>
        <w:tc>
          <w:tcPr>
            <w:tcW w:w="681" w:type="dxa"/>
          </w:tcPr>
          <w:p w14:paraId="79AECD77"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hAnsiTheme="minorHAnsi" w:cstheme="minorHAnsi"/>
                <w:color w:val="auto"/>
                <w:lang w:val="en-GB" w:eastAsia="en-GB"/>
              </w:rPr>
              <w:t>200</w:t>
            </w:r>
          </w:p>
        </w:tc>
        <w:tc>
          <w:tcPr>
            <w:tcW w:w="1557" w:type="dxa"/>
          </w:tcPr>
          <w:p w14:paraId="420D3E19"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hAnsiTheme="minorHAnsi" w:cstheme="minorHAnsi"/>
                <w:color w:val="auto"/>
                <w:lang w:val="en-GB" w:eastAsia="en-GB"/>
              </w:rPr>
              <w:t>18.3 97.7)</w:t>
            </w:r>
          </w:p>
        </w:tc>
      </w:tr>
      <w:tr w:rsidR="00E762B3" w:rsidRPr="000B1084" w14:paraId="5AA6FDC5" w14:textId="77777777" w:rsidTr="009953B5">
        <w:trPr>
          <w:jc w:val="center"/>
        </w:trPr>
        <w:tc>
          <w:tcPr>
            <w:tcW w:w="4106" w:type="dxa"/>
          </w:tcPr>
          <w:p w14:paraId="4D0CC8BB"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Blood pressure systolic </w:t>
            </w:r>
          </w:p>
        </w:tc>
        <w:tc>
          <w:tcPr>
            <w:tcW w:w="851" w:type="dxa"/>
          </w:tcPr>
          <w:p w14:paraId="7E7D9974"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3374EA15"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123.6 (11.2)</w:t>
            </w:r>
          </w:p>
        </w:tc>
        <w:tc>
          <w:tcPr>
            <w:tcW w:w="582" w:type="dxa"/>
          </w:tcPr>
          <w:p w14:paraId="2744F3A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1B45421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124.1 (11.9)</w:t>
            </w:r>
          </w:p>
        </w:tc>
        <w:tc>
          <w:tcPr>
            <w:tcW w:w="681" w:type="dxa"/>
          </w:tcPr>
          <w:p w14:paraId="4B043036"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7ABA5DA2"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123.9 (11.5)</w:t>
            </w:r>
          </w:p>
        </w:tc>
      </w:tr>
      <w:tr w:rsidR="00E762B3" w:rsidRPr="000B1084" w14:paraId="46AE0AB9" w14:textId="77777777" w:rsidTr="009953B5">
        <w:trPr>
          <w:jc w:val="center"/>
        </w:trPr>
        <w:tc>
          <w:tcPr>
            <w:tcW w:w="4106" w:type="dxa"/>
          </w:tcPr>
          <w:p w14:paraId="53625A63"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Blood pressure diastolic </w:t>
            </w:r>
          </w:p>
        </w:tc>
        <w:tc>
          <w:tcPr>
            <w:tcW w:w="851" w:type="dxa"/>
          </w:tcPr>
          <w:p w14:paraId="7F327069"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4D0F744A"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68.2 (9.9)</w:t>
            </w:r>
          </w:p>
        </w:tc>
        <w:tc>
          <w:tcPr>
            <w:tcW w:w="582" w:type="dxa"/>
          </w:tcPr>
          <w:p w14:paraId="64ED165E"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76800C08"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68.1 (9.5)</w:t>
            </w:r>
          </w:p>
        </w:tc>
        <w:tc>
          <w:tcPr>
            <w:tcW w:w="681" w:type="dxa"/>
          </w:tcPr>
          <w:p w14:paraId="295A80B9"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10090FC1"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68.2 (9.7)</w:t>
            </w:r>
          </w:p>
        </w:tc>
      </w:tr>
      <w:tr w:rsidR="00E762B3" w:rsidRPr="000B1084" w14:paraId="65C647EA" w14:textId="77777777" w:rsidTr="009953B5">
        <w:trPr>
          <w:jc w:val="center"/>
        </w:trPr>
        <w:tc>
          <w:tcPr>
            <w:tcW w:w="4106" w:type="dxa"/>
          </w:tcPr>
          <w:p w14:paraId="1DDE2A1C"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Heart rate - beats per minute</w:t>
            </w:r>
          </w:p>
        </w:tc>
        <w:tc>
          <w:tcPr>
            <w:tcW w:w="851" w:type="dxa"/>
          </w:tcPr>
          <w:p w14:paraId="6F0231E9"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4241AB42"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70.9 (10.7)</w:t>
            </w:r>
          </w:p>
        </w:tc>
        <w:tc>
          <w:tcPr>
            <w:tcW w:w="582" w:type="dxa"/>
          </w:tcPr>
          <w:p w14:paraId="6C53E74E"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69DD7D7D"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70.0 (11.8)</w:t>
            </w:r>
          </w:p>
        </w:tc>
        <w:tc>
          <w:tcPr>
            <w:tcW w:w="681" w:type="dxa"/>
          </w:tcPr>
          <w:p w14:paraId="712422D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12586FD0"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70.4 (11.2)</w:t>
            </w:r>
          </w:p>
        </w:tc>
      </w:tr>
      <w:tr w:rsidR="00E762B3" w:rsidRPr="000B1084" w14:paraId="236D8102" w14:textId="77777777" w:rsidTr="009953B5">
        <w:trPr>
          <w:trHeight w:val="518"/>
          <w:jc w:val="center"/>
        </w:trPr>
        <w:tc>
          <w:tcPr>
            <w:tcW w:w="10627" w:type="dxa"/>
            <w:gridSpan w:val="7"/>
          </w:tcPr>
          <w:p w14:paraId="02C1D58C" w14:textId="77777777" w:rsidR="000B1084" w:rsidRPr="000B1084" w:rsidRDefault="000B1084" w:rsidP="000B1084">
            <w:pPr>
              <w:spacing w:after="0" w:line="240" w:lineRule="auto"/>
              <w:rPr>
                <w:rFonts w:asciiTheme="minorHAnsi" w:eastAsia="Calibri" w:hAnsiTheme="minorHAnsi" w:cstheme="minorHAnsi"/>
                <w:b/>
                <w:bCs/>
                <w:color w:val="auto"/>
                <w:lang w:val="en-GB" w:eastAsia="en-GB"/>
              </w:rPr>
            </w:pPr>
          </w:p>
          <w:p w14:paraId="612A00CC"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b/>
                <w:bCs/>
                <w:color w:val="auto"/>
                <w:lang w:val="en-GB" w:eastAsia="en-GB"/>
              </w:rPr>
              <w:t xml:space="preserve">Putative moderator variables </w:t>
            </w:r>
          </w:p>
        </w:tc>
      </w:tr>
      <w:tr w:rsidR="00E762B3" w:rsidRPr="000B1084" w14:paraId="3F3063D6" w14:textId="77777777" w:rsidTr="009953B5">
        <w:trPr>
          <w:jc w:val="center"/>
        </w:trPr>
        <w:tc>
          <w:tcPr>
            <w:tcW w:w="4106" w:type="dxa"/>
          </w:tcPr>
          <w:p w14:paraId="3AFAED9D" w14:textId="77777777" w:rsidR="000B1084" w:rsidRPr="000B1084" w:rsidRDefault="000B1084" w:rsidP="000B1084">
            <w:pPr>
              <w:spacing w:after="0" w:line="240" w:lineRule="auto"/>
              <w:rPr>
                <w:rFonts w:asciiTheme="minorHAnsi" w:hAnsiTheme="minorHAnsi" w:cstheme="minorHAnsi"/>
                <w:color w:val="auto"/>
                <w:vertAlign w:val="superscript"/>
                <w:lang w:val="en-GB" w:eastAsia="en-GB"/>
              </w:rPr>
            </w:pPr>
            <w:r w:rsidRPr="000B1084">
              <w:rPr>
                <w:rFonts w:asciiTheme="minorHAnsi" w:eastAsia="Calibri" w:hAnsiTheme="minorHAnsi" w:cstheme="minorHAnsi"/>
                <w:color w:val="auto"/>
                <w:lang w:val="en-GB" w:eastAsia="en-GB"/>
              </w:rPr>
              <w:t xml:space="preserve">RPAQ_P </w:t>
            </w:r>
            <w:r w:rsidRPr="000B1084">
              <w:rPr>
                <w:rFonts w:asciiTheme="minorHAnsi" w:hAnsiTheme="minorHAnsi" w:cstheme="minorHAnsi"/>
                <w:color w:val="auto"/>
                <w:lang w:val="en-GB" w:eastAsia="en-GB"/>
              </w:rPr>
              <w:t xml:space="preserve">[range 0-24] </w:t>
            </w:r>
            <w:r w:rsidRPr="000B1084">
              <w:rPr>
                <w:rFonts w:asciiTheme="minorHAnsi" w:hAnsiTheme="minorHAnsi" w:cstheme="minorHAnsi"/>
                <w:color w:val="auto"/>
                <w:vertAlign w:val="superscript"/>
                <w:lang w:val="en-GB" w:eastAsia="en-GB"/>
              </w:rPr>
              <w:t>3</w:t>
            </w:r>
          </w:p>
        </w:tc>
        <w:tc>
          <w:tcPr>
            <w:tcW w:w="851" w:type="dxa"/>
          </w:tcPr>
          <w:p w14:paraId="477A693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3E2434C2"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6.8 (5.2)</w:t>
            </w:r>
          </w:p>
        </w:tc>
        <w:tc>
          <w:tcPr>
            <w:tcW w:w="582" w:type="dxa"/>
          </w:tcPr>
          <w:p w14:paraId="0E08CA06"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98</w:t>
            </w:r>
          </w:p>
        </w:tc>
        <w:tc>
          <w:tcPr>
            <w:tcW w:w="1439" w:type="dxa"/>
          </w:tcPr>
          <w:p w14:paraId="023B0FF7"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7.6 (5.6)</w:t>
            </w:r>
          </w:p>
        </w:tc>
        <w:tc>
          <w:tcPr>
            <w:tcW w:w="681" w:type="dxa"/>
          </w:tcPr>
          <w:p w14:paraId="2EE02AA8"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199</w:t>
            </w:r>
          </w:p>
        </w:tc>
        <w:tc>
          <w:tcPr>
            <w:tcW w:w="1557" w:type="dxa"/>
          </w:tcPr>
          <w:p w14:paraId="68D14426"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7.2 (5.4)</w:t>
            </w:r>
          </w:p>
        </w:tc>
      </w:tr>
      <w:tr w:rsidR="00E762B3" w:rsidRPr="000B1084" w14:paraId="73B8938B" w14:textId="77777777" w:rsidTr="009953B5">
        <w:trPr>
          <w:jc w:val="center"/>
        </w:trPr>
        <w:tc>
          <w:tcPr>
            <w:tcW w:w="4106" w:type="dxa"/>
          </w:tcPr>
          <w:p w14:paraId="3E72D026" w14:textId="77777777" w:rsidR="000B1084" w:rsidRPr="000B1084" w:rsidRDefault="000B1084" w:rsidP="000B1084">
            <w:pPr>
              <w:spacing w:after="0" w:line="240" w:lineRule="auto"/>
              <w:rPr>
                <w:rFonts w:asciiTheme="minorHAnsi" w:hAnsiTheme="minorHAnsi" w:cstheme="minorHAnsi"/>
                <w:color w:val="auto"/>
                <w:vertAlign w:val="superscript"/>
                <w:lang w:val="en-GB" w:eastAsia="en-GB"/>
              </w:rPr>
            </w:pPr>
            <w:r w:rsidRPr="000B1084">
              <w:rPr>
                <w:rFonts w:asciiTheme="minorHAnsi" w:eastAsia="Calibri" w:hAnsiTheme="minorHAnsi" w:cstheme="minorHAnsi"/>
                <w:color w:val="auto"/>
                <w:lang w:val="en-GB" w:eastAsia="en-GB"/>
              </w:rPr>
              <w:t xml:space="preserve">RPAQ_R </w:t>
            </w:r>
            <w:r w:rsidRPr="000B1084">
              <w:rPr>
                <w:rFonts w:asciiTheme="minorHAnsi" w:hAnsiTheme="minorHAnsi" w:cstheme="minorHAnsi"/>
                <w:color w:val="auto"/>
                <w:lang w:val="en-GB" w:eastAsia="en-GB"/>
              </w:rPr>
              <w:t xml:space="preserve">[range 0-22] </w:t>
            </w:r>
            <w:r w:rsidRPr="000B1084">
              <w:rPr>
                <w:rFonts w:asciiTheme="minorHAnsi" w:hAnsiTheme="minorHAnsi" w:cstheme="minorHAnsi"/>
                <w:color w:val="auto"/>
                <w:vertAlign w:val="superscript"/>
                <w:lang w:val="en-GB" w:eastAsia="en-GB"/>
              </w:rPr>
              <w:t>3</w:t>
            </w:r>
          </w:p>
        </w:tc>
        <w:tc>
          <w:tcPr>
            <w:tcW w:w="851" w:type="dxa"/>
          </w:tcPr>
          <w:p w14:paraId="55A81F9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2DD1B3C3"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14.1 (4.8)</w:t>
            </w:r>
          </w:p>
        </w:tc>
        <w:tc>
          <w:tcPr>
            <w:tcW w:w="582" w:type="dxa"/>
          </w:tcPr>
          <w:p w14:paraId="60E9FEA1"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98</w:t>
            </w:r>
          </w:p>
        </w:tc>
        <w:tc>
          <w:tcPr>
            <w:tcW w:w="1439" w:type="dxa"/>
          </w:tcPr>
          <w:p w14:paraId="0BDA4893"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14.6 (5.0)</w:t>
            </w:r>
          </w:p>
        </w:tc>
        <w:tc>
          <w:tcPr>
            <w:tcW w:w="681" w:type="dxa"/>
          </w:tcPr>
          <w:p w14:paraId="501ED9F6"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199</w:t>
            </w:r>
          </w:p>
        </w:tc>
        <w:tc>
          <w:tcPr>
            <w:tcW w:w="1557" w:type="dxa"/>
          </w:tcPr>
          <w:p w14:paraId="4A9C92C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14.4 (4.9)</w:t>
            </w:r>
          </w:p>
        </w:tc>
      </w:tr>
      <w:tr w:rsidR="00E762B3" w:rsidRPr="000B1084" w14:paraId="36052054" w14:textId="77777777" w:rsidTr="009953B5">
        <w:trPr>
          <w:jc w:val="center"/>
        </w:trPr>
        <w:tc>
          <w:tcPr>
            <w:tcW w:w="4106" w:type="dxa"/>
          </w:tcPr>
          <w:p w14:paraId="0B0129DE" w14:textId="77777777" w:rsidR="000B1084" w:rsidRPr="000B1084" w:rsidRDefault="000B1084" w:rsidP="000B1084">
            <w:pPr>
              <w:spacing w:after="0" w:line="240" w:lineRule="auto"/>
              <w:rPr>
                <w:rFonts w:asciiTheme="minorHAnsi" w:hAnsiTheme="minorHAnsi" w:cstheme="minorHAnsi"/>
                <w:color w:val="auto"/>
                <w:vertAlign w:val="superscript"/>
                <w:lang w:val="en-GB" w:eastAsia="en-GB"/>
              </w:rPr>
            </w:pPr>
            <w:r w:rsidRPr="000B1084">
              <w:rPr>
                <w:rFonts w:asciiTheme="minorHAnsi" w:eastAsia="Calibri" w:hAnsiTheme="minorHAnsi" w:cstheme="minorHAnsi"/>
                <w:color w:val="auto"/>
                <w:lang w:val="en-GB" w:eastAsia="en-GB"/>
              </w:rPr>
              <w:t xml:space="preserve">RPAQ total </w:t>
            </w:r>
            <w:r w:rsidRPr="000B1084">
              <w:rPr>
                <w:rFonts w:asciiTheme="minorHAnsi" w:hAnsiTheme="minorHAnsi" w:cstheme="minorHAnsi"/>
                <w:color w:val="auto"/>
                <w:lang w:val="en-GB" w:eastAsia="en-GB"/>
              </w:rPr>
              <w:t xml:space="preserve">[range 0-46] </w:t>
            </w:r>
            <w:r w:rsidRPr="000B1084">
              <w:rPr>
                <w:rFonts w:asciiTheme="minorHAnsi" w:hAnsiTheme="minorHAnsi" w:cstheme="minorHAnsi"/>
                <w:color w:val="auto"/>
                <w:vertAlign w:val="superscript"/>
                <w:lang w:val="en-GB" w:eastAsia="en-GB"/>
              </w:rPr>
              <w:t>3</w:t>
            </w:r>
          </w:p>
        </w:tc>
        <w:tc>
          <w:tcPr>
            <w:tcW w:w="851" w:type="dxa"/>
          </w:tcPr>
          <w:p w14:paraId="46AFF28E"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66F9014F"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20.9 (9.2)</w:t>
            </w:r>
          </w:p>
        </w:tc>
        <w:tc>
          <w:tcPr>
            <w:tcW w:w="582" w:type="dxa"/>
          </w:tcPr>
          <w:p w14:paraId="79B417BA"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98</w:t>
            </w:r>
          </w:p>
        </w:tc>
        <w:tc>
          <w:tcPr>
            <w:tcW w:w="1439" w:type="dxa"/>
          </w:tcPr>
          <w:p w14:paraId="0CFF2738"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22.2 (9.7)</w:t>
            </w:r>
          </w:p>
        </w:tc>
        <w:tc>
          <w:tcPr>
            <w:tcW w:w="681" w:type="dxa"/>
          </w:tcPr>
          <w:p w14:paraId="33905182"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199</w:t>
            </w:r>
          </w:p>
        </w:tc>
        <w:tc>
          <w:tcPr>
            <w:tcW w:w="1557" w:type="dxa"/>
          </w:tcPr>
          <w:p w14:paraId="4293AA9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21.5 (9.4)</w:t>
            </w:r>
          </w:p>
        </w:tc>
      </w:tr>
      <w:tr w:rsidR="00E762B3" w:rsidRPr="000B1084" w14:paraId="08A27115" w14:textId="77777777" w:rsidTr="009953B5">
        <w:trPr>
          <w:trHeight w:val="227"/>
          <w:jc w:val="center"/>
        </w:trPr>
        <w:tc>
          <w:tcPr>
            <w:tcW w:w="4106" w:type="dxa"/>
          </w:tcPr>
          <w:p w14:paraId="7DB60171" w14:textId="77777777" w:rsidR="000B1084" w:rsidRPr="000B1084" w:rsidRDefault="000B1084" w:rsidP="000B1084">
            <w:pPr>
              <w:spacing w:after="0" w:line="240" w:lineRule="auto"/>
              <w:rPr>
                <w:rFonts w:asciiTheme="minorHAnsi" w:hAnsiTheme="minorHAnsi" w:cstheme="minorHAnsi"/>
                <w:color w:val="auto"/>
                <w:vertAlign w:val="superscript"/>
                <w:lang w:val="en-GB" w:eastAsia="en-GB"/>
              </w:rPr>
            </w:pPr>
            <w:r w:rsidRPr="000B1084">
              <w:rPr>
                <w:rFonts w:asciiTheme="minorHAnsi" w:eastAsia="Calibri" w:hAnsiTheme="minorHAnsi" w:cstheme="minorHAnsi"/>
                <w:color w:val="auto"/>
                <w:lang w:val="en-GB" w:eastAsia="en-GB"/>
              </w:rPr>
              <w:t xml:space="preserve">CTQ </w:t>
            </w:r>
            <w:r w:rsidRPr="000B1084">
              <w:rPr>
                <w:rFonts w:asciiTheme="minorHAnsi" w:hAnsiTheme="minorHAnsi" w:cstheme="minorHAnsi"/>
                <w:color w:val="auto"/>
                <w:lang w:val="en-GB" w:eastAsia="en-GB"/>
              </w:rPr>
              <w:t xml:space="preserve">[range 28-140] </w:t>
            </w:r>
            <w:r w:rsidRPr="000B1084">
              <w:rPr>
                <w:rFonts w:asciiTheme="minorHAnsi" w:hAnsiTheme="minorHAnsi" w:cstheme="minorHAnsi"/>
                <w:color w:val="auto"/>
                <w:vertAlign w:val="superscript"/>
                <w:lang w:val="en-GB" w:eastAsia="en-GB"/>
              </w:rPr>
              <w:t>4</w:t>
            </w:r>
          </w:p>
        </w:tc>
        <w:tc>
          <w:tcPr>
            <w:tcW w:w="851" w:type="dxa"/>
          </w:tcPr>
          <w:p w14:paraId="4A623E77"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36034328"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54.4 (16.9)</w:t>
            </w:r>
          </w:p>
        </w:tc>
        <w:tc>
          <w:tcPr>
            <w:tcW w:w="582" w:type="dxa"/>
          </w:tcPr>
          <w:p w14:paraId="36342CE6"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0AAB4574"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54.0 (18.1)</w:t>
            </w:r>
          </w:p>
        </w:tc>
        <w:tc>
          <w:tcPr>
            <w:tcW w:w="681" w:type="dxa"/>
          </w:tcPr>
          <w:p w14:paraId="67943B12"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3CAB09C4"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54.2 (17.5)</w:t>
            </w:r>
          </w:p>
        </w:tc>
      </w:tr>
      <w:tr w:rsidR="00E762B3" w:rsidRPr="000B1084" w14:paraId="26A10652" w14:textId="77777777" w:rsidTr="009953B5">
        <w:trPr>
          <w:jc w:val="center"/>
        </w:trPr>
        <w:tc>
          <w:tcPr>
            <w:tcW w:w="4106" w:type="dxa"/>
          </w:tcPr>
          <w:p w14:paraId="5AD8F40A" w14:textId="77777777" w:rsidR="000B1084" w:rsidRPr="000B1084" w:rsidRDefault="000B1084" w:rsidP="000B1084">
            <w:pPr>
              <w:spacing w:after="0" w:line="240" w:lineRule="auto"/>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 xml:space="preserve">ZAN-BPD </w:t>
            </w:r>
            <w:r w:rsidRPr="000B1084">
              <w:rPr>
                <w:rFonts w:asciiTheme="minorHAnsi" w:hAnsiTheme="minorHAnsi" w:cstheme="minorHAnsi"/>
                <w:color w:val="auto"/>
                <w:lang w:val="en-GB" w:eastAsia="en-GB"/>
              </w:rPr>
              <w:t>[range 0-36]</w:t>
            </w:r>
          </w:p>
        </w:tc>
        <w:tc>
          <w:tcPr>
            <w:tcW w:w="851" w:type="dxa"/>
          </w:tcPr>
          <w:p w14:paraId="5017136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205116B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6.9 (5.1)</w:t>
            </w:r>
          </w:p>
        </w:tc>
        <w:tc>
          <w:tcPr>
            <w:tcW w:w="582" w:type="dxa"/>
          </w:tcPr>
          <w:p w14:paraId="61E217D7"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39B98260"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6.3 (4.2)</w:t>
            </w:r>
          </w:p>
        </w:tc>
        <w:tc>
          <w:tcPr>
            <w:tcW w:w="681" w:type="dxa"/>
          </w:tcPr>
          <w:p w14:paraId="1CCB6C9A"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43120D9D" w14:textId="77777777" w:rsidR="000B1084" w:rsidRPr="000B1084" w:rsidRDefault="000B1084" w:rsidP="000B1084">
            <w:pPr>
              <w:spacing w:after="0" w:line="240" w:lineRule="auto"/>
              <w:jc w:val="center"/>
              <w:rPr>
                <w:rFonts w:asciiTheme="minorHAnsi" w:hAnsiTheme="minorHAnsi" w:cstheme="minorHAnsi"/>
                <w:color w:val="auto"/>
                <w:lang w:val="en-GB" w:eastAsia="en-GB"/>
              </w:rPr>
            </w:pPr>
            <w:r w:rsidRPr="000B1084">
              <w:rPr>
                <w:rFonts w:asciiTheme="minorHAnsi" w:eastAsia="Calibri" w:hAnsiTheme="minorHAnsi" w:cstheme="minorHAnsi"/>
                <w:color w:val="auto"/>
                <w:lang w:val="en-GB" w:eastAsia="en-GB"/>
              </w:rPr>
              <w:t>6.6 (4.6)</w:t>
            </w:r>
          </w:p>
        </w:tc>
      </w:tr>
      <w:tr w:rsidR="00E762B3" w:rsidRPr="000B1084" w14:paraId="6F5AC110" w14:textId="77777777" w:rsidTr="009953B5">
        <w:trPr>
          <w:jc w:val="center"/>
        </w:trPr>
        <w:tc>
          <w:tcPr>
            <w:tcW w:w="4106" w:type="dxa"/>
          </w:tcPr>
          <w:p w14:paraId="0A7C39CE"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BSI [range 0-212]</w:t>
            </w:r>
          </w:p>
        </w:tc>
        <w:tc>
          <w:tcPr>
            <w:tcW w:w="851" w:type="dxa"/>
          </w:tcPr>
          <w:p w14:paraId="5AC24849"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101</w:t>
            </w:r>
          </w:p>
        </w:tc>
        <w:tc>
          <w:tcPr>
            <w:tcW w:w="1411" w:type="dxa"/>
          </w:tcPr>
          <w:p w14:paraId="6A5BF80D"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52.5 (32.5)</w:t>
            </w:r>
          </w:p>
        </w:tc>
        <w:tc>
          <w:tcPr>
            <w:tcW w:w="582" w:type="dxa"/>
          </w:tcPr>
          <w:p w14:paraId="6547FB43"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99</w:t>
            </w:r>
          </w:p>
        </w:tc>
        <w:tc>
          <w:tcPr>
            <w:tcW w:w="1439" w:type="dxa"/>
          </w:tcPr>
          <w:p w14:paraId="157F32CD"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52.9 (35.9)</w:t>
            </w:r>
          </w:p>
        </w:tc>
        <w:tc>
          <w:tcPr>
            <w:tcW w:w="681" w:type="dxa"/>
          </w:tcPr>
          <w:p w14:paraId="4BCCA6CF"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200</w:t>
            </w:r>
          </w:p>
        </w:tc>
        <w:tc>
          <w:tcPr>
            <w:tcW w:w="1557" w:type="dxa"/>
          </w:tcPr>
          <w:p w14:paraId="05281FDB" w14:textId="77777777" w:rsidR="000B1084" w:rsidRPr="000B1084" w:rsidRDefault="000B1084" w:rsidP="000B1084">
            <w:pPr>
              <w:spacing w:after="0" w:line="240" w:lineRule="auto"/>
              <w:jc w:val="center"/>
              <w:rPr>
                <w:rFonts w:asciiTheme="minorHAnsi" w:eastAsia="Calibri" w:hAnsiTheme="minorHAnsi" w:cstheme="minorHAnsi"/>
                <w:color w:val="auto"/>
                <w:lang w:val="en-GB" w:eastAsia="en-GB"/>
              </w:rPr>
            </w:pPr>
            <w:r w:rsidRPr="000B1084">
              <w:rPr>
                <w:rFonts w:asciiTheme="minorHAnsi" w:eastAsia="Calibri" w:hAnsiTheme="minorHAnsi" w:cstheme="minorHAnsi"/>
                <w:color w:val="auto"/>
                <w:lang w:val="en-GB" w:eastAsia="en-GB"/>
              </w:rPr>
              <w:t>52.7 (34.2)</w:t>
            </w:r>
          </w:p>
        </w:tc>
      </w:tr>
      <w:tr w:rsidR="00E762B3" w:rsidRPr="000B1084" w14:paraId="36FBEA48" w14:textId="77777777" w:rsidTr="009953B5">
        <w:trPr>
          <w:jc w:val="center"/>
        </w:trPr>
        <w:tc>
          <w:tcPr>
            <w:tcW w:w="10627" w:type="dxa"/>
            <w:gridSpan w:val="7"/>
          </w:tcPr>
          <w:p w14:paraId="07AD7EF9" w14:textId="77777777" w:rsidR="000B1084" w:rsidRPr="000B1084" w:rsidRDefault="000B1084" w:rsidP="000B1084">
            <w:pPr>
              <w:spacing w:after="0" w:line="240" w:lineRule="auto"/>
              <w:rPr>
                <w:rFonts w:asciiTheme="minorHAnsi" w:eastAsia="Calibri" w:hAnsiTheme="minorHAnsi" w:cstheme="minorHAnsi"/>
                <w:color w:val="auto"/>
                <w:lang w:val="en-GB" w:eastAsia="en-GB"/>
              </w:rPr>
            </w:pPr>
          </w:p>
          <w:p w14:paraId="25ECC92F" w14:textId="77777777" w:rsidR="000B1084" w:rsidRPr="000B1084" w:rsidRDefault="000B1084" w:rsidP="000B1084">
            <w:pPr>
              <w:spacing w:after="0" w:line="240" w:lineRule="auto"/>
              <w:textAlignment w:val="baseline"/>
              <w:rPr>
                <w:rFonts w:asciiTheme="minorHAnsi" w:eastAsia="Calibri" w:hAnsiTheme="minorHAnsi" w:cstheme="minorHAnsi"/>
                <w:color w:val="auto"/>
                <w:lang w:val="en-GB" w:eastAsia="en-GB"/>
              </w:rPr>
            </w:pPr>
            <w:r w:rsidRPr="000B1084">
              <w:rPr>
                <w:rFonts w:asciiTheme="minorHAnsi" w:eastAsia="Calibri" w:hAnsiTheme="minorHAnsi" w:cstheme="minorHAnsi"/>
                <w:color w:val="auto"/>
                <w:vertAlign w:val="superscript"/>
                <w:lang w:val="en-GB" w:eastAsia="en-GB"/>
              </w:rPr>
              <w:t xml:space="preserve">1 </w:t>
            </w:r>
            <w:r w:rsidRPr="000B1084">
              <w:rPr>
                <w:rFonts w:asciiTheme="minorHAnsi" w:eastAsia="Calibri" w:hAnsiTheme="minorHAnsi" w:cstheme="minorHAnsi"/>
                <w:color w:val="auto"/>
                <w:lang w:val="en-GB" w:eastAsia="en-GB"/>
              </w:rPr>
              <w:t>CAARS-O reported for 100 cases in OROS-MPH arm because there were more than 20% missing items (2 out of 9) in the hyperactivity subscale for one individual</w:t>
            </w:r>
          </w:p>
          <w:p w14:paraId="07EEE8CB" w14:textId="77777777" w:rsidR="000B1084" w:rsidRPr="000B1084" w:rsidRDefault="000B1084" w:rsidP="000B1084">
            <w:pPr>
              <w:spacing w:after="0" w:line="240" w:lineRule="auto"/>
              <w:textAlignment w:val="baseline"/>
              <w:rPr>
                <w:rFonts w:asciiTheme="minorHAnsi" w:eastAsia="Calibri" w:hAnsiTheme="minorHAnsi" w:cstheme="minorHAnsi"/>
                <w:color w:val="auto"/>
                <w:lang w:val="en-GB" w:eastAsia="en-GB"/>
              </w:rPr>
            </w:pPr>
            <w:r w:rsidRPr="000B1084">
              <w:rPr>
                <w:rFonts w:asciiTheme="minorHAnsi" w:eastAsia="Calibri" w:hAnsiTheme="minorHAnsi" w:cstheme="minorHAnsi"/>
                <w:color w:val="auto"/>
                <w:vertAlign w:val="superscript"/>
                <w:lang w:val="en-GB" w:eastAsia="en-GB"/>
              </w:rPr>
              <w:t xml:space="preserve">2 </w:t>
            </w:r>
            <w:r w:rsidRPr="000B1084">
              <w:rPr>
                <w:rFonts w:asciiTheme="minorHAnsi" w:eastAsia="Calibri" w:hAnsiTheme="minorHAnsi" w:cstheme="minorHAnsi"/>
                <w:color w:val="auto"/>
                <w:lang w:val="en-GB" w:eastAsia="en-GB"/>
              </w:rPr>
              <w:t>MVQ subscale scores were not included in the statistical analysis plan</w:t>
            </w:r>
          </w:p>
          <w:p w14:paraId="7365699E" w14:textId="77777777" w:rsidR="000B1084" w:rsidRPr="000B1084" w:rsidRDefault="000B1084" w:rsidP="000B1084">
            <w:pPr>
              <w:spacing w:after="0" w:line="240" w:lineRule="auto"/>
              <w:textAlignment w:val="baseline"/>
              <w:rPr>
                <w:rFonts w:asciiTheme="minorHAnsi" w:hAnsiTheme="minorHAnsi" w:cstheme="minorHAnsi"/>
                <w:color w:val="auto"/>
                <w:lang w:val="en-GB" w:eastAsia="en-GB"/>
              </w:rPr>
            </w:pPr>
            <w:r w:rsidRPr="000B1084">
              <w:rPr>
                <w:rFonts w:asciiTheme="minorHAnsi" w:hAnsiTheme="minorHAnsi" w:cstheme="minorHAnsi"/>
                <w:color w:val="auto"/>
                <w:vertAlign w:val="superscript"/>
                <w:lang w:val="en-GB" w:eastAsia="en-GB"/>
              </w:rPr>
              <w:t xml:space="preserve">3 </w:t>
            </w:r>
            <w:r w:rsidRPr="000B1084">
              <w:rPr>
                <w:rFonts w:asciiTheme="minorHAnsi" w:hAnsiTheme="minorHAnsi" w:cstheme="minorHAnsi"/>
                <w:color w:val="auto"/>
                <w:lang w:val="en-GB" w:eastAsia="en-GB"/>
              </w:rPr>
              <w:t>RPAQ reported for 57 cases in the placebo arm but there were more than 20% missing items for one participant</w:t>
            </w:r>
          </w:p>
          <w:p w14:paraId="1491C33E" w14:textId="77777777" w:rsidR="000B1084" w:rsidRPr="000B1084" w:rsidRDefault="000B1084" w:rsidP="000B1084">
            <w:pPr>
              <w:spacing w:after="0" w:line="240" w:lineRule="auto"/>
              <w:textAlignment w:val="baseline"/>
              <w:rPr>
                <w:rFonts w:asciiTheme="minorHAnsi" w:eastAsia="Calibri" w:hAnsiTheme="minorHAnsi" w:cstheme="minorHAnsi"/>
                <w:color w:val="auto"/>
                <w:lang w:val="en-GB" w:eastAsia="en-GB"/>
              </w:rPr>
            </w:pPr>
            <w:r w:rsidRPr="000B1084">
              <w:rPr>
                <w:rFonts w:asciiTheme="minorHAnsi" w:eastAsia="Calibri" w:hAnsiTheme="minorHAnsi" w:cstheme="minorHAnsi"/>
                <w:color w:val="auto"/>
                <w:vertAlign w:val="superscript"/>
                <w:lang w:val="en-GB" w:eastAsia="en-GB"/>
              </w:rPr>
              <w:t>4</w:t>
            </w:r>
            <w:r w:rsidRPr="000B1084">
              <w:rPr>
                <w:rFonts w:asciiTheme="minorHAnsi" w:eastAsia="Calibri" w:hAnsiTheme="minorHAnsi" w:cstheme="minorHAnsi"/>
                <w:color w:val="auto"/>
                <w:lang w:val="en-GB" w:eastAsia="en-GB"/>
              </w:rPr>
              <w:t xml:space="preserve"> CTQ subscale scores not included in the statistical analysis plan</w:t>
            </w:r>
          </w:p>
        </w:tc>
      </w:tr>
    </w:tbl>
    <w:p w14:paraId="6ECEA1AC" w14:textId="084F228A" w:rsidR="00B61C90" w:rsidRDefault="00B61C90" w:rsidP="00B61C90">
      <w:pPr>
        <w:tabs>
          <w:tab w:val="left" w:pos="0"/>
        </w:tabs>
        <w:autoSpaceDE w:val="0"/>
        <w:autoSpaceDN w:val="0"/>
        <w:adjustRightInd w:val="0"/>
        <w:spacing w:after="0" w:line="360" w:lineRule="auto"/>
        <w:jc w:val="both"/>
        <w:rPr>
          <w:rFonts w:asciiTheme="minorHAnsi" w:hAnsiTheme="minorHAnsi" w:cstheme="minorHAnsi"/>
          <w:b/>
          <w:bCs/>
          <w:color w:val="auto"/>
          <w:lang w:val="en-GB" w:eastAsia="en-GB"/>
        </w:rPr>
      </w:pPr>
    </w:p>
    <w:p w14:paraId="5EECACFF" w14:textId="62208C77" w:rsidR="0059138C" w:rsidRPr="00E762B3" w:rsidRDefault="00DB0CA7" w:rsidP="00B61C90">
      <w:pPr>
        <w:tabs>
          <w:tab w:val="left" w:pos="0"/>
        </w:tabs>
        <w:autoSpaceDE w:val="0"/>
        <w:autoSpaceDN w:val="0"/>
        <w:adjustRightInd w:val="0"/>
        <w:spacing w:after="0" w:line="360" w:lineRule="auto"/>
        <w:jc w:val="both"/>
        <w:rPr>
          <w:rFonts w:asciiTheme="minorHAnsi" w:hAnsiTheme="minorHAnsi" w:cstheme="minorHAnsi"/>
          <w:b/>
          <w:bCs/>
          <w:color w:val="auto"/>
          <w:lang w:val="en-GB" w:eastAsia="en-GB"/>
        </w:rPr>
      </w:pPr>
      <w:r>
        <w:rPr>
          <w:rFonts w:asciiTheme="minorHAnsi" w:hAnsiTheme="minorHAnsi" w:cstheme="minorHAnsi"/>
          <w:b/>
          <w:bCs/>
          <w:color w:val="auto"/>
          <w:lang w:val="en-GB" w:eastAsia="en-GB"/>
        </w:rPr>
        <w:lastRenderedPageBreak/>
        <w:t>1</w:t>
      </w:r>
      <w:r w:rsidR="0059138C">
        <w:rPr>
          <w:rFonts w:asciiTheme="minorHAnsi" w:hAnsiTheme="minorHAnsi" w:cstheme="minorHAnsi"/>
          <w:b/>
          <w:bCs/>
          <w:color w:val="auto"/>
          <w:lang w:val="en-GB" w:eastAsia="en-GB"/>
        </w:rPr>
        <w:t>0 participants were under</w:t>
      </w:r>
      <w:r w:rsidR="00384AA4">
        <w:rPr>
          <w:rFonts w:asciiTheme="minorHAnsi" w:hAnsiTheme="minorHAnsi" w:cstheme="minorHAnsi"/>
          <w:b/>
          <w:bCs/>
          <w:color w:val="auto"/>
          <w:lang w:val="en-GB" w:eastAsia="en-GB"/>
        </w:rPr>
        <w:t xml:space="preserve"> 18 years old at the time of randomisation (7 OROS-MHP and 3 placebo arm)</w:t>
      </w:r>
    </w:p>
    <w:p w14:paraId="2BC15EB0" w14:textId="77777777" w:rsidR="00CA1327" w:rsidRPr="00E762B3" w:rsidRDefault="00CA1327">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p w14:paraId="4CDA21C4" w14:textId="5F295E42" w:rsidR="00BB50B8" w:rsidRPr="00E762B3" w:rsidRDefault="00BB50B8">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tbl>
      <w:tblPr>
        <w:tblStyle w:val="TableGrid4"/>
        <w:tblW w:w="10060" w:type="dxa"/>
        <w:jc w:val="center"/>
        <w:tblLayout w:type="fixed"/>
        <w:tblCellMar>
          <w:top w:w="20" w:type="dxa"/>
        </w:tblCellMar>
        <w:tblLook w:val="04A0" w:firstRow="1" w:lastRow="0" w:firstColumn="1" w:lastColumn="0" w:noHBand="0" w:noVBand="1"/>
      </w:tblPr>
      <w:tblGrid>
        <w:gridCol w:w="3539"/>
        <w:gridCol w:w="567"/>
        <w:gridCol w:w="1701"/>
        <w:gridCol w:w="567"/>
        <w:gridCol w:w="1559"/>
        <w:gridCol w:w="567"/>
        <w:gridCol w:w="1560"/>
      </w:tblGrid>
      <w:tr w:rsidR="00E762B3" w:rsidRPr="00763327" w14:paraId="74055706" w14:textId="77777777" w:rsidTr="009953B5">
        <w:trPr>
          <w:jc w:val="center"/>
        </w:trPr>
        <w:tc>
          <w:tcPr>
            <w:tcW w:w="10060" w:type="dxa"/>
            <w:gridSpan w:val="7"/>
            <w:shd w:val="clear" w:color="auto" w:fill="FFF2CC" w:themeFill="accent4" w:themeFillTint="33"/>
          </w:tcPr>
          <w:p w14:paraId="4F6172BF" w14:textId="15678A18" w:rsidR="00763327" w:rsidRPr="00763327" w:rsidRDefault="00763327" w:rsidP="00763327">
            <w:pPr>
              <w:spacing w:after="0" w:line="240" w:lineRule="auto"/>
              <w:rPr>
                <w:rFonts w:asciiTheme="minorHAnsi" w:eastAsiaTheme="minorHAnsi" w:hAnsiTheme="minorHAnsi" w:cstheme="minorHAnsi"/>
                <w:b/>
                <w:bCs/>
                <w:color w:val="auto"/>
                <w:lang w:val="en-GB" w:eastAsia="en-US"/>
              </w:rPr>
            </w:pPr>
            <w:r w:rsidRPr="00763327">
              <w:rPr>
                <w:rFonts w:asciiTheme="minorHAnsi" w:eastAsiaTheme="minorHAnsi" w:hAnsiTheme="minorHAnsi" w:cstheme="minorHAnsi"/>
                <w:b/>
                <w:bCs/>
                <w:color w:val="auto"/>
                <w:lang w:val="en-GB" w:eastAsia="en-US"/>
              </w:rPr>
              <w:t xml:space="preserve">Table </w:t>
            </w:r>
            <w:r w:rsidRPr="00E762B3">
              <w:rPr>
                <w:rFonts w:asciiTheme="minorHAnsi" w:eastAsiaTheme="minorHAnsi" w:hAnsiTheme="minorHAnsi" w:cstheme="minorHAnsi"/>
                <w:b/>
                <w:bCs/>
                <w:color w:val="auto"/>
                <w:lang w:val="en-GB" w:eastAsia="en-US"/>
              </w:rPr>
              <w:t>3</w:t>
            </w:r>
            <w:r w:rsidRPr="00763327">
              <w:rPr>
                <w:rFonts w:asciiTheme="minorHAnsi" w:eastAsiaTheme="minorHAnsi" w:hAnsiTheme="minorHAnsi" w:cstheme="minorHAnsi"/>
                <w:b/>
                <w:bCs/>
                <w:color w:val="auto"/>
                <w:lang w:val="en-GB" w:eastAsia="en-US"/>
              </w:rPr>
              <w:t xml:space="preserve">: Summaries of baseline co-existing disorders and symptoms from the MINI interview assessment </w:t>
            </w:r>
          </w:p>
          <w:p w14:paraId="687BE4CC" w14:textId="77777777" w:rsidR="00763327" w:rsidRPr="00763327" w:rsidRDefault="00763327" w:rsidP="00763327">
            <w:pPr>
              <w:spacing w:after="0" w:line="240" w:lineRule="auto"/>
              <w:rPr>
                <w:rFonts w:asciiTheme="minorHAnsi" w:hAnsiTheme="minorHAnsi" w:cstheme="minorHAnsi"/>
                <w:b/>
                <w:bCs/>
                <w:color w:val="auto"/>
                <w:lang w:val="en-GB" w:eastAsia="en-GB"/>
              </w:rPr>
            </w:pPr>
          </w:p>
        </w:tc>
      </w:tr>
      <w:tr w:rsidR="00E762B3" w:rsidRPr="00763327" w14:paraId="6CFF7C4C" w14:textId="77777777" w:rsidTr="009953B5">
        <w:trPr>
          <w:jc w:val="center"/>
        </w:trPr>
        <w:tc>
          <w:tcPr>
            <w:tcW w:w="3539" w:type="dxa"/>
            <w:shd w:val="clear" w:color="auto" w:fill="FFF2CC" w:themeFill="accent4" w:themeFillTint="33"/>
          </w:tcPr>
          <w:p w14:paraId="0BE8771F" w14:textId="77777777" w:rsidR="00763327" w:rsidRPr="00763327" w:rsidRDefault="00763327" w:rsidP="00763327">
            <w:pPr>
              <w:spacing w:after="0" w:line="240" w:lineRule="auto"/>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 xml:space="preserve">Co-existing disorders </w:t>
            </w:r>
          </w:p>
        </w:tc>
        <w:tc>
          <w:tcPr>
            <w:tcW w:w="2268" w:type="dxa"/>
            <w:gridSpan w:val="2"/>
            <w:shd w:val="clear" w:color="auto" w:fill="FFF2CC" w:themeFill="accent4" w:themeFillTint="33"/>
          </w:tcPr>
          <w:p w14:paraId="702E9023" w14:textId="77777777" w:rsidR="00763327" w:rsidRPr="00763327" w:rsidRDefault="00763327" w:rsidP="00763327">
            <w:pPr>
              <w:spacing w:after="0" w:line="240" w:lineRule="auto"/>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OROS-MPH</w:t>
            </w:r>
          </w:p>
        </w:tc>
        <w:tc>
          <w:tcPr>
            <w:tcW w:w="2126" w:type="dxa"/>
            <w:gridSpan w:val="2"/>
            <w:shd w:val="clear" w:color="auto" w:fill="FFF2CC" w:themeFill="accent4" w:themeFillTint="33"/>
          </w:tcPr>
          <w:p w14:paraId="455C918A" w14:textId="77777777" w:rsidR="00763327" w:rsidRPr="00763327" w:rsidRDefault="00763327" w:rsidP="00763327">
            <w:pPr>
              <w:spacing w:after="0" w:line="240" w:lineRule="auto"/>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Placebo</w:t>
            </w:r>
          </w:p>
        </w:tc>
        <w:tc>
          <w:tcPr>
            <w:tcW w:w="2127" w:type="dxa"/>
            <w:gridSpan w:val="2"/>
            <w:shd w:val="clear" w:color="auto" w:fill="FFF2CC" w:themeFill="accent4" w:themeFillTint="33"/>
          </w:tcPr>
          <w:p w14:paraId="0B483AAC" w14:textId="77777777" w:rsidR="00763327" w:rsidRPr="00763327" w:rsidRDefault="00763327" w:rsidP="00763327">
            <w:pPr>
              <w:spacing w:after="0" w:line="240" w:lineRule="auto"/>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Overall</w:t>
            </w:r>
          </w:p>
        </w:tc>
      </w:tr>
      <w:tr w:rsidR="00E762B3" w:rsidRPr="00763327" w14:paraId="7F2C3231" w14:textId="77777777" w:rsidTr="009953B5">
        <w:trPr>
          <w:jc w:val="center"/>
        </w:trPr>
        <w:tc>
          <w:tcPr>
            <w:tcW w:w="3539" w:type="dxa"/>
            <w:shd w:val="clear" w:color="auto" w:fill="FFF2CC" w:themeFill="accent4" w:themeFillTint="33"/>
          </w:tcPr>
          <w:p w14:paraId="20506912" w14:textId="77777777" w:rsidR="00763327" w:rsidRPr="00763327" w:rsidRDefault="00763327" w:rsidP="00763327">
            <w:pPr>
              <w:spacing w:after="0" w:line="240" w:lineRule="auto"/>
              <w:rPr>
                <w:rFonts w:asciiTheme="minorHAnsi" w:hAnsiTheme="minorHAnsi" w:cstheme="minorHAnsi"/>
                <w:b/>
                <w:bCs/>
                <w:color w:val="auto"/>
                <w:lang w:val="en-GB" w:eastAsia="en-GB"/>
              </w:rPr>
            </w:pPr>
          </w:p>
        </w:tc>
        <w:tc>
          <w:tcPr>
            <w:tcW w:w="567" w:type="dxa"/>
            <w:shd w:val="clear" w:color="auto" w:fill="FFF2CC" w:themeFill="accent4" w:themeFillTint="33"/>
          </w:tcPr>
          <w:p w14:paraId="47DB9BF3" w14:textId="77777777" w:rsidR="00763327" w:rsidRPr="00763327" w:rsidRDefault="00763327" w:rsidP="00763327">
            <w:pPr>
              <w:spacing w:after="0" w:line="240" w:lineRule="auto"/>
              <w:jc w:val="center"/>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N</w:t>
            </w:r>
          </w:p>
        </w:tc>
        <w:tc>
          <w:tcPr>
            <w:tcW w:w="1701" w:type="dxa"/>
            <w:shd w:val="clear" w:color="auto" w:fill="FFF2CC" w:themeFill="accent4" w:themeFillTint="33"/>
          </w:tcPr>
          <w:p w14:paraId="4EFA8CE6" w14:textId="77777777" w:rsidR="00763327" w:rsidRPr="00763327" w:rsidRDefault="00763327" w:rsidP="00763327">
            <w:pPr>
              <w:spacing w:after="0" w:line="240" w:lineRule="auto"/>
              <w:jc w:val="center"/>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N with disorder (%)</w:t>
            </w:r>
          </w:p>
        </w:tc>
        <w:tc>
          <w:tcPr>
            <w:tcW w:w="567" w:type="dxa"/>
            <w:shd w:val="clear" w:color="auto" w:fill="FFF2CC" w:themeFill="accent4" w:themeFillTint="33"/>
          </w:tcPr>
          <w:p w14:paraId="7CFC224D" w14:textId="77777777" w:rsidR="00763327" w:rsidRPr="00763327" w:rsidRDefault="00763327" w:rsidP="00763327">
            <w:pPr>
              <w:spacing w:after="0" w:line="240" w:lineRule="auto"/>
              <w:jc w:val="center"/>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N</w:t>
            </w:r>
          </w:p>
        </w:tc>
        <w:tc>
          <w:tcPr>
            <w:tcW w:w="1559" w:type="dxa"/>
            <w:shd w:val="clear" w:color="auto" w:fill="FFF2CC" w:themeFill="accent4" w:themeFillTint="33"/>
          </w:tcPr>
          <w:p w14:paraId="6FBCE080" w14:textId="77777777" w:rsidR="00763327" w:rsidRPr="00763327" w:rsidRDefault="00763327" w:rsidP="00763327">
            <w:pPr>
              <w:spacing w:after="0" w:line="240" w:lineRule="auto"/>
              <w:jc w:val="center"/>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N with disorder (%)</w:t>
            </w:r>
          </w:p>
        </w:tc>
        <w:tc>
          <w:tcPr>
            <w:tcW w:w="567" w:type="dxa"/>
            <w:shd w:val="clear" w:color="auto" w:fill="FFF2CC" w:themeFill="accent4" w:themeFillTint="33"/>
          </w:tcPr>
          <w:p w14:paraId="3BFD8A82" w14:textId="77777777" w:rsidR="00763327" w:rsidRPr="00763327" w:rsidRDefault="00763327" w:rsidP="00763327">
            <w:pPr>
              <w:spacing w:after="0" w:line="240" w:lineRule="auto"/>
              <w:jc w:val="center"/>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N</w:t>
            </w:r>
          </w:p>
        </w:tc>
        <w:tc>
          <w:tcPr>
            <w:tcW w:w="1560" w:type="dxa"/>
            <w:shd w:val="clear" w:color="auto" w:fill="FFF2CC" w:themeFill="accent4" w:themeFillTint="33"/>
          </w:tcPr>
          <w:p w14:paraId="08B76862" w14:textId="77777777" w:rsidR="00763327" w:rsidRPr="00763327" w:rsidRDefault="00763327" w:rsidP="00763327">
            <w:pPr>
              <w:spacing w:after="0" w:line="240" w:lineRule="auto"/>
              <w:jc w:val="center"/>
              <w:rPr>
                <w:rFonts w:asciiTheme="minorHAnsi" w:hAnsiTheme="minorHAnsi" w:cstheme="minorHAnsi"/>
                <w:b/>
                <w:bCs/>
                <w:color w:val="auto"/>
                <w:lang w:val="en-GB" w:eastAsia="en-GB"/>
              </w:rPr>
            </w:pPr>
            <w:r w:rsidRPr="00763327">
              <w:rPr>
                <w:rFonts w:asciiTheme="minorHAnsi" w:hAnsiTheme="minorHAnsi" w:cstheme="minorHAnsi"/>
                <w:b/>
                <w:bCs/>
                <w:color w:val="auto"/>
                <w:lang w:val="en-GB" w:eastAsia="en-GB"/>
              </w:rPr>
              <w:t>N with disorder (%)</w:t>
            </w:r>
          </w:p>
        </w:tc>
      </w:tr>
      <w:tr w:rsidR="00E762B3" w:rsidRPr="00763327" w14:paraId="1BF9133B" w14:textId="77777777" w:rsidTr="009953B5">
        <w:trPr>
          <w:trHeight w:val="330"/>
          <w:jc w:val="center"/>
        </w:trPr>
        <w:tc>
          <w:tcPr>
            <w:tcW w:w="3539" w:type="dxa"/>
          </w:tcPr>
          <w:p w14:paraId="5D8E83A6"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 xml:space="preserve">Antisocial Personality Disorder (ASPD) </w:t>
            </w:r>
          </w:p>
        </w:tc>
        <w:tc>
          <w:tcPr>
            <w:tcW w:w="567" w:type="dxa"/>
          </w:tcPr>
          <w:p w14:paraId="3F5D6F4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101</w:t>
            </w:r>
          </w:p>
        </w:tc>
        <w:tc>
          <w:tcPr>
            <w:tcW w:w="1701" w:type="dxa"/>
          </w:tcPr>
          <w:p w14:paraId="7E82561F"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72 (71.3)</w:t>
            </w:r>
          </w:p>
        </w:tc>
        <w:tc>
          <w:tcPr>
            <w:tcW w:w="567" w:type="dxa"/>
          </w:tcPr>
          <w:p w14:paraId="692EDBF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99</w:t>
            </w:r>
          </w:p>
        </w:tc>
        <w:tc>
          <w:tcPr>
            <w:tcW w:w="1559" w:type="dxa"/>
          </w:tcPr>
          <w:p w14:paraId="45B9AAE9"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77 (77.8)</w:t>
            </w:r>
          </w:p>
        </w:tc>
        <w:tc>
          <w:tcPr>
            <w:tcW w:w="567" w:type="dxa"/>
          </w:tcPr>
          <w:p w14:paraId="7EDE831C"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200</w:t>
            </w:r>
          </w:p>
        </w:tc>
        <w:tc>
          <w:tcPr>
            <w:tcW w:w="1560" w:type="dxa"/>
          </w:tcPr>
          <w:p w14:paraId="3958BA8A"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149 (74.5)</w:t>
            </w:r>
          </w:p>
        </w:tc>
      </w:tr>
      <w:tr w:rsidR="00E762B3" w:rsidRPr="00763327" w14:paraId="5186685E" w14:textId="77777777" w:rsidTr="009953B5">
        <w:trPr>
          <w:trHeight w:val="620"/>
          <w:jc w:val="center"/>
        </w:trPr>
        <w:tc>
          <w:tcPr>
            <w:tcW w:w="3539" w:type="dxa"/>
          </w:tcPr>
          <w:p w14:paraId="3D6382C5"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 xml:space="preserve">Mood disorder (major depression, suicidality, manic, hypomanic) </w:t>
            </w:r>
          </w:p>
        </w:tc>
        <w:tc>
          <w:tcPr>
            <w:tcW w:w="567" w:type="dxa"/>
          </w:tcPr>
          <w:p w14:paraId="2D9C8C3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101</w:t>
            </w:r>
          </w:p>
        </w:tc>
        <w:tc>
          <w:tcPr>
            <w:tcW w:w="1701" w:type="dxa"/>
          </w:tcPr>
          <w:p w14:paraId="69BC1336"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19 (18.8)</w:t>
            </w:r>
          </w:p>
        </w:tc>
        <w:tc>
          <w:tcPr>
            <w:tcW w:w="567" w:type="dxa"/>
          </w:tcPr>
          <w:p w14:paraId="6F39FAC5"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99</w:t>
            </w:r>
          </w:p>
        </w:tc>
        <w:tc>
          <w:tcPr>
            <w:tcW w:w="1559" w:type="dxa"/>
          </w:tcPr>
          <w:p w14:paraId="1E5656F2"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19 (19.2)</w:t>
            </w:r>
          </w:p>
        </w:tc>
        <w:tc>
          <w:tcPr>
            <w:tcW w:w="567" w:type="dxa"/>
          </w:tcPr>
          <w:p w14:paraId="715253A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200</w:t>
            </w:r>
          </w:p>
        </w:tc>
        <w:tc>
          <w:tcPr>
            <w:tcW w:w="1560" w:type="dxa"/>
          </w:tcPr>
          <w:p w14:paraId="7E605AC0"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38 (19.0)</w:t>
            </w:r>
          </w:p>
        </w:tc>
      </w:tr>
      <w:tr w:rsidR="00E762B3" w:rsidRPr="00763327" w14:paraId="683B0BED" w14:textId="77777777" w:rsidTr="009953B5">
        <w:trPr>
          <w:trHeight w:val="850"/>
          <w:jc w:val="center"/>
        </w:trPr>
        <w:tc>
          <w:tcPr>
            <w:tcW w:w="3539" w:type="dxa"/>
          </w:tcPr>
          <w:p w14:paraId="2C5EB84A"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 xml:space="preserve">Anxiety disorder (panic, agoraphobia, social anxiety, obsessive-compulsive disorder, PTSD) </w:t>
            </w:r>
          </w:p>
        </w:tc>
        <w:tc>
          <w:tcPr>
            <w:tcW w:w="567" w:type="dxa"/>
          </w:tcPr>
          <w:p w14:paraId="48D0B611"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101</w:t>
            </w:r>
          </w:p>
        </w:tc>
        <w:tc>
          <w:tcPr>
            <w:tcW w:w="1701" w:type="dxa"/>
          </w:tcPr>
          <w:p w14:paraId="09E57316"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19 (18.8)</w:t>
            </w:r>
          </w:p>
        </w:tc>
        <w:tc>
          <w:tcPr>
            <w:tcW w:w="567" w:type="dxa"/>
          </w:tcPr>
          <w:p w14:paraId="427CBC5A"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99</w:t>
            </w:r>
          </w:p>
        </w:tc>
        <w:tc>
          <w:tcPr>
            <w:tcW w:w="1559" w:type="dxa"/>
          </w:tcPr>
          <w:p w14:paraId="4652ACB9"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19 (19.2)</w:t>
            </w:r>
          </w:p>
        </w:tc>
        <w:tc>
          <w:tcPr>
            <w:tcW w:w="567" w:type="dxa"/>
          </w:tcPr>
          <w:p w14:paraId="6CB921DA"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200</w:t>
            </w:r>
          </w:p>
        </w:tc>
        <w:tc>
          <w:tcPr>
            <w:tcW w:w="1560" w:type="dxa"/>
          </w:tcPr>
          <w:p w14:paraId="15549093"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38 (19.0)</w:t>
            </w:r>
          </w:p>
        </w:tc>
      </w:tr>
      <w:tr w:rsidR="00E762B3" w:rsidRPr="00763327" w14:paraId="28A8051A" w14:textId="77777777" w:rsidTr="009953B5">
        <w:trPr>
          <w:trHeight w:val="372"/>
          <w:jc w:val="center"/>
        </w:trPr>
        <w:tc>
          <w:tcPr>
            <w:tcW w:w="3539" w:type="dxa"/>
          </w:tcPr>
          <w:p w14:paraId="3C45699A"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Potential problematic alcohol use</w:t>
            </w:r>
            <w:r w:rsidRPr="00763327">
              <w:rPr>
                <w:rFonts w:asciiTheme="minorHAnsi" w:hAnsiTheme="minorHAnsi" w:cstheme="minorHAnsi"/>
                <w:color w:val="auto"/>
                <w:vertAlign w:val="superscript"/>
                <w:lang w:val="en-GB" w:eastAsia="en-GB"/>
              </w:rPr>
              <w:t>1</w:t>
            </w:r>
            <w:r w:rsidRPr="00763327">
              <w:rPr>
                <w:rFonts w:asciiTheme="minorHAnsi" w:hAnsiTheme="minorHAnsi" w:cstheme="minorHAnsi"/>
                <w:color w:val="auto"/>
                <w:lang w:val="en-GB" w:eastAsia="en-GB"/>
              </w:rPr>
              <w:t xml:space="preserve"> </w:t>
            </w:r>
          </w:p>
        </w:tc>
        <w:tc>
          <w:tcPr>
            <w:tcW w:w="567" w:type="dxa"/>
          </w:tcPr>
          <w:p w14:paraId="4DF0FF01"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31739CD6"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Theme="minorHAnsi" w:hAnsiTheme="minorHAnsi" w:cstheme="minorHAnsi"/>
                <w:color w:val="auto"/>
                <w:lang w:val="en-GB" w:eastAsia="en-US"/>
              </w:rPr>
              <w:t>78 (77.2)</w:t>
            </w:r>
          </w:p>
        </w:tc>
        <w:tc>
          <w:tcPr>
            <w:tcW w:w="567" w:type="dxa"/>
          </w:tcPr>
          <w:p w14:paraId="3B547E8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Theme="minorHAnsi" w:hAnsiTheme="minorHAnsi" w:cstheme="minorHAnsi"/>
                <w:color w:val="auto"/>
                <w:lang w:val="en-GB" w:eastAsia="en-US"/>
              </w:rPr>
              <w:t>99</w:t>
            </w:r>
          </w:p>
        </w:tc>
        <w:tc>
          <w:tcPr>
            <w:tcW w:w="1559" w:type="dxa"/>
          </w:tcPr>
          <w:p w14:paraId="3387EBFF"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71 (71.7)</w:t>
            </w:r>
          </w:p>
        </w:tc>
        <w:tc>
          <w:tcPr>
            <w:tcW w:w="567" w:type="dxa"/>
          </w:tcPr>
          <w:p w14:paraId="00756A63"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Theme="minorHAnsi" w:hAnsiTheme="minorHAnsi" w:cstheme="minorHAnsi"/>
                <w:color w:val="auto"/>
                <w:lang w:val="en-GB" w:eastAsia="en-US"/>
              </w:rPr>
              <w:t>200</w:t>
            </w:r>
          </w:p>
        </w:tc>
        <w:tc>
          <w:tcPr>
            <w:tcW w:w="1560" w:type="dxa"/>
          </w:tcPr>
          <w:p w14:paraId="337EF5CA"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149 (74.5)</w:t>
            </w:r>
          </w:p>
        </w:tc>
      </w:tr>
      <w:tr w:rsidR="00E762B3" w:rsidRPr="00763327" w14:paraId="68847E9B" w14:textId="77777777" w:rsidTr="009953B5">
        <w:trPr>
          <w:trHeight w:val="322"/>
          <w:jc w:val="center"/>
        </w:trPr>
        <w:tc>
          <w:tcPr>
            <w:tcW w:w="3539" w:type="dxa"/>
          </w:tcPr>
          <w:p w14:paraId="50D876B2"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Illicit drug use</w:t>
            </w:r>
            <w:r w:rsidRPr="00763327">
              <w:rPr>
                <w:rFonts w:asciiTheme="minorHAnsi" w:hAnsiTheme="minorHAnsi" w:cstheme="minorHAnsi"/>
                <w:color w:val="auto"/>
                <w:vertAlign w:val="superscript"/>
                <w:lang w:val="en-GB" w:eastAsia="en-GB"/>
              </w:rPr>
              <w:t>2</w:t>
            </w:r>
            <w:r w:rsidRPr="00763327">
              <w:rPr>
                <w:rFonts w:asciiTheme="minorHAnsi" w:hAnsiTheme="minorHAnsi" w:cstheme="minorHAnsi"/>
                <w:color w:val="auto"/>
                <w:lang w:val="en-GB" w:eastAsia="en-GB"/>
              </w:rPr>
              <w:t xml:space="preserve"> </w:t>
            </w:r>
          </w:p>
        </w:tc>
        <w:tc>
          <w:tcPr>
            <w:tcW w:w="567" w:type="dxa"/>
          </w:tcPr>
          <w:p w14:paraId="1B4E6E5C"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 xml:space="preserve">101 </w:t>
            </w:r>
          </w:p>
        </w:tc>
        <w:tc>
          <w:tcPr>
            <w:tcW w:w="1701" w:type="dxa"/>
          </w:tcPr>
          <w:p w14:paraId="2AEC7991"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99 (98.0)</w:t>
            </w:r>
          </w:p>
        </w:tc>
        <w:tc>
          <w:tcPr>
            <w:tcW w:w="567" w:type="dxa"/>
          </w:tcPr>
          <w:p w14:paraId="4D0087B7"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99</w:t>
            </w:r>
          </w:p>
        </w:tc>
        <w:tc>
          <w:tcPr>
            <w:tcW w:w="1559" w:type="dxa"/>
            <w:tcBorders>
              <w:top w:val="single" w:sz="4" w:space="0" w:color="auto"/>
              <w:left w:val="single" w:sz="4" w:space="0" w:color="auto"/>
              <w:bottom w:val="single" w:sz="4" w:space="0" w:color="auto"/>
              <w:right w:val="single" w:sz="4" w:space="0" w:color="auto"/>
            </w:tcBorders>
          </w:tcPr>
          <w:p w14:paraId="286361BB"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US"/>
              </w:rPr>
              <w:t>95 (96.0)</w:t>
            </w:r>
          </w:p>
        </w:tc>
        <w:tc>
          <w:tcPr>
            <w:tcW w:w="567" w:type="dxa"/>
          </w:tcPr>
          <w:p w14:paraId="07A90C2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200</w:t>
            </w:r>
          </w:p>
        </w:tc>
        <w:tc>
          <w:tcPr>
            <w:tcW w:w="1560" w:type="dxa"/>
          </w:tcPr>
          <w:p w14:paraId="7B43864F"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194 (97.0)</w:t>
            </w:r>
          </w:p>
        </w:tc>
      </w:tr>
      <w:tr w:rsidR="00E762B3" w:rsidRPr="00763327" w14:paraId="203964F9" w14:textId="77777777" w:rsidTr="009953B5">
        <w:trPr>
          <w:trHeight w:val="322"/>
          <w:jc w:val="center"/>
        </w:trPr>
        <w:tc>
          <w:tcPr>
            <w:tcW w:w="10060" w:type="dxa"/>
            <w:gridSpan w:val="7"/>
            <w:shd w:val="clear" w:color="auto" w:fill="FFF2CC" w:themeFill="accent4" w:themeFillTint="33"/>
          </w:tcPr>
          <w:p w14:paraId="3DF9EE87" w14:textId="77777777" w:rsidR="00763327" w:rsidRPr="00763327" w:rsidRDefault="00763327" w:rsidP="00763327">
            <w:pPr>
              <w:spacing w:after="0" w:line="240" w:lineRule="auto"/>
              <w:jc w:val="center"/>
              <w:rPr>
                <w:rFonts w:asciiTheme="minorHAnsi" w:eastAsia="Calibri" w:hAnsiTheme="minorHAnsi" w:cstheme="minorHAnsi"/>
                <w:b/>
                <w:bCs/>
                <w:color w:val="auto"/>
                <w:lang w:val="en-GB" w:eastAsia="en-GB"/>
              </w:rPr>
            </w:pPr>
          </w:p>
          <w:p w14:paraId="3840924D"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b/>
                <w:bCs/>
                <w:color w:val="auto"/>
                <w:lang w:val="en-GB" w:eastAsia="en-GB"/>
              </w:rPr>
              <w:t>MINI checklist symptom scores [range 0-10 for each item]</w:t>
            </w:r>
          </w:p>
        </w:tc>
      </w:tr>
      <w:tr w:rsidR="00E762B3" w:rsidRPr="00763327" w14:paraId="495147F7" w14:textId="77777777" w:rsidTr="009953B5">
        <w:trPr>
          <w:trHeight w:val="322"/>
          <w:jc w:val="center"/>
        </w:trPr>
        <w:tc>
          <w:tcPr>
            <w:tcW w:w="3539" w:type="dxa"/>
            <w:shd w:val="clear" w:color="auto" w:fill="FFF2CC" w:themeFill="accent4" w:themeFillTint="33"/>
          </w:tcPr>
          <w:p w14:paraId="54E3657E" w14:textId="77777777" w:rsidR="00763327" w:rsidRPr="00763327" w:rsidRDefault="00763327" w:rsidP="00763327">
            <w:pPr>
              <w:spacing w:after="0" w:line="240" w:lineRule="auto"/>
              <w:rPr>
                <w:rFonts w:asciiTheme="minorHAnsi" w:eastAsia="Calibri" w:hAnsiTheme="minorHAnsi" w:cstheme="minorHAnsi"/>
                <w:color w:val="auto"/>
                <w:lang w:val="en-GB" w:eastAsia="en-GB"/>
              </w:rPr>
            </w:pPr>
          </w:p>
        </w:tc>
        <w:tc>
          <w:tcPr>
            <w:tcW w:w="567" w:type="dxa"/>
            <w:shd w:val="clear" w:color="auto" w:fill="FFF2CC" w:themeFill="accent4" w:themeFillTint="33"/>
          </w:tcPr>
          <w:p w14:paraId="32B98617" w14:textId="77777777" w:rsidR="00763327" w:rsidRPr="00763327" w:rsidRDefault="00763327" w:rsidP="00763327">
            <w:pPr>
              <w:spacing w:after="0" w:line="240" w:lineRule="auto"/>
              <w:jc w:val="center"/>
              <w:rPr>
                <w:rFonts w:asciiTheme="minorHAnsi" w:eastAsia="Calibri" w:hAnsiTheme="minorHAnsi" w:cstheme="minorHAnsi"/>
                <w:b/>
                <w:bCs/>
                <w:color w:val="auto"/>
                <w:lang w:val="en-GB" w:eastAsia="en-GB"/>
              </w:rPr>
            </w:pPr>
            <w:r w:rsidRPr="00763327">
              <w:rPr>
                <w:rFonts w:asciiTheme="minorHAnsi" w:eastAsia="Calibri" w:hAnsiTheme="minorHAnsi" w:cstheme="minorHAnsi"/>
                <w:b/>
                <w:bCs/>
                <w:color w:val="auto"/>
                <w:lang w:val="en-GB" w:eastAsia="en-GB"/>
              </w:rPr>
              <w:t>N</w:t>
            </w:r>
          </w:p>
        </w:tc>
        <w:tc>
          <w:tcPr>
            <w:tcW w:w="1701" w:type="dxa"/>
            <w:shd w:val="clear" w:color="auto" w:fill="FFF2CC" w:themeFill="accent4" w:themeFillTint="33"/>
          </w:tcPr>
          <w:p w14:paraId="1259E8BD" w14:textId="77777777" w:rsidR="00763327" w:rsidRPr="00763327" w:rsidRDefault="00763327" w:rsidP="00763327">
            <w:pPr>
              <w:spacing w:after="0" w:line="240" w:lineRule="auto"/>
              <w:jc w:val="center"/>
              <w:rPr>
                <w:rFonts w:asciiTheme="minorHAnsi" w:eastAsia="Calibri" w:hAnsiTheme="minorHAnsi" w:cstheme="minorHAnsi"/>
                <w:b/>
                <w:bCs/>
                <w:color w:val="auto"/>
                <w:vertAlign w:val="superscript"/>
                <w:lang w:val="en-GB" w:eastAsia="en-GB"/>
              </w:rPr>
            </w:pPr>
            <w:r w:rsidRPr="00763327">
              <w:rPr>
                <w:rFonts w:asciiTheme="minorHAnsi" w:eastAsia="Calibri" w:hAnsiTheme="minorHAnsi" w:cstheme="minorHAnsi"/>
                <w:b/>
                <w:bCs/>
                <w:color w:val="auto"/>
                <w:lang w:val="en-GB" w:eastAsia="en-GB"/>
              </w:rPr>
              <w:t>min/med/max</w:t>
            </w:r>
            <w:r w:rsidRPr="00763327">
              <w:rPr>
                <w:rFonts w:asciiTheme="minorHAnsi" w:eastAsia="Calibri" w:hAnsiTheme="minorHAnsi" w:cstheme="minorHAnsi"/>
                <w:b/>
                <w:bCs/>
                <w:color w:val="auto"/>
                <w:vertAlign w:val="superscript"/>
                <w:lang w:val="en-GB" w:eastAsia="en-GB"/>
              </w:rPr>
              <w:t>3</w:t>
            </w:r>
          </w:p>
        </w:tc>
        <w:tc>
          <w:tcPr>
            <w:tcW w:w="567" w:type="dxa"/>
            <w:shd w:val="clear" w:color="auto" w:fill="FFF2CC" w:themeFill="accent4" w:themeFillTint="33"/>
          </w:tcPr>
          <w:p w14:paraId="1E425FF9" w14:textId="77777777" w:rsidR="00763327" w:rsidRPr="00763327" w:rsidRDefault="00763327" w:rsidP="00763327">
            <w:pPr>
              <w:spacing w:after="0" w:line="240" w:lineRule="auto"/>
              <w:jc w:val="center"/>
              <w:rPr>
                <w:rFonts w:asciiTheme="minorHAnsi" w:eastAsia="Calibri" w:hAnsiTheme="minorHAnsi" w:cstheme="minorHAnsi"/>
                <w:b/>
                <w:bCs/>
                <w:color w:val="auto"/>
                <w:lang w:val="en-GB" w:eastAsia="en-GB"/>
              </w:rPr>
            </w:pPr>
            <w:r w:rsidRPr="00763327">
              <w:rPr>
                <w:rFonts w:asciiTheme="minorHAnsi" w:eastAsia="Calibri" w:hAnsiTheme="minorHAnsi" w:cstheme="minorHAnsi"/>
                <w:b/>
                <w:bCs/>
                <w:color w:val="auto"/>
                <w:lang w:val="en-GB" w:eastAsia="en-GB"/>
              </w:rPr>
              <w:t>N</w:t>
            </w:r>
          </w:p>
        </w:tc>
        <w:tc>
          <w:tcPr>
            <w:tcW w:w="1559" w:type="dxa"/>
            <w:shd w:val="clear" w:color="auto" w:fill="FFF2CC" w:themeFill="accent4" w:themeFillTint="33"/>
          </w:tcPr>
          <w:p w14:paraId="7368879B" w14:textId="77777777" w:rsidR="00763327" w:rsidRPr="00763327" w:rsidRDefault="00763327" w:rsidP="00763327">
            <w:pPr>
              <w:spacing w:after="0" w:line="240" w:lineRule="auto"/>
              <w:jc w:val="center"/>
              <w:rPr>
                <w:rFonts w:asciiTheme="minorHAnsi" w:eastAsia="Calibri" w:hAnsiTheme="minorHAnsi" w:cstheme="minorHAnsi"/>
                <w:b/>
                <w:bCs/>
                <w:color w:val="auto"/>
                <w:lang w:val="en-GB" w:eastAsia="en-GB"/>
              </w:rPr>
            </w:pPr>
            <w:r w:rsidRPr="00763327">
              <w:rPr>
                <w:rFonts w:asciiTheme="minorHAnsi" w:eastAsia="Calibri" w:hAnsiTheme="minorHAnsi" w:cstheme="minorHAnsi"/>
                <w:b/>
                <w:bCs/>
                <w:color w:val="auto"/>
                <w:lang w:val="en-GB" w:eastAsia="en-GB"/>
              </w:rPr>
              <w:t>min/med/max</w:t>
            </w:r>
          </w:p>
        </w:tc>
        <w:tc>
          <w:tcPr>
            <w:tcW w:w="567" w:type="dxa"/>
            <w:shd w:val="clear" w:color="auto" w:fill="FFF2CC" w:themeFill="accent4" w:themeFillTint="33"/>
          </w:tcPr>
          <w:p w14:paraId="0C272F56" w14:textId="77777777" w:rsidR="00763327" w:rsidRPr="00763327" w:rsidRDefault="00763327" w:rsidP="00763327">
            <w:pPr>
              <w:spacing w:after="0" w:line="240" w:lineRule="auto"/>
              <w:jc w:val="center"/>
              <w:rPr>
                <w:rFonts w:asciiTheme="minorHAnsi" w:eastAsia="Calibri" w:hAnsiTheme="minorHAnsi" w:cstheme="minorHAnsi"/>
                <w:b/>
                <w:bCs/>
                <w:color w:val="auto"/>
                <w:lang w:val="en-GB" w:eastAsia="en-GB"/>
              </w:rPr>
            </w:pPr>
            <w:r w:rsidRPr="00763327">
              <w:rPr>
                <w:rFonts w:asciiTheme="minorHAnsi" w:eastAsia="Calibri" w:hAnsiTheme="minorHAnsi" w:cstheme="minorHAnsi"/>
                <w:b/>
                <w:bCs/>
                <w:color w:val="auto"/>
                <w:lang w:val="en-GB" w:eastAsia="en-GB"/>
              </w:rPr>
              <w:t>N</w:t>
            </w:r>
          </w:p>
        </w:tc>
        <w:tc>
          <w:tcPr>
            <w:tcW w:w="1560" w:type="dxa"/>
            <w:shd w:val="clear" w:color="auto" w:fill="FFF2CC" w:themeFill="accent4" w:themeFillTint="33"/>
          </w:tcPr>
          <w:p w14:paraId="564FAA9E" w14:textId="77777777" w:rsidR="00763327" w:rsidRPr="00763327" w:rsidRDefault="00763327" w:rsidP="00763327">
            <w:pPr>
              <w:spacing w:after="0" w:line="240" w:lineRule="auto"/>
              <w:jc w:val="center"/>
              <w:rPr>
                <w:rFonts w:asciiTheme="minorHAnsi" w:eastAsia="Calibri" w:hAnsiTheme="minorHAnsi" w:cstheme="minorHAnsi"/>
                <w:b/>
                <w:bCs/>
                <w:color w:val="auto"/>
                <w:lang w:val="en-GB" w:eastAsia="en-GB"/>
              </w:rPr>
            </w:pPr>
            <w:r w:rsidRPr="00763327">
              <w:rPr>
                <w:rFonts w:asciiTheme="minorHAnsi" w:eastAsia="Calibri" w:hAnsiTheme="minorHAnsi" w:cstheme="minorHAnsi"/>
                <w:b/>
                <w:bCs/>
                <w:color w:val="auto"/>
                <w:lang w:val="en-GB" w:eastAsia="en-GB"/>
              </w:rPr>
              <w:t>min/med/max</w:t>
            </w:r>
          </w:p>
        </w:tc>
      </w:tr>
      <w:tr w:rsidR="00E762B3" w:rsidRPr="00763327" w14:paraId="619FE097" w14:textId="77777777" w:rsidTr="009953B5">
        <w:trPr>
          <w:trHeight w:val="322"/>
          <w:jc w:val="center"/>
        </w:trPr>
        <w:tc>
          <w:tcPr>
            <w:tcW w:w="3539" w:type="dxa"/>
          </w:tcPr>
          <w:p w14:paraId="4E429D08"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Depression</w:t>
            </w:r>
          </w:p>
        </w:tc>
        <w:tc>
          <w:tcPr>
            <w:tcW w:w="567" w:type="dxa"/>
          </w:tcPr>
          <w:p w14:paraId="6C8F0EA0"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4730FE5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0/1/7 </w:t>
            </w:r>
          </w:p>
        </w:tc>
        <w:tc>
          <w:tcPr>
            <w:tcW w:w="567" w:type="dxa"/>
          </w:tcPr>
          <w:p w14:paraId="3D9A574D"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6513FCF0"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0/1/8 </w:t>
            </w:r>
          </w:p>
        </w:tc>
        <w:tc>
          <w:tcPr>
            <w:tcW w:w="567" w:type="dxa"/>
          </w:tcPr>
          <w:p w14:paraId="4ADB667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5DF6D6EB"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0/1/8 </w:t>
            </w:r>
          </w:p>
        </w:tc>
      </w:tr>
      <w:tr w:rsidR="00E762B3" w:rsidRPr="00763327" w14:paraId="5257E67B" w14:textId="77777777" w:rsidTr="009953B5">
        <w:trPr>
          <w:trHeight w:val="322"/>
          <w:jc w:val="center"/>
        </w:trPr>
        <w:tc>
          <w:tcPr>
            <w:tcW w:w="3539" w:type="dxa"/>
          </w:tcPr>
          <w:p w14:paraId="4D77FE49"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Anger </w:t>
            </w:r>
          </w:p>
        </w:tc>
        <w:tc>
          <w:tcPr>
            <w:tcW w:w="567" w:type="dxa"/>
          </w:tcPr>
          <w:p w14:paraId="0F6312E9"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66D926B2"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0/4/9 </w:t>
            </w:r>
          </w:p>
        </w:tc>
        <w:tc>
          <w:tcPr>
            <w:tcW w:w="567" w:type="dxa"/>
          </w:tcPr>
          <w:p w14:paraId="33AE616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43DB144B"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0/5/9 </w:t>
            </w:r>
          </w:p>
        </w:tc>
        <w:tc>
          <w:tcPr>
            <w:tcW w:w="567" w:type="dxa"/>
          </w:tcPr>
          <w:p w14:paraId="46A6485A"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74328CF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0/4/9 </w:t>
            </w:r>
          </w:p>
        </w:tc>
      </w:tr>
      <w:tr w:rsidR="00E762B3" w:rsidRPr="00763327" w14:paraId="114F4A40" w14:textId="77777777" w:rsidTr="009953B5">
        <w:trPr>
          <w:trHeight w:val="322"/>
          <w:jc w:val="center"/>
        </w:trPr>
        <w:tc>
          <w:tcPr>
            <w:tcW w:w="3539" w:type="dxa"/>
          </w:tcPr>
          <w:p w14:paraId="1131E06B"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Mania </w:t>
            </w:r>
          </w:p>
        </w:tc>
        <w:tc>
          <w:tcPr>
            <w:tcW w:w="567" w:type="dxa"/>
          </w:tcPr>
          <w:p w14:paraId="417B134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299F83A7"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0/0/6 </w:t>
            </w:r>
          </w:p>
        </w:tc>
        <w:tc>
          <w:tcPr>
            <w:tcW w:w="567" w:type="dxa"/>
          </w:tcPr>
          <w:p w14:paraId="678A76FB"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460368CE"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0/0/3 </w:t>
            </w:r>
          </w:p>
        </w:tc>
        <w:tc>
          <w:tcPr>
            <w:tcW w:w="567" w:type="dxa"/>
          </w:tcPr>
          <w:p w14:paraId="0BD876B7"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0A4EEFB9"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0/0/6 </w:t>
            </w:r>
          </w:p>
        </w:tc>
      </w:tr>
      <w:tr w:rsidR="00E762B3" w:rsidRPr="00763327" w14:paraId="7058471F" w14:textId="77777777" w:rsidTr="009953B5">
        <w:trPr>
          <w:trHeight w:val="322"/>
          <w:jc w:val="center"/>
        </w:trPr>
        <w:tc>
          <w:tcPr>
            <w:tcW w:w="3539" w:type="dxa"/>
          </w:tcPr>
          <w:p w14:paraId="29E03C03"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Anxiety </w:t>
            </w:r>
          </w:p>
        </w:tc>
        <w:tc>
          <w:tcPr>
            <w:tcW w:w="567" w:type="dxa"/>
          </w:tcPr>
          <w:p w14:paraId="1A6B12DD"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18BF5E9C"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0/1/8 </w:t>
            </w:r>
          </w:p>
        </w:tc>
        <w:tc>
          <w:tcPr>
            <w:tcW w:w="567" w:type="dxa"/>
          </w:tcPr>
          <w:p w14:paraId="009D549A"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2EC347D3"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0/1/8</w:t>
            </w:r>
          </w:p>
        </w:tc>
        <w:tc>
          <w:tcPr>
            <w:tcW w:w="567" w:type="dxa"/>
          </w:tcPr>
          <w:p w14:paraId="14A7461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7039B16B"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0/1/8 </w:t>
            </w:r>
          </w:p>
        </w:tc>
      </w:tr>
      <w:tr w:rsidR="00E762B3" w:rsidRPr="00763327" w14:paraId="1898441B" w14:textId="77777777" w:rsidTr="009953B5">
        <w:trPr>
          <w:trHeight w:val="322"/>
          <w:jc w:val="center"/>
        </w:trPr>
        <w:tc>
          <w:tcPr>
            <w:tcW w:w="3539" w:type="dxa"/>
          </w:tcPr>
          <w:p w14:paraId="05AD726B"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Physical symptoms  </w:t>
            </w:r>
          </w:p>
        </w:tc>
        <w:tc>
          <w:tcPr>
            <w:tcW w:w="567" w:type="dxa"/>
          </w:tcPr>
          <w:p w14:paraId="6A0B139D"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45FC5656"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0/0/6 </w:t>
            </w:r>
          </w:p>
        </w:tc>
        <w:tc>
          <w:tcPr>
            <w:tcW w:w="567" w:type="dxa"/>
          </w:tcPr>
          <w:p w14:paraId="7C88F515"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2D2F30A6"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0/0/5 </w:t>
            </w:r>
          </w:p>
        </w:tc>
        <w:tc>
          <w:tcPr>
            <w:tcW w:w="567" w:type="dxa"/>
          </w:tcPr>
          <w:p w14:paraId="066A1A43"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2F7E3A8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0/0/6 </w:t>
            </w:r>
          </w:p>
        </w:tc>
      </w:tr>
      <w:tr w:rsidR="00E762B3" w:rsidRPr="00763327" w14:paraId="4A147615" w14:textId="77777777" w:rsidTr="009953B5">
        <w:trPr>
          <w:trHeight w:val="322"/>
          <w:jc w:val="center"/>
        </w:trPr>
        <w:tc>
          <w:tcPr>
            <w:tcW w:w="3539" w:type="dxa"/>
          </w:tcPr>
          <w:p w14:paraId="24798B57"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Suicidal thoughts </w:t>
            </w:r>
          </w:p>
        </w:tc>
        <w:tc>
          <w:tcPr>
            <w:tcW w:w="567" w:type="dxa"/>
          </w:tcPr>
          <w:p w14:paraId="65E33FAD"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5A0EBD18"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0/0/3 </w:t>
            </w:r>
          </w:p>
        </w:tc>
        <w:tc>
          <w:tcPr>
            <w:tcW w:w="567" w:type="dxa"/>
          </w:tcPr>
          <w:p w14:paraId="0279151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7A2BD9BD"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0/0/3 </w:t>
            </w:r>
          </w:p>
        </w:tc>
        <w:tc>
          <w:tcPr>
            <w:tcW w:w="567" w:type="dxa"/>
          </w:tcPr>
          <w:p w14:paraId="7F4D308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4F4CA2F5"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0/0/3 </w:t>
            </w:r>
          </w:p>
        </w:tc>
      </w:tr>
      <w:tr w:rsidR="00E762B3" w:rsidRPr="00763327" w14:paraId="528EDBF1" w14:textId="77777777" w:rsidTr="009953B5">
        <w:trPr>
          <w:trHeight w:val="322"/>
          <w:jc w:val="center"/>
        </w:trPr>
        <w:tc>
          <w:tcPr>
            <w:tcW w:w="3539" w:type="dxa"/>
          </w:tcPr>
          <w:p w14:paraId="0E02DEBF"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Psychosis </w:t>
            </w:r>
          </w:p>
        </w:tc>
        <w:tc>
          <w:tcPr>
            <w:tcW w:w="567" w:type="dxa"/>
          </w:tcPr>
          <w:p w14:paraId="1F27F412"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5ACB103C"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0/0/1 </w:t>
            </w:r>
          </w:p>
        </w:tc>
        <w:tc>
          <w:tcPr>
            <w:tcW w:w="567" w:type="dxa"/>
          </w:tcPr>
          <w:p w14:paraId="3B3AA26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5374B2F0"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0/0/3 </w:t>
            </w:r>
          </w:p>
        </w:tc>
        <w:tc>
          <w:tcPr>
            <w:tcW w:w="567" w:type="dxa"/>
          </w:tcPr>
          <w:p w14:paraId="3F018E82"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39C4EB97"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0/0/3 </w:t>
            </w:r>
          </w:p>
        </w:tc>
      </w:tr>
      <w:tr w:rsidR="00E762B3" w:rsidRPr="00763327" w14:paraId="06967A0C" w14:textId="77777777" w:rsidTr="009953B5">
        <w:trPr>
          <w:trHeight w:val="322"/>
          <w:jc w:val="center"/>
        </w:trPr>
        <w:tc>
          <w:tcPr>
            <w:tcW w:w="3539" w:type="dxa"/>
          </w:tcPr>
          <w:p w14:paraId="4D988F75"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Sleep problems </w:t>
            </w:r>
          </w:p>
        </w:tc>
        <w:tc>
          <w:tcPr>
            <w:tcW w:w="567" w:type="dxa"/>
          </w:tcPr>
          <w:p w14:paraId="70C44C59"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35B1F229"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0/4/9 </w:t>
            </w:r>
          </w:p>
        </w:tc>
        <w:tc>
          <w:tcPr>
            <w:tcW w:w="567" w:type="dxa"/>
          </w:tcPr>
          <w:p w14:paraId="06A3E43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5877CDBA"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0/4/10 </w:t>
            </w:r>
          </w:p>
        </w:tc>
        <w:tc>
          <w:tcPr>
            <w:tcW w:w="567" w:type="dxa"/>
          </w:tcPr>
          <w:p w14:paraId="071C430C"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6244DB1B"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0/4/10 </w:t>
            </w:r>
          </w:p>
        </w:tc>
      </w:tr>
      <w:tr w:rsidR="00E762B3" w:rsidRPr="00763327" w14:paraId="06ECD245" w14:textId="77777777" w:rsidTr="009953B5">
        <w:trPr>
          <w:trHeight w:val="322"/>
          <w:jc w:val="center"/>
        </w:trPr>
        <w:tc>
          <w:tcPr>
            <w:tcW w:w="3539" w:type="dxa"/>
          </w:tcPr>
          <w:p w14:paraId="55D4CCAA"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Memory problems </w:t>
            </w:r>
          </w:p>
        </w:tc>
        <w:tc>
          <w:tcPr>
            <w:tcW w:w="567" w:type="dxa"/>
          </w:tcPr>
          <w:p w14:paraId="5FBC7956"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5C87C171"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0/3/7 </w:t>
            </w:r>
          </w:p>
        </w:tc>
        <w:tc>
          <w:tcPr>
            <w:tcW w:w="567" w:type="dxa"/>
          </w:tcPr>
          <w:p w14:paraId="5F14E6CA"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3FE6ABF3"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0/3/7 </w:t>
            </w:r>
          </w:p>
        </w:tc>
        <w:tc>
          <w:tcPr>
            <w:tcW w:w="567" w:type="dxa"/>
          </w:tcPr>
          <w:p w14:paraId="0F5F5795"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57AF9B7C"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0/3/7 </w:t>
            </w:r>
          </w:p>
        </w:tc>
      </w:tr>
      <w:tr w:rsidR="00E762B3" w:rsidRPr="00763327" w14:paraId="6CC4E131" w14:textId="77777777" w:rsidTr="009953B5">
        <w:trPr>
          <w:trHeight w:val="322"/>
          <w:jc w:val="center"/>
        </w:trPr>
        <w:tc>
          <w:tcPr>
            <w:tcW w:w="3539" w:type="dxa"/>
          </w:tcPr>
          <w:p w14:paraId="464B5BF6"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Repetitive thoughts/behaviours </w:t>
            </w:r>
          </w:p>
        </w:tc>
        <w:tc>
          <w:tcPr>
            <w:tcW w:w="567" w:type="dxa"/>
          </w:tcPr>
          <w:p w14:paraId="5413BD5D"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14548030"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0/0/7</w:t>
            </w:r>
          </w:p>
        </w:tc>
        <w:tc>
          <w:tcPr>
            <w:tcW w:w="567" w:type="dxa"/>
          </w:tcPr>
          <w:p w14:paraId="08C67E6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41EB8AB6"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0/0/7 </w:t>
            </w:r>
          </w:p>
        </w:tc>
        <w:tc>
          <w:tcPr>
            <w:tcW w:w="567" w:type="dxa"/>
          </w:tcPr>
          <w:p w14:paraId="04352D6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071C891D"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0/0/7 </w:t>
            </w:r>
          </w:p>
        </w:tc>
      </w:tr>
      <w:tr w:rsidR="00E762B3" w:rsidRPr="00763327" w14:paraId="6355DE0B" w14:textId="77777777" w:rsidTr="009953B5">
        <w:trPr>
          <w:trHeight w:val="143"/>
          <w:jc w:val="center"/>
        </w:trPr>
        <w:tc>
          <w:tcPr>
            <w:tcW w:w="3539" w:type="dxa"/>
          </w:tcPr>
          <w:p w14:paraId="580015D3"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GB"/>
              </w:rPr>
              <w:t xml:space="preserve">Dissociation </w:t>
            </w:r>
          </w:p>
        </w:tc>
        <w:tc>
          <w:tcPr>
            <w:tcW w:w="567" w:type="dxa"/>
          </w:tcPr>
          <w:p w14:paraId="165237C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6B321432"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0/0/0 </w:t>
            </w:r>
          </w:p>
        </w:tc>
        <w:tc>
          <w:tcPr>
            <w:tcW w:w="567" w:type="dxa"/>
          </w:tcPr>
          <w:p w14:paraId="7B3DB2A1"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08FABD0F"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0/0/5 </w:t>
            </w:r>
          </w:p>
        </w:tc>
        <w:tc>
          <w:tcPr>
            <w:tcW w:w="567" w:type="dxa"/>
          </w:tcPr>
          <w:p w14:paraId="16339196"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5364F69E"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0/0/5 </w:t>
            </w:r>
          </w:p>
        </w:tc>
      </w:tr>
      <w:tr w:rsidR="00E762B3" w:rsidRPr="00763327" w14:paraId="1B463DD9" w14:textId="77777777" w:rsidTr="009953B5">
        <w:trPr>
          <w:trHeight w:val="322"/>
          <w:jc w:val="center"/>
        </w:trPr>
        <w:tc>
          <w:tcPr>
            <w:tcW w:w="3539" w:type="dxa"/>
          </w:tcPr>
          <w:p w14:paraId="7034333F"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lang w:val="en-GB" w:eastAsia="en-GB"/>
              </w:rPr>
              <w:t xml:space="preserve">Personality function </w:t>
            </w:r>
          </w:p>
        </w:tc>
        <w:tc>
          <w:tcPr>
            <w:tcW w:w="567" w:type="dxa"/>
          </w:tcPr>
          <w:p w14:paraId="1D9EDD4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101</w:t>
            </w:r>
          </w:p>
        </w:tc>
        <w:tc>
          <w:tcPr>
            <w:tcW w:w="1701" w:type="dxa"/>
          </w:tcPr>
          <w:p w14:paraId="729B4A66"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0/2/9 </w:t>
            </w:r>
          </w:p>
        </w:tc>
        <w:tc>
          <w:tcPr>
            <w:tcW w:w="567" w:type="dxa"/>
          </w:tcPr>
          <w:p w14:paraId="4A821CF2"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99</w:t>
            </w:r>
          </w:p>
        </w:tc>
        <w:tc>
          <w:tcPr>
            <w:tcW w:w="1559" w:type="dxa"/>
          </w:tcPr>
          <w:p w14:paraId="7C9D4D59" w14:textId="77777777" w:rsidR="00763327" w:rsidRPr="00763327" w:rsidRDefault="00763327" w:rsidP="00763327">
            <w:pPr>
              <w:spacing w:after="0" w:line="240" w:lineRule="auto"/>
              <w:jc w:val="center"/>
              <w:rPr>
                <w:rFonts w:asciiTheme="minorHAnsi" w:hAnsiTheme="minorHAnsi" w:cstheme="minorHAnsi"/>
                <w:color w:val="auto"/>
                <w:lang w:val="en-GB" w:eastAsia="en-US"/>
              </w:rPr>
            </w:pPr>
            <w:r w:rsidRPr="00763327">
              <w:rPr>
                <w:rFonts w:asciiTheme="minorHAnsi" w:eastAsia="Calibri" w:hAnsiTheme="minorHAnsi" w:cstheme="minorHAnsi"/>
                <w:color w:val="auto"/>
                <w:lang w:val="en-GB" w:eastAsia="en-US"/>
              </w:rPr>
              <w:t xml:space="preserve">0/2/8 </w:t>
            </w:r>
          </w:p>
        </w:tc>
        <w:tc>
          <w:tcPr>
            <w:tcW w:w="567" w:type="dxa"/>
          </w:tcPr>
          <w:p w14:paraId="39AD3C94"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200</w:t>
            </w:r>
          </w:p>
        </w:tc>
        <w:tc>
          <w:tcPr>
            <w:tcW w:w="1560" w:type="dxa"/>
          </w:tcPr>
          <w:p w14:paraId="45F9CD50"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r w:rsidRPr="00763327">
              <w:rPr>
                <w:rFonts w:asciiTheme="minorHAnsi" w:eastAsia="Calibri" w:hAnsiTheme="minorHAnsi" w:cstheme="minorHAnsi"/>
                <w:color w:val="auto"/>
                <w:lang w:val="en-GB" w:eastAsia="en-US"/>
              </w:rPr>
              <w:t xml:space="preserve">0/2/9 </w:t>
            </w:r>
          </w:p>
        </w:tc>
      </w:tr>
      <w:tr w:rsidR="00E762B3" w:rsidRPr="00763327" w14:paraId="0DE17548" w14:textId="77777777" w:rsidTr="009953B5">
        <w:trPr>
          <w:trHeight w:val="322"/>
          <w:jc w:val="center"/>
        </w:trPr>
        <w:tc>
          <w:tcPr>
            <w:tcW w:w="10060" w:type="dxa"/>
            <w:gridSpan w:val="7"/>
          </w:tcPr>
          <w:p w14:paraId="70BF61C1" w14:textId="77777777" w:rsidR="00763327" w:rsidRPr="00763327" w:rsidRDefault="00763327" w:rsidP="00763327">
            <w:pPr>
              <w:spacing w:after="0" w:line="240" w:lineRule="auto"/>
              <w:jc w:val="center"/>
              <w:rPr>
                <w:rFonts w:asciiTheme="minorHAnsi" w:hAnsiTheme="minorHAnsi" w:cstheme="minorHAnsi"/>
                <w:color w:val="auto"/>
                <w:lang w:val="en-GB" w:eastAsia="en-GB"/>
              </w:rPr>
            </w:pPr>
          </w:p>
          <w:p w14:paraId="79162498"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vertAlign w:val="superscript"/>
                <w:lang w:val="en-GB" w:eastAsia="en-GB"/>
              </w:rPr>
              <w:t xml:space="preserve">1 </w:t>
            </w:r>
            <w:r w:rsidRPr="00763327">
              <w:rPr>
                <w:rFonts w:asciiTheme="minorHAnsi" w:hAnsiTheme="minorHAnsi" w:cstheme="minorHAnsi"/>
                <w:color w:val="auto"/>
                <w:lang w:val="en-GB" w:eastAsia="en-GB"/>
              </w:rPr>
              <w:t>Alcohol use is defined using the AUDIT-C definition of problematic alcohol use, i.e. a score of 5 or more.</w:t>
            </w:r>
          </w:p>
          <w:p w14:paraId="6186C23E"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vertAlign w:val="superscript"/>
                <w:lang w:val="en-GB" w:eastAsia="en-GB"/>
              </w:rPr>
              <w:t>2</w:t>
            </w:r>
            <w:r w:rsidRPr="00763327">
              <w:rPr>
                <w:rFonts w:asciiTheme="minorHAnsi" w:hAnsiTheme="minorHAnsi" w:cstheme="minorHAnsi"/>
                <w:color w:val="auto"/>
                <w:lang w:val="en-GB" w:eastAsia="en-GB"/>
              </w:rPr>
              <w:t xml:space="preserve"> Illicit drug use is defined as any reported use (problematic or not) within the year prior to incarceration of cannabis, cocaine, methamphetamine, inhalants, sedatives, sleeping pills, hallucinogens, street or prescription opioids, </w:t>
            </w:r>
            <w:proofErr w:type="gramStart"/>
            <w:r w:rsidRPr="00763327">
              <w:rPr>
                <w:rFonts w:asciiTheme="minorHAnsi" w:hAnsiTheme="minorHAnsi" w:cstheme="minorHAnsi"/>
                <w:color w:val="auto"/>
                <w:lang w:val="en-GB" w:eastAsia="en-GB"/>
              </w:rPr>
              <w:t>spice</w:t>
            </w:r>
            <w:proofErr w:type="gramEnd"/>
            <w:r w:rsidRPr="00763327">
              <w:rPr>
                <w:rFonts w:asciiTheme="minorHAnsi" w:hAnsiTheme="minorHAnsi" w:cstheme="minorHAnsi"/>
                <w:color w:val="auto"/>
                <w:lang w:val="en-GB" w:eastAsia="en-GB"/>
              </w:rPr>
              <w:t xml:space="preserve"> or other misuse. </w:t>
            </w:r>
          </w:p>
          <w:p w14:paraId="09D6BB70" w14:textId="77777777" w:rsidR="00763327" w:rsidRPr="00763327" w:rsidRDefault="00763327" w:rsidP="00763327">
            <w:pPr>
              <w:spacing w:after="0" w:line="240" w:lineRule="auto"/>
              <w:rPr>
                <w:rFonts w:asciiTheme="minorHAnsi" w:hAnsiTheme="minorHAnsi" w:cstheme="minorHAnsi"/>
                <w:color w:val="auto"/>
                <w:lang w:val="en-GB" w:eastAsia="en-GB"/>
              </w:rPr>
            </w:pPr>
            <w:r w:rsidRPr="00763327">
              <w:rPr>
                <w:rFonts w:asciiTheme="minorHAnsi" w:hAnsiTheme="minorHAnsi" w:cstheme="minorHAnsi"/>
                <w:color w:val="auto"/>
                <w:vertAlign w:val="superscript"/>
                <w:lang w:val="en-GB" w:eastAsia="en-GB"/>
              </w:rPr>
              <w:t xml:space="preserve">3 </w:t>
            </w:r>
            <w:r w:rsidRPr="00763327">
              <w:rPr>
                <w:rFonts w:asciiTheme="minorHAnsi" w:hAnsiTheme="minorHAnsi" w:cstheme="minorHAnsi"/>
                <w:color w:val="auto"/>
                <w:lang w:val="en-GB" w:eastAsia="en-GB"/>
              </w:rPr>
              <w:t>min=minimum / med=median / max=maximum</w:t>
            </w:r>
          </w:p>
        </w:tc>
      </w:tr>
    </w:tbl>
    <w:p w14:paraId="5112005D" w14:textId="6D8D5A27" w:rsidR="000B1084" w:rsidRPr="00E762B3" w:rsidRDefault="000B108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62C86D4C" w14:textId="5BCC0834" w:rsidR="0054635C" w:rsidRPr="00E762B3" w:rsidRDefault="0054635C">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D63A382" w14:textId="32848C4B"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2206D976" w14:textId="7BD150E4"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2819308B" w14:textId="696805C2"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56B1C555" w14:textId="7CEC3042"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0C0440C7" w14:textId="1A35BBE1"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1A757950" w14:textId="27BBABFC"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65C1A5AE" w14:textId="50FDFAD2"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A8C38BC" w14:textId="77777777" w:rsidR="00B12364" w:rsidRPr="00E762B3" w:rsidRDefault="00B12364">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953243B" w14:textId="1F385B85" w:rsidR="007F1091" w:rsidRPr="00E762B3" w:rsidRDefault="007560D0">
      <w:pPr>
        <w:widowControl w:val="0"/>
        <w:autoSpaceDE w:val="0"/>
        <w:autoSpaceDN w:val="0"/>
        <w:adjustRightInd w:val="0"/>
        <w:spacing w:after="0" w:line="240" w:lineRule="auto"/>
        <w:ind w:firstLine="720"/>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20</w:t>
      </w:r>
      <w:r w:rsidR="00AF7AFA" w:rsidRPr="00E762B3">
        <w:rPr>
          <w:rFonts w:asciiTheme="minorHAnsi" w:eastAsiaTheme="minorHAnsi" w:hAnsiTheme="minorHAnsi" w:cstheme="minorHAnsi"/>
          <w:b/>
          <w:color w:val="auto"/>
          <w:lang w:val="en-US" w:eastAsia="en-US"/>
        </w:rPr>
        <w:t>.2 Primary outcome</w:t>
      </w:r>
    </w:p>
    <w:p w14:paraId="182AC5DF" w14:textId="684C8B5A" w:rsidR="00443232" w:rsidRPr="00E762B3" w:rsidRDefault="00C826D7" w:rsidP="00B43917">
      <w:pPr>
        <w:widowControl w:val="0"/>
        <w:autoSpaceDE w:val="0"/>
        <w:autoSpaceDN w:val="0"/>
        <w:adjustRightInd w:val="0"/>
        <w:spacing w:after="16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The estimated score difference between the OROS-MPH and placebo arms for CAARS-O at 8 weeks was a reduction of 0.57 95% CI </w:t>
      </w:r>
      <w:r w:rsidR="00D678EB" w:rsidRPr="00E762B3">
        <w:rPr>
          <w:rFonts w:asciiTheme="minorHAnsi" w:eastAsiaTheme="minorHAnsi" w:hAnsiTheme="minorHAnsi" w:cstheme="minorHAnsi"/>
          <w:color w:val="auto"/>
          <w:lang w:val="en-US" w:eastAsia="en-US"/>
        </w:rPr>
        <w:t>(</w:t>
      </w:r>
      <w:r w:rsidRPr="00E762B3">
        <w:rPr>
          <w:rFonts w:asciiTheme="minorHAnsi" w:eastAsiaTheme="minorHAnsi" w:hAnsiTheme="minorHAnsi" w:cstheme="minorHAnsi"/>
          <w:color w:val="auto"/>
          <w:lang w:val="en-US" w:eastAsia="en-US"/>
        </w:rPr>
        <w:t xml:space="preserve">-2.41 to 3.56). This was an improvement in the OROS-MPH arm but the effect on CAARS-O when </w:t>
      </w:r>
      <w:proofErr w:type="spellStart"/>
      <w:r w:rsidRPr="00E762B3">
        <w:rPr>
          <w:rFonts w:asciiTheme="minorHAnsi" w:eastAsiaTheme="minorHAnsi" w:hAnsiTheme="minorHAnsi" w:cstheme="minorHAnsi"/>
          <w:color w:val="auto"/>
          <w:lang w:val="en-US" w:eastAsia="en-US"/>
        </w:rPr>
        <w:t>standardised</w:t>
      </w:r>
      <w:proofErr w:type="spellEnd"/>
      <w:r w:rsidRPr="00E762B3">
        <w:rPr>
          <w:rFonts w:asciiTheme="minorHAnsi" w:eastAsiaTheme="minorHAnsi" w:hAnsiTheme="minorHAnsi" w:cstheme="minorHAnsi"/>
          <w:color w:val="auto"/>
          <w:lang w:val="en-US" w:eastAsia="en-US"/>
        </w:rPr>
        <w:t xml:space="preserve"> was very small at 0.06. The difference was not statistically significant (see Table </w:t>
      </w:r>
      <w:r w:rsidR="004870B8" w:rsidRPr="00E762B3">
        <w:rPr>
          <w:rFonts w:asciiTheme="minorHAnsi" w:eastAsiaTheme="minorHAnsi" w:hAnsiTheme="minorHAnsi" w:cstheme="minorHAnsi"/>
          <w:color w:val="auto"/>
          <w:lang w:val="en-US" w:eastAsia="en-US"/>
        </w:rPr>
        <w:t>5</w:t>
      </w:r>
      <w:r w:rsidRPr="00E762B3">
        <w:rPr>
          <w:rFonts w:asciiTheme="minorHAnsi" w:eastAsiaTheme="minorHAnsi" w:hAnsiTheme="minorHAnsi" w:cstheme="minorHAnsi"/>
          <w:color w:val="auto"/>
          <w:lang w:val="en-US" w:eastAsia="en-US"/>
        </w:rPr>
        <w:t>) and was smaller than the difference that the trial was powered to detect (MCID=5 points, as per our sample size calculation).</w:t>
      </w:r>
      <w:r w:rsidR="00B81A1B" w:rsidRPr="00E762B3">
        <w:rPr>
          <w:rFonts w:asciiTheme="minorHAnsi" w:eastAsiaTheme="minorHAnsi" w:hAnsiTheme="minorHAnsi" w:cstheme="minorHAnsi"/>
          <w:color w:val="auto"/>
          <w:lang w:val="en-US" w:eastAsia="en-US"/>
        </w:rPr>
        <w:t xml:space="preserve"> </w:t>
      </w:r>
    </w:p>
    <w:p w14:paraId="2977322F" w14:textId="0D071609" w:rsidR="00B43917" w:rsidRPr="00E762B3" w:rsidRDefault="00B43917" w:rsidP="00B43917">
      <w:pPr>
        <w:widowControl w:val="0"/>
        <w:autoSpaceDE w:val="0"/>
        <w:autoSpaceDN w:val="0"/>
        <w:adjustRightInd w:val="0"/>
        <w:spacing w:after="16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Table </w:t>
      </w:r>
      <w:r w:rsidR="004870B8" w:rsidRPr="00E762B3">
        <w:rPr>
          <w:rFonts w:asciiTheme="minorHAnsi" w:eastAsiaTheme="minorHAnsi" w:hAnsiTheme="minorHAnsi" w:cstheme="minorHAnsi"/>
          <w:color w:val="auto"/>
          <w:lang w:val="en-GB" w:eastAsia="en-US"/>
        </w:rPr>
        <w:t>4</w:t>
      </w:r>
      <w:r w:rsidRPr="00E762B3">
        <w:rPr>
          <w:rFonts w:asciiTheme="minorHAnsi" w:eastAsiaTheme="minorHAnsi" w:hAnsiTheme="minorHAnsi" w:cstheme="minorHAnsi"/>
          <w:color w:val="auto"/>
          <w:lang w:val="en-GB" w:eastAsia="en-US"/>
        </w:rPr>
        <w:t xml:space="preserve"> reports the change in CAARS-O scores relative to baseline within subscale and the responder rate. To investigate the responder rate, we applied the operational definition of a responder applied by NICE </w:t>
      </w:r>
      <w:r w:rsidRPr="00E762B3">
        <w:rPr>
          <w:rFonts w:asciiTheme="minorHAnsi" w:eastAsiaTheme="minorHAnsi" w:hAnsiTheme="minorHAnsi" w:cstheme="minorHAnsi"/>
          <w:color w:val="auto"/>
          <w:lang w:val="en-GB" w:eastAsia="en-US"/>
        </w:rPr>
        <w:fldChar w:fldCharType="begin"/>
      </w:r>
      <w:r w:rsidRPr="00E762B3">
        <w:rPr>
          <w:rFonts w:asciiTheme="minorHAnsi" w:eastAsiaTheme="minorHAnsi" w:hAnsiTheme="minorHAnsi" w:cstheme="minorHAnsi"/>
          <w:color w:val="auto"/>
          <w:lang w:val="en-GB" w:eastAsia="en-US"/>
        </w:rPr>
        <w:instrText xml:space="preserve"> ADDIN EN.CITE &lt;EndNote&gt;&lt;Cite&gt;&lt;Author&gt;NICE&lt;/Author&gt;&lt;Year&gt;2018&lt;/Year&gt;&lt;RecNum&gt;6388&lt;/RecNum&gt;&lt;DisplayText&gt;(NICE 2018)&lt;/DisplayText&gt;&lt;record&gt;&lt;rec-number&gt;6388&lt;/rec-number&gt;&lt;foreign-keys&gt;&lt;key app="EN" db-id="wfpa02z59spvzpewa0e5a2ret52xs5dvaatt" timestamp="1520496653"&gt;6388&lt;/key&gt;&lt;/foreign-keys&gt;&lt;ref-type name="Book"&gt;6&lt;/ref-type&gt;&lt;contributors&gt;&lt;authors&gt;&lt;author&gt;NICE&lt;/author&gt;&lt;/authors&gt;&lt;/contributors&gt;&lt;titles&gt;&lt;title&gt;Diagnosis and management of ADHD in children, young people and adults&lt;/title&gt;&lt;/titles&gt;&lt;dates&gt;&lt;year&gt;2018&lt;/year&gt;&lt;/dates&gt;&lt;pub-location&gt;London &lt;/pub-location&gt;&lt;publisher&gt;The British Psychological Society and The Royal College of Psychiatrists&lt;/publisher&gt;&lt;urls&gt;&lt;/urls&gt;&lt;/record&gt;&lt;/Cite&gt;&lt;/EndNote&gt;</w:instrText>
      </w:r>
      <w:r w:rsidRPr="00E762B3">
        <w:rPr>
          <w:rFonts w:asciiTheme="minorHAnsi" w:eastAsiaTheme="minorHAnsi" w:hAnsiTheme="minorHAnsi" w:cstheme="minorHAnsi"/>
          <w:color w:val="auto"/>
          <w:lang w:val="en-GB" w:eastAsia="en-US"/>
        </w:rPr>
        <w:fldChar w:fldCharType="separate"/>
      </w:r>
      <w:r w:rsidRPr="00E762B3">
        <w:rPr>
          <w:rFonts w:asciiTheme="minorHAnsi" w:eastAsiaTheme="minorHAnsi" w:hAnsiTheme="minorHAnsi" w:cstheme="minorHAnsi"/>
          <w:color w:val="auto"/>
          <w:lang w:val="en-GB" w:eastAsia="en-US"/>
        </w:rPr>
        <w:t>(NICE 2018)</w:t>
      </w:r>
      <w:r w:rsidRPr="00E762B3">
        <w:rPr>
          <w:rFonts w:asciiTheme="minorHAnsi" w:eastAsiaTheme="minorHAnsi" w:hAnsiTheme="minorHAnsi" w:cstheme="minorHAnsi"/>
          <w:color w:val="auto"/>
          <w:lang w:val="en-US" w:eastAsia="en-US"/>
        </w:rPr>
        <w:fldChar w:fldCharType="end"/>
      </w:r>
      <w:r w:rsidRPr="00E762B3">
        <w:rPr>
          <w:rFonts w:asciiTheme="minorHAnsi" w:eastAsiaTheme="minorHAnsi" w:hAnsiTheme="minorHAnsi" w:cstheme="minorHAnsi"/>
          <w:color w:val="auto"/>
          <w:lang w:val="en-GB" w:eastAsia="en-US"/>
        </w:rPr>
        <w:t xml:space="preserve">, of a 20% reduction in the baseline CAARS-O score. The percentage of responders was 48.3% for OROS-MPH and 47.9% for the placebo arm.  </w:t>
      </w:r>
    </w:p>
    <w:p w14:paraId="33BDF128" w14:textId="18D94933" w:rsidR="00491BDA" w:rsidRPr="00E762B3" w:rsidRDefault="00491BDA" w:rsidP="00B43917">
      <w:pPr>
        <w:widowControl w:val="0"/>
        <w:autoSpaceDE w:val="0"/>
        <w:autoSpaceDN w:val="0"/>
        <w:adjustRightInd w:val="0"/>
        <w:spacing w:after="160" w:line="240" w:lineRule="auto"/>
        <w:jc w:val="both"/>
        <w:rPr>
          <w:rFonts w:asciiTheme="minorHAnsi" w:eastAsiaTheme="minorHAnsi" w:hAnsiTheme="minorHAnsi" w:cstheme="minorHAnsi"/>
          <w:color w:val="auto"/>
          <w:lang w:val="en-GB" w:eastAsia="en-US"/>
        </w:rPr>
      </w:pPr>
    </w:p>
    <w:tbl>
      <w:tblPr>
        <w:tblStyle w:val="TableGrid6"/>
        <w:tblW w:w="9493" w:type="dxa"/>
        <w:jc w:val="center"/>
        <w:tblLayout w:type="fixed"/>
        <w:tblCellMar>
          <w:top w:w="20" w:type="dxa"/>
        </w:tblCellMar>
        <w:tblLook w:val="04A0" w:firstRow="1" w:lastRow="0" w:firstColumn="1" w:lastColumn="0" w:noHBand="0" w:noVBand="1"/>
      </w:tblPr>
      <w:tblGrid>
        <w:gridCol w:w="2830"/>
        <w:gridCol w:w="709"/>
        <w:gridCol w:w="1559"/>
        <w:gridCol w:w="567"/>
        <w:gridCol w:w="1560"/>
        <w:gridCol w:w="567"/>
        <w:gridCol w:w="1701"/>
      </w:tblGrid>
      <w:tr w:rsidR="00B43917" w:rsidRPr="00E762B3" w14:paraId="1A3EB8FB" w14:textId="77777777" w:rsidTr="00AE475A">
        <w:trPr>
          <w:tblHeader/>
          <w:jc w:val="center"/>
        </w:trPr>
        <w:tc>
          <w:tcPr>
            <w:tcW w:w="9493" w:type="dxa"/>
            <w:gridSpan w:val="7"/>
            <w:shd w:val="clear" w:color="000000" w:fill="FFF2CC"/>
          </w:tcPr>
          <w:p w14:paraId="437A998B" w14:textId="48DAF78F" w:rsidR="00B43917" w:rsidRPr="00E762B3" w:rsidRDefault="00B43917" w:rsidP="00B43917">
            <w:pPr>
              <w:spacing w:after="0" w:line="240" w:lineRule="auto"/>
              <w:rPr>
                <w:rFonts w:asciiTheme="minorHAnsi" w:eastAsiaTheme="minorHAnsi" w:hAnsiTheme="minorHAnsi" w:cstheme="minorHAnsi"/>
                <w:b/>
                <w:bCs/>
                <w:color w:val="auto"/>
                <w:lang w:val="en-GB" w:eastAsia="en-US"/>
              </w:rPr>
            </w:pPr>
            <w:r w:rsidRPr="00E762B3">
              <w:rPr>
                <w:rFonts w:asciiTheme="minorHAnsi" w:eastAsiaTheme="minorHAnsi" w:hAnsiTheme="minorHAnsi" w:cstheme="minorHAnsi"/>
                <w:b/>
                <w:bCs/>
                <w:color w:val="auto"/>
                <w:lang w:val="en-GB" w:eastAsia="en-US"/>
              </w:rPr>
              <w:t xml:space="preserve">Table </w:t>
            </w:r>
            <w:r w:rsidR="00A01713" w:rsidRPr="00E762B3">
              <w:rPr>
                <w:rFonts w:asciiTheme="minorHAnsi" w:eastAsiaTheme="minorHAnsi" w:hAnsiTheme="minorHAnsi" w:cstheme="minorHAnsi"/>
                <w:b/>
                <w:bCs/>
                <w:color w:val="auto"/>
                <w:lang w:val="en-GB" w:eastAsia="en-US"/>
              </w:rPr>
              <w:t>4</w:t>
            </w:r>
            <w:r w:rsidRPr="00E762B3">
              <w:rPr>
                <w:rFonts w:asciiTheme="minorHAnsi" w:eastAsiaTheme="minorHAnsi" w:hAnsiTheme="minorHAnsi" w:cstheme="minorHAnsi"/>
                <w:b/>
                <w:bCs/>
                <w:color w:val="auto"/>
                <w:lang w:val="en-GB" w:eastAsia="en-US"/>
              </w:rPr>
              <w:t xml:space="preserve">: Reduction in CAARS-O as percentage of baseline scores and number of responders defined as a 20% reduction from baseline CAARS-O scores. </w:t>
            </w:r>
          </w:p>
          <w:p w14:paraId="51613BC4" w14:textId="77777777" w:rsidR="00B43917" w:rsidRPr="00E762B3" w:rsidRDefault="00B43917" w:rsidP="00B43917">
            <w:pPr>
              <w:spacing w:after="0" w:line="240" w:lineRule="auto"/>
              <w:rPr>
                <w:rFonts w:asciiTheme="minorHAnsi" w:eastAsia="Calibri" w:hAnsiTheme="minorHAnsi" w:cstheme="minorHAnsi"/>
                <w:b/>
                <w:bCs/>
                <w:color w:val="auto"/>
                <w:lang w:val="en-GB" w:eastAsia="en-GB"/>
              </w:rPr>
            </w:pPr>
          </w:p>
        </w:tc>
      </w:tr>
      <w:tr w:rsidR="00B43917" w:rsidRPr="00E762B3" w14:paraId="09552DA6" w14:textId="77777777" w:rsidTr="00AE475A">
        <w:trPr>
          <w:tblHeader/>
          <w:jc w:val="center"/>
        </w:trPr>
        <w:tc>
          <w:tcPr>
            <w:tcW w:w="2830" w:type="dxa"/>
            <w:shd w:val="clear" w:color="000000" w:fill="FFF2CC"/>
          </w:tcPr>
          <w:p w14:paraId="734B2270" w14:textId="77777777" w:rsidR="00B43917" w:rsidRPr="00E762B3" w:rsidRDefault="00B43917" w:rsidP="00B43917">
            <w:pPr>
              <w:spacing w:after="0" w:line="240" w:lineRule="auto"/>
              <w:rPr>
                <w:rFonts w:asciiTheme="minorHAnsi" w:hAnsiTheme="minorHAnsi" w:cstheme="minorHAnsi"/>
                <w:b/>
                <w:bCs/>
                <w:color w:val="auto"/>
                <w:lang w:val="en-GB" w:eastAsia="en-GB"/>
              </w:rPr>
            </w:pPr>
            <w:bookmarkStart w:id="14" w:name="_Hlk41391819"/>
          </w:p>
        </w:tc>
        <w:tc>
          <w:tcPr>
            <w:tcW w:w="709" w:type="dxa"/>
            <w:shd w:val="clear" w:color="000000" w:fill="FFF2CC"/>
          </w:tcPr>
          <w:p w14:paraId="247517CD" w14:textId="77777777" w:rsidR="00B43917" w:rsidRPr="00E762B3" w:rsidRDefault="00B43917" w:rsidP="00B43917">
            <w:pPr>
              <w:spacing w:after="0" w:line="240" w:lineRule="auto"/>
              <w:jc w:val="center"/>
              <w:rPr>
                <w:rFonts w:asciiTheme="minorHAnsi" w:hAnsiTheme="minorHAnsi" w:cstheme="minorHAnsi"/>
                <w:b/>
                <w:bCs/>
                <w:color w:val="auto"/>
                <w:lang w:val="en-GB" w:eastAsia="en-GB"/>
              </w:rPr>
            </w:pPr>
          </w:p>
        </w:tc>
        <w:tc>
          <w:tcPr>
            <w:tcW w:w="1559" w:type="dxa"/>
            <w:shd w:val="clear" w:color="000000" w:fill="FFF2CC"/>
          </w:tcPr>
          <w:p w14:paraId="3B1EE9B7" w14:textId="77777777" w:rsidR="00B43917" w:rsidRPr="00E762B3" w:rsidRDefault="00B43917" w:rsidP="00B43917">
            <w:pPr>
              <w:spacing w:after="0" w:line="240" w:lineRule="auto"/>
              <w:jc w:val="center"/>
              <w:rPr>
                <w:rFonts w:asciiTheme="minorHAnsi" w:hAnsiTheme="minorHAnsi" w:cstheme="minorHAnsi"/>
                <w:b/>
                <w:bCs/>
                <w:color w:val="auto"/>
                <w:lang w:val="en-GB" w:eastAsia="en-GB"/>
              </w:rPr>
            </w:pPr>
            <w:r w:rsidRPr="00E762B3">
              <w:rPr>
                <w:rFonts w:asciiTheme="minorHAnsi" w:eastAsia="Calibri" w:hAnsiTheme="minorHAnsi" w:cstheme="minorHAnsi"/>
                <w:b/>
                <w:bCs/>
                <w:color w:val="auto"/>
                <w:lang w:val="en-GB" w:eastAsia="en-GB"/>
              </w:rPr>
              <w:t>OROS-MPH</w:t>
            </w:r>
          </w:p>
        </w:tc>
        <w:tc>
          <w:tcPr>
            <w:tcW w:w="567" w:type="dxa"/>
            <w:shd w:val="clear" w:color="000000" w:fill="FFF2CC"/>
          </w:tcPr>
          <w:p w14:paraId="2BF8EDF2"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p>
        </w:tc>
        <w:tc>
          <w:tcPr>
            <w:tcW w:w="1560" w:type="dxa"/>
            <w:shd w:val="clear" w:color="000000" w:fill="FFF2CC"/>
          </w:tcPr>
          <w:p w14:paraId="07CD15F0"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r w:rsidRPr="00E762B3">
              <w:rPr>
                <w:rFonts w:asciiTheme="minorHAnsi" w:eastAsia="Calibri" w:hAnsiTheme="minorHAnsi" w:cstheme="minorHAnsi"/>
                <w:b/>
                <w:bCs/>
                <w:color w:val="auto"/>
                <w:lang w:val="en-GB" w:eastAsia="en-GB"/>
              </w:rPr>
              <w:t>Placebo</w:t>
            </w:r>
          </w:p>
          <w:p w14:paraId="61CF546E" w14:textId="77777777" w:rsidR="00B43917" w:rsidRPr="00E762B3" w:rsidRDefault="00B43917" w:rsidP="00B43917">
            <w:pPr>
              <w:spacing w:after="0" w:line="240" w:lineRule="auto"/>
              <w:jc w:val="center"/>
              <w:rPr>
                <w:rFonts w:asciiTheme="minorHAnsi" w:hAnsiTheme="minorHAnsi" w:cstheme="minorHAnsi"/>
                <w:b/>
                <w:bCs/>
                <w:color w:val="auto"/>
                <w:lang w:val="en-GB" w:eastAsia="en-GB"/>
              </w:rPr>
            </w:pPr>
          </w:p>
        </w:tc>
        <w:tc>
          <w:tcPr>
            <w:tcW w:w="567" w:type="dxa"/>
            <w:shd w:val="clear" w:color="000000" w:fill="FFF2CC"/>
          </w:tcPr>
          <w:p w14:paraId="69E6DB4C"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p>
        </w:tc>
        <w:tc>
          <w:tcPr>
            <w:tcW w:w="1701" w:type="dxa"/>
            <w:shd w:val="clear" w:color="000000" w:fill="FFF2CC"/>
          </w:tcPr>
          <w:p w14:paraId="5877DC8F" w14:textId="77777777" w:rsidR="00B43917" w:rsidRPr="00E762B3" w:rsidRDefault="00B43917" w:rsidP="00B43917">
            <w:pPr>
              <w:spacing w:after="0" w:line="240" w:lineRule="auto"/>
              <w:jc w:val="center"/>
              <w:rPr>
                <w:rFonts w:asciiTheme="minorHAnsi" w:hAnsiTheme="minorHAnsi" w:cstheme="minorHAnsi"/>
                <w:b/>
                <w:bCs/>
                <w:color w:val="auto"/>
                <w:lang w:val="en-GB" w:eastAsia="en-GB"/>
              </w:rPr>
            </w:pPr>
            <w:r w:rsidRPr="00E762B3">
              <w:rPr>
                <w:rFonts w:asciiTheme="minorHAnsi" w:eastAsia="Calibri" w:hAnsiTheme="minorHAnsi" w:cstheme="minorHAnsi"/>
                <w:b/>
                <w:bCs/>
                <w:color w:val="auto"/>
                <w:lang w:val="en-GB" w:eastAsia="en-GB"/>
              </w:rPr>
              <w:t>Overall</w:t>
            </w:r>
          </w:p>
        </w:tc>
      </w:tr>
      <w:tr w:rsidR="00B43917" w:rsidRPr="00E762B3" w14:paraId="541E6D71" w14:textId="77777777" w:rsidTr="00AE475A">
        <w:trPr>
          <w:tblHeader/>
          <w:jc w:val="center"/>
        </w:trPr>
        <w:tc>
          <w:tcPr>
            <w:tcW w:w="9493" w:type="dxa"/>
            <w:gridSpan w:val="7"/>
            <w:shd w:val="clear" w:color="000000" w:fill="FFF2CC"/>
          </w:tcPr>
          <w:p w14:paraId="23C4E8A9" w14:textId="77777777" w:rsidR="00B43917" w:rsidRPr="00E762B3" w:rsidRDefault="00B43917" w:rsidP="00B43917">
            <w:pPr>
              <w:spacing w:after="0" w:line="240" w:lineRule="auto"/>
              <w:rPr>
                <w:rFonts w:asciiTheme="minorHAnsi" w:eastAsia="Calibri" w:hAnsiTheme="minorHAnsi" w:cstheme="minorHAnsi"/>
                <w:b/>
                <w:bCs/>
                <w:color w:val="auto"/>
                <w:lang w:val="en-GB" w:eastAsia="en-GB"/>
              </w:rPr>
            </w:pPr>
            <w:r w:rsidRPr="00E762B3">
              <w:rPr>
                <w:rFonts w:asciiTheme="minorHAnsi" w:eastAsia="Calibri" w:hAnsiTheme="minorHAnsi" w:cstheme="minorHAnsi"/>
                <w:b/>
                <w:bCs/>
                <w:color w:val="auto"/>
                <w:lang w:val="en-GB" w:eastAsia="en-GB"/>
              </w:rPr>
              <w:t>Reduction in CAARS-O as percentage of baseline scores</w:t>
            </w:r>
          </w:p>
        </w:tc>
      </w:tr>
      <w:tr w:rsidR="00B43917" w:rsidRPr="00E762B3" w14:paraId="17E22188" w14:textId="77777777" w:rsidTr="00AE475A">
        <w:trPr>
          <w:tblHeader/>
          <w:jc w:val="center"/>
        </w:trPr>
        <w:tc>
          <w:tcPr>
            <w:tcW w:w="2830" w:type="dxa"/>
            <w:shd w:val="clear" w:color="000000" w:fill="FFF2CC"/>
          </w:tcPr>
          <w:p w14:paraId="2E595DEC" w14:textId="77777777" w:rsidR="00B43917" w:rsidRPr="00E762B3" w:rsidRDefault="00B43917" w:rsidP="00B43917">
            <w:pPr>
              <w:spacing w:after="0" w:line="240" w:lineRule="auto"/>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Outcome measure</w:t>
            </w:r>
          </w:p>
        </w:tc>
        <w:tc>
          <w:tcPr>
            <w:tcW w:w="709" w:type="dxa"/>
            <w:shd w:val="clear" w:color="000000" w:fill="FFF2CC"/>
          </w:tcPr>
          <w:p w14:paraId="3574E05B" w14:textId="77777777" w:rsidR="00B43917" w:rsidRPr="00E762B3" w:rsidRDefault="00B43917" w:rsidP="00B43917">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N</w:t>
            </w:r>
          </w:p>
        </w:tc>
        <w:tc>
          <w:tcPr>
            <w:tcW w:w="1559" w:type="dxa"/>
            <w:shd w:val="clear" w:color="000000" w:fill="FFF2CC"/>
          </w:tcPr>
          <w:p w14:paraId="5FCFD0AF"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r w:rsidRPr="00E762B3">
              <w:rPr>
                <w:rFonts w:asciiTheme="minorHAnsi" w:eastAsia="Calibri" w:hAnsiTheme="minorHAnsi" w:cstheme="minorHAnsi"/>
                <w:b/>
                <w:bCs/>
                <w:color w:val="auto"/>
                <w:lang w:val="en-GB" w:eastAsia="en-GB"/>
              </w:rPr>
              <w:t>Mean (</w:t>
            </w:r>
            <w:proofErr w:type="spellStart"/>
            <w:r w:rsidRPr="00E762B3">
              <w:rPr>
                <w:rFonts w:asciiTheme="minorHAnsi" w:eastAsia="Calibri" w:hAnsiTheme="minorHAnsi" w:cstheme="minorHAnsi"/>
                <w:b/>
                <w:bCs/>
                <w:color w:val="auto"/>
                <w:lang w:val="en-GB" w:eastAsia="en-GB"/>
              </w:rPr>
              <w:t>sd</w:t>
            </w:r>
            <w:proofErr w:type="spellEnd"/>
            <w:r w:rsidRPr="00E762B3">
              <w:rPr>
                <w:rFonts w:asciiTheme="minorHAnsi" w:eastAsia="Calibri" w:hAnsiTheme="minorHAnsi" w:cstheme="minorHAnsi"/>
                <w:b/>
                <w:bCs/>
                <w:color w:val="auto"/>
                <w:lang w:val="en-GB" w:eastAsia="en-GB"/>
              </w:rPr>
              <w:t>)</w:t>
            </w:r>
          </w:p>
        </w:tc>
        <w:tc>
          <w:tcPr>
            <w:tcW w:w="567" w:type="dxa"/>
            <w:shd w:val="clear" w:color="000000" w:fill="FFF2CC"/>
          </w:tcPr>
          <w:p w14:paraId="4285AA4F"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r w:rsidRPr="00E762B3">
              <w:rPr>
                <w:rFonts w:asciiTheme="minorHAnsi" w:eastAsia="Calibri" w:hAnsiTheme="minorHAnsi" w:cstheme="minorHAnsi"/>
                <w:b/>
                <w:bCs/>
                <w:color w:val="auto"/>
                <w:lang w:val="en-GB" w:eastAsia="en-GB"/>
              </w:rPr>
              <w:t>N</w:t>
            </w:r>
          </w:p>
        </w:tc>
        <w:tc>
          <w:tcPr>
            <w:tcW w:w="1560" w:type="dxa"/>
            <w:shd w:val="clear" w:color="000000" w:fill="FFF2CC"/>
          </w:tcPr>
          <w:p w14:paraId="1CE35F49"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r w:rsidRPr="00E762B3">
              <w:rPr>
                <w:rFonts w:asciiTheme="minorHAnsi" w:eastAsia="Calibri" w:hAnsiTheme="minorHAnsi" w:cstheme="minorHAnsi"/>
                <w:b/>
                <w:bCs/>
                <w:color w:val="auto"/>
                <w:lang w:val="en-GB" w:eastAsia="en-GB"/>
              </w:rPr>
              <w:t>Mean (</w:t>
            </w:r>
            <w:proofErr w:type="spellStart"/>
            <w:r w:rsidRPr="00E762B3">
              <w:rPr>
                <w:rFonts w:asciiTheme="minorHAnsi" w:eastAsia="Calibri" w:hAnsiTheme="minorHAnsi" w:cstheme="minorHAnsi"/>
                <w:b/>
                <w:bCs/>
                <w:color w:val="auto"/>
                <w:lang w:val="en-GB" w:eastAsia="en-GB"/>
              </w:rPr>
              <w:t>sd</w:t>
            </w:r>
            <w:proofErr w:type="spellEnd"/>
            <w:r w:rsidRPr="00E762B3">
              <w:rPr>
                <w:rFonts w:asciiTheme="minorHAnsi" w:eastAsia="Calibri" w:hAnsiTheme="minorHAnsi" w:cstheme="minorHAnsi"/>
                <w:b/>
                <w:bCs/>
                <w:color w:val="auto"/>
                <w:lang w:val="en-GB" w:eastAsia="en-GB"/>
              </w:rPr>
              <w:t>)</w:t>
            </w:r>
          </w:p>
        </w:tc>
        <w:tc>
          <w:tcPr>
            <w:tcW w:w="567" w:type="dxa"/>
            <w:shd w:val="clear" w:color="000000" w:fill="FFF2CC"/>
          </w:tcPr>
          <w:p w14:paraId="59CB2B0A"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r w:rsidRPr="00E762B3">
              <w:rPr>
                <w:rFonts w:asciiTheme="minorHAnsi" w:eastAsia="Calibri" w:hAnsiTheme="minorHAnsi" w:cstheme="minorHAnsi"/>
                <w:b/>
                <w:bCs/>
                <w:color w:val="auto"/>
                <w:lang w:val="en-GB" w:eastAsia="en-GB"/>
              </w:rPr>
              <w:t>N</w:t>
            </w:r>
          </w:p>
        </w:tc>
        <w:tc>
          <w:tcPr>
            <w:tcW w:w="1701" w:type="dxa"/>
            <w:shd w:val="clear" w:color="000000" w:fill="FFF2CC"/>
          </w:tcPr>
          <w:p w14:paraId="623F0F53"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r w:rsidRPr="00E762B3">
              <w:rPr>
                <w:rFonts w:asciiTheme="minorHAnsi" w:eastAsia="Calibri" w:hAnsiTheme="minorHAnsi" w:cstheme="minorHAnsi"/>
                <w:b/>
                <w:bCs/>
                <w:color w:val="auto"/>
                <w:lang w:val="en-GB" w:eastAsia="en-GB"/>
              </w:rPr>
              <w:t>Mean (</w:t>
            </w:r>
            <w:proofErr w:type="spellStart"/>
            <w:r w:rsidRPr="00E762B3">
              <w:rPr>
                <w:rFonts w:asciiTheme="minorHAnsi" w:eastAsia="Calibri" w:hAnsiTheme="minorHAnsi" w:cstheme="minorHAnsi"/>
                <w:b/>
                <w:bCs/>
                <w:color w:val="auto"/>
                <w:lang w:val="en-GB" w:eastAsia="en-GB"/>
              </w:rPr>
              <w:t>sd</w:t>
            </w:r>
            <w:proofErr w:type="spellEnd"/>
            <w:r w:rsidRPr="00E762B3">
              <w:rPr>
                <w:rFonts w:asciiTheme="minorHAnsi" w:eastAsia="Calibri" w:hAnsiTheme="minorHAnsi" w:cstheme="minorHAnsi"/>
                <w:b/>
                <w:bCs/>
                <w:color w:val="auto"/>
                <w:lang w:val="en-GB" w:eastAsia="en-GB"/>
              </w:rPr>
              <w:t>)</w:t>
            </w:r>
          </w:p>
          <w:p w14:paraId="283BC430" w14:textId="77777777" w:rsidR="00B43917" w:rsidRPr="00E762B3" w:rsidRDefault="00B43917" w:rsidP="00B43917">
            <w:pPr>
              <w:spacing w:after="0" w:line="240" w:lineRule="auto"/>
              <w:jc w:val="center"/>
              <w:rPr>
                <w:rFonts w:asciiTheme="minorHAnsi" w:eastAsia="Calibri" w:hAnsiTheme="minorHAnsi" w:cstheme="minorHAnsi"/>
                <w:b/>
                <w:bCs/>
                <w:color w:val="auto"/>
                <w:lang w:val="en-GB" w:eastAsia="en-GB"/>
              </w:rPr>
            </w:pPr>
          </w:p>
        </w:tc>
      </w:tr>
      <w:tr w:rsidR="00B43917" w:rsidRPr="00E762B3" w14:paraId="1ADBF859" w14:textId="77777777" w:rsidTr="00AE475A">
        <w:trPr>
          <w:jc w:val="center"/>
        </w:trPr>
        <w:tc>
          <w:tcPr>
            <w:tcW w:w="2830" w:type="dxa"/>
          </w:tcPr>
          <w:p w14:paraId="592D2BCE"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CAARS-O: total scale</w:t>
            </w:r>
          </w:p>
          <w:p w14:paraId="34F67007"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p>
        </w:tc>
        <w:tc>
          <w:tcPr>
            <w:tcW w:w="709" w:type="dxa"/>
            <w:vMerge w:val="restart"/>
          </w:tcPr>
          <w:p w14:paraId="6D348F7C"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89</w:t>
            </w:r>
          </w:p>
        </w:tc>
        <w:tc>
          <w:tcPr>
            <w:tcW w:w="1559" w:type="dxa"/>
          </w:tcPr>
          <w:p w14:paraId="14718B2D" w14:textId="44E4DDEE"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21.24 (33.8)</w:t>
            </w:r>
          </w:p>
        </w:tc>
        <w:tc>
          <w:tcPr>
            <w:tcW w:w="567" w:type="dxa"/>
            <w:vMerge w:val="restart"/>
          </w:tcPr>
          <w:p w14:paraId="62F4EC07"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94</w:t>
            </w:r>
          </w:p>
        </w:tc>
        <w:tc>
          <w:tcPr>
            <w:tcW w:w="1560" w:type="dxa"/>
          </w:tcPr>
          <w:p w14:paraId="690FA899" w14:textId="1B22D2FF"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20.12 (29.7)</w:t>
            </w:r>
          </w:p>
        </w:tc>
        <w:tc>
          <w:tcPr>
            <w:tcW w:w="567" w:type="dxa"/>
            <w:vMerge w:val="restart"/>
          </w:tcPr>
          <w:p w14:paraId="18C3F08B"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183</w:t>
            </w:r>
          </w:p>
        </w:tc>
        <w:tc>
          <w:tcPr>
            <w:tcW w:w="1701" w:type="dxa"/>
          </w:tcPr>
          <w:p w14:paraId="2FEFBABF" w14:textId="22054AD1"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20.66 (31.</w:t>
            </w:r>
            <w:r w:rsidR="00DB21D2" w:rsidRPr="00E762B3">
              <w:rPr>
                <w:rFonts w:asciiTheme="minorHAnsi" w:eastAsia="Calibri" w:hAnsiTheme="minorHAnsi" w:cstheme="minorHAnsi"/>
                <w:color w:val="auto"/>
                <w:lang w:val="en-GB" w:eastAsia="en-GB"/>
              </w:rPr>
              <w:t>7</w:t>
            </w:r>
            <w:r w:rsidRPr="00E762B3">
              <w:rPr>
                <w:rFonts w:asciiTheme="minorHAnsi" w:eastAsia="Calibri" w:hAnsiTheme="minorHAnsi" w:cstheme="minorHAnsi"/>
                <w:color w:val="auto"/>
                <w:lang w:val="en-GB" w:eastAsia="en-GB"/>
              </w:rPr>
              <w:t>)</w:t>
            </w:r>
          </w:p>
        </w:tc>
      </w:tr>
      <w:tr w:rsidR="00B43917" w:rsidRPr="00E762B3" w14:paraId="70EADF20" w14:textId="77777777" w:rsidTr="00AE475A">
        <w:trPr>
          <w:jc w:val="center"/>
        </w:trPr>
        <w:tc>
          <w:tcPr>
            <w:tcW w:w="2830" w:type="dxa"/>
          </w:tcPr>
          <w:p w14:paraId="03D32256" w14:textId="77777777" w:rsidR="00B43917" w:rsidRPr="00E762B3" w:rsidRDefault="00B43917" w:rsidP="00B43917">
            <w:pPr>
              <w:spacing w:after="0" w:line="240" w:lineRule="auto"/>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CAARS-O: inattention subscale</w:t>
            </w:r>
          </w:p>
        </w:tc>
        <w:tc>
          <w:tcPr>
            <w:tcW w:w="709" w:type="dxa"/>
            <w:vMerge/>
          </w:tcPr>
          <w:p w14:paraId="55D8F2F7"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p>
        </w:tc>
        <w:tc>
          <w:tcPr>
            <w:tcW w:w="1559" w:type="dxa"/>
          </w:tcPr>
          <w:p w14:paraId="7EEDD0A2" w14:textId="40140706"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26.40 (36.</w:t>
            </w:r>
            <w:r w:rsidR="00DB21D2" w:rsidRPr="00E762B3">
              <w:rPr>
                <w:rFonts w:asciiTheme="minorHAnsi" w:eastAsia="Calibri" w:hAnsiTheme="minorHAnsi" w:cstheme="minorHAnsi"/>
                <w:color w:val="auto"/>
                <w:lang w:val="en-GB" w:eastAsia="en-GB"/>
              </w:rPr>
              <w:t>9</w:t>
            </w:r>
            <w:r w:rsidRPr="00E762B3">
              <w:rPr>
                <w:rFonts w:asciiTheme="minorHAnsi" w:eastAsia="Calibri" w:hAnsiTheme="minorHAnsi" w:cstheme="minorHAnsi"/>
                <w:color w:val="auto"/>
                <w:lang w:val="en-GB" w:eastAsia="en-GB"/>
              </w:rPr>
              <w:t>)</w:t>
            </w:r>
          </w:p>
        </w:tc>
        <w:tc>
          <w:tcPr>
            <w:tcW w:w="567" w:type="dxa"/>
            <w:vMerge/>
          </w:tcPr>
          <w:p w14:paraId="0469CE11"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p>
        </w:tc>
        <w:tc>
          <w:tcPr>
            <w:tcW w:w="1560" w:type="dxa"/>
          </w:tcPr>
          <w:p w14:paraId="6A131559" w14:textId="5B5E3583"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22.12 (35.6)</w:t>
            </w:r>
          </w:p>
        </w:tc>
        <w:tc>
          <w:tcPr>
            <w:tcW w:w="567" w:type="dxa"/>
            <w:vMerge/>
          </w:tcPr>
          <w:p w14:paraId="7926F9DB"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p>
        </w:tc>
        <w:tc>
          <w:tcPr>
            <w:tcW w:w="1701" w:type="dxa"/>
          </w:tcPr>
          <w:p w14:paraId="674C306E" w14:textId="4837D59B"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20.66 (31.</w:t>
            </w:r>
            <w:r w:rsidR="00DB21D2" w:rsidRPr="00E762B3">
              <w:rPr>
                <w:rFonts w:asciiTheme="minorHAnsi" w:eastAsia="Calibri" w:hAnsiTheme="minorHAnsi" w:cstheme="minorHAnsi"/>
                <w:color w:val="auto"/>
                <w:lang w:val="en-GB" w:eastAsia="en-GB"/>
              </w:rPr>
              <w:t>7</w:t>
            </w:r>
            <w:r w:rsidRPr="00E762B3">
              <w:rPr>
                <w:rFonts w:asciiTheme="minorHAnsi" w:eastAsia="Calibri" w:hAnsiTheme="minorHAnsi" w:cstheme="minorHAnsi"/>
                <w:color w:val="auto"/>
                <w:lang w:val="en-GB" w:eastAsia="en-GB"/>
              </w:rPr>
              <w:t>)</w:t>
            </w:r>
          </w:p>
        </w:tc>
      </w:tr>
      <w:tr w:rsidR="00B43917" w:rsidRPr="00E762B3" w14:paraId="0C24F3DB" w14:textId="77777777" w:rsidTr="00AE475A">
        <w:trPr>
          <w:jc w:val="center"/>
        </w:trPr>
        <w:tc>
          <w:tcPr>
            <w:tcW w:w="2830" w:type="dxa"/>
          </w:tcPr>
          <w:p w14:paraId="7D7EAF6E" w14:textId="77777777" w:rsidR="00B43917" w:rsidRPr="00E762B3" w:rsidRDefault="00B43917" w:rsidP="00B43917">
            <w:pPr>
              <w:spacing w:after="0" w:line="240" w:lineRule="auto"/>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CAARS-O: hyperactivity/ impulsivity subscale</w:t>
            </w:r>
          </w:p>
        </w:tc>
        <w:tc>
          <w:tcPr>
            <w:tcW w:w="709" w:type="dxa"/>
            <w:vMerge/>
          </w:tcPr>
          <w:p w14:paraId="001D02E1"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p>
        </w:tc>
        <w:tc>
          <w:tcPr>
            <w:tcW w:w="1559" w:type="dxa"/>
          </w:tcPr>
          <w:p w14:paraId="74042536" w14:textId="210A6E2E"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11.67 (59.3)</w:t>
            </w:r>
          </w:p>
        </w:tc>
        <w:tc>
          <w:tcPr>
            <w:tcW w:w="567" w:type="dxa"/>
            <w:vMerge/>
          </w:tcPr>
          <w:p w14:paraId="5E1480A7"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p>
        </w:tc>
        <w:tc>
          <w:tcPr>
            <w:tcW w:w="1560" w:type="dxa"/>
          </w:tcPr>
          <w:p w14:paraId="53986E71" w14:textId="2831B081"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16.33 (36.4)</w:t>
            </w:r>
          </w:p>
        </w:tc>
        <w:tc>
          <w:tcPr>
            <w:tcW w:w="567" w:type="dxa"/>
            <w:vMerge/>
          </w:tcPr>
          <w:p w14:paraId="19D1D4D9"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p>
        </w:tc>
        <w:tc>
          <w:tcPr>
            <w:tcW w:w="1701" w:type="dxa"/>
          </w:tcPr>
          <w:p w14:paraId="21DF3C9C" w14:textId="154D1DE2"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14.08 (48.</w:t>
            </w:r>
            <w:r w:rsidR="00DB21D2" w:rsidRPr="00E762B3">
              <w:rPr>
                <w:rFonts w:asciiTheme="minorHAnsi" w:eastAsia="Calibri" w:hAnsiTheme="minorHAnsi" w:cstheme="minorHAnsi"/>
                <w:color w:val="auto"/>
                <w:lang w:val="en-GB" w:eastAsia="en-GB"/>
              </w:rPr>
              <w:t>8</w:t>
            </w:r>
            <w:r w:rsidRPr="00E762B3">
              <w:rPr>
                <w:rFonts w:asciiTheme="minorHAnsi" w:eastAsia="Calibri" w:hAnsiTheme="minorHAnsi" w:cstheme="minorHAnsi"/>
                <w:color w:val="auto"/>
                <w:lang w:val="en-GB" w:eastAsia="en-GB"/>
              </w:rPr>
              <w:t>)</w:t>
            </w:r>
          </w:p>
        </w:tc>
      </w:tr>
      <w:tr w:rsidR="00B43917" w:rsidRPr="00E762B3" w14:paraId="4CBBB1AC" w14:textId="77777777" w:rsidTr="00AE475A">
        <w:trPr>
          <w:jc w:val="center"/>
        </w:trPr>
        <w:tc>
          <w:tcPr>
            <w:tcW w:w="9493" w:type="dxa"/>
            <w:gridSpan w:val="7"/>
            <w:shd w:val="clear" w:color="auto" w:fill="FFF2CC" w:themeFill="accent4" w:themeFillTint="33"/>
          </w:tcPr>
          <w:p w14:paraId="00ABE178" w14:textId="77777777" w:rsidR="00B43917" w:rsidRPr="00E762B3" w:rsidRDefault="00B43917" w:rsidP="00B43917">
            <w:pPr>
              <w:spacing w:after="0" w:line="240" w:lineRule="auto"/>
              <w:rPr>
                <w:rFonts w:asciiTheme="minorHAnsi" w:eastAsiaTheme="minorHAnsi" w:hAnsiTheme="minorHAnsi" w:cstheme="minorHAnsi"/>
                <w:b/>
                <w:bCs/>
                <w:color w:val="auto"/>
                <w:lang w:val="en-GB" w:eastAsia="en-US"/>
              </w:rPr>
            </w:pPr>
          </w:p>
          <w:p w14:paraId="5CF561F4"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r w:rsidRPr="00E762B3">
              <w:rPr>
                <w:rFonts w:asciiTheme="minorHAnsi" w:eastAsiaTheme="minorHAnsi" w:hAnsiTheme="minorHAnsi" w:cstheme="minorHAnsi"/>
                <w:b/>
                <w:bCs/>
                <w:color w:val="auto"/>
                <w:lang w:val="en-GB" w:eastAsia="en-US"/>
              </w:rPr>
              <w:t>Responder rate at 8 weeks defined as 20% reduction from baseline CAARS-O score</w:t>
            </w:r>
          </w:p>
        </w:tc>
      </w:tr>
      <w:tr w:rsidR="00B43917" w:rsidRPr="00E762B3" w14:paraId="6020B869" w14:textId="77777777" w:rsidTr="00AE475A">
        <w:trPr>
          <w:jc w:val="center"/>
        </w:trPr>
        <w:tc>
          <w:tcPr>
            <w:tcW w:w="2830" w:type="dxa"/>
            <w:shd w:val="clear" w:color="auto" w:fill="FFF2CC" w:themeFill="accent4" w:themeFillTint="33"/>
          </w:tcPr>
          <w:p w14:paraId="579BE53B"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p>
        </w:tc>
        <w:tc>
          <w:tcPr>
            <w:tcW w:w="709" w:type="dxa"/>
            <w:shd w:val="clear" w:color="auto" w:fill="FFF2CC" w:themeFill="accent4" w:themeFillTint="33"/>
            <w:vAlign w:val="center"/>
          </w:tcPr>
          <w:p w14:paraId="12B5E8CB"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b/>
                <w:bCs/>
                <w:color w:val="auto"/>
                <w:lang w:val="en-GB" w:eastAsia="en-GB"/>
              </w:rPr>
              <w:t>N</w:t>
            </w:r>
          </w:p>
        </w:tc>
        <w:tc>
          <w:tcPr>
            <w:tcW w:w="1559" w:type="dxa"/>
            <w:shd w:val="clear" w:color="auto" w:fill="FFF2CC" w:themeFill="accent4" w:themeFillTint="33"/>
            <w:vAlign w:val="center"/>
          </w:tcPr>
          <w:p w14:paraId="67B07DD9"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b/>
                <w:color w:val="auto"/>
                <w:lang w:val="en-GB" w:eastAsia="en-GB"/>
              </w:rPr>
              <w:t>N responders (%)</w:t>
            </w:r>
          </w:p>
        </w:tc>
        <w:tc>
          <w:tcPr>
            <w:tcW w:w="567" w:type="dxa"/>
            <w:shd w:val="clear" w:color="auto" w:fill="FFF2CC" w:themeFill="accent4" w:themeFillTint="33"/>
          </w:tcPr>
          <w:p w14:paraId="78D8E052"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b/>
                <w:color w:val="auto"/>
                <w:lang w:val="en-GB" w:eastAsia="en-GB"/>
              </w:rPr>
              <w:t>N</w:t>
            </w:r>
          </w:p>
        </w:tc>
        <w:tc>
          <w:tcPr>
            <w:tcW w:w="1560" w:type="dxa"/>
            <w:shd w:val="clear" w:color="auto" w:fill="FFF2CC" w:themeFill="accent4" w:themeFillTint="33"/>
            <w:vAlign w:val="center"/>
          </w:tcPr>
          <w:p w14:paraId="3322989C"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b/>
                <w:color w:val="auto"/>
                <w:lang w:val="en-GB" w:eastAsia="en-GB"/>
              </w:rPr>
              <w:t>N responders (%)</w:t>
            </w:r>
          </w:p>
        </w:tc>
        <w:tc>
          <w:tcPr>
            <w:tcW w:w="567" w:type="dxa"/>
            <w:shd w:val="clear" w:color="auto" w:fill="FFF2CC" w:themeFill="accent4" w:themeFillTint="33"/>
          </w:tcPr>
          <w:p w14:paraId="51456506"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hAnsiTheme="minorHAnsi" w:cstheme="minorHAnsi"/>
                <w:b/>
                <w:color w:val="auto"/>
                <w:lang w:val="en-GB" w:eastAsia="en-GB"/>
              </w:rPr>
              <w:t>N</w:t>
            </w:r>
          </w:p>
        </w:tc>
        <w:tc>
          <w:tcPr>
            <w:tcW w:w="1701" w:type="dxa"/>
            <w:shd w:val="clear" w:color="auto" w:fill="FFF2CC" w:themeFill="accent4" w:themeFillTint="33"/>
            <w:vAlign w:val="center"/>
          </w:tcPr>
          <w:p w14:paraId="6E41748A"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hAnsiTheme="minorHAnsi" w:cstheme="minorHAnsi"/>
                <w:b/>
                <w:color w:val="auto"/>
                <w:lang w:val="en-GB" w:eastAsia="en-GB"/>
              </w:rPr>
              <w:t>N responders (%)</w:t>
            </w:r>
          </w:p>
        </w:tc>
      </w:tr>
      <w:tr w:rsidR="00B43917" w:rsidRPr="00E762B3" w14:paraId="2C8781D9" w14:textId="77777777" w:rsidTr="00AE475A">
        <w:trPr>
          <w:jc w:val="center"/>
        </w:trPr>
        <w:tc>
          <w:tcPr>
            <w:tcW w:w="2830" w:type="dxa"/>
          </w:tcPr>
          <w:p w14:paraId="624F6BBC"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CAARS-O: total scale</w:t>
            </w:r>
          </w:p>
          <w:p w14:paraId="1BE4F21A"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p>
        </w:tc>
        <w:tc>
          <w:tcPr>
            <w:tcW w:w="709" w:type="dxa"/>
            <w:vMerge w:val="restart"/>
          </w:tcPr>
          <w:p w14:paraId="39288B04"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89</w:t>
            </w:r>
          </w:p>
        </w:tc>
        <w:tc>
          <w:tcPr>
            <w:tcW w:w="1559" w:type="dxa"/>
          </w:tcPr>
          <w:p w14:paraId="6369DB70"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43 (48.3)</w:t>
            </w:r>
          </w:p>
        </w:tc>
        <w:tc>
          <w:tcPr>
            <w:tcW w:w="567" w:type="dxa"/>
            <w:vMerge w:val="restart"/>
          </w:tcPr>
          <w:p w14:paraId="6F14405C"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94</w:t>
            </w:r>
          </w:p>
        </w:tc>
        <w:tc>
          <w:tcPr>
            <w:tcW w:w="1560" w:type="dxa"/>
          </w:tcPr>
          <w:p w14:paraId="76F6001B"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eastAsia="Calibri" w:hAnsiTheme="minorHAnsi" w:cstheme="minorHAnsi"/>
                <w:color w:val="auto"/>
                <w:lang w:val="en-GB" w:eastAsia="en-GB"/>
              </w:rPr>
              <w:t>45 (47.9)</w:t>
            </w:r>
          </w:p>
        </w:tc>
        <w:tc>
          <w:tcPr>
            <w:tcW w:w="567" w:type="dxa"/>
            <w:vMerge w:val="restart"/>
          </w:tcPr>
          <w:p w14:paraId="566F0138"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183</w:t>
            </w:r>
          </w:p>
        </w:tc>
        <w:tc>
          <w:tcPr>
            <w:tcW w:w="1701" w:type="dxa"/>
          </w:tcPr>
          <w:p w14:paraId="7B8EB375"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88 (48.1)</w:t>
            </w:r>
          </w:p>
        </w:tc>
      </w:tr>
      <w:tr w:rsidR="00B43917" w:rsidRPr="00E762B3" w14:paraId="331814E1" w14:textId="77777777" w:rsidTr="00AE475A">
        <w:trPr>
          <w:jc w:val="center"/>
        </w:trPr>
        <w:tc>
          <w:tcPr>
            <w:tcW w:w="2830" w:type="dxa"/>
          </w:tcPr>
          <w:p w14:paraId="658D1C80"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CAARS-O: inattention subscale</w:t>
            </w:r>
          </w:p>
        </w:tc>
        <w:tc>
          <w:tcPr>
            <w:tcW w:w="709" w:type="dxa"/>
            <w:vMerge/>
          </w:tcPr>
          <w:p w14:paraId="718B3CF4"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p>
        </w:tc>
        <w:tc>
          <w:tcPr>
            <w:tcW w:w="1559" w:type="dxa"/>
          </w:tcPr>
          <w:p w14:paraId="05AE5069"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50 (55.6)</w:t>
            </w:r>
          </w:p>
        </w:tc>
        <w:tc>
          <w:tcPr>
            <w:tcW w:w="567" w:type="dxa"/>
            <w:vMerge/>
          </w:tcPr>
          <w:p w14:paraId="0B4F71B0"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p>
        </w:tc>
        <w:tc>
          <w:tcPr>
            <w:tcW w:w="1560" w:type="dxa"/>
          </w:tcPr>
          <w:p w14:paraId="01C9207E" w14:textId="24FF1005"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51 (54.</w:t>
            </w:r>
            <w:r w:rsidR="00DB21D2" w:rsidRPr="00E762B3">
              <w:rPr>
                <w:rFonts w:asciiTheme="minorHAnsi" w:hAnsiTheme="minorHAnsi" w:cstheme="minorHAnsi"/>
                <w:color w:val="auto"/>
                <w:lang w:val="en-GB" w:eastAsia="en-GB"/>
              </w:rPr>
              <w:t>3</w:t>
            </w:r>
            <w:r w:rsidRPr="00E762B3">
              <w:rPr>
                <w:rFonts w:asciiTheme="minorHAnsi" w:hAnsiTheme="minorHAnsi" w:cstheme="minorHAnsi"/>
                <w:color w:val="auto"/>
                <w:lang w:val="en-GB" w:eastAsia="en-GB"/>
              </w:rPr>
              <w:t>)</w:t>
            </w:r>
          </w:p>
        </w:tc>
        <w:tc>
          <w:tcPr>
            <w:tcW w:w="567" w:type="dxa"/>
            <w:vMerge/>
          </w:tcPr>
          <w:p w14:paraId="1BF0340E"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p>
        </w:tc>
        <w:tc>
          <w:tcPr>
            <w:tcW w:w="1701" w:type="dxa"/>
          </w:tcPr>
          <w:p w14:paraId="6909ABFE"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101 (54.9)</w:t>
            </w:r>
          </w:p>
        </w:tc>
      </w:tr>
      <w:tr w:rsidR="00B43917" w:rsidRPr="00E762B3" w14:paraId="3B8902FA" w14:textId="77777777" w:rsidTr="00AE475A">
        <w:trPr>
          <w:jc w:val="center"/>
        </w:trPr>
        <w:tc>
          <w:tcPr>
            <w:tcW w:w="2830" w:type="dxa"/>
          </w:tcPr>
          <w:p w14:paraId="3DE5BAE7" w14:textId="77777777" w:rsidR="00B43917" w:rsidRPr="00E762B3" w:rsidRDefault="00B43917" w:rsidP="00B43917">
            <w:pPr>
              <w:spacing w:after="0" w:line="240"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CAARS-O: hyperactivity/ impulsivity subscale</w:t>
            </w:r>
          </w:p>
        </w:tc>
        <w:tc>
          <w:tcPr>
            <w:tcW w:w="709" w:type="dxa"/>
            <w:vMerge/>
          </w:tcPr>
          <w:p w14:paraId="31400E7B"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p>
        </w:tc>
        <w:tc>
          <w:tcPr>
            <w:tcW w:w="1559" w:type="dxa"/>
          </w:tcPr>
          <w:p w14:paraId="01784101"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39 (44.3)</w:t>
            </w:r>
          </w:p>
        </w:tc>
        <w:tc>
          <w:tcPr>
            <w:tcW w:w="567" w:type="dxa"/>
            <w:vMerge/>
          </w:tcPr>
          <w:p w14:paraId="7D627F4D"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p>
        </w:tc>
        <w:tc>
          <w:tcPr>
            <w:tcW w:w="1560" w:type="dxa"/>
          </w:tcPr>
          <w:p w14:paraId="46BAB92A" w14:textId="77777777" w:rsidR="00B43917" w:rsidRPr="00E762B3" w:rsidRDefault="00B43917" w:rsidP="00B43917">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44 (46.8)</w:t>
            </w:r>
          </w:p>
        </w:tc>
        <w:tc>
          <w:tcPr>
            <w:tcW w:w="567" w:type="dxa"/>
            <w:vMerge/>
          </w:tcPr>
          <w:p w14:paraId="045E5FF2"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p>
        </w:tc>
        <w:tc>
          <w:tcPr>
            <w:tcW w:w="1701" w:type="dxa"/>
          </w:tcPr>
          <w:p w14:paraId="339378AB" w14:textId="77777777" w:rsidR="00B43917" w:rsidRPr="00E762B3" w:rsidRDefault="00B43917" w:rsidP="00B43917">
            <w:pPr>
              <w:spacing w:after="0" w:line="240" w:lineRule="auto"/>
              <w:jc w:val="center"/>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83 (45.6)</w:t>
            </w:r>
          </w:p>
        </w:tc>
      </w:tr>
      <w:bookmarkEnd w:id="14"/>
    </w:tbl>
    <w:p w14:paraId="77238742" w14:textId="77777777" w:rsidR="00B43917" w:rsidRPr="00E762B3" w:rsidRDefault="00B43917" w:rsidP="00431728">
      <w:pPr>
        <w:spacing w:after="0" w:line="240" w:lineRule="auto"/>
        <w:jc w:val="both"/>
        <w:rPr>
          <w:rFonts w:asciiTheme="minorHAnsi" w:eastAsia="Calibri" w:hAnsiTheme="minorHAnsi" w:cstheme="minorHAnsi"/>
          <w:b/>
          <w:bCs/>
          <w:color w:val="auto"/>
          <w:lang w:val="en-GB"/>
        </w:rPr>
      </w:pPr>
    </w:p>
    <w:p w14:paraId="5331D30C" w14:textId="77777777" w:rsidR="00B43917" w:rsidRPr="00E762B3" w:rsidRDefault="00B43917" w:rsidP="00431728">
      <w:pPr>
        <w:spacing w:after="0" w:line="240" w:lineRule="auto"/>
        <w:jc w:val="both"/>
        <w:rPr>
          <w:rFonts w:asciiTheme="minorHAnsi" w:eastAsia="Calibri" w:hAnsiTheme="minorHAnsi" w:cstheme="minorHAnsi"/>
          <w:b/>
          <w:bCs/>
          <w:color w:val="auto"/>
          <w:lang w:val="en-GB"/>
        </w:rPr>
      </w:pPr>
    </w:p>
    <w:p w14:paraId="07A7F00C" w14:textId="2908D721" w:rsidR="7C2091EE" w:rsidRPr="00E762B3" w:rsidRDefault="7C2091EE">
      <w:pPr>
        <w:spacing w:after="0" w:line="240" w:lineRule="auto"/>
        <w:jc w:val="both"/>
        <w:rPr>
          <w:rFonts w:asciiTheme="minorHAnsi" w:eastAsia="Calibri" w:hAnsiTheme="minorHAnsi" w:cstheme="minorHAnsi"/>
          <w:b/>
          <w:bCs/>
          <w:color w:val="auto"/>
          <w:lang w:val="en-GB"/>
        </w:rPr>
      </w:pPr>
      <w:r w:rsidRPr="00E762B3">
        <w:rPr>
          <w:rFonts w:asciiTheme="minorHAnsi" w:eastAsia="Calibri" w:hAnsiTheme="minorHAnsi" w:cstheme="minorHAnsi"/>
          <w:b/>
          <w:bCs/>
          <w:color w:val="auto"/>
          <w:lang w:val="en-GB"/>
        </w:rPr>
        <w:t>Secondary outcome:</w:t>
      </w:r>
    </w:p>
    <w:p w14:paraId="15DE5F4C" w14:textId="1290C7AC" w:rsidR="0028778A" w:rsidRDefault="0028778A" w:rsidP="0028778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Small improvements between the active and placebo arm were seen for WRAADDS, MEWS, MVQ, BSI and CGI (therapeutic effects), but deterioration was seen for ARI-S and CORE-M. However, none of the secondary outcomes showed statistically significant differences between the OROS-MPH and placebo arms (Table </w:t>
      </w:r>
      <w:r w:rsidR="002943D7">
        <w:rPr>
          <w:rFonts w:asciiTheme="minorHAnsi" w:eastAsiaTheme="minorHAnsi" w:hAnsiTheme="minorHAnsi" w:cstheme="minorHAnsi"/>
          <w:color w:val="auto"/>
          <w:lang w:val="en-US" w:eastAsia="en-US"/>
        </w:rPr>
        <w:t>5</w:t>
      </w:r>
      <w:r w:rsidRPr="00E762B3">
        <w:rPr>
          <w:rFonts w:asciiTheme="minorHAnsi" w:eastAsiaTheme="minorHAnsi" w:hAnsiTheme="minorHAnsi" w:cstheme="minorHAnsi"/>
          <w:color w:val="auto"/>
          <w:lang w:val="en-US" w:eastAsia="en-US"/>
        </w:rPr>
        <w:t xml:space="preserve">). </w:t>
      </w:r>
    </w:p>
    <w:p w14:paraId="3D86588C" w14:textId="65FFB52B" w:rsidR="002B5250" w:rsidRDefault="002B5250" w:rsidP="0028778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tbl>
      <w:tblPr>
        <w:tblStyle w:val="TableGrid"/>
        <w:tblW w:w="10485" w:type="dxa"/>
        <w:jc w:val="center"/>
        <w:tblCellMar>
          <w:top w:w="20" w:type="dxa"/>
        </w:tblCellMar>
        <w:tblLook w:val="04A0" w:firstRow="1" w:lastRow="0" w:firstColumn="1" w:lastColumn="0" w:noHBand="0" w:noVBand="1"/>
      </w:tblPr>
      <w:tblGrid>
        <w:gridCol w:w="4036"/>
        <w:gridCol w:w="1037"/>
        <w:gridCol w:w="1124"/>
        <w:gridCol w:w="969"/>
        <w:gridCol w:w="1135"/>
        <w:gridCol w:w="1091"/>
        <w:gridCol w:w="1093"/>
      </w:tblGrid>
      <w:tr w:rsidR="002B5250" w:rsidRPr="002B5250" w14:paraId="5DBBB76B" w14:textId="77777777" w:rsidTr="00C52411">
        <w:trPr>
          <w:tblHeader/>
          <w:jc w:val="center"/>
        </w:trPr>
        <w:tc>
          <w:tcPr>
            <w:tcW w:w="4036" w:type="dxa"/>
            <w:shd w:val="clear" w:color="auto" w:fill="FFEFD5"/>
            <w:vAlign w:val="center"/>
          </w:tcPr>
          <w:p w14:paraId="7DAAC539" w14:textId="13A3BCD2" w:rsidR="002B5250" w:rsidRPr="002B5250" w:rsidRDefault="002B5250" w:rsidP="002B5250">
            <w:pPr>
              <w:spacing w:after="0" w:line="240" w:lineRule="auto"/>
              <w:rPr>
                <w:rFonts w:asciiTheme="minorHAnsi" w:hAnsiTheme="minorHAnsi" w:cstheme="minorHAnsi"/>
                <w:color w:val="auto"/>
                <w:sz w:val="20"/>
                <w:szCs w:val="20"/>
                <w:lang w:val="en-GB" w:eastAsia="en-GB"/>
              </w:rPr>
            </w:pPr>
            <w:r>
              <w:rPr>
                <w:rFonts w:asciiTheme="minorHAnsi" w:eastAsia="Calibri" w:hAnsiTheme="minorHAnsi" w:cstheme="minorHAnsi"/>
                <w:b/>
                <w:color w:val="auto"/>
                <w:sz w:val="20"/>
                <w:szCs w:val="20"/>
                <w:lang w:val="en-GB" w:eastAsia="en-GB"/>
              </w:rPr>
              <w:lastRenderedPageBreak/>
              <w:t>Table 5</w:t>
            </w:r>
            <w:r w:rsidR="00015DB9">
              <w:rPr>
                <w:rFonts w:asciiTheme="minorHAnsi" w:eastAsia="Calibri" w:hAnsiTheme="minorHAnsi" w:cstheme="minorHAnsi"/>
                <w:b/>
                <w:color w:val="auto"/>
                <w:sz w:val="20"/>
                <w:szCs w:val="20"/>
                <w:lang w:val="en-GB" w:eastAsia="en-GB"/>
              </w:rPr>
              <w:t>a</w:t>
            </w:r>
            <w:r>
              <w:rPr>
                <w:rFonts w:asciiTheme="minorHAnsi" w:eastAsia="Calibri" w:hAnsiTheme="minorHAnsi" w:cstheme="minorHAnsi"/>
                <w:b/>
                <w:color w:val="auto"/>
                <w:sz w:val="20"/>
                <w:szCs w:val="20"/>
                <w:lang w:val="en-GB" w:eastAsia="en-GB"/>
              </w:rPr>
              <w:t xml:space="preserve">: </w:t>
            </w:r>
            <w:r w:rsidRPr="002B5250">
              <w:rPr>
                <w:rFonts w:asciiTheme="minorHAnsi" w:eastAsia="Calibri" w:hAnsiTheme="minorHAnsi" w:cstheme="minorHAnsi"/>
                <w:b/>
                <w:color w:val="auto"/>
                <w:sz w:val="20"/>
                <w:szCs w:val="20"/>
                <w:lang w:val="en-GB" w:eastAsia="en-GB"/>
              </w:rPr>
              <w:t xml:space="preserve">Outcome measure </w:t>
            </w:r>
          </w:p>
        </w:tc>
        <w:tc>
          <w:tcPr>
            <w:tcW w:w="2161" w:type="dxa"/>
            <w:gridSpan w:val="2"/>
            <w:shd w:val="clear" w:color="auto" w:fill="FFEFD5"/>
            <w:vAlign w:val="center"/>
          </w:tcPr>
          <w:p w14:paraId="1B5D1B50" w14:textId="77777777" w:rsidR="002B5250" w:rsidRPr="002B5250" w:rsidRDefault="002B5250" w:rsidP="002B5250">
            <w:pPr>
              <w:spacing w:after="0" w:line="240" w:lineRule="auto"/>
              <w:jc w:val="center"/>
              <w:rPr>
                <w:rFonts w:asciiTheme="minorHAnsi" w:hAnsiTheme="minorHAnsi" w:cstheme="minorHAnsi"/>
                <w:color w:val="auto"/>
                <w:sz w:val="20"/>
                <w:szCs w:val="20"/>
                <w:lang w:val="en-GB" w:eastAsia="en-GB"/>
              </w:rPr>
            </w:pPr>
            <w:r w:rsidRPr="002B5250">
              <w:rPr>
                <w:rFonts w:asciiTheme="minorHAnsi" w:eastAsia="Calibri" w:hAnsiTheme="minorHAnsi" w:cstheme="minorHAnsi"/>
                <w:b/>
                <w:color w:val="auto"/>
                <w:sz w:val="20"/>
                <w:szCs w:val="20"/>
                <w:lang w:val="en-GB" w:eastAsia="en-GB"/>
              </w:rPr>
              <w:t>OROS-MPH</w:t>
            </w:r>
          </w:p>
        </w:tc>
        <w:tc>
          <w:tcPr>
            <w:tcW w:w="2104" w:type="dxa"/>
            <w:gridSpan w:val="2"/>
            <w:shd w:val="clear" w:color="auto" w:fill="FFEFD5"/>
            <w:vAlign w:val="center"/>
          </w:tcPr>
          <w:p w14:paraId="5DED8C6D" w14:textId="77777777" w:rsidR="002B5250" w:rsidRPr="002B5250" w:rsidRDefault="002B5250" w:rsidP="002B5250">
            <w:pPr>
              <w:spacing w:after="0" w:line="240" w:lineRule="auto"/>
              <w:jc w:val="center"/>
              <w:rPr>
                <w:rFonts w:asciiTheme="minorHAnsi" w:hAnsiTheme="minorHAnsi" w:cstheme="minorHAnsi"/>
                <w:color w:val="auto"/>
                <w:sz w:val="20"/>
                <w:szCs w:val="20"/>
                <w:lang w:val="en-GB" w:eastAsia="en-GB"/>
              </w:rPr>
            </w:pPr>
            <w:r w:rsidRPr="002B5250">
              <w:rPr>
                <w:rFonts w:asciiTheme="minorHAnsi" w:eastAsia="Calibri" w:hAnsiTheme="minorHAnsi" w:cstheme="minorHAnsi"/>
                <w:b/>
                <w:color w:val="auto"/>
                <w:sz w:val="20"/>
                <w:szCs w:val="20"/>
                <w:lang w:val="en-GB" w:eastAsia="en-GB"/>
              </w:rPr>
              <w:t>Placebo</w:t>
            </w:r>
          </w:p>
        </w:tc>
        <w:tc>
          <w:tcPr>
            <w:tcW w:w="2184" w:type="dxa"/>
            <w:gridSpan w:val="2"/>
            <w:shd w:val="clear" w:color="auto" w:fill="FFEFD5"/>
            <w:vAlign w:val="center"/>
          </w:tcPr>
          <w:p w14:paraId="7D310C8F" w14:textId="77777777" w:rsidR="002B5250" w:rsidRPr="002B5250" w:rsidRDefault="002B5250" w:rsidP="002B5250">
            <w:pPr>
              <w:spacing w:after="0" w:line="240" w:lineRule="auto"/>
              <w:jc w:val="center"/>
              <w:rPr>
                <w:rFonts w:asciiTheme="minorHAnsi" w:hAnsiTheme="minorHAnsi" w:cstheme="minorHAnsi"/>
                <w:color w:val="auto"/>
                <w:sz w:val="20"/>
                <w:szCs w:val="20"/>
                <w:lang w:val="en-GB" w:eastAsia="en-GB"/>
              </w:rPr>
            </w:pPr>
            <w:r w:rsidRPr="002B5250">
              <w:rPr>
                <w:rFonts w:asciiTheme="minorHAnsi" w:eastAsia="Calibri" w:hAnsiTheme="minorHAnsi" w:cstheme="minorHAnsi"/>
                <w:b/>
                <w:color w:val="auto"/>
                <w:sz w:val="20"/>
                <w:szCs w:val="20"/>
                <w:lang w:val="en-GB" w:eastAsia="en-GB"/>
              </w:rPr>
              <w:t>Overall</w:t>
            </w:r>
          </w:p>
        </w:tc>
      </w:tr>
      <w:tr w:rsidR="002B5250" w:rsidRPr="002B5250" w14:paraId="5B3CE9C9" w14:textId="77777777" w:rsidTr="00C52411">
        <w:trPr>
          <w:jc w:val="center"/>
        </w:trPr>
        <w:tc>
          <w:tcPr>
            <w:tcW w:w="4036" w:type="dxa"/>
          </w:tcPr>
          <w:p w14:paraId="05786C40"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p>
        </w:tc>
        <w:tc>
          <w:tcPr>
            <w:tcW w:w="1037" w:type="dxa"/>
          </w:tcPr>
          <w:p w14:paraId="77DD87B2"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Number observed</w:t>
            </w:r>
          </w:p>
        </w:tc>
        <w:tc>
          <w:tcPr>
            <w:tcW w:w="0" w:type="auto"/>
          </w:tcPr>
          <w:p w14:paraId="08ABBD9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Mean (</w:t>
            </w:r>
            <w:proofErr w:type="spellStart"/>
            <w:r w:rsidRPr="002B5250">
              <w:rPr>
                <w:rFonts w:asciiTheme="minorHAnsi" w:eastAsia="Calibri" w:hAnsiTheme="minorHAnsi" w:cstheme="minorHAnsi"/>
                <w:color w:val="auto"/>
                <w:sz w:val="20"/>
                <w:szCs w:val="20"/>
                <w:lang w:val="en-GB" w:eastAsia="en-GB"/>
              </w:rPr>
              <w:t>sd</w:t>
            </w:r>
            <w:proofErr w:type="spellEnd"/>
            <w:r w:rsidRPr="002B5250">
              <w:rPr>
                <w:rFonts w:asciiTheme="minorHAnsi" w:eastAsia="Calibri" w:hAnsiTheme="minorHAnsi" w:cstheme="minorHAnsi"/>
                <w:color w:val="auto"/>
                <w:sz w:val="20"/>
                <w:szCs w:val="20"/>
                <w:lang w:val="en-GB" w:eastAsia="en-GB"/>
              </w:rPr>
              <w:t>)</w:t>
            </w:r>
          </w:p>
        </w:tc>
        <w:tc>
          <w:tcPr>
            <w:tcW w:w="0" w:type="auto"/>
          </w:tcPr>
          <w:p w14:paraId="3F94079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Number observed</w:t>
            </w:r>
          </w:p>
        </w:tc>
        <w:tc>
          <w:tcPr>
            <w:tcW w:w="1135" w:type="dxa"/>
          </w:tcPr>
          <w:p w14:paraId="2CF31FB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Mean (</w:t>
            </w:r>
            <w:proofErr w:type="spellStart"/>
            <w:r w:rsidRPr="002B5250">
              <w:rPr>
                <w:rFonts w:asciiTheme="minorHAnsi" w:eastAsia="Calibri" w:hAnsiTheme="minorHAnsi" w:cstheme="minorHAnsi"/>
                <w:color w:val="auto"/>
                <w:sz w:val="20"/>
                <w:szCs w:val="20"/>
                <w:lang w:val="en-GB" w:eastAsia="en-GB"/>
              </w:rPr>
              <w:t>sd</w:t>
            </w:r>
            <w:proofErr w:type="spellEnd"/>
            <w:r w:rsidRPr="002B5250">
              <w:rPr>
                <w:rFonts w:asciiTheme="minorHAnsi" w:eastAsia="Calibri" w:hAnsiTheme="minorHAnsi" w:cstheme="minorHAnsi"/>
                <w:color w:val="auto"/>
                <w:sz w:val="20"/>
                <w:szCs w:val="20"/>
                <w:lang w:val="en-GB" w:eastAsia="en-GB"/>
              </w:rPr>
              <w:t>)</w:t>
            </w:r>
          </w:p>
        </w:tc>
        <w:tc>
          <w:tcPr>
            <w:tcW w:w="1091" w:type="dxa"/>
          </w:tcPr>
          <w:p w14:paraId="06157C3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Number observed</w:t>
            </w:r>
          </w:p>
        </w:tc>
        <w:tc>
          <w:tcPr>
            <w:tcW w:w="1093" w:type="dxa"/>
          </w:tcPr>
          <w:p w14:paraId="014BFD3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Mean (</w:t>
            </w:r>
            <w:proofErr w:type="spellStart"/>
            <w:r w:rsidRPr="002B5250">
              <w:rPr>
                <w:rFonts w:asciiTheme="minorHAnsi" w:eastAsia="Calibri" w:hAnsiTheme="minorHAnsi" w:cstheme="minorHAnsi"/>
                <w:color w:val="auto"/>
                <w:sz w:val="20"/>
                <w:szCs w:val="20"/>
                <w:lang w:val="en-GB" w:eastAsia="en-GB"/>
              </w:rPr>
              <w:t>sd</w:t>
            </w:r>
            <w:proofErr w:type="spellEnd"/>
            <w:r w:rsidRPr="002B5250">
              <w:rPr>
                <w:rFonts w:asciiTheme="minorHAnsi" w:eastAsia="Calibri" w:hAnsiTheme="minorHAnsi" w:cstheme="minorHAnsi"/>
                <w:color w:val="auto"/>
                <w:sz w:val="20"/>
                <w:szCs w:val="20"/>
                <w:lang w:val="en-GB" w:eastAsia="en-GB"/>
              </w:rPr>
              <w:t>)</w:t>
            </w:r>
          </w:p>
        </w:tc>
      </w:tr>
      <w:tr w:rsidR="002B5250" w:rsidRPr="002B5250" w14:paraId="7FC47902" w14:textId="77777777" w:rsidTr="00C52411">
        <w:trPr>
          <w:jc w:val="center"/>
        </w:trPr>
        <w:tc>
          <w:tcPr>
            <w:tcW w:w="4036" w:type="dxa"/>
          </w:tcPr>
          <w:p w14:paraId="4AE1AB92" w14:textId="77777777" w:rsidR="002B5250" w:rsidRPr="002B5250" w:rsidRDefault="002B5250" w:rsidP="002B5250">
            <w:pPr>
              <w:spacing w:after="0" w:line="240" w:lineRule="auto"/>
              <w:rPr>
                <w:rFonts w:asciiTheme="minorHAnsi" w:eastAsia="Calibr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CAARS-O at baseline  </w:t>
            </w:r>
          </w:p>
        </w:tc>
        <w:tc>
          <w:tcPr>
            <w:tcW w:w="1037" w:type="dxa"/>
          </w:tcPr>
          <w:p w14:paraId="4E7FE664"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100*</w:t>
            </w:r>
          </w:p>
        </w:tc>
        <w:tc>
          <w:tcPr>
            <w:tcW w:w="0" w:type="auto"/>
          </w:tcPr>
          <w:p w14:paraId="1BB668D1"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36.4 (9.8) </w:t>
            </w:r>
          </w:p>
        </w:tc>
        <w:tc>
          <w:tcPr>
            <w:tcW w:w="0" w:type="auto"/>
          </w:tcPr>
          <w:p w14:paraId="3FDFCF46"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99</w:t>
            </w:r>
          </w:p>
        </w:tc>
        <w:tc>
          <w:tcPr>
            <w:tcW w:w="1135" w:type="dxa"/>
          </w:tcPr>
          <w:p w14:paraId="081F96DC"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37.2 (8.7) </w:t>
            </w:r>
          </w:p>
        </w:tc>
        <w:tc>
          <w:tcPr>
            <w:tcW w:w="1091" w:type="dxa"/>
          </w:tcPr>
          <w:p w14:paraId="3EEB3503" w14:textId="77777777" w:rsidR="002B5250" w:rsidRPr="002B5250" w:rsidRDefault="002B5250" w:rsidP="002B5250">
            <w:pPr>
              <w:spacing w:after="0" w:line="240" w:lineRule="auto"/>
              <w:jc w:val="right"/>
              <w:rPr>
                <w:rFonts w:asciiTheme="minorHAnsi" w:eastAsia="Calibr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199</w:t>
            </w:r>
          </w:p>
        </w:tc>
        <w:tc>
          <w:tcPr>
            <w:tcW w:w="1093" w:type="dxa"/>
          </w:tcPr>
          <w:p w14:paraId="605D8BAE"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36.8 (9.2) </w:t>
            </w:r>
          </w:p>
        </w:tc>
      </w:tr>
      <w:tr w:rsidR="002B5250" w:rsidRPr="002B5250" w14:paraId="191EBBEE" w14:textId="77777777" w:rsidTr="00C52411">
        <w:trPr>
          <w:jc w:val="center"/>
        </w:trPr>
        <w:tc>
          <w:tcPr>
            <w:tcW w:w="4036" w:type="dxa"/>
          </w:tcPr>
          <w:p w14:paraId="2F634A06"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CAARS-O at week 1   </w:t>
            </w:r>
          </w:p>
        </w:tc>
        <w:tc>
          <w:tcPr>
            <w:tcW w:w="1037" w:type="dxa"/>
          </w:tcPr>
          <w:p w14:paraId="0F1B8B3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96</w:t>
            </w:r>
          </w:p>
        </w:tc>
        <w:tc>
          <w:tcPr>
            <w:tcW w:w="0" w:type="auto"/>
          </w:tcPr>
          <w:p w14:paraId="2EB992C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32.4 (9.9) </w:t>
            </w:r>
          </w:p>
        </w:tc>
        <w:tc>
          <w:tcPr>
            <w:tcW w:w="0" w:type="auto"/>
          </w:tcPr>
          <w:p w14:paraId="2041B50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98</w:t>
            </w:r>
          </w:p>
        </w:tc>
        <w:tc>
          <w:tcPr>
            <w:tcW w:w="1135" w:type="dxa"/>
          </w:tcPr>
          <w:p w14:paraId="13CB100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31.2 (11.5) </w:t>
            </w:r>
          </w:p>
        </w:tc>
        <w:tc>
          <w:tcPr>
            <w:tcW w:w="1091" w:type="dxa"/>
          </w:tcPr>
          <w:p w14:paraId="7033D79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194</w:t>
            </w:r>
          </w:p>
        </w:tc>
        <w:tc>
          <w:tcPr>
            <w:tcW w:w="1093" w:type="dxa"/>
          </w:tcPr>
          <w:p w14:paraId="0FE32C14"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31.8 (10.7) </w:t>
            </w:r>
          </w:p>
        </w:tc>
      </w:tr>
      <w:tr w:rsidR="002B5250" w:rsidRPr="002B5250" w14:paraId="23050648" w14:textId="77777777" w:rsidTr="00C52411">
        <w:trPr>
          <w:jc w:val="center"/>
        </w:trPr>
        <w:tc>
          <w:tcPr>
            <w:tcW w:w="4036" w:type="dxa"/>
          </w:tcPr>
          <w:p w14:paraId="4B1C69EF"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CAARS-O at week 2   </w:t>
            </w:r>
          </w:p>
        </w:tc>
        <w:tc>
          <w:tcPr>
            <w:tcW w:w="1037" w:type="dxa"/>
          </w:tcPr>
          <w:p w14:paraId="1C18D2D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92</w:t>
            </w:r>
          </w:p>
        </w:tc>
        <w:tc>
          <w:tcPr>
            <w:tcW w:w="0" w:type="auto"/>
          </w:tcPr>
          <w:p w14:paraId="7F5C38F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28.8 (11.2) </w:t>
            </w:r>
          </w:p>
        </w:tc>
        <w:tc>
          <w:tcPr>
            <w:tcW w:w="0" w:type="auto"/>
          </w:tcPr>
          <w:p w14:paraId="10037AC3"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97</w:t>
            </w:r>
          </w:p>
        </w:tc>
        <w:tc>
          <w:tcPr>
            <w:tcW w:w="1135" w:type="dxa"/>
          </w:tcPr>
          <w:p w14:paraId="70894282"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29.6 (11.3) </w:t>
            </w:r>
          </w:p>
        </w:tc>
        <w:tc>
          <w:tcPr>
            <w:tcW w:w="1091" w:type="dxa"/>
          </w:tcPr>
          <w:p w14:paraId="5CC973D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189</w:t>
            </w:r>
          </w:p>
        </w:tc>
        <w:tc>
          <w:tcPr>
            <w:tcW w:w="1093" w:type="dxa"/>
          </w:tcPr>
          <w:p w14:paraId="376E718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29.2 (11.3) </w:t>
            </w:r>
          </w:p>
        </w:tc>
      </w:tr>
      <w:tr w:rsidR="002B5250" w:rsidRPr="002B5250" w14:paraId="118D2ADB" w14:textId="77777777" w:rsidTr="00C52411">
        <w:trPr>
          <w:jc w:val="center"/>
        </w:trPr>
        <w:tc>
          <w:tcPr>
            <w:tcW w:w="4036" w:type="dxa"/>
          </w:tcPr>
          <w:p w14:paraId="12CEB646"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CAARS-O at week 3   </w:t>
            </w:r>
          </w:p>
        </w:tc>
        <w:tc>
          <w:tcPr>
            <w:tcW w:w="1037" w:type="dxa"/>
          </w:tcPr>
          <w:p w14:paraId="1F336529"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93</w:t>
            </w:r>
          </w:p>
        </w:tc>
        <w:tc>
          <w:tcPr>
            <w:tcW w:w="0" w:type="auto"/>
          </w:tcPr>
          <w:p w14:paraId="11BCA58C"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28.3 (11.3) </w:t>
            </w:r>
          </w:p>
        </w:tc>
        <w:tc>
          <w:tcPr>
            <w:tcW w:w="0" w:type="auto"/>
          </w:tcPr>
          <w:p w14:paraId="0D27A28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4494125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30.3 (12.0) </w:t>
            </w:r>
          </w:p>
        </w:tc>
        <w:tc>
          <w:tcPr>
            <w:tcW w:w="1091" w:type="dxa"/>
          </w:tcPr>
          <w:p w14:paraId="7F90EEB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187</w:t>
            </w:r>
          </w:p>
        </w:tc>
        <w:tc>
          <w:tcPr>
            <w:tcW w:w="1093" w:type="dxa"/>
          </w:tcPr>
          <w:p w14:paraId="762200F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29.3 (11.7) </w:t>
            </w:r>
          </w:p>
        </w:tc>
      </w:tr>
      <w:tr w:rsidR="002B5250" w:rsidRPr="002B5250" w14:paraId="59AB3CB9" w14:textId="77777777" w:rsidTr="00C52411">
        <w:trPr>
          <w:jc w:val="center"/>
        </w:trPr>
        <w:tc>
          <w:tcPr>
            <w:tcW w:w="4036" w:type="dxa"/>
          </w:tcPr>
          <w:p w14:paraId="6FB1BC8B"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CAARS-O at week 4   </w:t>
            </w:r>
          </w:p>
        </w:tc>
        <w:tc>
          <w:tcPr>
            <w:tcW w:w="1037" w:type="dxa"/>
          </w:tcPr>
          <w:p w14:paraId="109B080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92</w:t>
            </w:r>
          </w:p>
        </w:tc>
        <w:tc>
          <w:tcPr>
            <w:tcW w:w="0" w:type="auto"/>
          </w:tcPr>
          <w:p w14:paraId="26908F6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26.0 (12.5) </w:t>
            </w:r>
          </w:p>
        </w:tc>
        <w:tc>
          <w:tcPr>
            <w:tcW w:w="0" w:type="auto"/>
          </w:tcPr>
          <w:p w14:paraId="12DA0A22"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96</w:t>
            </w:r>
          </w:p>
        </w:tc>
        <w:tc>
          <w:tcPr>
            <w:tcW w:w="1135" w:type="dxa"/>
          </w:tcPr>
          <w:p w14:paraId="51C3782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29.1 (11.9) </w:t>
            </w:r>
          </w:p>
        </w:tc>
        <w:tc>
          <w:tcPr>
            <w:tcW w:w="1091" w:type="dxa"/>
          </w:tcPr>
          <w:p w14:paraId="52E5DDD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188</w:t>
            </w:r>
          </w:p>
        </w:tc>
        <w:tc>
          <w:tcPr>
            <w:tcW w:w="1093" w:type="dxa"/>
          </w:tcPr>
          <w:p w14:paraId="577C613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27.6 (12.3) </w:t>
            </w:r>
          </w:p>
        </w:tc>
      </w:tr>
      <w:tr w:rsidR="002B5250" w:rsidRPr="002B5250" w14:paraId="7FDB84C5" w14:textId="77777777" w:rsidTr="00C52411">
        <w:trPr>
          <w:jc w:val="center"/>
        </w:trPr>
        <w:tc>
          <w:tcPr>
            <w:tcW w:w="4036" w:type="dxa"/>
          </w:tcPr>
          <w:p w14:paraId="19455DB3"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CAARS-O at week 5   </w:t>
            </w:r>
          </w:p>
        </w:tc>
        <w:tc>
          <w:tcPr>
            <w:tcW w:w="1037" w:type="dxa"/>
          </w:tcPr>
          <w:p w14:paraId="1528635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92</w:t>
            </w:r>
          </w:p>
        </w:tc>
        <w:tc>
          <w:tcPr>
            <w:tcW w:w="0" w:type="auto"/>
          </w:tcPr>
          <w:p w14:paraId="49789743"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27.5 (12.7) </w:t>
            </w:r>
          </w:p>
        </w:tc>
        <w:tc>
          <w:tcPr>
            <w:tcW w:w="0" w:type="auto"/>
          </w:tcPr>
          <w:p w14:paraId="324FD33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95</w:t>
            </w:r>
          </w:p>
        </w:tc>
        <w:tc>
          <w:tcPr>
            <w:tcW w:w="1135" w:type="dxa"/>
          </w:tcPr>
          <w:p w14:paraId="3B6596D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28.8 (11.5) </w:t>
            </w:r>
          </w:p>
        </w:tc>
        <w:tc>
          <w:tcPr>
            <w:tcW w:w="1091" w:type="dxa"/>
          </w:tcPr>
          <w:p w14:paraId="43590ECC"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187</w:t>
            </w:r>
          </w:p>
        </w:tc>
        <w:tc>
          <w:tcPr>
            <w:tcW w:w="1093" w:type="dxa"/>
          </w:tcPr>
          <w:p w14:paraId="4A998DA3"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28.2 (12.1) </w:t>
            </w:r>
          </w:p>
        </w:tc>
      </w:tr>
      <w:tr w:rsidR="002B5250" w:rsidRPr="002B5250" w14:paraId="3BF16AA6" w14:textId="77777777" w:rsidTr="00C52411">
        <w:trPr>
          <w:jc w:val="center"/>
        </w:trPr>
        <w:tc>
          <w:tcPr>
            <w:tcW w:w="4036" w:type="dxa"/>
          </w:tcPr>
          <w:p w14:paraId="2381829D"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CAARS-O at week 8   </w:t>
            </w:r>
          </w:p>
        </w:tc>
        <w:tc>
          <w:tcPr>
            <w:tcW w:w="1037" w:type="dxa"/>
          </w:tcPr>
          <w:p w14:paraId="3A7C7D0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90</w:t>
            </w:r>
          </w:p>
        </w:tc>
        <w:tc>
          <w:tcPr>
            <w:tcW w:w="0" w:type="auto"/>
          </w:tcPr>
          <w:p w14:paraId="54D6488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28.0 (11.9) </w:t>
            </w:r>
          </w:p>
        </w:tc>
        <w:tc>
          <w:tcPr>
            <w:tcW w:w="0" w:type="auto"/>
          </w:tcPr>
          <w:p w14:paraId="3BA8E644"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5996914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29.3 (11.6) </w:t>
            </w:r>
          </w:p>
        </w:tc>
        <w:tc>
          <w:tcPr>
            <w:tcW w:w="1091" w:type="dxa"/>
          </w:tcPr>
          <w:p w14:paraId="00500AB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184</w:t>
            </w:r>
          </w:p>
        </w:tc>
        <w:tc>
          <w:tcPr>
            <w:tcW w:w="1093" w:type="dxa"/>
          </w:tcPr>
          <w:p w14:paraId="19B7D19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28.7 (11.7) </w:t>
            </w:r>
          </w:p>
        </w:tc>
      </w:tr>
      <w:tr w:rsidR="002B5250" w:rsidRPr="002B5250" w14:paraId="771E3E13" w14:textId="77777777" w:rsidTr="00C52411">
        <w:trPr>
          <w:jc w:val="center"/>
        </w:trPr>
        <w:tc>
          <w:tcPr>
            <w:tcW w:w="4036" w:type="dxa"/>
          </w:tcPr>
          <w:p w14:paraId="379538C1"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MEWS at baseline</w:t>
            </w:r>
          </w:p>
        </w:tc>
        <w:tc>
          <w:tcPr>
            <w:tcW w:w="1037" w:type="dxa"/>
          </w:tcPr>
          <w:p w14:paraId="72AF16F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101</w:t>
            </w:r>
          </w:p>
        </w:tc>
        <w:tc>
          <w:tcPr>
            <w:tcW w:w="0" w:type="auto"/>
          </w:tcPr>
          <w:p w14:paraId="4211975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25.7 (6.7) </w:t>
            </w:r>
          </w:p>
        </w:tc>
        <w:tc>
          <w:tcPr>
            <w:tcW w:w="0" w:type="auto"/>
          </w:tcPr>
          <w:p w14:paraId="37E7BDB2"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99</w:t>
            </w:r>
          </w:p>
        </w:tc>
        <w:tc>
          <w:tcPr>
            <w:tcW w:w="1135" w:type="dxa"/>
          </w:tcPr>
          <w:p w14:paraId="50652E6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26.8 (6.2) </w:t>
            </w:r>
          </w:p>
        </w:tc>
        <w:tc>
          <w:tcPr>
            <w:tcW w:w="1091" w:type="dxa"/>
          </w:tcPr>
          <w:p w14:paraId="54B11B79"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200</w:t>
            </w:r>
          </w:p>
        </w:tc>
        <w:tc>
          <w:tcPr>
            <w:tcW w:w="1093" w:type="dxa"/>
          </w:tcPr>
          <w:p w14:paraId="2977E1C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26.3 (6.5) </w:t>
            </w:r>
          </w:p>
        </w:tc>
      </w:tr>
      <w:tr w:rsidR="002B5250" w:rsidRPr="002B5250" w14:paraId="7F2F1B3D" w14:textId="77777777" w:rsidTr="00C52411">
        <w:trPr>
          <w:jc w:val="center"/>
        </w:trPr>
        <w:tc>
          <w:tcPr>
            <w:tcW w:w="4036" w:type="dxa"/>
          </w:tcPr>
          <w:p w14:paraId="5E405F7A"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MEWS at week 5   </w:t>
            </w:r>
          </w:p>
        </w:tc>
        <w:tc>
          <w:tcPr>
            <w:tcW w:w="1037" w:type="dxa"/>
          </w:tcPr>
          <w:p w14:paraId="669BBFD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92</w:t>
            </w:r>
          </w:p>
        </w:tc>
        <w:tc>
          <w:tcPr>
            <w:tcW w:w="0" w:type="auto"/>
          </w:tcPr>
          <w:p w14:paraId="001B3988"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20.5 (9.3) </w:t>
            </w:r>
          </w:p>
        </w:tc>
        <w:tc>
          <w:tcPr>
            <w:tcW w:w="0" w:type="auto"/>
          </w:tcPr>
          <w:p w14:paraId="2F7AC02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95</w:t>
            </w:r>
          </w:p>
        </w:tc>
        <w:tc>
          <w:tcPr>
            <w:tcW w:w="1135" w:type="dxa"/>
          </w:tcPr>
          <w:p w14:paraId="132A059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21.4 (9.4) </w:t>
            </w:r>
          </w:p>
        </w:tc>
        <w:tc>
          <w:tcPr>
            <w:tcW w:w="1091" w:type="dxa"/>
          </w:tcPr>
          <w:p w14:paraId="4E2531E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187</w:t>
            </w:r>
          </w:p>
        </w:tc>
        <w:tc>
          <w:tcPr>
            <w:tcW w:w="1093" w:type="dxa"/>
          </w:tcPr>
          <w:p w14:paraId="03F8E9D4"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21.0 (9.3) </w:t>
            </w:r>
          </w:p>
        </w:tc>
      </w:tr>
      <w:tr w:rsidR="002B5250" w:rsidRPr="002B5250" w14:paraId="56C602EF" w14:textId="77777777" w:rsidTr="00C52411">
        <w:trPr>
          <w:jc w:val="center"/>
        </w:trPr>
        <w:tc>
          <w:tcPr>
            <w:tcW w:w="4036" w:type="dxa"/>
          </w:tcPr>
          <w:p w14:paraId="4D350053"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MEWS at week 8   </w:t>
            </w:r>
          </w:p>
        </w:tc>
        <w:tc>
          <w:tcPr>
            <w:tcW w:w="1037" w:type="dxa"/>
          </w:tcPr>
          <w:p w14:paraId="055A521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90</w:t>
            </w:r>
          </w:p>
        </w:tc>
        <w:tc>
          <w:tcPr>
            <w:tcW w:w="0" w:type="auto"/>
          </w:tcPr>
          <w:p w14:paraId="750BD8F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19.8 (10.0) </w:t>
            </w:r>
          </w:p>
        </w:tc>
        <w:tc>
          <w:tcPr>
            <w:tcW w:w="0" w:type="auto"/>
          </w:tcPr>
          <w:p w14:paraId="628FD77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434AF389"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21.9 (9.2) </w:t>
            </w:r>
          </w:p>
        </w:tc>
        <w:tc>
          <w:tcPr>
            <w:tcW w:w="1091" w:type="dxa"/>
          </w:tcPr>
          <w:p w14:paraId="2D6DA4C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184</w:t>
            </w:r>
          </w:p>
        </w:tc>
        <w:tc>
          <w:tcPr>
            <w:tcW w:w="1093" w:type="dxa"/>
          </w:tcPr>
          <w:p w14:paraId="6257A0F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20.9 (9.6) </w:t>
            </w:r>
          </w:p>
        </w:tc>
      </w:tr>
      <w:tr w:rsidR="002B5250" w:rsidRPr="002B5250" w14:paraId="670ECB81" w14:textId="77777777" w:rsidTr="00C52411">
        <w:trPr>
          <w:jc w:val="center"/>
        </w:trPr>
        <w:tc>
          <w:tcPr>
            <w:tcW w:w="4036" w:type="dxa"/>
          </w:tcPr>
          <w:p w14:paraId="056B6C4F"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BSI at baseline</w:t>
            </w:r>
          </w:p>
        </w:tc>
        <w:tc>
          <w:tcPr>
            <w:tcW w:w="1037" w:type="dxa"/>
          </w:tcPr>
          <w:p w14:paraId="0526D23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101</w:t>
            </w:r>
          </w:p>
        </w:tc>
        <w:tc>
          <w:tcPr>
            <w:tcW w:w="0" w:type="auto"/>
          </w:tcPr>
          <w:p w14:paraId="3D5C4933"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52.5 (32.5) </w:t>
            </w:r>
          </w:p>
        </w:tc>
        <w:tc>
          <w:tcPr>
            <w:tcW w:w="0" w:type="auto"/>
          </w:tcPr>
          <w:p w14:paraId="1870F79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99</w:t>
            </w:r>
          </w:p>
        </w:tc>
        <w:tc>
          <w:tcPr>
            <w:tcW w:w="1135" w:type="dxa"/>
          </w:tcPr>
          <w:p w14:paraId="40D7B32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52.9 (35.9) </w:t>
            </w:r>
          </w:p>
        </w:tc>
        <w:tc>
          <w:tcPr>
            <w:tcW w:w="1091" w:type="dxa"/>
          </w:tcPr>
          <w:p w14:paraId="2DFFA6D9"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200</w:t>
            </w:r>
          </w:p>
        </w:tc>
        <w:tc>
          <w:tcPr>
            <w:tcW w:w="1093" w:type="dxa"/>
          </w:tcPr>
          <w:p w14:paraId="43B08C9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52.7 (34.2) </w:t>
            </w:r>
          </w:p>
        </w:tc>
      </w:tr>
      <w:tr w:rsidR="002B5250" w:rsidRPr="002B5250" w14:paraId="6D6B8996" w14:textId="77777777" w:rsidTr="00C52411">
        <w:trPr>
          <w:jc w:val="center"/>
        </w:trPr>
        <w:tc>
          <w:tcPr>
            <w:tcW w:w="4036" w:type="dxa"/>
          </w:tcPr>
          <w:p w14:paraId="3DA212B8"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BSI at week 5   </w:t>
            </w:r>
          </w:p>
        </w:tc>
        <w:tc>
          <w:tcPr>
            <w:tcW w:w="1037" w:type="dxa"/>
          </w:tcPr>
          <w:p w14:paraId="0DB4E42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92</w:t>
            </w:r>
          </w:p>
        </w:tc>
        <w:tc>
          <w:tcPr>
            <w:tcW w:w="0" w:type="auto"/>
          </w:tcPr>
          <w:p w14:paraId="6FA2693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38.4 (28.6) </w:t>
            </w:r>
          </w:p>
        </w:tc>
        <w:tc>
          <w:tcPr>
            <w:tcW w:w="0" w:type="auto"/>
          </w:tcPr>
          <w:p w14:paraId="44AA4448"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95</w:t>
            </w:r>
          </w:p>
        </w:tc>
        <w:tc>
          <w:tcPr>
            <w:tcW w:w="1135" w:type="dxa"/>
          </w:tcPr>
          <w:p w14:paraId="530A631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36.3 (25.3) </w:t>
            </w:r>
          </w:p>
        </w:tc>
        <w:tc>
          <w:tcPr>
            <w:tcW w:w="1091" w:type="dxa"/>
          </w:tcPr>
          <w:p w14:paraId="5088102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187</w:t>
            </w:r>
          </w:p>
        </w:tc>
        <w:tc>
          <w:tcPr>
            <w:tcW w:w="1093" w:type="dxa"/>
          </w:tcPr>
          <w:p w14:paraId="0EE11EE9"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37.4 (26.9) </w:t>
            </w:r>
          </w:p>
        </w:tc>
      </w:tr>
      <w:tr w:rsidR="002B5250" w:rsidRPr="002B5250" w14:paraId="137F2B31" w14:textId="77777777" w:rsidTr="00C52411">
        <w:trPr>
          <w:jc w:val="center"/>
        </w:trPr>
        <w:tc>
          <w:tcPr>
            <w:tcW w:w="4036" w:type="dxa"/>
          </w:tcPr>
          <w:p w14:paraId="518A417E"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BSI at week 8   </w:t>
            </w:r>
          </w:p>
        </w:tc>
        <w:tc>
          <w:tcPr>
            <w:tcW w:w="1037" w:type="dxa"/>
          </w:tcPr>
          <w:p w14:paraId="3FFF5E4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88</w:t>
            </w:r>
          </w:p>
        </w:tc>
        <w:tc>
          <w:tcPr>
            <w:tcW w:w="0" w:type="auto"/>
          </w:tcPr>
          <w:p w14:paraId="42D1C6E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35.0 (25.1) </w:t>
            </w:r>
          </w:p>
        </w:tc>
        <w:tc>
          <w:tcPr>
            <w:tcW w:w="0" w:type="auto"/>
          </w:tcPr>
          <w:p w14:paraId="04C778D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93</w:t>
            </w:r>
          </w:p>
        </w:tc>
        <w:tc>
          <w:tcPr>
            <w:tcW w:w="1135" w:type="dxa"/>
          </w:tcPr>
          <w:p w14:paraId="73736E13"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39.0 (34.1) </w:t>
            </w:r>
          </w:p>
        </w:tc>
        <w:tc>
          <w:tcPr>
            <w:tcW w:w="1091" w:type="dxa"/>
          </w:tcPr>
          <w:p w14:paraId="2E52C1E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181</w:t>
            </w:r>
          </w:p>
        </w:tc>
        <w:tc>
          <w:tcPr>
            <w:tcW w:w="1093" w:type="dxa"/>
          </w:tcPr>
          <w:p w14:paraId="37E6275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37.1 (30.0) </w:t>
            </w:r>
          </w:p>
        </w:tc>
      </w:tr>
      <w:tr w:rsidR="002B5250" w:rsidRPr="002B5250" w14:paraId="7365D973" w14:textId="77777777" w:rsidTr="00C52411">
        <w:trPr>
          <w:jc w:val="center"/>
        </w:trPr>
        <w:tc>
          <w:tcPr>
            <w:tcW w:w="4036" w:type="dxa"/>
          </w:tcPr>
          <w:p w14:paraId="10A8A556"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hAnsiTheme="minorHAnsi" w:cstheme="minorBidi"/>
                <w:color w:val="auto"/>
                <w:sz w:val="20"/>
                <w:szCs w:val="20"/>
                <w:lang w:val="en-GB" w:eastAsia="en-GB"/>
              </w:rPr>
              <w:t>WRAADDS emotional dysregulation at baseline</w:t>
            </w:r>
          </w:p>
        </w:tc>
        <w:tc>
          <w:tcPr>
            <w:tcW w:w="1037" w:type="dxa"/>
          </w:tcPr>
          <w:p w14:paraId="30DB800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101</w:t>
            </w:r>
          </w:p>
        </w:tc>
        <w:tc>
          <w:tcPr>
            <w:tcW w:w="0" w:type="auto"/>
          </w:tcPr>
          <w:p w14:paraId="6FCA5CD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17.5 (5.7)</w:t>
            </w:r>
          </w:p>
        </w:tc>
        <w:tc>
          <w:tcPr>
            <w:tcW w:w="0" w:type="auto"/>
          </w:tcPr>
          <w:p w14:paraId="4158599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99</w:t>
            </w:r>
          </w:p>
        </w:tc>
        <w:tc>
          <w:tcPr>
            <w:tcW w:w="1135" w:type="dxa"/>
          </w:tcPr>
          <w:p w14:paraId="75725D7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18.1 (5.6)</w:t>
            </w:r>
          </w:p>
        </w:tc>
        <w:tc>
          <w:tcPr>
            <w:tcW w:w="1091" w:type="dxa"/>
          </w:tcPr>
          <w:p w14:paraId="3F783CA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200</w:t>
            </w:r>
          </w:p>
        </w:tc>
        <w:tc>
          <w:tcPr>
            <w:tcW w:w="1093" w:type="dxa"/>
          </w:tcPr>
          <w:p w14:paraId="02BBA2EC"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17.8 (5.7)</w:t>
            </w:r>
          </w:p>
        </w:tc>
      </w:tr>
      <w:tr w:rsidR="002B5250" w:rsidRPr="002B5250" w14:paraId="5B40F2DE" w14:textId="77777777" w:rsidTr="00C52411">
        <w:trPr>
          <w:jc w:val="center"/>
        </w:trPr>
        <w:tc>
          <w:tcPr>
            <w:tcW w:w="4036" w:type="dxa"/>
          </w:tcPr>
          <w:p w14:paraId="255406F2"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hAnsiTheme="minorHAnsi" w:cstheme="minorBidi"/>
                <w:color w:val="auto"/>
                <w:sz w:val="20"/>
                <w:szCs w:val="20"/>
                <w:lang w:val="en-GB" w:eastAsia="en-GB"/>
              </w:rPr>
              <w:t>WRAADDS emotional dysregulation at week 5</w:t>
            </w:r>
          </w:p>
        </w:tc>
        <w:tc>
          <w:tcPr>
            <w:tcW w:w="1037" w:type="dxa"/>
          </w:tcPr>
          <w:p w14:paraId="239B273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92</w:t>
            </w:r>
          </w:p>
        </w:tc>
        <w:tc>
          <w:tcPr>
            <w:tcW w:w="0" w:type="auto"/>
          </w:tcPr>
          <w:p w14:paraId="123B3BE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13.6 (5.8)</w:t>
            </w:r>
          </w:p>
        </w:tc>
        <w:tc>
          <w:tcPr>
            <w:tcW w:w="0" w:type="auto"/>
          </w:tcPr>
          <w:p w14:paraId="0575A9C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95</w:t>
            </w:r>
          </w:p>
        </w:tc>
        <w:tc>
          <w:tcPr>
            <w:tcW w:w="1135" w:type="dxa"/>
          </w:tcPr>
          <w:p w14:paraId="0DFE9B6C"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14.3 (6.5)</w:t>
            </w:r>
          </w:p>
        </w:tc>
        <w:tc>
          <w:tcPr>
            <w:tcW w:w="1091" w:type="dxa"/>
          </w:tcPr>
          <w:p w14:paraId="7B9D423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187</w:t>
            </w:r>
          </w:p>
        </w:tc>
        <w:tc>
          <w:tcPr>
            <w:tcW w:w="1093" w:type="dxa"/>
          </w:tcPr>
          <w:p w14:paraId="5B01485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14.0 (6.2)</w:t>
            </w:r>
          </w:p>
        </w:tc>
      </w:tr>
      <w:tr w:rsidR="002B5250" w:rsidRPr="002B5250" w14:paraId="488309A2" w14:textId="77777777" w:rsidTr="00C52411">
        <w:trPr>
          <w:jc w:val="center"/>
        </w:trPr>
        <w:tc>
          <w:tcPr>
            <w:tcW w:w="4036" w:type="dxa"/>
          </w:tcPr>
          <w:p w14:paraId="65B21081"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hAnsiTheme="minorHAnsi" w:cstheme="minorBidi"/>
                <w:color w:val="auto"/>
                <w:sz w:val="20"/>
                <w:szCs w:val="20"/>
                <w:lang w:val="en-GB" w:eastAsia="en-GB"/>
              </w:rPr>
              <w:t>WRAADDS emotional dysregulation at week 8</w:t>
            </w:r>
          </w:p>
        </w:tc>
        <w:tc>
          <w:tcPr>
            <w:tcW w:w="1037" w:type="dxa"/>
          </w:tcPr>
          <w:p w14:paraId="7B30073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90</w:t>
            </w:r>
          </w:p>
        </w:tc>
        <w:tc>
          <w:tcPr>
            <w:tcW w:w="0" w:type="auto"/>
          </w:tcPr>
          <w:p w14:paraId="7C92C25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13.4 (6.1)</w:t>
            </w:r>
          </w:p>
        </w:tc>
        <w:tc>
          <w:tcPr>
            <w:tcW w:w="0" w:type="auto"/>
          </w:tcPr>
          <w:p w14:paraId="253593B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94</w:t>
            </w:r>
          </w:p>
        </w:tc>
        <w:tc>
          <w:tcPr>
            <w:tcW w:w="1135" w:type="dxa"/>
          </w:tcPr>
          <w:p w14:paraId="13718C4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14.5 (7.0)</w:t>
            </w:r>
          </w:p>
        </w:tc>
        <w:tc>
          <w:tcPr>
            <w:tcW w:w="1091" w:type="dxa"/>
          </w:tcPr>
          <w:p w14:paraId="0620739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184</w:t>
            </w:r>
          </w:p>
        </w:tc>
        <w:tc>
          <w:tcPr>
            <w:tcW w:w="1093" w:type="dxa"/>
          </w:tcPr>
          <w:p w14:paraId="25FF26D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13.9 (6.6)</w:t>
            </w:r>
          </w:p>
        </w:tc>
      </w:tr>
      <w:tr w:rsidR="002B5250" w:rsidRPr="002B5250" w14:paraId="5F892664" w14:textId="77777777" w:rsidTr="00C52411">
        <w:trPr>
          <w:jc w:val="center"/>
        </w:trPr>
        <w:tc>
          <w:tcPr>
            <w:tcW w:w="4036" w:type="dxa"/>
          </w:tcPr>
          <w:p w14:paraId="661576C6"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WCD at baseline</w:t>
            </w:r>
          </w:p>
        </w:tc>
        <w:tc>
          <w:tcPr>
            <w:tcW w:w="1037" w:type="dxa"/>
          </w:tcPr>
          <w:p w14:paraId="607A6B7C"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101</w:t>
            </w:r>
          </w:p>
        </w:tc>
        <w:tc>
          <w:tcPr>
            <w:tcW w:w="0" w:type="auto"/>
          </w:tcPr>
          <w:p w14:paraId="537A60E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17.9 (7.7)</w:t>
            </w:r>
          </w:p>
        </w:tc>
        <w:tc>
          <w:tcPr>
            <w:tcW w:w="0" w:type="auto"/>
          </w:tcPr>
          <w:p w14:paraId="18E4EE4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99</w:t>
            </w:r>
          </w:p>
        </w:tc>
        <w:tc>
          <w:tcPr>
            <w:tcW w:w="1135" w:type="dxa"/>
          </w:tcPr>
          <w:p w14:paraId="21965B5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18.7 (7.8)</w:t>
            </w:r>
          </w:p>
        </w:tc>
        <w:tc>
          <w:tcPr>
            <w:tcW w:w="1091" w:type="dxa"/>
          </w:tcPr>
          <w:p w14:paraId="203AAC8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200</w:t>
            </w:r>
          </w:p>
        </w:tc>
        <w:tc>
          <w:tcPr>
            <w:tcW w:w="1093" w:type="dxa"/>
          </w:tcPr>
          <w:p w14:paraId="05F9E9C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18.3 (7.7)</w:t>
            </w:r>
          </w:p>
        </w:tc>
      </w:tr>
      <w:tr w:rsidR="002B5250" w:rsidRPr="002B5250" w14:paraId="0AC5F8C2" w14:textId="77777777" w:rsidTr="00C52411">
        <w:trPr>
          <w:jc w:val="center"/>
        </w:trPr>
        <w:tc>
          <w:tcPr>
            <w:tcW w:w="4036" w:type="dxa"/>
          </w:tcPr>
          <w:p w14:paraId="2B92BAA6"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hAnsiTheme="minorHAnsi" w:cstheme="minorBidi"/>
                <w:color w:val="auto"/>
                <w:sz w:val="20"/>
                <w:szCs w:val="20"/>
                <w:lang w:val="en-GB" w:eastAsia="en-GB"/>
              </w:rPr>
              <w:t>ARI-S at baseline</w:t>
            </w:r>
          </w:p>
        </w:tc>
        <w:tc>
          <w:tcPr>
            <w:tcW w:w="1037" w:type="dxa"/>
          </w:tcPr>
          <w:p w14:paraId="370F307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101</w:t>
            </w:r>
          </w:p>
        </w:tc>
        <w:tc>
          <w:tcPr>
            <w:tcW w:w="0" w:type="auto"/>
          </w:tcPr>
          <w:p w14:paraId="5CC448D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9.3 (3.5) </w:t>
            </w:r>
          </w:p>
        </w:tc>
        <w:tc>
          <w:tcPr>
            <w:tcW w:w="0" w:type="auto"/>
          </w:tcPr>
          <w:p w14:paraId="712B0544"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99</w:t>
            </w:r>
          </w:p>
        </w:tc>
        <w:tc>
          <w:tcPr>
            <w:tcW w:w="1135" w:type="dxa"/>
          </w:tcPr>
          <w:p w14:paraId="1A76058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9.3 (3.7) </w:t>
            </w:r>
          </w:p>
        </w:tc>
        <w:tc>
          <w:tcPr>
            <w:tcW w:w="1091" w:type="dxa"/>
          </w:tcPr>
          <w:p w14:paraId="3CBDECD2"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200</w:t>
            </w:r>
          </w:p>
        </w:tc>
        <w:tc>
          <w:tcPr>
            <w:tcW w:w="1093" w:type="dxa"/>
          </w:tcPr>
          <w:p w14:paraId="5D330EA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9.3 (3.6) </w:t>
            </w:r>
          </w:p>
        </w:tc>
      </w:tr>
      <w:tr w:rsidR="002B5250" w:rsidRPr="002B5250" w14:paraId="089D6A1F" w14:textId="77777777" w:rsidTr="00C52411">
        <w:trPr>
          <w:jc w:val="center"/>
        </w:trPr>
        <w:tc>
          <w:tcPr>
            <w:tcW w:w="4036" w:type="dxa"/>
          </w:tcPr>
          <w:p w14:paraId="67E4E704"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ARI-S at week 5  </w:t>
            </w:r>
          </w:p>
        </w:tc>
        <w:tc>
          <w:tcPr>
            <w:tcW w:w="1037" w:type="dxa"/>
          </w:tcPr>
          <w:p w14:paraId="537F7BA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92</w:t>
            </w:r>
          </w:p>
        </w:tc>
        <w:tc>
          <w:tcPr>
            <w:tcW w:w="0" w:type="auto"/>
          </w:tcPr>
          <w:p w14:paraId="5CB80239"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8.2 (3.7) </w:t>
            </w:r>
          </w:p>
        </w:tc>
        <w:tc>
          <w:tcPr>
            <w:tcW w:w="0" w:type="auto"/>
          </w:tcPr>
          <w:p w14:paraId="1A3A19E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95</w:t>
            </w:r>
          </w:p>
        </w:tc>
        <w:tc>
          <w:tcPr>
            <w:tcW w:w="1135" w:type="dxa"/>
          </w:tcPr>
          <w:p w14:paraId="42007A8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7.6 (4.2) </w:t>
            </w:r>
          </w:p>
        </w:tc>
        <w:tc>
          <w:tcPr>
            <w:tcW w:w="1091" w:type="dxa"/>
          </w:tcPr>
          <w:p w14:paraId="276A3F94"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187</w:t>
            </w:r>
          </w:p>
        </w:tc>
        <w:tc>
          <w:tcPr>
            <w:tcW w:w="1093" w:type="dxa"/>
          </w:tcPr>
          <w:p w14:paraId="3215C7C4"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7.9 (3.9) </w:t>
            </w:r>
          </w:p>
        </w:tc>
      </w:tr>
      <w:tr w:rsidR="002B5250" w:rsidRPr="002B5250" w14:paraId="1314D180" w14:textId="77777777" w:rsidTr="00C52411">
        <w:trPr>
          <w:jc w:val="center"/>
        </w:trPr>
        <w:tc>
          <w:tcPr>
            <w:tcW w:w="4036" w:type="dxa"/>
          </w:tcPr>
          <w:p w14:paraId="19FCD86B" w14:textId="77777777" w:rsidR="002B5250" w:rsidRPr="002B5250" w:rsidRDefault="002B5250" w:rsidP="002B5250">
            <w:pPr>
              <w:spacing w:after="0" w:line="240" w:lineRule="auto"/>
              <w:rPr>
                <w:rFonts w:asciiTheme="minorHAnsi" w:hAnsiTheme="minorHAnsi" w:cstheme="minorBidi"/>
                <w:color w:val="auto"/>
                <w:sz w:val="20"/>
                <w:szCs w:val="20"/>
                <w:lang w:val="en-GB" w:eastAsia="en-GB"/>
              </w:rPr>
            </w:pPr>
            <w:r w:rsidRPr="002B5250">
              <w:rPr>
                <w:rFonts w:asciiTheme="minorHAnsi" w:eastAsia="Calibri" w:hAnsiTheme="minorHAnsi" w:cstheme="minorBidi"/>
                <w:color w:val="auto"/>
                <w:sz w:val="20"/>
                <w:szCs w:val="20"/>
                <w:lang w:val="en-GB" w:eastAsia="en-GB"/>
              </w:rPr>
              <w:t xml:space="preserve">ARI-S at week 8   </w:t>
            </w:r>
          </w:p>
        </w:tc>
        <w:tc>
          <w:tcPr>
            <w:tcW w:w="1037" w:type="dxa"/>
          </w:tcPr>
          <w:p w14:paraId="14073A58"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90</w:t>
            </w:r>
          </w:p>
        </w:tc>
        <w:tc>
          <w:tcPr>
            <w:tcW w:w="0" w:type="auto"/>
          </w:tcPr>
          <w:p w14:paraId="745601A8"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8.2 (4.1) </w:t>
            </w:r>
          </w:p>
        </w:tc>
        <w:tc>
          <w:tcPr>
            <w:tcW w:w="0" w:type="auto"/>
          </w:tcPr>
          <w:p w14:paraId="228A7302"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346AD9A3"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8.0 (4.5) </w:t>
            </w:r>
          </w:p>
        </w:tc>
        <w:tc>
          <w:tcPr>
            <w:tcW w:w="1091" w:type="dxa"/>
          </w:tcPr>
          <w:p w14:paraId="022C07C1"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184</w:t>
            </w:r>
          </w:p>
        </w:tc>
        <w:tc>
          <w:tcPr>
            <w:tcW w:w="1093" w:type="dxa"/>
          </w:tcPr>
          <w:p w14:paraId="6E3219C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8.1 (4.3) </w:t>
            </w:r>
          </w:p>
        </w:tc>
      </w:tr>
      <w:tr w:rsidR="002B5250" w:rsidRPr="002B5250" w14:paraId="231FD18C" w14:textId="77777777" w:rsidTr="00C52411">
        <w:trPr>
          <w:jc w:val="center"/>
        </w:trPr>
        <w:tc>
          <w:tcPr>
            <w:tcW w:w="4036" w:type="dxa"/>
          </w:tcPr>
          <w:p w14:paraId="20B5E801"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CORE-M at baseline</w:t>
            </w:r>
          </w:p>
        </w:tc>
        <w:tc>
          <w:tcPr>
            <w:tcW w:w="1037" w:type="dxa"/>
          </w:tcPr>
          <w:p w14:paraId="7D92334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101</w:t>
            </w:r>
          </w:p>
        </w:tc>
        <w:tc>
          <w:tcPr>
            <w:tcW w:w="0" w:type="auto"/>
          </w:tcPr>
          <w:p w14:paraId="6CC6C8A4"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43.5 (13.9) </w:t>
            </w:r>
          </w:p>
        </w:tc>
        <w:tc>
          <w:tcPr>
            <w:tcW w:w="0" w:type="auto"/>
          </w:tcPr>
          <w:p w14:paraId="210C3A49"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99</w:t>
            </w:r>
          </w:p>
        </w:tc>
        <w:tc>
          <w:tcPr>
            <w:tcW w:w="1135" w:type="dxa"/>
          </w:tcPr>
          <w:p w14:paraId="6D24BBF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44.8 (15.3) </w:t>
            </w:r>
          </w:p>
        </w:tc>
        <w:tc>
          <w:tcPr>
            <w:tcW w:w="1091" w:type="dxa"/>
          </w:tcPr>
          <w:p w14:paraId="354CBEF7"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200</w:t>
            </w:r>
          </w:p>
        </w:tc>
        <w:tc>
          <w:tcPr>
            <w:tcW w:w="1093" w:type="dxa"/>
          </w:tcPr>
          <w:p w14:paraId="5C46CC7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44.2 (14.6) </w:t>
            </w:r>
          </w:p>
        </w:tc>
      </w:tr>
      <w:tr w:rsidR="002B5250" w:rsidRPr="002B5250" w14:paraId="1E61B201" w14:textId="77777777" w:rsidTr="00C52411">
        <w:trPr>
          <w:jc w:val="center"/>
        </w:trPr>
        <w:tc>
          <w:tcPr>
            <w:tcW w:w="4036" w:type="dxa"/>
          </w:tcPr>
          <w:p w14:paraId="16B69E2F"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CORE-M at week 8   </w:t>
            </w:r>
          </w:p>
        </w:tc>
        <w:tc>
          <w:tcPr>
            <w:tcW w:w="1037" w:type="dxa"/>
          </w:tcPr>
          <w:p w14:paraId="76DF3EFF"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89</w:t>
            </w:r>
          </w:p>
        </w:tc>
        <w:tc>
          <w:tcPr>
            <w:tcW w:w="0" w:type="auto"/>
          </w:tcPr>
          <w:p w14:paraId="6D80B93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38.0 (12.3) </w:t>
            </w:r>
          </w:p>
        </w:tc>
        <w:tc>
          <w:tcPr>
            <w:tcW w:w="0" w:type="auto"/>
          </w:tcPr>
          <w:p w14:paraId="7E4F5C0E"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458B91E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39.0 (13.4) </w:t>
            </w:r>
          </w:p>
        </w:tc>
        <w:tc>
          <w:tcPr>
            <w:tcW w:w="1091" w:type="dxa"/>
          </w:tcPr>
          <w:p w14:paraId="166823E8"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183</w:t>
            </w:r>
          </w:p>
        </w:tc>
        <w:tc>
          <w:tcPr>
            <w:tcW w:w="1093" w:type="dxa"/>
          </w:tcPr>
          <w:p w14:paraId="3436337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38.6 (12.8) </w:t>
            </w:r>
          </w:p>
        </w:tc>
      </w:tr>
      <w:tr w:rsidR="002B5250" w:rsidRPr="002B5250" w14:paraId="71468B39" w14:textId="77777777" w:rsidTr="00C52411">
        <w:trPr>
          <w:jc w:val="center"/>
        </w:trPr>
        <w:tc>
          <w:tcPr>
            <w:tcW w:w="4036" w:type="dxa"/>
          </w:tcPr>
          <w:p w14:paraId="24F68C4F"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hAnsiTheme="minorHAnsi" w:cstheme="minorHAnsi"/>
                <w:color w:val="auto"/>
                <w:sz w:val="20"/>
                <w:szCs w:val="20"/>
                <w:lang w:val="en-GB" w:eastAsia="en-GB"/>
              </w:rPr>
              <w:t>MVQ at baseline</w:t>
            </w:r>
          </w:p>
        </w:tc>
        <w:tc>
          <w:tcPr>
            <w:tcW w:w="1037" w:type="dxa"/>
          </w:tcPr>
          <w:p w14:paraId="2171722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101</w:t>
            </w:r>
          </w:p>
        </w:tc>
        <w:tc>
          <w:tcPr>
            <w:tcW w:w="0" w:type="auto"/>
          </w:tcPr>
          <w:p w14:paraId="1835895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33.2 (9.4) </w:t>
            </w:r>
          </w:p>
        </w:tc>
        <w:tc>
          <w:tcPr>
            <w:tcW w:w="0" w:type="auto"/>
          </w:tcPr>
          <w:p w14:paraId="58E22DB6"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99</w:t>
            </w:r>
          </w:p>
        </w:tc>
        <w:tc>
          <w:tcPr>
            <w:tcW w:w="1135" w:type="dxa"/>
          </w:tcPr>
          <w:p w14:paraId="780082EB"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34.6 (9.9) </w:t>
            </w:r>
          </w:p>
        </w:tc>
        <w:tc>
          <w:tcPr>
            <w:tcW w:w="1091" w:type="dxa"/>
          </w:tcPr>
          <w:p w14:paraId="46AB6F7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200</w:t>
            </w:r>
          </w:p>
        </w:tc>
        <w:tc>
          <w:tcPr>
            <w:tcW w:w="1093" w:type="dxa"/>
          </w:tcPr>
          <w:p w14:paraId="39E069C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33.9 (9.6) </w:t>
            </w:r>
          </w:p>
        </w:tc>
      </w:tr>
      <w:tr w:rsidR="002B5250" w:rsidRPr="002B5250" w14:paraId="6F5E3996" w14:textId="77777777" w:rsidTr="00C52411">
        <w:trPr>
          <w:jc w:val="center"/>
        </w:trPr>
        <w:tc>
          <w:tcPr>
            <w:tcW w:w="4036" w:type="dxa"/>
          </w:tcPr>
          <w:p w14:paraId="3A57EFAF"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MVQ at week 5   </w:t>
            </w:r>
          </w:p>
        </w:tc>
        <w:tc>
          <w:tcPr>
            <w:tcW w:w="1037" w:type="dxa"/>
          </w:tcPr>
          <w:p w14:paraId="5A92EEA7"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92</w:t>
            </w:r>
          </w:p>
        </w:tc>
        <w:tc>
          <w:tcPr>
            <w:tcW w:w="0" w:type="auto"/>
          </w:tcPr>
          <w:p w14:paraId="51DA73F4"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30.8 (11.2)</w:t>
            </w:r>
          </w:p>
        </w:tc>
        <w:tc>
          <w:tcPr>
            <w:tcW w:w="0" w:type="auto"/>
          </w:tcPr>
          <w:p w14:paraId="449F3813"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2B3701FA"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32.4 (10.9)</w:t>
            </w:r>
          </w:p>
        </w:tc>
        <w:tc>
          <w:tcPr>
            <w:tcW w:w="1091" w:type="dxa"/>
          </w:tcPr>
          <w:p w14:paraId="78539BD3"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186</w:t>
            </w:r>
          </w:p>
        </w:tc>
        <w:tc>
          <w:tcPr>
            <w:tcW w:w="1093" w:type="dxa"/>
          </w:tcPr>
          <w:p w14:paraId="3A8DDCD9"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31.6 (11.0)</w:t>
            </w:r>
          </w:p>
        </w:tc>
      </w:tr>
      <w:tr w:rsidR="002B5250" w:rsidRPr="002B5250" w14:paraId="1491B127" w14:textId="77777777" w:rsidTr="00C52411">
        <w:trPr>
          <w:jc w:val="center"/>
        </w:trPr>
        <w:tc>
          <w:tcPr>
            <w:tcW w:w="4036" w:type="dxa"/>
          </w:tcPr>
          <w:p w14:paraId="0CD417A5" w14:textId="77777777" w:rsidR="002B5250" w:rsidRPr="002B5250" w:rsidRDefault="002B5250" w:rsidP="002B5250">
            <w:pPr>
              <w:spacing w:after="0" w:line="240" w:lineRule="auto"/>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MVQ at week 8   </w:t>
            </w:r>
          </w:p>
        </w:tc>
        <w:tc>
          <w:tcPr>
            <w:tcW w:w="1037" w:type="dxa"/>
          </w:tcPr>
          <w:p w14:paraId="3F9BDB0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90</w:t>
            </w:r>
          </w:p>
        </w:tc>
        <w:tc>
          <w:tcPr>
            <w:tcW w:w="0" w:type="auto"/>
          </w:tcPr>
          <w:p w14:paraId="592D6278"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30.6 (12.5) </w:t>
            </w:r>
          </w:p>
        </w:tc>
        <w:tc>
          <w:tcPr>
            <w:tcW w:w="0" w:type="auto"/>
          </w:tcPr>
          <w:p w14:paraId="3D277CC5"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2EEA6FFA"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33.1 (11.7) </w:t>
            </w:r>
          </w:p>
        </w:tc>
        <w:tc>
          <w:tcPr>
            <w:tcW w:w="1091" w:type="dxa"/>
          </w:tcPr>
          <w:p w14:paraId="72D69E90"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184</w:t>
            </w:r>
          </w:p>
        </w:tc>
        <w:tc>
          <w:tcPr>
            <w:tcW w:w="1093" w:type="dxa"/>
          </w:tcPr>
          <w:p w14:paraId="2E8DE4DD" w14:textId="77777777" w:rsidR="002B5250" w:rsidRPr="002B5250" w:rsidRDefault="002B5250" w:rsidP="002B5250">
            <w:pPr>
              <w:spacing w:after="0" w:line="240" w:lineRule="auto"/>
              <w:jc w:val="right"/>
              <w:rPr>
                <w:rFonts w:asciiTheme="minorHAns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31.9 (12.1) </w:t>
            </w:r>
          </w:p>
        </w:tc>
      </w:tr>
      <w:tr w:rsidR="002B5250" w:rsidRPr="002B5250" w14:paraId="7673FD54" w14:textId="77777777" w:rsidTr="00C52411">
        <w:trPr>
          <w:jc w:val="center"/>
        </w:trPr>
        <w:tc>
          <w:tcPr>
            <w:tcW w:w="4036" w:type="dxa"/>
          </w:tcPr>
          <w:p w14:paraId="3445E7DB" w14:textId="77777777" w:rsidR="002B5250" w:rsidRPr="002B5250" w:rsidRDefault="002B5250" w:rsidP="002B5250">
            <w:pPr>
              <w:spacing w:after="0" w:line="240" w:lineRule="auto"/>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CGI severity of illness at baseline</w:t>
            </w:r>
          </w:p>
        </w:tc>
        <w:tc>
          <w:tcPr>
            <w:tcW w:w="1037" w:type="dxa"/>
          </w:tcPr>
          <w:p w14:paraId="78DC895B" w14:textId="77777777" w:rsidR="002B5250" w:rsidRPr="002B5250" w:rsidRDefault="002B5250" w:rsidP="002B5250">
            <w:pPr>
              <w:tabs>
                <w:tab w:val="left" w:pos="330"/>
              </w:tabs>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101</w:t>
            </w:r>
          </w:p>
        </w:tc>
        <w:tc>
          <w:tcPr>
            <w:tcW w:w="0" w:type="auto"/>
          </w:tcPr>
          <w:p w14:paraId="3F8E6F3B"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4.0 (1.0)</w:t>
            </w:r>
          </w:p>
        </w:tc>
        <w:tc>
          <w:tcPr>
            <w:tcW w:w="0" w:type="auto"/>
          </w:tcPr>
          <w:p w14:paraId="564DF7FC"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99</w:t>
            </w:r>
          </w:p>
        </w:tc>
        <w:tc>
          <w:tcPr>
            <w:tcW w:w="1135" w:type="dxa"/>
          </w:tcPr>
          <w:p w14:paraId="082F5851"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3.9 (1.1)</w:t>
            </w:r>
          </w:p>
        </w:tc>
        <w:tc>
          <w:tcPr>
            <w:tcW w:w="1091" w:type="dxa"/>
          </w:tcPr>
          <w:p w14:paraId="1B5BBFC5"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200</w:t>
            </w:r>
          </w:p>
        </w:tc>
        <w:tc>
          <w:tcPr>
            <w:tcW w:w="1093" w:type="dxa"/>
          </w:tcPr>
          <w:p w14:paraId="29D89FB7"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3.9 (1.0)</w:t>
            </w:r>
          </w:p>
        </w:tc>
      </w:tr>
      <w:tr w:rsidR="002B5250" w:rsidRPr="002B5250" w14:paraId="3C7DB1A7" w14:textId="77777777" w:rsidTr="00C52411">
        <w:trPr>
          <w:jc w:val="center"/>
        </w:trPr>
        <w:tc>
          <w:tcPr>
            <w:tcW w:w="4036" w:type="dxa"/>
          </w:tcPr>
          <w:p w14:paraId="5ACA7527" w14:textId="77777777" w:rsidR="002B5250" w:rsidRPr="002B5250" w:rsidRDefault="002B5250" w:rsidP="002B5250">
            <w:pPr>
              <w:spacing w:after="0" w:line="240" w:lineRule="auto"/>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CGI severity of illness at week 5</w:t>
            </w:r>
          </w:p>
        </w:tc>
        <w:tc>
          <w:tcPr>
            <w:tcW w:w="1037" w:type="dxa"/>
          </w:tcPr>
          <w:p w14:paraId="23FD39E7" w14:textId="77777777" w:rsidR="002B5250" w:rsidRPr="002B5250" w:rsidRDefault="002B5250" w:rsidP="002B5250">
            <w:pPr>
              <w:tabs>
                <w:tab w:val="left" w:pos="330"/>
              </w:tabs>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90</w:t>
            </w:r>
          </w:p>
        </w:tc>
        <w:tc>
          <w:tcPr>
            <w:tcW w:w="0" w:type="auto"/>
          </w:tcPr>
          <w:p w14:paraId="44A31980"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3.6 (1.0)</w:t>
            </w:r>
          </w:p>
        </w:tc>
        <w:tc>
          <w:tcPr>
            <w:tcW w:w="0" w:type="auto"/>
          </w:tcPr>
          <w:p w14:paraId="40162163"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2C0B9D4C"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3.6 (1.0)</w:t>
            </w:r>
          </w:p>
        </w:tc>
        <w:tc>
          <w:tcPr>
            <w:tcW w:w="1091" w:type="dxa"/>
          </w:tcPr>
          <w:p w14:paraId="549E2747"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184</w:t>
            </w:r>
          </w:p>
        </w:tc>
        <w:tc>
          <w:tcPr>
            <w:tcW w:w="1093" w:type="dxa"/>
          </w:tcPr>
          <w:p w14:paraId="5255B13F"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3.6 (1.0)</w:t>
            </w:r>
          </w:p>
        </w:tc>
      </w:tr>
      <w:tr w:rsidR="002B5250" w:rsidRPr="002B5250" w14:paraId="31866530" w14:textId="77777777" w:rsidTr="00C52411">
        <w:trPr>
          <w:jc w:val="center"/>
        </w:trPr>
        <w:tc>
          <w:tcPr>
            <w:tcW w:w="4036" w:type="dxa"/>
          </w:tcPr>
          <w:p w14:paraId="3D151F7F" w14:textId="77777777" w:rsidR="002B5250" w:rsidRPr="002B5250" w:rsidRDefault="002B5250" w:rsidP="002B5250">
            <w:pPr>
              <w:spacing w:after="0" w:line="240" w:lineRule="auto"/>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CGI severity of illness at week 8 </w:t>
            </w:r>
          </w:p>
        </w:tc>
        <w:tc>
          <w:tcPr>
            <w:tcW w:w="1037" w:type="dxa"/>
          </w:tcPr>
          <w:p w14:paraId="6E661E14" w14:textId="77777777" w:rsidR="002B5250" w:rsidRPr="002B5250" w:rsidRDefault="002B5250" w:rsidP="002B5250">
            <w:pPr>
              <w:tabs>
                <w:tab w:val="left" w:pos="330"/>
              </w:tabs>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ab/>
              <w:t>89</w:t>
            </w:r>
          </w:p>
        </w:tc>
        <w:tc>
          <w:tcPr>
            <w:tcW w:w="0" w:type="auto"/>
          </w:tcPr>
          <w:p w14:paraId="5E9CE863"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3.5 (1.1)</w:t>
            </w:r>
          </w:p>
        </w:tc>
        <w:tc>
          <w:tcPr>
            <w:tcW w:w="0" w:type="auto"/>
          </w:tcPr>
          <w:p w14:paraId="448C195F"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4DB63192"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3.6 (1.0)</w:t>
            </w:r>
          </w:p>
        </w:tc>
        <w:tc>
          <w:tcPr>
            <w:tcW w:w="1091" w:type="dxa"/>
          </w:tcPr>
          <w:p w14:paraId="619882A2"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183</w:t>
            </w:r>
          </w:p>
        </w:tc>
        <w:tc>
          <w:tcPr>
            <w:tcW w:w="1093" w:type="dxa"/>
          </w:tcPr>
          <w:p w14:paraId="32D85D77"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3.6 (1.1)</w:t>
            </w:r>
          </w:p>
        </w:tc>
      </w:tr>
      <w:tr w:rsidR="002B5250" w:rsidRPr="002B5250" w14:paraId="269B3508" w14:textId="77777777" w:rsidTr="00C52411">
        <w:trPr>
          <w:jc w:val="center"/>
        </w:trPr>
        <w:tc>
          <w:tcPr>
            <w:tcW w:w="4036" w:type="dxa"/>
          </w:tcPr>
          <w:p w14:paraId="0BE4BCCE" w14:textId="77777777" w:rsidR="002B5250" w:rsidRPr="002B5250" w:rsidRDefault="002B5250" w:rsidP="002B5250">
            <w:pPr>
              <w:spacing w:after="0" w:line="240" w:lineRule="auto"/>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CGI therapeutic effects at week 5 (not recorded at baseline)</w:t>
            </w:r>
          </w:p>
          <w:p w14:paraId="612BE08F" w14:textId="77777777" w:rsidR="002B5250" w:rsidRPr="002B5250" w:rsidRDefault="002B5250" w:rsidP="002B5250">
            <w:pPr>
              <w:spacing w:after="0" w:line="240" w:lineRule="auto"/>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 xml:space="preserve">[Range from 1 – Marked effects with no side effects, through 10 – minimal effect with side effects which </w:t>
            </w:r>
            <w:proofErr w:type="gramStart"/>
            <w:r w:rsidRPr="002B5250">
              <w:rPr>
                <w:rFonts w:asciiTheme="minorHAnsi" w:eastAsia="Calibri" w:hAnsiTheme="minorHAnsi" w:cstheme="minorHAnsi"/>
                <w:color w:val="auto"/>
                <w:sz w:val="20"/>
                <w:szCs w:val="20"/>
                <w:lang w:val="en-GB" w:eastAsia="en-GB"/>
              </w:rPr>
              <w:t>don’t</w:t>
            </w:r>
            <w:proofErr w:type="gramEnd"/>
            <w:r w:rsidRPr="002B5250">
              <w:rPr>
                <w:rFonts w:asciiTheme="minorHAnsi" w:eastAsia="Calibri" w:hAnsiTheme="minorHAnsi" w:cstheme="minorHAnsi"/>
                <w:color w:val="auto"/>
                <w:sz w:val="20"/>
                <w:szCs w:val="20"/>
                <w:lang w:val="en-GB" w:eastAsia="en-GB"/>
              </w:rPr>
              <w:t xml:space="preserve"> </w:t>
            </w:r>
            <w:proofErr w:type="spellStart"/>
            <w:r w:rsidRPr="002B5250">
              <w:rPr>
                <w:rFonts w:asciiTheme="minorHAnsi" w:eastAsia="Calibri" w:hAnsiTheme="minorHAnsi" w:cstheme="minorHAnsi"/>
                <w:color w:val="auto"/>
                <w:sz w:val="20"/>
                <w:szCs w:val="20"/>
                <w:lang w:val="en-GB" w:eastAsia="en-GB"/>
              </w:rPr>
              <w:t>significally</w:t>
            </w:r>
            <w:proofErr w:type="spellEnd"/>
            <w:r w:rsidRPr="002B5250">
              <w:rPr>
                <w:rFonts w:asciiTheme="minorHAnsi" w:eastAsia="Calibri" w:hAnsiTheme="minorHAnsi" w:cstheme="minorHAnsi"/>
                <w:color w:val="auto"/>
                <w:sz w:val="20"/>
                <w:szCs w:val="20"/>
                <w:lang w:val="en-GB" w:eastAsia="en-GB"/>
              </w:rPr>
              <w:t xml:space="preserve"> interfere with function to 15 – worse with significant side effects]</w:t>
            </w:r>
          </w:p>
        </w:tc>
        <w:tc>
          <w:tcPr>
            <w:tcW w:w="1037" w:type="dxa"/>
          </w:tcPr>
          <w:p w14:paraId="6B52B0DA" w14:textId="77777777" w:rsidR="002B5250" w:rsidRPr="002B5250" w:rsidRDefault="002B5250" w:rsidP="002B5250">
            <w:pPr>
              <w:tabs>
                <w:tab w:val="left" w:pos="330"/>
              </w:tabs>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84</w:t>
            </w:r>
          </w:p>
        </w:tc>
        <w:tc>
          <w:tcPr>
            <w:tcW w:w="0" w:type="auto"/>
          </w:tcPr>
          <w:p w14:paraId="5E579268"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10.0 (4.1)</w:t>
            </w:r>
          </w:p>
        </w:tc>
        <w:tc>
          <w:tcPr>
            <w:tcW w:w="0" w:type="auto"/>
          </w:tcPr>
          <w:p w14:paraId="60987952"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94</w:t>
            </w:r>
          </w:p>
        </w:tc>
        <w:tc>
          <w:tcPr>
            <w:tcW w:w="1135" w:type="dxa"/>
          </w:tcPr>
          <w:p w14:paraId="54731AF3"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10.9 (3.0)</w:t>
            </w:r>
          </w:p>
        </w:tc>
        <w:tc>
          <w:tcPr>
            <w:tcW w:w="1091" w:type="dxa"/>
          </w:tcPr>
          <w:p w14:paraId="5EDDC626"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178</w:t>
            </w:r>
          </w:p>
        </w:tc>
        <w:tc>
          <w:tcPr>
            <w:tcW w:w="1093" w:type="dxa"/>
          </w:tcPr>
          <w:p w14:paraId="7D0792E4"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10.5 (3.6)</w:t>
            </w:r>
          </w:p>
        </w:tc>
      </w:tr>
      <w:tr w:rsidR="002B5250" w:rsidRPr="002B5250" w14:paraId="63DE62BF" w14:textId="77777777" w:rsidTr="00C52411">
        <w:trPr>
          <w:jc w:val="center"/>
        </w:trPr>
        <w:tc>
          <w:tcPr>
            <w:tcW w:w="4036" w:type="dxa"/>
          </w:tcPr>
          <w:p w14:paraId="2B4E45A8" w14:textId="77777777" w:rsidR="002B5250" w:rsidRPr="002B5250" w:rsidRDefault="002B5250" w:rsidP="002B5250">
            <w:pPr>
              <w:spacing w:after="0" w:line="240" w:lineRule="auto"/>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CGI therapeutic effects at week 8 (not recorded at baseline)</w:t>
            </w:r>
          </w:p>
        </w:tc>
        <w:tc>
          <w:tcPr>
            <w:tcW w:w="1037" w:type="dxa"/>
          </w:tcPr>
          <w:p w14:paraId="74D2F806" w14:textId="77777777" w:rsidR="002B5250" w:rsidRPr="002B5250" w:rsidRDefault="002B5250" w:rsidP="002B5250">
            <w:pPr>
              <w:tabs>
                <w:tab w:val="left" w:pos="330"/>
              </w:tabs>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86</w:t>
            </w:r>
          </w:p>
        </w:tc>
        <w:tc>
          <w:tcPr>
            <w:tcW w:w="0" w:type="auto"/>
          </w:tcPr>
          <w:p w14:paraId="5C81EEA5"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10.1 (4.2)</w:t>
            </w:r>
          </w:p>
        </w:tc>
        <w:tc>
          <w:tcPr>
            <w:tcW w:w="0" w:type="auto"/>
          </w:tcPr>
          <w:p w14:paraId="7FAD2281"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93</w:t>
            </w:r>
          </w:p>
        </w:tc>
        <w:tc>
          <w:tcPr>
            <w:tcW w:w="1135" w:type="dxa"/>
          </w:tcPr>
          <w:p w14:paraId="3011A4A7"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10.9 (3.4)</w:t>
            </w:r>
          </w:p>
        </w:tc>
        <w:tc>
          <w:tcPr>
            <w:tcW w:w="1091" w:type="dxa"/>
          </w:tcPr>
          <w:p w14:paraId="2FE662D3"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179</w:t>
            </w:r>
          </w:p>
        </w:tc>
        <w:tc>
          <w:tcPr>
            <w:tcW w:w="1093" w:type="dxa"/>
          </w:tcPr>
          <w:p w14:paraId="346A0F6C" w14:textId="77777777" w:rsidR="002B5250" w:rsidRPr="002B5250" w:rsidRDefault="002B5250" w:rsidP="002B5250">
            <w:pPr>
              <w:spacing w:after="0" w:line="240" w:lineRule="auto"/>
              <w:jc w:val="right"/>
              <w:rPr>
                <w:rFonts w:asciiTheme="minorHAnsi" w:eastAsia="Calibri" w:hAnsiTheme="minorHAnsi" w:cstheme="minorHAnsi"/>
                <w:color w:val="auto"/>
                <w:sz w:val="20"/>
                <w:szCs w:val="20"/>
                <w:lang w:val="en-GB" w:eastAsia="en-GB"/>
              </w:rPr>
            </w:pPr>
            <w:r w:rsidRPr="002B5250">
              <w:rPr>
                <w:rFonts w:asciiTheme="minorHAnsi" w:eastAsia="Calibri" w:hAnsiTheme="minorHAnsi" w:cstheme="minorHAnsi"/>
                <w:color w:val="auto"/>
                <w:sz w:val="20"/>
                <w:szCs w:val="20"/>
                <w:lang w:val="en-GB" w:eastAsia="en-GB"/>
              </w:rPr>
              <w:t>10.5 (3.8)</w:t>
            </w:r>
          </w:p>
        </w:tc>
      </w:tr>
    </w:tbl>
    <w:p w14:paraId="1DD6294F" w14:textId="6B456157" w:rsidR="002B5250" w:rsidRDefault="002B5250" w:rsidP="0028778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FB427C9" w14:textId="1D673A7D" w:rsidR="00015DB9" w:rsidRDefault="00015DB9" w:rsidP="0028778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1C3B998A" w14:textId="357E0B97" w:rsidR="00015DB9" w:rsidRDefault="00015DB9" w:rsidP="0028778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3F8F6C22" w14:textId="77777777" w:rsidR="00015DB9" w:rsidRPr="00E762B3" w:rsidRDefault="00015DB9" w:rsidP="0028778A">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0EFA943E" w14:textId="77777777" w:rsidR="0028778A" w:rsidRPr="00E762B3" w:rsidRDefault="0028778A" w:rsidP="0028778A">
      <w:pPr>
        <w:widowControl w:val="0"/>
        <w:autoSpaceDE w:val="0"/>
        <w:autoSpaceDN w:val="0"/>
        <w:adjustRightInd w:val="0"/>
        <w:spacing w:after="160" w:line="240" w:lineRule="auto"/>
        <w:jc w:val="both"/>
        <w:rPr>
          <w:rFonts w:asciiTheme="minorHAnsi" w:eastAsiaTheme="minorHAnsi" w:hAnsiTheme="minorHAnsi" w:cstheme="minorHAnsi"/>
          <w:color w:val="auto"/>
          <w:lang w:val="en-US" w:eastAsia="en-US"/>
        </w:rPr>
      </w:pPr>
    </w:p>
    <w:tbl>
      <w:tblPr>
        <w:tblW w:w="479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404"/>
        <w:gridCol w:w="1548"/>
        <w:gridCol w:w="2152"/>
        <w:gridCol w:w="1418"/>
      </w:tblGrid>
      <w:tr w:rsidR="00015DB9" w:rsidRPr="001B0CC9" w14:paraId="3100ECFD" w14:textId="77777777" w:rsidTr="00F849C9">
        <w:trPr>
          <w:trHeight w:hRule="exact" w:val="1145"/>
        </w:trPr>
        <w:tc>
          <w:tcPr>
            <w:tcW w:w="5000" w:type="pct"/>
            <w:gridSpan w:val="5"/>
            <w:shd w:val="clear" w:color="auto" w:fill="FFF2CC"/>
            <w:noWrap/>
          </w:tcPr>
          <w:p w14:paraId="743504AA" w14:textId="77777777" w:rsidR="00015DB9" w:rsidRPr="001B0CC9" w:rsidRDefault="00015DB9" w:rsidP="00F849C9">
            <w:pPr>
              <w:keepNext/>
              <w:keepLines/>
              <w:spacing w:before="40" w:after="0" w:line="259" w:lineRule="auto"/>
              <w:outlineLvl w:val="3"/>
              <w:rPr>
                <w:rFonts w:asciiTheme="minorHAnsi" w:hAnsiTheme="minorHAnsi" w:cstheme="minorHAnsi"/>
                <w:b/>
                <w:color w:val="auto"/>
                <w:lang w:val="en-GB" w:eastAsia="en-GB"/>
              </w:rPr>
            </w:pPr>
            <w:r w:rsidRPr="001B0CC9">
              <w:rPr>
                <w:rFonts w:asciiTheme="minorHAnsi" w:hAnsiTheme="minorHAnsi" w:cstheme="minorHAnsi"/>
                <w:b/>
                <w:bCs/>
                <w:color w:val="auto"/>
                <w:lang w:val="en-GB" w:eastAsia="en-US"/>
              </w:rPr>
              <w:lastRenderedPageBreak/>
              <w:t xml:space="preserve">Table </w:t>
            </w:r>
            <w:r>
              <w:rPr>
                <w:rFonts w:asciiTheme="minorHAnsi" w:hAnsiTheme="minorHAnsi" w:cstheme="minorHAnsi"/>
                <w:b/>
                <w:bCs/>
                <w:color w:val="auto"/>
                <w:lang w:val="en-GB" w:eastAsia="en-US"/>
              </w:rPr>
              <w:t>5b</w:t>
            </w:r>
            <w:r w:rsidRPr="001B0CC9">
              <w:rPr>
                <w:rFonts w:asciiTheme="minorHAnsi" w:hAnsiTheme="minorHAnsi" w:cstheme="minorHAnsi"/>
                <w:b/>
                <w:bCs/>
                <w:color w:val="auto"/>
                <w:lang w:val="en-GB" w:eastAsia="en-US"/>
              </w:rPr>
              <w:t xml:space="preserve">: </w:t>
            </w:r>
            <w:bookmarkStart w:id="15" w:name="_Toc499541604"/>
            <w:r w:rsidRPr="001B0CC9">
              <w:rPr>
                <w:rFonts w:asciiTheme="minorHAnsi" w:hAnsiTheme="minorHAnsi" w:cstheme="minorHAnsi"/>
                <w:b/>
                <w:color w:val="auto"/>
                <w:lang w:val="en-GB" w:eastAsia="en-GB"/>
              </w:rPr>
              <w:t>Estimated trial arm differences for the continuous primary and secondary outcomes at week-8 (positive differences indicate an improvement in the OROS-MPH compared to placebo arm)</w:t>
            </w:r>
            <w:r w:rsidRPr="001B0CC9">
              <w:rPr>
                <w:rFonts w:asciiTheme="minorHAnsi" w:hAnsiTheme="minorHAnsi" w:cstheme="minorHAnsi"/>
                <w:bCs/>
                <w:color w:val="auto"/>
                <w:lang w:val="en-GB" w:eastAsia="en-GB"/>
              </w:rPr>
              <w:t xml:space="preserve"> </w:t>
            </w:r>
            <w:bookmarkEnd w:id="15"/>
          </w:p>
        </w:tc>
      </w:tr>
      <w:tr w:rsidR="00015DB9" w:rsidRPr="001B0CC9" w14:paraId="2FCEE926" w14:textId="77777777" w:rsidTr="00F849C9">
        <w:trPr>
          <w:trHeight w:hRule="exact" w:val="856"/>
        </w:trPr>
        <w:tc>
          <w:tcPr>
            <w:tcW w:w="1229" w:type="pct"/>
            <w:vMerge w:val="restart"/>
            <w:shd w:val="clear" w:color="auto" w:fill="FFF2CC"/>
            <w:noWrap/>
            <w:hideMark/>
          </w:tcPr>
          <w:p w14:paraId="0B9069E0"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p>
        </w:tc>
        <w:tc>
          <w:tcPr>
            <w:tcW w:w="3771" w:type="pct"/>
            <w:gridSpan w:val="4"/>
            <w:shd w:val="clear" w:color="auto" w:fill="FFF2CC"/>
            <w:hideMark/>
          </w:tcPr>
          <w:p w14:paraId="3E3A602F" w14:textId="77777777" w:rsidR="00015DB9" w:rsidRPr="001B0CC9" w:rsidRDefault="00015DB9" w:rsidP="00F849C9">
            <w:pPr>
              <w:spacing w:beforeLines="60" w:before="144" w:afterLines="60" w:after="144" w:line="240" w:lineRule="auto"/>
              <w:jc w:val="center"/>
              <w:rPr>
                <w:rFonts w:asciiTheme="minorHAnsi" w:hAnsiTheme="minorHAnsi" w:cstheme="minorHAnsi"/>
                <w:b/>
                <w:color w:val="auto"/>
                <w:lang w:val="en-GB" w:eastAsia="en-GB"/>
              </w:rPr>
            </w:pPr>
            <w:r w:rsidRPr="001B0CC9">
              <w:rPr>
                <w:rFonts w:asciiTheme="minorHAnsi" w:hAnsiTheme="minorHAnsi" w:cstheme="minorHAnsi"/>
                <w:b/>
                <w:color w:val="auto"/>
                <w:lang w:val="en-GB" w:eastAsia="en-GB"/>
              </w:rPr>
              <w:t xml:space="preserve">OROS-MPH vs Placebo </w:t>
            </w:r>
          </w:p>
          <w:p w14:paraId="6088D28C" w14:textId="77777777" w:rsidR="00015DB9" w:rsidRPr="001B0CC9" w:rsidRDefault="00015DB9" w:rsidP="00F849C9">
            <w:pPr>
              <w:spacing w:beforeLines="60" w:before="144" w:afterLines="60" w:after="144" w:line="240" w:lineRule="auto"/>
              <w:jc w:val="center"/>
              <w:rPr>
                <w:rFonts w:asciiTheme="minorHAnsi" w:hAnsiTheme="minorHAnsi" w:cstheme="minorHAnsi"/>
                <w:b/>
                <w:color w:val="auto"/>
                <w:lang w:val="en-GB" w:eastAsia="en-GB"/>
              </w:rPr>
            </w:pPr>
            <w:r w:rsidRPr="001B0CC9">
              <w:rPr>
                <w:rFonts w:asciiTheme="minorHAnsi" w:hAnsiTheme="minorHAnsi" w:cstheme="minorHAnsi"/>
                <w:b/>
                <w:color w:val="auto"/>
                <w:lang w:val="en-GB" w:eastAsia="en-GB"/>
              </w:rPr>
              <w:t>(positive differences indicate an improvement under OROS-MPH)</w:t>
            </w:r>
          </w:p>
          <w:p w14:paraId="7C023F24" w14:textId="77777777" w:rsidR="00015DB9" w:rsidRPr="001B0CC9" w:rsidRDefault="00015DB9" w:rsidP="00F849C9">
            <w:pPr>
              <w:spacing w:beforeLines="60" w:before="144" w:afterLines="60" w:after="144" w:line="240" w:lineRule="auto"/>
              <w:jc w:val="center"/>
              <w:rPr>
                <w:rFonts w:asciiTheme="minorHAnsi" w:hAnsiTheme="minorHAnsi" w:cstheme="minorHAnsi"/>
                <w:b/>
                <w:color w:val="auto"/>
                <w:lang w:val="en-GB" w:eastAsia="en-GB"/>
              </w:rPr>
            </w:pPr>
          </w:p>
          <w:p w14:paraId="7D3D32B3" w14:textId="77777777" w:rsidR="00015DB9" w:rsidRPr="001B0CC9" w:rsidRDefault="00015DB9" w:rsidP="00F849C9">
            <w:pPr>
              <w:spacing w:beforeLines="60" w:before="144" w:afterLines="60" w:after="144" w:line="240" w:lineRule="auto"/>
              <w:jc w:val="center"/>
              <w:rPr>
                <w:rFonts w:asciiTheme="minorHAnsi" w:hAnsiTheme="minorHAnsi" w:cstheme="minorHAnsi"/>
                <w:b/>
                <w:color w:val="auto"/>
                <w:lang w:val="en-GB" w:eastAsia="en-GB"/>
              </w:rPr>
            </w:pPr>
            <w:r w:rsidRPr="001B0CC9">
              <w:rPr>
                <w:rFonts w:asciiTheme="minorHAnsi" w:hAnsiTheme="minorHAnsi" w:cstheme="minorHAnsi"/>
                <w:b/>
                <w:color w:val="auto"/>
                <w:lang w:val="en-GB" w:eastAsia="en-GB"/>
              </w:rPr>
              <w:t>improvement under OROS-MPH)</w:t>
            </w:r>
          </w:p>
        </w:tc>
      </w:tr>
      <w:tr w:rsidR="00015DB9" w:rsidRPr="001B0CC9" w14:paraId="071DCC86" w14:textId="77777777" w:rsidTr="00F849C9">
        <w:trPr>
          <w:trHeight w:hRule="exact" w:val="840"/>
        </w:trPr>
        <w:tc>
          <w:tcPr>
            <w:tcW w:w="1229" w:type="pct"/>
            <w:vMerge/>
            <w:shd w:val="clear" w:color="auto" w:fill="FFF2CC"/>
            <w:noWrap/>
            <w:hideMark/>
          </w:tcPr>
          <w:p w14:paraId="2FD334D7"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p>
        </w:tc>
        <w:tc>
          <w:tcPr>
            <w:tcW w:w="812" w:type="pct"/>
            <w:shd w:val="clear" w:color="auto" w:fill="FFF2CC"/>
            <w:hideMark/>
          </w:tcPr>
          <w:p w14:paraId="549EF45F" w14:textId="77777777" w:rsidR="00015DB9" w:rsidRPr="001B0CC9" w:rsidRDefault="00015DB9" w:rsidP="00F849C9">
            <w:pPr>
              <w:spacing w:beforeLines="60" w:before="144" w:afterLines="60" w:after="144" w:line="240" w:lineRule="auto"/>
              <w:jc w:val="center"/>
              <w:rPr>
                <w:rFonts w:asciiTheme="minorHAnsi" w:hAnsiTheme="minorHAnsi" w:cstheme="minorHAnsi"/>
                <w:b/>
                <w:bCs/>
                <w:color w:val="auto"/>
                <w:lang w:val="en-GB" w:eastAsia="en-GB"/>
              </w:rPr>
            </w:pPr>
            <w:r w:rsidRPr="001B0CC9">
              <w:rPr>
                <w:rFonts w:asciiTheme="minorHAnsi" w:hAnsiTheme="minorHAnsi" w:cstheme="minorHAnsi"/>
                <w:b/>
                <w:bCs/>
                <w:color w:val="auto"/>
                <w:lang w:val="en-GB" w:eastAsia="en-GB"/>
              </w:rPr>
              <w:t xml:space="preserve">Estimated difference </w:t>
            </w:r>
            <w:r w:rsidRPr="001B0CC9">
              <w:rPr>
                <w:rFonts w:asciiTheme="minorHAnsi" w:hAnsiTheme="minorHAnsi" w:cstheme="minorHAnsi"/>
                <w:b/>
                <w:bCs/>
                <w:color w:val="auto"/>
                <w:vertAlign w:val="superscript"/>
                <w:lang w:val="en-GB" w:eastAsia="en-GB"/>
              </w:rPr>
              <w:t>1</w:t>
            </w:r>
          </w:p>
        </w:tc>
        <w:tc>
          <w:tcPr>
            <w:tcW w:w="895" w:type="pct"/>
            <w:shd w:val="clear" w:color="auto" w:fill="FFF2CC"/>
            <w:hideMark/>
          </w:tcPr>
          <w:p w14:paraId="7111B94D" w14:textId="77777777" w:rsidR="00015DB9" w:rsidRPr="001B0CC9" w:rsidRDefault="00015DB9" w:rsidP="00F849C9">
            <w:pPr>
              <w:spacing w:beforeLines="60" w:before="144" w:afterLines="60" w:after="144" w:line="240" w:lineRule="auto"/>
              <w:jc w:val="center"/>
              <w:rPr>
                <w:rFonts w:asciiTheme="minorHAnsi" w:hAnsiTheme="minorHAnsi" w:cstheme="minorHAnsi"/>
                <w:b/>
                <w:bCs/>
                <w:color w:val="auto"/>
                <w:lang w:val="en-GB" w:eastAsia="en-GB"/>
              </w:rPr>
            </w:pPr>
            <w:r w:rsidRPr="001B0CC9">
              <w:rPr>
                <w:rFonts w:asciiTheme="minorHAnsi" w:hAnsiTheme="minorHAnsi" w:cstheme="minorHAnsi"/>
                <w:b/>
                <w:bCs/>
                <w:color w:val="auto"/>
                <w:lang w:val="en-GB" w:eastAsia="en-GB"/>
              </w:rPr>
              <w:t>95% CI</w:t>
            </w:r>
          </w:p>
        </w:tc>
        <w:tc>
          <w:tcPr>
            <w:tcW w:w="1244" w:type="pct"/>
            <w:shd w:val="clear" w:color="auto" w:fill="FFF2CC"/>
            <w:hideMark/>
          </w:tcPr>
          <w:p w14:paraId="4FFEA22D" w14:textId="77777777" w:rsidR="00015DB9" w:rsidRPr="001B0CC9" w:rsidRDefault="00015DB9" w:rsidP="00F849C9">
            <w:pPr>
              <w:spacing w:beforeLines="60" w:before="144" w:afterLines="60" w:after="144" w:line="240" w:lineRule="auto"/>
              <w:jc w:val="center"/>
              <w:rPr>
                <w:rFonts w:asciiTheme="minorHAnsi" w:hAnsiTheme="minorHAnsi" w:cstheme="minorHAnsi"/>
                <w:b/>
                <w:bCs/>
                <w:color w:val="auto"/>
                <w:lang w:val="en-GB" w:eastAsia="en-GB"/>
              </w:rPr>
            </w:pPr>
            <w:r w:rsidRPr="001B0CC9">
              <w:rPr>
                <w:rFonts w:asciiTheme="minorHAnsi" w:hAnsiTheme="minorHAnsi" w:cstheme="minorHAnsi"/>
                <w:b/>
                <w:bCs/>
                <w:color w:val="auto"/>
                <w:lang w:val="en-GB" w:eastAsia="en-GB"/>
              </w:rPr>
              <w:t>Test (DF), p-value</w:t>
            </w:r>
          </w:p>
        </w:tc>
        <w:tc>
          <w:tcPr>
            <w:tcW w:w="820" w:type="pct"/>
            <w:shd w:val="clear" w:color="auto" w:fill="FFF2CC"/>
            <w:hideMark/>
          </w:tcPr>
          <w:p w14:paraId="76A08511" w14:textId="77777777" w:rsidR="00015DB9" w:rsidRPr="001B0CC9" w:rsidRDefault="00015DB9" w:rsidP="00F849C9">
            <w:pPr>
              <w:spacing w:beforeLines="60" w:before="144" w:afterLines="60" w:after="144" w:line="240" w:lineRule="auto"/>
              <w:jc w:val="center"/>
              <w:rPr>
                <w:rFonts w:asciiTheme="minorHAnsi" w:hAnsiTheme="minorHAnsi" w:cstheme="minorHAnsi"/>
                <w:b/>
                <w:bCs/>
                <w:color w:val="auto"/>
                <w:lang w:val="en-GB" w:eastAsia="en-GB"/>
              </w:rPr>
            </w:pPr>
            <w:r w:rsidRPr="001B0CC9">
              <w:rPr>
                <w:rFonts w:asciiTheme="minorHAnsi" w:hAnsiTheme="minorHAnsi" w:cstheme="minorHAnsi"/>
                <w:b/>
                <w:bCs/>
                <w:color w:val="auto"/>
                <w:lang w:val="en-GB" w:eastAsia="en-GB"/>
              </w:rPr>
              <w:t xml:space="preserve">Standardised difference </w:t>
            </w:r>
            <w:r w:rsidRPr="001B0CC9">
              <w:rPr>
                <w:rFonts w:asciiTheme="minorHAnsi" w:hAnsiTheme="minorHAnsi" w:cstheme="minorHAnsi"/>
                <w:b/>
                <w:bCs/>
                <w:color w:val="auto"/>
                <w:vertAlign w:val="superscript"/>
                <w:lang w:val="en-GB" w:eastAsia="en-GB"/>
              </w:rPr>
              <w:t>2</w:t>
            </w:r>
          </w:p>
        </w:tc>
      </w:tr>
      <w:tr w:rsidR="00015DB9" w:rsidRPr="001B0CC9" w14:paraId="549119C7" w14:textId="77777777" w:rsidTr="00F849C9">
        <w:trPr>
          <w:trHeight w:hRule="exact" w:val="397"/>
        </w:trPr>
        <w:tc>
          <w:tcPr>
            <w:tcW w:w="1229" w:type="pct"/>
            <w:noWrap/>
            <w:hideMark/>
          </w:tcPr>
          <w:p w14:paraId="1D3BE129"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r w:rsidRPr="001B0CC9">
              <w:rPr>
                <w:rFonts w:asciiTheme="minorHAnsi" w:hAnsiTheme="minorHAnsi" w:cstheme="minorHAnsi"/>
                <w:b/>
                <w:color w:val="auto"/>
                <w:lang w:val="en-GB" w:eastAsia="en-GB"/>
              </w:rPr>
              <w:t>CAARS-O</w:t>
            </w:r>
          </w:p>
        </w:tc>
        <w:tc>
          <w:tcPr>
            <w:tcW w:w="812" w:type="pct"/>
            <w:noWrap/>
            <w:hideMark/>
          </w:tcPr>
          <w:p w14:paraId="1D39A961"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bookmarkStart w:id="16" w:name="_Hlk29463108"/>
            <w:r w:rsidRPr="001B0CC9">
              <w:rPr>
                <w:rFonts w:asciiTheme="minorHAnsi" w:hAnsiTheme="minorHAnsi" w:cstheme="minorHAnsi"/>
                <w:color w:val="auto"/>
                <w:lang w:val="en-GB" w:eastAsia="en-GB"/>
              </w:rPr>
              <w:t>0.</w:t>
            </w:r>
            <w:bookmarkEnd w:id="16"/>
            <w:r w:rsidRPr="001B0CC9">
              <w:rPr>
                <w:rFonts w:asciiTheme="minorHAnsi" w:hAnsiTheme="minorHAnsi" w:cstheme="minorHAnsi"/>
                <w:color w:val="auto"/>
                <w:lang w:val="en-GB" w:eastAsia="en-GB"/>
              </w:rPr>
              <w:t>57</w:t>
            </w:r>
          </w:p>
        </w:tc>
        <w:tc>
          <w:tcPr>
            <w:tcW w:w="895" w:type="pct"/>
            <w:noWrap/>
            <w:hideMark/>
          </w:tcPr>
          <w:p w14:paraId="4823ACA7"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-2.41, 3.56</w:t>
            </w:r>
          </w:p>
        </w:tc>
        <w:tc>
          <w:tcPr>
            <w:tcW w:w="1244" w:type="pct"/>
          </w:tcPr>
          <w:p w14:paraId="1BA36846"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(183) = 0.38, 0.71</w:t>
            </w:r>
          </w:p>
        </w:tc>
        <w:tc>
          <w:tcPr>
            <w:tcW w:w="820" w:type="pct"/>
            <w:noWrap/>
            <w:hideMark/>
          </w:tcPr>
          <w:p w14:paraId="66E40498"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0.06</w:t>
            </w:r>
          </w:p>
        </w:tc>
      </w:tr>
      <w:tr w:rsidR="00015DB9" w:rsidRPr="001B0CC9" w14:paraId="6C46FA54" w14:textId="77777777" w:rsidTr="00F849C9">
        <w:trPr>
          <w:trHeight w:hRule="exact" w:val="397"/>
        </w:trPr>
        <w:tc>
          <w:tcPr>
            <w:tcW w:w="1229" w:type="pct"/>
            <w:noWrap/>
          </w:tcPr>
          <w:p w14:paraId="5D96C9F9" w14:textId="77777777" w:rsidR="00015DB9" w:rsidRPr="001B0CC9" w:rsidRDefault="00015DB9" w:rsidP="00F849C9">
            <w:pPr>
              <w:spacing w:beforeLines="60" w:before="144" w:afterLines="60" w:after="144" w:line="240" w:lineRule="auto"/>
              <w:rPr>
                <w:rFonts w:asciiTheme="minorHAnsi" w:hAnsiTheme="minorHAnsi" w:cstheme="minorHAnsi"/>
                <w:b/>
                <w:color w:val="auto"/>
                <w:lang w:val="de-DE" w:eastAsia="en-GB"/>
              </w:rPr>
            </w:pPr>
            <w:r w:rsidRPr="001B0CC9">
              <w:rPr>
                <w:rFonts w:asciiTheme="minorHAnsi" w:hAnsiTheme="minorHAnsi" w:cstheme="minorHAnsi"/>
                <w:b/>
                <w:color w:val="auto"/>
                <w:lang w:val="en-GB" w:eastAsia="en-GB"/>
              </w:rPr>
              <w:t>MEWS</w:t>
            </w:r>
          </w:p>
        </w:tc>
        <w:tc>
          <w:tcPr>
            <w:tcW w:w="812" w:type="pct"/>
            <w:noWrap/>
          </w:tcPr>
          <w:p w14:paraId="7CCF37C2"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1.06</w:t>
            </w:r>
          </w:p>
        </w:tc>
        <w:tc>
          <w:tcPr>
            <w:tcW w:w="895" w:type="pct"/>
            <w:noWrap/>
          </w:tcPr>
          <w:p w14:paraId="349B19AB"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-1.39, 3.52</w:t>
            </w:r>
          </w:p>
        </w:tc>
        <w:tc>
          <w:tcPr>
            <w:tcW w:w="1244" w:type="pct"/>
            <w:noWrap/>
          </w:tcPr>
          <w:p w14:paraId="3D348944"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(182) = 0.85, 0.39</w:t>
            </w:r>
          </w:p>
        </w:tc>
        <w:tc>
          <w:tcPr>
            <w:tcW w:w="820" w:type="pct"/>
            <w:noWrap/>
          </w:tcPr>
          <w:p w14:paraId="2382CEDF"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0.16</w:t>
            </w:r>
          </w:p>
        </w:tc>
      </w:tr>
      <w:tr w:rsidR="00015DB9" w:rsidRPr="001B0CC9" w14:paraId="09F654B5" w14:textId="77777777" w:rsidTr="00F849C9">
        <w:trPr>
          <w:trHeight w:hRule="exact" w:val="481"/>
        </w:trPr>
        <w:tc>
          <w:tcPr>
            <w:tcW w:w="1229" w:type="pct"/>
            <w:noWrap/>
            <w:hideMark/>
          </w:tcPr>
          <w:p w14:paraId="79FE66FE"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r w:rsidRPr="001B0CC9">
              <w:rPr>
                <w:rFonts w:asciiTheme="minorHAnsi" w:hAnsiTheme="minorHAnsi" w:cstheme="minorHAnsi"/>
                <w:b/>
                <w:color w:val="auto"/>
                <w:lang w:val="de-DE" w:eastAsia="en-GB"/>
              </w:rPr>
              <w:t>WRAADDS</w:t>
            </w:r>
          </w:p>
        </w:tc>
        <w:tc>
          <w:tcPr>
            <w:tcW w:w="812" w:type="pct"/>
            <w:noWrap/>
            <w:hideMark/>
          </w:tcPr>
          <w:p w14:paraId="2FC20F7E"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0.83</w:t>
            </w:r>
          </w:p>
        </w:tc>
        <w:tc>
          <w:tcPr>
            <w:tcW w:w="895" w:type="pct"/>
            <w:noWrap/>
            <w:hideMark/>
          </w:tcPr>
          <w:p w14:paraId="42D919EF"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-0.83, 2.48</w:t>
            </w:r>
          </w:p>
        </w:tc>
        <w:tc>
          <w:tcPr>
            <w:tcW w:w="1244" w:type="pct"/>
            <w:noWrap/>
          </w:tcPr>
          <w:p w14:paraId="1DC4B267"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(175) = 0.98, 0.34</w:t>
            </w:r>
          </w:p>
        </w:tc>
        <w:tc>
          <w:tcPr>
            <w:tcW w:w="820" w:type="pct"/>
            <w:noWrap/>
            <w:hideMark/>
          </w:tcPr>
          <w:p w14:paraId="1DFCE553"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0.15</w:t>
            </w:r>
          </w:p>
        </w:tc>
      </w:tr>
      <w:tr w:rsidR="00015DB9" w:rsidRPr="001B0CC9" w14:paraId="085DDC20" w14:textId="77777777" w:rsidTr="00F849C9">
        <w:trPr>
          <w:trHeight w:hRule="exact" w:val="397"/>
        </w:trPr>
        <w:tc>
          <w:tcPr>
            <w:tcW w:w="1229" w:type="pct"/>
            <w:noWrap/>
          </w:tcPr>
          <w:p w14:paraId="4A1C5608"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r w:rsidRPr="001B0CC9">
              <w:rPr>
                <w:rFonts w:asciiTheme="minorHAnsi" w:hAnsiTheme="minorHAnsi" w:cstheme="minorHAnsi"/>
                <w:b/>
                <w:bCs/>
                <w:color w:val="auto"/>
                <w:lang w:val="en-GB" w:eastAsia="en-GB"/>
              </w:rPr>
              <w:t>ARI-S</w:t>
            </w:r>
          </w:p>
        </w:tc>
        <w:tc>
          <w:tcPr>
            <w:tcW w:w="812" w:type="pct"/>
            <w:noWrap/>
          </w:tcPr>
          <w:p w14:paraId="3C1D462D"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-0.31</w:t>
            </w:r>
          </w:p>
        </w:tc>
        <w:tc>
          <w:tcPr>
            <w:tcW w:w="895" w:type="pct"/>
            <w:noWrap/>
          </w:tcPr>
          <w:p w14:paraId="4A19FAF2"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bookmarkStart w:id="17" w:name="_Hlk37255587"/>
            <w:r w:rsidRPr="001B0CC9">
              <w:rPr>
                <w:rFonts w:asciiTheme="minorHAnsi" w:hAnsiTheme="minorHAnsi" w:cstheme="minorHAnsi"/>
                <w:color w:val="auto"/>
                <w:lang w:val="en-GB" w:eastAsia="en-GB"/>
              </w:rPr>
              <w:t>-1.37, 0.7</w:t>
            </w:r>
            <w:bookmarkEnd w:id="17"/>
            <w:r w:rsidRPr="001B0CC9">
              <w:rPr>
                <w:rFonts w:asciiTheme="minorHAnsi" w:hAnsiTheme="minorHAnsi" w:cstheme="minorHAnsi"/>
                <w:color w:val="auto"/>
                <w:lang w:val="en-GB" w:eastAsia="en-GB"/>
              </w:rPr>
              <w:t>5</w:t>
            </w:r>
          </w:p>
        </w:tc>
        <w:tc>
          <w:tcPr>
            <w:tcW w:w="1244" w:type="pct"/>
            <w:noWrap/>
          </w:tcPr>
          <w:p w14:paraId="61BD0482"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(176) = -0.58, 0.57</w:t>
            </w:r>
          </w:p>
        </w:tc>
        <w:tc>
          <w:tcPr>
            <w:tcW w:w="820" w:type="pct"/>
            <w:noWrap/>
          </w:tcPr>
          <w:p w14:paraId="2B62CCF7"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-0.09</w:t>
            </w:r>
          </w:p>
        </w:tc>
      </w:tr>
      <w:tr w:rsidR="00015DB9" w:rsidRPr="001B0CC9" w14:paraId="65C60ACD" w14:textId="77777777" w:rsidTr="00F849C9">
        <w:trPr>
          <w:trHeight w:hRule="exact" w:val="397"/>
        </w:trPr>
        <w:tc>
          <w:tcPr>
            <w:tcW w:w="1229" w:type="pct"/>
            <w:noWrap/>
          </w:tcPr>
          <w:p w14:paraId="13D27A8A"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r w:rsidRPr="001B0CC9">
              <w:rPr>
                <w:rFonts w:asciiTheme="minorHAnsi" w:hAnsiTheme="minorHAnsi" w:cstheme="minorHAnsi"/>
                <w:b/>
                <w:bCs/>
                <w:color w:val="auto"/>
                <w:lang w:val="en-GB" w:eastAsia="en-GB"/>
              </w:rPr>
              <w:t>CORE-M</w:t>
            </w:r>
          </w:p>
        </w:tc>
        <w:tc>
          <w:tcPr>
            <w:tcW w:w="812" w:type="pct"/>
            <w:noWrap/>
          </w:tcPr>
          <w:p w14:paraId="0CB3BB7B"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-0.18</w:t>
            </w:r>
          </w:p>
        </w:tc>
        <w:tc>
          <w:tcPr>
            <w:tcW w:w="895" w:type="pct"/>
            <w:noWrap/>
          </w:tcPr>
          <w:p w14:paraId="662C0BC3"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-3.46, 3.10</w:t>
            </w:r>
          </w:p>
        </w:tc>
        <w:tc>
          <w:tcPr>
            <w:tcW w:w="1244" w:type="pct"/>
            <w:noWrap/>
          </w:tcPr>
          <w:p w14:paraId="42CC2CE1"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(175) = -0.11, 0.91</w:t>
            </w:r>
          </w:p>
        </w:tc>
        <w:tc>
          <w:tcPr>
            <w:tcW w:w="820" w:type="pct"/>
            <w:noWrap/>
          </w:tcPr>
          <w:p w14:paraId="2DE282F0"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-0.01</w:t>
            </w:r>
          </w:p>
        </w:tc>
      </w:tr>
      <w:tr w:rsidR="00015DB9" w:rsidRPr="001B0CC9" w14:paraId="6922EB9C" w14:textId="77777777" w:rsidTr="00F849C9">
        <w:trPr>
          <w:trHeight w:hRule="exact" w:val="397"/>
        </w:trPr>
        <w:tc>
          <w:tcPr>
            <w:tcW w:w="1229" w:type="pct"/>
            <w:noWrap/>
          </w:tcPr>
          <w:p w14:paraId="79993D99"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r w:rsidRPr="001B0CC9">
              <w:rPr>
                <w:rFonts w:asciiTheme="minorHAnsi" w:hAnsiTheme="minorHAnsi" w:cstheme="minorHAnsi"/>
                <w:b/>
                <w:bCs/>
                <w:color w:val="auto"/>
                <w:lang w:val="en-GB" w:eastAsia="en-GB"/>
              </w:rPr>
              <w:t>BSI</w:t>
            </w:r>
          </w:p>
        </w:tc>
        <w:tc>
          <w:tcPr>
            <w:tcW w:w="812" w:type="pct"/>
            <w:noWrap/>
          </w:tcPr>
          <w:p w14:paraId="06DD22B4"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2.46</w:t>
            </w:r>
          </w:p>
        </w:tc>
        <w:tc>
          <w:tcPr>
            <w:tcW w:w="895" w:type="pct"/>
            <w:noWrap/>
          </w:tcPr>
          <w:p w14:paraId="6C88FA47"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-4.81, 9.74</w:t>
            </w:r>
          </w:p>
        </w:tc>
        <w:tc>
          <w:tcPr>
            <w:tcW w:w="1244" w:type="pct"/>
            <w:noWrap/>
          </w:tcPr>
          <w:p w14:paraId="5DF65A0C"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(177) = 0.67, 0.51</w:t>
            </w:r>
          </w:p>
        </w:tc>
        <w:tc>
          <w:tcPr>
            <w:tcW w:w="820" w:type="pct"/>
            <w:noWrap/>
          </w:tcPr>
          <w:p w14:paraId="4EE959B2"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0.07</w:t>
            </w:r>
          </w:p>
        </w:tc>
      </w:tr>
      <w:tr w:rsidR="00015DB9" w:rsidRPr="001B0CC9" w14:paraId="7705A90C" w14:textId="77777777" w:rsidTr="00F849C9">
        <w:trPr>
          <w:trHeight w:hRule="exact" w:val="397"/>
        </w:trPr>
        <w:tc>
          <w:tcPr>
            <w:tcW w:w="1229" w:type="pct"/>
            <w:noWrap/>
          </w:tcPr>
          <w:p w14:paraId="7BB5B9BA"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r w:rsidRPr="001B0CC9">
              <w:rPr>
                <w:rFonts w:asciiTheme="minorHAnsi" w:hAnsiTheme="minorHAnsi" w:cstheme="minorHAnsi"/>
                <w:b/>
                <w:bCs/>
                <w:color w:val="auto"/>
                <w:lang w:val="en-GB" w:eastAsia="en-GB"/>
              </w:rPr>
              <w:t>MVQ</w:t>
            </w:r>
          </w:p>
        </w:tc>
        <w:tc>
          <w:tcPr>
            <w:tcW w:w="812" w:type="pct"/>
            <w:noWrap/>
          </w:tcPr>
          <w:p w14:paraId="05A310A8"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1.08</w:t>
            </w:r>
          </w:p>
        </w:tc>
        <w:tc>
          <w:tcPr>
            <w:tcW w:w="895" w:type="pct"/>
            <w:noWrap/>
          </w:tcPr>
          <w:p w14:paraId="5BC2A8B7"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-1.16, 3.33</w:t>
            </w:r>
          </w:p>
        </w:tc>
        <w:tc>
          <w:tcPr>
            <w:tcW w:w="1244" w:type="pct"/>
            <w:noWrap/>
          </w:tcPr>
          <w:p w14:paraId="55CF4A59"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(179) = 0.95, 0.34</w:t>
            </w:r>
          </w:p>
        </w:tc>
        <w:tc>
          <w:tcPr>
            <w:tcW w:w="820" w:type="pct"/>
            <w:noWrap/>
          </w:tcPr>
          <w:p w14:paraId="0C641852"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0.11</w:t>
            </w:r>
          </w:p>
        </w:tc>
      </w:tr>
      <w:tr w:rsidR="00015DB9" w:rsidRPr="001B0CC9" w14:paraId="63C3306C" w14:textId="77777777" w:rsidTr="00F849C9">
        <w:trPr>
          <w:trHeight w:hRule="exact" w:val="397"/>
        </w:trPr>
        <w:tc>
          <w:tcPr>
            <w:tcW w:w="1229" w:type="pct"/>
            <w:noWrap/>
          </w:tcPr>
          <w:p w14:paraId="2F333875" w14:textId="77777777" w:rsidR="00015DB9" w:rsidRPr="001B0CC9" w:rsidRDefault="00015DB9" w:rsidP="00F849C9">
            <w:pPr>
              <w:spacing w:beforeLines="60" w:before="144" w:afterLines="60" w:after="144" w:line="240" w:lineRule="auto"/>
              <w:rPr>
                <w:rFonts w:asciiTheme="minorHAnsi" w:hAnsiTheme="minorHAnsi" w:cstheme="minorHAnsi"/>
                <w:b/>
                <w:bCs/>
                <w:color w:val="auto"/>
                <w:lang w:val="en-GB" w:eastAsia="en-GB"/>
              </w:rPr>
            </w:pPr>
            <w:r w:rsidRPr="001B0CC9">
              <w:rPr>
                <w:rFonts w:asciiTheme="minorHAnsi" w:hAnsiTheme="minorHAnsi" w:cstheme="minorHAnsi"/>
                <w:b/>
                <w:bCs/>
                <w:color w:val="auto"/>
                <w:lang w:val="en-GB" w:eastAsia="en-GB"/>
              </w:rPr>
              <w:t>CGI - therapy effect</w:t>
            </w:r>
          </w:p>
          <w:p w14:paraId="5B09A729" w14:textId="77777777" w:rsidR="00015DB9" w:rsidRPr="001B0CC9" w:rsidRDefault="00015DB9" w:rsidP="00F849C9">
            <w:pPr>
              <w:spacing w:beforeLines="60" w:before="144" w:afterLines="60" w:after="144" w:line="240" w:lineRule="auto"/>
              <w:rPr>
                <w:rFonts w:asciiTheme="minorHAnsi" w:hAnsiTheme="minorHAnsi" w:cstheme="minorHAnsi"/>
                <w:b/>
                <w:bCs/>
                <w:color w:val="auto"/>
                <w:lang w:val="en-GB" w:eastAsia="en-GB"/>
              </w:rPr>
            </w:pPr>
            <w:r w:rsidRPr="001B0CC9">
              <w:rPr>
                <w:rFonts w:asciiTheme="minorHAnsi" w:hAnsiTheme="minorHAnsi" w:cstheme="minorHAnsi"/>
                <w:b/>
                <w:bCs/>
                <w:color w:val="auto"/>
                <w:lang w:val="en-GB" w:eastAsia="en-GB"/>
              </w:rPr>
              <w:t>(therapy effect)</w:t>
            </w:r>
          </w:p>
        </w:tc>
        <w:tc>
          <w:tcPr>
            <w:tcW w:w="812" w:type="pct"/>
            <w:noWrap/>
          </w:tcPr>
          <w:p w14:paraId="1C5EB4C0"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0.65</w:t>
            </w:r>
          </w:p>
        </w:tc>
        <w:tc>
          <w:tcPr>
            <w:tcW w:w="895" w:type="pct"/>
            <w:noWrap/>
          </w:tcPr>
          <w:p w14:paraId="7848EFF4"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w:t>
            </w:r>
            <w:bookmarkStart w:id="18" w:name="_Hlk38809170"/>
            <w:r w:rsidRPr="001B0CC9">
              <w:rPr>
                <w:rFonts w:asciiTheme="minorHAnsi" w:hAnsiTheme="minorHAnsi" w:cstheme="minorHAnsi"/>
                <w:color w:val="auto"/>
                <w:lang w:val="en-GB" w:eastAsia="en-GB"/>
              </w:rPr>
              <w:t>0.46, 1.</w:t>
            </w:r>
            <w:bookmarkEnd w:id="18"/>
            <w:r w:rsidRPr="001B0CC9">
              <w:rPr>
                <w:rFonts w:asciiTheme="minorHAnsi" w:hAnsiTheme="minorHAnsi" w:cstheme="minorHAnsi"/>
                <w:color w:val="auto"/>
                <w:lang w:val="en-GB" w:eastAsia="en-GB"/>
              </w:rPr>
              <w:t>76</w:t>
            </w:r>
          </w:p>
        </w:tc>
        <w:tc>
          <w:tcPr>
            <w:tcW w:w="1244" w:type="pct"/>
            <w:noWrap/>
          </w:tcPr>
          <w:p w14:paraId="212A6B6A"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t (171) = 1.15, 0.25</w:t>
            </w:r>
          </w:p>
        </w:tc>
        <w:tc>
          <w:tcPr>
            <w:tcW w:w="820" w:type="pct"/>
            <w:noWrap/>
          </w:tcPr>
          <w:p w14:paraId="73677A13" w14:textId="77777777" w:rsidR="00015DB9" w:rsidRPr="001B0CC9" w:rsidRDefault="00015DB9" w:rsidP="00F849C9">
            <w:pPr>
              <w:spacing w:beforeLines="60" w:before="144" w:afterLines="60" w:after="144" w:line="240" w:lineRule="auto"/>
              <w:jc w:val="center"/>
              <w:rPr>
                <w:rFonts w:asciiTheme="minorHAnsi" w:hAnsiTheme="minorHAnsi" w:cstheme="minorHAnsi"/>
                <w:color w:val="auto"/>
                <w:lang w:val="en-GB" w:eastAsia="en-GB"/>
              </w:rPr>
            </w:pPr>
            <w:r w:rsidRPr="001B0CC9">
              <w:rPr>
                <w:rFonts w:asciiTheme="minorHAnsi" w:hAnsiTheme="minorHAnsi" w:cstheme="minorHAnsi"/>
                <w:color w:val="auto"/>
                <w:lang w:val="en-GB" w:eastAsia="en-GB"/>
              </w:rPr>
              <w:t>n/a</w:t>
            </w:r>
          </w:p>
        </w:tc>
      </w:tr>
      <w:tr w:rsidR="00015DB9" w:rsidRPr="001B0CC9" w14:paraId="6F16B858" w14:textId="77777777" w:rsidTr="00F849C9">
        <w:trPr>
          <w:trHeight w:hRule="exact" w:val="1529"/>
        </w:trPr>
        <w:tc>
          <w:tcPr>
            <w:tcW w:w="5000" w:type="pct"/>
            <w:gridSpan w:val="5"/>
            <w:noWrap/>
          </w:tcPr>
          <w:p w14:paraId="52259373" w14:textId="77777777" w:rsidR="00015DB9" w:rsidRPr="001B0CC9" w:rsidRDefault="00015DB9" w:rsidP="00F849C9">
            <w:pPr>
              <w:spacing w:after="0" w:line="240" w:lineRule="auto"/>
              <w:rPr>
                <w:rFonts w:asciiTheme="minorHAnsi" w:hAnsiTheme="minorHAnsi" w:cstheme="minorHAnsi"/>
                <w:color w:val="auto"/>
                <w:lang w:val="en-GB" w:eastAsia="en-GB"/>
              </w:rPr>
            </w:pPr>
          </w:p>
          <w:p w14:paraId="0696720E" w14:textId="77777777" w:rsidR="00015DB9" w:rsidRPr="001B0CC9" w:rsidRDefault="00015DB9" w:rsidP="00F849C9">
            <w:pPr>
              <w:spacing w:after="0" w:line="240" w:lineRule="auto"/>
              <w:rPr>
                <w:rFonts w:asciiTheme="minorHAnsi" w:hAnsiTheme="minorHAnsi" w:cstheme="minorHAnsi"/>
                <w:color w:val="auto"/>
                <w:lang w:val="en-GB" w:eastAsia="en-GB"/>
              </w:rPr>
            </w:pPr>
            <w:r w:rsidRPr="001B0CC9">
              <w:rPr>
                <w:rFonts w:asciiTheme="minorHAnsi" w:hAnsiTheme="minorHAnsi" w:cstheme="minorHAnsi"/>
                <w:color w:val="auto"/>
                <w:vertAlign w:val="superscript"/>
                <w:lang w:val="en-GB" w:eastAsia="en-GB"/>
              </w:rPr>
              <w:t xml:space="preserve">1 </w:t>
            </w:r>
            <w:r w:rsidRPr="001B0CC9">
              <w:rPr>
                <w:rFonts w:asciiTheme="minorHAnsi" w:hAnsiTheme="minorHAnsi" w:cstheme="minorHAnsi"/>
                <w:color w:val="auto"/>
                <w:lang w:val="en-GB" w:eastAsia="en-GB"/>
              </w:rPr>
              <w:t>All inferences were derived by multiple imputation as described in the Methods section. Each model used k=100 imputations.</w:t>
            </w:r>
          </w:p>
          <w:p w14:paraId="54A23D4E" w14:textId="77777777" w:rsidR="00015DB9" w:rsidRPr="001B0CC9" w:rsidRDefault="00015DB9" w:rsidP="00F849C9">
            <w:pPr>
              <w:spacing w:beforeLines="60" w:before="144" w:afterLines="60" w:after="144" w:line="240" w:lineRule="auto"/>
              <w:rPr>
                <w:rFonts w:asciiTheme="minorHAnsi" w:hAnsiTheme="minorHAnsi" w:cstheme="minorHAnsi"/>
                <w:color w:val="auto"/>
                <w:lang w:val="en-GB" w:eastAsia="en-GB"/>
              </w:rPr>
            </w:pPr>
            <w:r w:rsidRPr="001B0CC9">
              <w:rPr>
                <w:rFonts w:asciiTheme="minorHAnsi" w:hAnsiTheme="minorHAnsi" w:cstheme="minorHAnsi"/>
                <w:color w:val="auto"/>
                <w:vertAlign w:val="superscript"/>
                <w:lang w:val="en-GB" w:eastAsia="en-GB"/>
              </w:rPr>
              <w:t xml:space="preserve">2 </w:t>
            </w:r>
            <w:r w:rsidRPr="001B0CC9">
              <w:rPr>
                <w:rFonts w:asciiTheme="minorHAnsi" w:hAnsiTheme="minorHAnsi" w:cstheme="minorHAnsi"/>
                <w:color w:val="auto"/>
                <w:lang w:val="en-GB" w:eastAsia="en-GB"/>
              </w:rPr>
              <w:t>Differences were standardised by dividing by the baseline SD for the relevant variable. CGI therapeutic effects was not recorded at baseline.</w:t>
            </w:r>
          </w:p>
        </w:tc>
      </w:tr>
    </w:tbl>
    <w:p w14:paraId="2317A370" w14:textId="346EA523" w:rsidR="0028778A" w:rsidRPr="00E762B3" w:rsidRDefault="0028778A">
      <w:pPr>
        <w:spacing w:after="0" w:line="240" w:lineRule="auto"/>
        <w:jc w:val="both"/>
        <w:rPr>
          <w:rFonts w:asciiTheme="minorHAnsi" w:eastAsiaTheme="minorEastAsia" w:hAnsiTheme="minorHAnsi" w:cstheme="minorHAnsi"/>
          <w:color w:val="auto"/>
          <w:lang w:val="en-US" w:eastAsia="en-US"/>
        </w:rPr>
        <w:sectPr w:rsidR="0028778A" w:rsidRPr="00E762B3" w:rsidSect="00687346">
          <w:type w:val="continuous"/>
          <w:pgSz w:w="11906" w:h="16838"/>
          <w:pgMar w:top="1440" w:right="1440" w:bottom="1440" w:left="1440" w:header="708" w:footer="708" w:gutter="0"/>
          <w:cols w:space="708"/>
          <w:docGrid w:linePitch="360"/>
        </w:sectPr>
      </w:pPr>
    </w:p>
    <w:p w14:paraId="017AAA45" w14:textId="77777777" w:rsidR="00B43917" w:rsidRPr="00E762B3" w:rsidRDefault="00B43917" w:rsidP="0043172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B94C958" w14:textId="6D7D9D09" w:rsidR="001D1C86" w:rsidRPr="00E762B3" w:rsidRDefault="001D1C86">
      <w:pPr>
        <w:widowControl w:val="0"/>
        <w:autoSpaceDE w:val="0"/>
        <w:autoSpaceDN w:val="0"/>
        <w:adjustRightInd w:val="0"/>
        <w:spacing w:after="0" w:line="240" w:lineRule="auto"/>
        <w:jc w:val="both"/>
        <w:rPr>
          <w:rFonts w:asciiTheme="minorHAnsi" w:eastAsiaTheme="minorHAnsi" w:hAnsiTheme="minorHAnsi" w:cstheme="minorHAnsi"/>
          <w:b/>
          <w:bCs/>
          <w:color w:val="auto"/>
          <w:lang w:val="en-US" w:eastAsia="en-US"/>
        </w:rPr>
      </w:pPr>
    </w:p>
    <w:p w14:paraId="22F9BCA2" w14:textId="77777777" w:rsidR="003573BB" w:rsidRPr="00E762B3" w:rsidRDefault="003573BB">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3F052CF1" w14:textId="1682DF5F"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b/>
          <w:bCs/>
          <w:color w:val="auto"/>
          <w:lang w:val="en-GB" w:eastAsia="en-US"/>
        </w:rPr>
      </w:pPr>
      <w:r w:rsidRPr="00E762B3">
        <w:rPr>
          <w:rFonts w:asciiTheme="minorHAnsi" w:eastAsiaTheme="minorHAnsi" w:hAnsiTheme="minorHAnsi" w:cstheme="minorHAnsi"/>
          <w:b/>
          <w:bCs/>
          <w:color w:val="auto"/>
          <w:lang w:val="en-GB" w:eastAsia="en-US"/>
        </w:rPr>
        <w:t xml:space="preserve">Other non-continuous measures: </w:t>
      </w:r>
    </w:p>
    <w:p w14:paraId="5FBC2E4C" w14:textId="77777777" w:rsidR="001B0CC9" w:rsidRDefault="001B0CC9" w:rsidP="00B43917">
      <w:pPr>
        <w:widowControl w:val="0"/>
        <w:autoSpaceDE w:val="0"/>
        <w:autoSpaceDN w:val="0"/>
        <w:adjustRightInd w:val="0"/>
        <w:spacing w:after="0" w:line="240" w:lineRule="auto"/>
        <w:jc w:val="both"/>
        <w:rPr>
          <w:rFonts w:asciiTheme="minorHAnsi" w:eastAsiaTheme="minorHAnsi" w:hAnsiTheme="minorHAnsi" w:cstheme="minorHAnsi"/>
          <w:b/>
          <w:bCs/>
          <w:color w:val="auto"/>
          <w:lang w:val="en-GB" w:eastAsia="en-US"/>
        </w:rPr>
      </w:pPr>
    </w:p>
    <w:p w14:paraId="449A0260" w14:textId="7C4AE18F"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b/>
          <w:bCs/>
          <w:color w:val="auto"/>
          <w:lang w:val="en-GB" w:eastAsia="en-US"/>
        </w:rPr>
      </w:pPr>
      <w:r w:rsidRPr="00E762B3">
        <w:rPr>
          <w:rFonts w:asciiTheme="minorHAnsi" w:eastAsiaTheme="minorHAnsi" w:hAnsiTheme="minorHAnsi" w:cstheme="minorHAnsi"/>
          <w:b/>
          <w:bCs/>
          <w:color w:val="auto"/>
          <w:lang w:val="en-GB" w:eastAsia="en-US"/>
        </w:rPr>
        <w:t>Education</w:t>
      </w:r>
    </w:p>
    <w:p w14:paraId="6359FB22"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At baseline 187 out of 200 people had some form of education scheduled. Only 7 people in the OROS-MPH arm and 6 people in placebo arm were not in any kind of education. The median number of sessions scheduled was 21 in the OROS-MPH arm and 25 in the placebo arm, and the median number of sessions attended was 15 and </w:t>
      </w:r>
      <w:proofErr w:type="gramStart"/>
      <w:r w:rsidRPr="00E762B3">
        <w:rPr>
          <w:rFonts w:asciiTheme="minorHAnsi" w:eastAsiaTheme="minorHAnsi" w:hAnsiTheme="minorHAnsi" w:cstheme="minorHAnsi"/>
          <w:color w:val="auto"/>
          <w:lang w:val="en-GB" w:eastAsia="en-US"/>
        </w:rPr>
        <w:t>19</w:t>
      </w:r>
      <w:proofErr w:type="gramEnd"/>
      <w:r w:rsidRPr="00E762B3">
        <w:rPr>
          <w:rFonts w:asciiTheme="minorHAnsi" w:eastAsiaTheme="minorHAnsi" w:hAnsiTheme="minorHAnsi" w:cstheme="minorHAnsi"/>
          <w:color w:val="auto"/>
          <w:lang w:val="en-GB" w:eastAsia="en-US"/>
        </w:rPr>
        <w:t xml:space="preserve"> respectively. The mean proportion of sessions attended in the 8 weeks prior to randomisation was 0.78 (</w:t>
      </w:r>
      <w:proofErr w:type="spellStart"/>
      <w:r w:rsidRPr="00E762B3">
        <w:rPr>
          <w:rFonts w:asciiTheme="minorHAnsi" w:eastAsiaTheme="minorHAnsi" w:hAnsiTheme="minorHAnsi" w:cstheme="minorHAnsi"/>
          <w:color w:val="auto"/>
          <w:lang w:val="en-GB" w:eastAsia="en-US"/>
        </w:rPr>
        <w:t>s.d.</w:t>
      </w:r>
      <w:proofErr w:type="spellEnd"/>
      <w:r w:rsidRPr="00E762B3">
        <w:rPr>
          <w:rFonts w:asciiTheme="minorHAnsi" w:eastAsiaTheme="minorHAnsi" w:hAnsiTheme="minorHAnsi" w:cstheme="minorHAnsi"/>
          <w:color w:val="auto"/>
          <w:lang w:val="en-GB" w:eastAsia="en-US"/>
        </w:rPr>
        <w:t>=0.31) and 0.84 (</w:t>
      </w:r>
      <w:proofErr w:type="spellStart"/>
      <w:r w:rsidRPr="00E762B3">
        <w:rPr>
          <w:rFonts w:asciiTheme="minorHAnsi" w:eastAsiaTheme="minorHAnsi" w:hAnsiTheme="minorHAnsi" w:cstheme="minorHAnsi"/>
          <w:color w:val="auto"/>
          <w:lang w:val="en-GB" w:eastAsia="en-US"/>
        </w:rPr>
        <w:t>s.d.</w:t>
      </w:r>
      <w:proofErr w:type="spellEnd"/>
      <w:r w:rsidRPr="00E762B3">
        <w:rPr>
          <w:rFonts w:asciiTheme="minorHAnsi" w:eastAsiaTheme="minorHAnsi" w:hAnsiTheme="minorHAnsi" w:cstheme="minorHAnsi"/>
          <w:color w:val="auto"/>
          <w:lang w:val="en-GB" w:eastAsia="en-US"/>
        </w:rPr>
        <w:t xml:space="preserve">=0.26) in the OROS-MPH and placebo </w:t>
      </w:r>
      <w:proofErr w:type="gramStart"/>
      <w:r w:rsidRPr="00E762B3">
        <w:rPr>
          <w:rFonts w:asciiTheme="minorHAnsi" w:eastAsiaTheme="minorHAnsi" w:hAnsiTheme="minorHAnsi" w:cstheme="minorHAnsi"/>
          <w:color w:val="auto"/>
          <w:lang w:val="en-GB" w:eastAsia="en-US"/>
        </w:rPr>
        <w:t>arms</w:t>
      </w:r>
      <w:proofErr w:type="gramEnd"/>
      <w:r w:rsidRPr="00E762B3">
        <w:rPr>
          <w:rFonts w:asciiTheme="minorHAnsi" w:eastAsiaTheme="minorHAnsi" w:hAnsiTheme="minorHAnsi" w:cstheme="minorHAnsi"/>
          <w:color w:val="auto"/>
          <w:lang w:val="en-GB" w:eastAsia="en-US"/>
        </w:rPr>
        <w:t xml:space="preserve"> respectively. However, reports from education staff about behaviour in education sessions were difficult to obtain, with only 83 MOAS-E and 67 BRC-E forms completed at baseline. </w:t>
      </w:r>
    </w:p>
    <w:p w14:paraId="0E043487"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25FC51B" w14:textId="4B5F2205" w:rsidR="00B43917" w:rsidRPr="00E762B3" w:rsidRDefault="00E55873"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roofErr w:type="spellStart"/>
      <w:r w:rsidRPr="00E762B3">
        <w:rPr>
          <w:rFonts w:asciiTheme="minorHAnsi" w:hAnsiTheme="minorHAnsi" w:cstheme="minorHAnsi"/>
          <w:color w:val="auto"/>
        </w:rPr>
        <w:t>At</w:t>
      </w:r>
      <w:proofErr w:type="spellEnd"/>
      <w:r w:rsidRPr="00E762B3">
        <w:rPr>
          <w:rFonts w:asciiTheme="minorHAnsi" w:hAnsiTheme="minorHAnsi" w:cstheme="minorHAnsi"/>
          <w:color w:val="auto"/>
        </w:rPr>
        <w:t xml:space="preserve"> </w:t>
      </w:r>
      <w:proofErr w:type="spellStart"/>
      <w:r w:rsidRPr="00E762B3">
        <w:rPr>
          <w:rFonts w:asciiTheme="minorHAnsi" w:hAnsiTheme="minorHAnsi" w:cstheme="minorHAnsi"/>
          <w:color w:val="auto"/>
        </w:rPr>
        <w:t>week</w:t>
      </w:r>
      <w:proofErr w:type="spellEnd"/>
      <w:r w:rsidRPr="00E762B3">
        <w:rPr>
          <w:rFonts w:asciiTheme="minorHAnsi" w:hAnsiTheme="minorHAnsi" w:cstheme="minorHAnsi"/>
          <w:color w:val="auto"/>
        </w:rPr>
        <w:t xml:space="preserve"> 8 t</w:t>
      </w:r>
      <w:r w:rsidR="00B81A1B" w:rsidRPr="00E762B3">
        <w:rPr>
          <w:rFonts w:asciiTheme="minorHAnsi" w:hAnsiTheme="minorHAnsi" w:cstheme="minorHAnsi"/>
          <w:color w:val="auto"/>
          <w:lang w:val="en-GB"/>
        </w:rPr>
        <w:t>his</w:t>
      </w:r>
      <w:r w:rsidRPr="00E762B3">
        <w:rPr>
          <w:rFonts w:asciiTheme="minorHAnsi" w:hAnsiTheme="minorHAnsi" w:cstheme="minorHAnsi"/>
          <w:color w:val="auto"/>
        </w:rPr>
        <w:t xml:space="preserve"> </w:t>
      </w:r>
      <w:proofErr w:type="spellStart"/>
      <w:r w:rsidRPr="00E762B3">
        <w:rPr>
          <w:rFonts w:asciiTheme="minorHAnsi" w:hAnsiTheme="minorHAnsi" w:cstheme="minorHAnsi"/>
          <w:color w:val="auto"/>
        </w:rPr>
        <w:t>measure</w:t>
      </w:r>
      <w:proofErr w:type="spellEnd"/>
      <w:r w:rsidRPr="00E762B3">
        <w:rPr>
          <w:rFonts w:asciiTheme="minorHAnsi" w:hAnsiTheme="minorHAnsi" w:cstheme="minorHAnsi"/>
          <w:color w:val="auto"/>
        </w:rPr>
        <w:t xml:space="preserve"> </w:t>
      </w:r>
      <w:r w:rsidR="00B81A1B" w:rsidRPr="00E762B3">
        <w:rPr>
          <w:rFonts w:asciiTheme="minorHAnsi" w:hAnsiTheme="minorHAnsi" w:cstheme="minorHAnsi"/>
          <w:color w:val="auto"/>
          <w:lang w:val="en-GB"/>
        </w:rPr>
        <w:t>was</w:t>
      </w:r>
      <w:r w:rsidRPr="00E762B3">
        <w:rPr>
          <w:rFonts w:asciiTheme="minorHAnsi" w:hAnsiTheme="minorHAnsi" w:cstheme="minorHAnsi"/>
          <w:color w:val="auto"/>
        </w:rPr>
        <w:t xml:space="preserve"> </w:t>
      </w:r>
      <w:proofErr w:type="spellStart"/>
      <w:r w:rsidRPr="00E762B3">
        <w:rPr>
          <w:rFonts w:asciiTheme="minorHAnsi" w:hAnsiTheme="minorHAnsi" w:cstheme="minorHAnsi"/>
          <w:color w:val="auto"/>
        </w:rPr>
        <w:t>not</w:t>
      </w:r>
      <w:proofErr w:type="spellEnd"/>
      <w:r w:rsidRPr="00E762B3">
        <w:rPr>
          <w:rFonts w:asciiTheme="minorHAnsi" w:hAnsiTheme="minorHAnsi" w:cstheme="minorHAnsi"/>
          <w:color w:val="auto"/>
        </w:rPr>
        <w:t xml:space="preserve"> </w:t>
      </w:r>
      <w:proofErr w:type="spellStart"/>
      <w:r w:rsidRPr="00E762B3">
        <w:rPr>
          <w:rFonts w:asciiTheme="minorHAnsi" w:hAnsiTheme="minorHAnsi" w:cstheme="minorHAnsi"/>
          <w:color w:val="auto"/>
        </w:rPr>
        <w:t>collect</w:t>
      </w:r>
      <w:proofErr w:type="spellEnd"/>
      <w:r w:rsidR="00B81A1B" w:rsidRPr="00E762B3">
        <w:rPr>
          <w:rFonts w:asciiTheme="minorHAnsi" w:hAnsiTheme="minorHAnsi" w:cstheme="minorHAnsi"/>
          <w:color w:val="auto"/>
          <w:lang w:val="en-GB"/>
        </w:rPr>
        <w:t>ed</w:t>
      </w:r>
      <w:r w:rsidRPr="00E762B3">
        <w:rPr>
          <w:rFonts w:asciiTheme="minorHAnsi" w:hAnsiTheme="minorHAnsi" w:cstheme="minorHAnsi"/>
          <w:color w:val="auto"/>
        </w:rPr>
        <w:t xml:space="preserve"> </w:t>
      </w:r>
      <w:proofErr w:type="spellStart"/>
      <w:r w:rsidRPr="00E762B3">
        <w:rPr>
          <w:rFonts w:asciiTheme="minorHAnsi" w:hAnsiTheme="minorHAnsi" w:cstheme="minorHAnsi"/>
          <w:color w:val="auto"/>
        </w:rPr>
        <w:t>or</w:t>
      </w:r>
      <w:proofErr w:type="spellEnd"/>
      <w:r w:rsidRPr="00E762B3">
        <w:rPr>
          <w:rFonts w:asciiTheme="minorHAnsi" w:hAnsiTheme="minorHAnsi" w:cstheme="minorHAnsi"/>
          <w:color w:val="auto"/>
        </w:rPr>
        <w:t xml:space="preserve"> </w:t>
      </w:r>
      <w:proofErr w:type="spellStart"/>
      <w:r w:rsidRPr="00E762B3">
        <w:rPr>
          <w:rFonts w:asciiTheme="minorHAnsi" w:hAnsiTheme="minorHAnsi" w:cstheme="minorHAnsi"/>
          <w:color w:val="auto"/>
        </w:rPr>
        <w:t>missing</w:t>
      </w:r>
      <w:proofErr w:type="spellEnd"/>
      <w:r w:rsidRPr="00E762B3">
        <w:rPr>
          <w:rFonts w:asciiTheme="minorHAnsi" w:hAnsiTheme="minorHAnsi" w:cstheme="minorHAnsi"/>
          <w:color w:val="auto"/>
        </w:rPr>
        <w:t xml:space="preserve"> for 9 </w:t>
      </w:r>
      <w:proofErr w:type="spellStart"/>
      <w:r w:rsidRPr="00E762B3">
        <w:rPr>
          <w:rFonts w:asciiTheme="minorHAnsi" w:hAnsiTheme="minorHAnsi" w:cstheme="minorHAnsi"/>
          <w:color w:val="auto"/>
        </w:rPr>
        <w:t>participants</w:t>
      </w:r>
      <w:proofErr w:type="spellEnd"/>
      <w:r w:rsidRPr="00E762B3">
        <w:rPr>
          <w:rFonts w:asciiTheme="minorHAnsi" w:hAnsiTheme="minorHAnsi" w:cstheme="minorHAnsi"/>
          <w:color w:val="auto"/>
        </w:rPr>
        <w:t xml:space="preserve"> ( 7 in OROS-MPH and 2 in </w:t>
      </w:r>
      <w:proofErr w:type="spellStart"/>
      <w:r w:rsidRPr="00E762B3">
        <w:rPr>
          <w:rFonts w:asciiTheme="minorHAnsi" w:hAnsiTheme="minorHAnsi" w:cstheme="minorHAnsi"/>
          <w:color w:val="auto"/>
        </w:rPr>
        <w:t>placebo</w:t>
      </w:r>
      <w:proofErr w:type="spellEnd"/>
      <w:r w:rsidRPr="00E762B3">
        <w:rPr>
          <w:rFonts w:asciiTheme="minorHAnsi" w:hAnsiTheme="minorHAnsi" w:cstheme="minorHAnsi"/>
          <w:color w:val="auto"/>
        </w:rPr>
        <w:t xml:space="preserve"> </w:t>
      </w:r>
      <w:proofErr w:type="spellStart"/>
      <w:r w:rsidRPr="00E762B3">
        <w:rPr>
          <w:rFonts w:asciiTheme="minorHAnsi" w:hAnsiTheme="minorHAnsi" w:cstheme="minorHAnsi"/>
          <w:color w:val="auto"/>
        </w:rPr>
        <w:t>arm</w:t>
      </w:r>
      <w:proofErr w:type="spellEnd"/>
      <w:r w:rsidRPr="00E762B3">
        <w:rPr>
          <w:rFonts w:asciiTheme="minorHAnsi" w:hAnsiTheme="minorHAnsi" w:cstheme="minorHAnsi"/>
          <w:color w:val="auto"/>
        </w:rPr>
        <w:t>)</w:t>
      </w:r>
      <w:r w:rsidRPr="00E762B3">
        <w:rPr>
          <w:rFonts w:asciiTheme="minorHAnsi" w:hAnsiTheme="minorHAnsi" w:cstheme="minorHAnsi"/>
          <w:color w:val="auto"/>
          <w:lang w:val="en-GB"/>
        </w:rPr>
        <w:t>.</w:t>
      </w:r>
      <w:r w:rsidR="00B43917" w:rsidRPr="00E762B3">
        <w:rPr>
          <w:rFonts w:asciiTheme="minorHAnsi" w:eastAsiaTheme="minorHAnsi" w:hAnsiTheme="minorHAnsi" w:cstheme="minorHAnsi"/>
          <w:color w:val="auto"/>
          <w:lang w:val="en-GB" w:eastAsia="en-US"/>
        </w:rPr>
        <w:t xml:space="preserve"> </w:t>
      </w:r>
      <w:r w:rsidRPr="00E762B3">
        <w:rPr>
          <w:rFonts w:asciiTheme="minorHAnsi" w:eastAsiaTheme="minorHAnsi" w:hAnsiTheme="minorHAnsi" w:cstheme="minorHAnsi"/>
          <w:color w:val="auto"/>
          <w:lang w:val="en-GB" w:eastAsia="en-US"/>
        </w:rPr>
        <w:t>T</w:t>
      </w:r>
      <w:r w:rsidR="00B43917" w:rsidRPr="00E762B3">
        <w:rPr>
          <w:rFonts w:asciiTheme="minorHAnsi" w:eastAsiaTheme="minorHAnsi" w:hAnsiTheme="minorHAnsi" w:cstheme="minorHAnsi"/>
          <w:color w:val="auto"/>
          <w:lang w:val="en-GB" w:eastAsia="en-US"/>
        </w:rPr>
        <w:t xml:space="preserve">he median number of sessions scheduled across the 8 weeks of the trial was 34 and </w:t>
      </w:r>
      <w:proofErr w:type="gramStart"/>
      <w:r w:rsidR="00B43917" w:rsidRPr="00E762B3">
        <w:rPr>
          <w:rFonts w:asciiTheme="minorHAnsi" w:eastAsiaTheme="minorHAnsi" w:hAnsiTheme="minorHAnsi" w:cstheme="minorHAnsi"/>
          <w:color w:val="auto"/>
          <w:lang w:val="en-GB" w:eastAsia="en-US"/>
        </w:rPr>
        <w:t>32</w:t>
      </w:r>
      <w:proofErr w:type="gramEnd"/>
      <w:r w:rsidR="00B43917" w:rsidRPr="00E762B3">
        <w:rPr>
          <w:rFonts w:asciiTheme="minorHAnsi" w:eastAsiaTheme="minorHAnsi" w:hAnsiTheme="minorHAnsi" w:cstheme="minorHAnsi"/>
          <w:color w:val="auto"/>
          <w:lang w:val="en-GB" w:eastAsia="en-US"/>
        </w:rPr>
        <w:t xml:space="preserve"> respectively. Of the sessions scheduled, the median number of sessions attended was 23 in the OROS-MPH Arm and 22 in the placebo arm, giving mean proportions attended of 0.80 (</w:t>
      </w:r>
      <w:proofErr w:type="spellStart"/>
      <w:r w:rsidR="00B43917" w:rsidRPr="00E762B3">
        <w:rPr>
          <w:rFonts w:asciiTheme="minorHAnsi" w:eastAsiaTheme="minorHAnsi" w:hAnsiTheme="minorHAnsi" w:cstheme="minorHAnsi"/>
          <w:color w:val="auto"/>
          <w:lang w:val="en-GB" w:eastAsia="en-US"/>
        </w:rPr>
        <w:t>s.d.</w:t>
      </w:r>
      <w:proofErr w:type="spellEnd"/>
      <w:r w:rsidR="00B43917" w:rsidRPr="00E762B3">
        <w:rPr>
          <w:rFonts w:asciiTheme="minorHAnsi" w:eastAsiaTheme="minorHAnsi" w:hAnsiTheme="minorHAnsi" w:cstheme="minorHAnsi"/>
          <w:color w:val="auto"/>
          <w:lang w:val="en-GB" w:eastAsia="en-US"/>
        </w:rPr>
        <w:t xml:space="preserve"> = 0.28) and 0.82 (</w:t>
      </w:r>
      <w:proofErr w:type="spellStart"/>
      <w:r w:rsidR="00B43917" w:rsidRPr="00E762B3">
        <w:rPr>
          <w:rFonts w:asciiTheme="minorHAnsi" w:eastAsiaTheme="minorHAnsi" w:hAnsiTheme="minorHAnsi" w:cstheme="minorHAnsi"/>
          <w:color w:val="auto"/>
          <w:lang w:val="en-GB" w:eastAsia="en-US"/>
        </w:rPr>
        <w:t>s.d.</w:t>
      </w:r>
      <w:proofErr w:type="spellEnd"/>
      <w:r w:rsidR="00B43917" w:rsidRPr="00E762B3">
        <w:rPr>
          <w:rFonts w:asciiTheme="minorHAnsi" w:eastAsiaTheme="minorHAnsi" w:hAnsiTheme="minorHAnsi" w:cstheme="minorHAnsi"/>
          <w:color w:val="auto"/>
          <w:lang w:val="en-GB" w:eastAsia="en-US"/>
        </w:rPr>
        <w:t xml:space="preserve"> = 0.26) respectively.</w:t>
      </w:r>
    </w:p>
    <w:p w14:paraId="3F198123"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07BFDDF" w14:textId="756E8C13"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Due to the extreme lack of participants without any sessions scheduled, it was not possible to analyse education scheduled using logistic regression. As it was recorded as a count of sessions with noticeable skew, it was analysed as a negative binomial. The estimated incident rate ratio between OROS-MPH and the placebo arm was 0.98 (95% CI 0.84, 1.14, p = 0.78) which is a very small and non-significant decrease in sessions scheduled in the active arm (Table </w:t>
      </w:r>
      <w:r w:rsidR="00A55194">
        <w:rPr>
          <w:rFonts w:asciiTheme="minorHAnsi" w:eastAsiaTheme="minorHAnsi" w:hAnsiTheme="minorHAnsi" w:cstheme="minorHAnsi"/>
          <w:color w:val="auto"/>
          <w:lang w:val="en-GB" w:eastAsia="en-US"/>
        </w:rPr>
        <w:t>6</w:t>
      </w:r>
      <w:r w:rsidRPr="00E762B3">
        <w:rPr>
          <w:rFonts w:asciiTheme="minorHAnsi" w:eastAsiaTheme="minorHAnsi" w:hAnsiTheme="minorHAnsi" w:cstheme="minorHAnsi"/>
          <w:color w:val="auto"/>
          <w:lang w:val="en-GB" w:eastAsia="en-US"/>
        </w:rPr>
        <w:t xml:space="preserve">).     </w:t>
      </w:r>
    </w:p>
    <w:p w14:paraId="3FC72BE7"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6EC193B" w14:textId="2D009E54" w:rsidR="00B43917"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At baseline, the median Modified Overt Aggression Scale by education staff (MOAS-E) score was 0 in both trial arms with a maximum score of 12 and 10 in the OROS-MPH and placebo </w:t>
      </w:r>
      <w:proofErr w:type="gramStart"/>
      <w:r w:rsidRPr="00E762B3">
        <w:rPr>
          <w:rFonts w:asciiTheme="minorHAnsi" w:eastAsiaTheme="minorHAnsi" w:hAnsiTheme="minorHAnsi" w:cstheme="minorHAnsi"/>
          <w:color w:val="auto"/>
          <w:lang w:val="en-GB" w:eastAsia="en-US"/>
        </w:rPr>
        <w:t>arms</w:t>
      </w:r>
      <w:proofErr w:type="gramEnd"/>
      <w:r w:rsidRPr="00E762B3">
        <w:rPr>
          <w:rFonts w:asciiTheme="minorHAnsi" w:eastAsiaTheme="minorHAnsi" w:hAnsiTheme="minorHAnsi" w:cstheme="minorHAnsi"/>
          <w:color w:val="auto"/>
          <w:lang w:val="en-GB" w:eastAsia="en-US"/>
        </w:rPr>
        <w:t xml:space="preserve"> respectively.  At week 8, median MOAS-E score was still 0 in both trial arms with a maximum score of 1 and 2 in OROS-MPH and </w:t>
      </w:r>
      <w:proofErr w:type="gramStart"/>
      <w:r w:rsidRPr="00E762B3">
        <w:rPr>
          <w:rFonts w:asciiTheme="minorHAnsi" w:eastAsiaTheme="minorHAnsi" w:hAnsiTheme="minorHAnsi" w:cstheme="minorHAnsi"/>
          <w:color w:val="auto"/>
          <w:lang w:val="en-GB" w:eastAsia="en-US"/>
        </w:rPr>
        <w:t>placebo</w:t>
      </w:r>
      <w:proofErr w:type="gramEnd"/>
      <w:r w:rsidRPr="00E762B3">
        <w:rPr>
          <w:rFonts w:asciiTheme="minorHAnsi" w:eastAsiaTheme="minorHAnsi" w:hAnsiTheme="minorHAnsi" w:cstheme="minorHAnsi"/>
          <w:color w:val="auto"/>
          <w:lang w:val="en-GB" w:eastAsia="en-US"/>
        </w:rPr>
        <w:t xml:space="preserve"> respectively. The Behaviour Report Card by education staff (BRC-E) median score was 18</w:t>
      </w:r>
      <w:r w:rsidR="00B81A1B" w:rsidRPr="00E762B3">
        <w:rPr>
          <w:rFonts w:asciiTheme="minorHAnsi" w:eastAsiaTheme="minorHAnsi" w:hAnsiTheme="minorHAnsi" w:cstheme="minorHAnsi"/>
          <w:color w:val="auto"/>
          <w:lang w:val="en-GB" w:eastAsia="en-US"/>
        </w:rPr>
        <w:t>.6</w:t>
      </w:r>
      <w:r w:rsidRPr="00E762B3">
        <w:rPr>
          <w:rFonts w:asciiTheme="minorHAnsi" w:eastAsiaTheme="minorHAnsi" w:hAnsiTheme="minorHAnsi" w:cstheme="minorHAnsi"/>
          <w:color w:val="auto"/>
          <w:lang w:val="en-GB" w:eastAsia="en-US"/>
        </w:rPr>
        <w:t xml:space="preserve"> and 1</w:t>
      </w:r>
      <w:r w:rsidR="00B81A1B" w:rsidRPr="00E762B3">
        <w:rPr>
          <w:rFonts w:asciiTheme="minorHAnsi" w:eastAsiaTheme="minorHAnsi" w:hAnsiTheme="minorHAnsi" w:cstheme="minorHAnsi"/>
          <w:color w:val="auto"/>
          <w:lang w:val="en-GB" w:eastAsia="en-US"/>
        </w:rPr>
        <w:t>7.5</w:t>
      </w:r>
      <w:r w:rsidRPr="00E762B3">
        <w:rPr>
          <w:rFonts w:asciiTheme="minorHAnsi" w:eastAsiaTheme="minorHAnsi" w:hAnsiTheme="minorHAnsi" w:cstheme="minorHAnsi"/>
          <w:color w:val="auto"/>
          <w:lang w:val="en-GB" w:eastAsia="en-US"/>
        </w:rPr>
        <w:t xml:space="preserve"> at baseline and 17</w:t>
      </w:r>
      <w:r w:rsidR="00B81A1B" w:rsidRPr="00E762B3">
        <w:rPr>
          <w:rFonts w:asciiTheme="minorHAnsi" w:eastAsiaTheme="minorHAnsi" w:hAnsiTheme="minorHAnsi" w:cstheme="minorHAnsi"/>
          <w:color w:val="auto"/>
          <w:lang w:val="en-GB" w:eastAsia="en-US"/>
        </w:rPr>
        <w:t>.5</w:t>
      </w:r>
      <w:r w:rsidRPr="00E762B3">
        <w:rPr>
          <w:rFonts w:asciiTheme="minorHAnsi" w:eastAsiaTheme="minorHAnsi" w:hAnsiTheme="minorHAnsi" w:cstheme="minorHAnsi"/>
          <w:color w:val="auto"/>
          <w:lang w:val="en-GB" w:eastAsia="en-US"/>
        </w:rPr>
        <w:t xml:space="preserve"> and 18</w:t>
      </w:r>
      <w:r w:rsidR="00B81A1B" w:rsidRPr="00E762B3">
        <w:rPr>
          <w:rFonts w:asciiTheme="minorHAnsi" w:eastAsiaTheme="minorHAnsi" w:hAnsiTheme="minorHAnsi" w:cstheme="minorHAnsi"/>
          <w:color w:val="auto"/>
          <w:lang w:val="en-GB" w:eastAsia="en-US"/>
        </w:rPr>
        <w:t>.0</w:t>
      </w:r>
      <w:r w:rsidRPr="00E762B3">
        <w:rPr>
          <w:rFonts w:asciiTheme="minorHAnsi" w:eastAsiaTheme="minorHAnsi" w:hAnsiTheme="minorHAnsi" w:cstheme="minorHAnsi"/>
          <w:color w:val="auto"/>
          <w:lang w:val="en-GB" w:eastAsia="en-US"/>
        </w:rPr>
        <w:t xml:space="preserve"> in OROS-MPH and placebo </w:t>
      </w:r>
      <w:proofErr w:type="gramStart"/>
      <w:r w:rsidRPr="00E762B3">
        <w:rPr>
          <w:rFonts w:asciiTheme="minorHAnsi" w:eastAsiaTheme="minorHAnsi" w:hAnsiTheme="minorHAnsi" w:cstheme="minorHAnsi"/>
          <w:color w:val="auto"/>
          <w:lang w:val="en-GB" w:eastAsia="en-US"/>
        </w:rPr>
        <w:t>arms</w:t>
      </w:r>
      <w:proofErr w:type="gramEnd"/>
      <w:r w:rsidRPr="00E762B3">
        <w:rPr>
          <w:rFonts w:asciiTheme="minorHAnsi" w:eastAsiaTheme="minorHAnsi" w:hAnsiTheme="minorHAnsi" w:cstheme="minorHAnsi"/>
          <w:color w:val="auto"/>
          <w:lang w:val="en-GB" w:eastAsia="en-US"/>
        </w:rPr>
        <w:t xml:space="preserve"> respectively. </w:t>
      </w:r>
    </w:p>
    <w:p w14:paraId="0BC6C5E0" w14:textId="63A1CF2E" w:rsidR="00A55194" w:rsidRDefault="00A55194"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1960960" w14:textId="03F296C6" w:rsidR="00A55194" w:rsidRDefault="00A55194"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0C8ED6D1" w14:textId="77777777" w:rsidR="00A55194" w:rsidRPr="00E762B3" w:rsidRDefault="00A55194"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128AFAE9" w14:textId="47E2DE85" w:rsidR="00C91359" w:rsidRDefault="00C91359"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657F5D38" w14:textId="6228236E" w:rsidR="00D64607" w:rsidRDefault="00D6460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38E416FE" w14:textId="2152D48F" w:rsidR="00D64607" w:rsidRDefault="00D6460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01B133F7" w14:textId="06233F2F" w:rsidR="00D64607" w:rsidRDefault="00D6460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113BA740" w14:textId="77777777" w:rsidR="00D64607" w:rsidRPr="00E762B3" w:rsidRDefault="00D6460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tbl>
      <w:tblPr>
        <w:tblW w:w="5141"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59"/>
        <w:gridCol w:w="3766"/>
        <w:gridCol w:w="3009"/>
        <w:gridCol w:w="2820"/>
        <w:gridCol w:w="1388"/>
        <w:gridCol w:w="1601"/>
      </w:tblGrid>
      <w:tr w:rsidR="00C91359" w:rsidRPr="00E762B3" w14:paraId="664431CD" w14:textId="77777777" w:rsidTr="00AE475A">
        <w:trPr>
          <w:trHeight w:val="495"/>
        </w:trPr>
        <w:tc>
          <w:tcPr>
            <w:tcW w:w="5000" w:type="pct"/>
            <w:gridSpan w:val="6"/>
            <w:shd w:val="clear" w:color="auto" w:fill="FFF2CC"/>
          </w:tcPr>
          <w:p w14:paraId="5AEE046D" w14:textId="7BD9C526" w:rsidR="00C91359" w:rsidRPr="00E762B3" w:rsidRDefault="00C91359" w:rsidP="00C91359">
            <w:pPr>
              <w:spacing w:after="0" w:line="240" w:lineRule="auto"/>
              <w:rPr>
                <w:rFonts w:asciiTheme="minorHAnsi" w:hAnsiTheme="minorHAnsi" w:cstheme="minorHAnsi"/>
                <w:b/>
                <w:bCs/>
                <w:color w:val="auto"/>
                <w:lang w:val="en-GB" w:eastAsia="en-US"/>
              </w:rPr>
            </w:pPr>
            <w:r w:rsidRPr="00E762B3">
              <w:rPr>
                <w:rFonts w:asciiTheme="minorHAnsi" w:hAnsiTheme="minorHAnsi" w:cstheme="minorHAnsi"/>
                <w:b/>
                <w:bCs/>
                <w:color w:val="auto"/>
                <w:lang w:val="en-GB" w:eastAsia="en-US"/>
              </w:rPr>
              <w:lastRenderedPageBreak/>
              <w:t xml:space="preserve">Table </w:t>
            </w:r>
            <w:r w:rsidR="00A55194">
              <w:rPr>
                <w:rFonts w:asciiTheme="minorHAnsi" w:hAnsiTheme="minorHAnsi" w:cstheme="minorHAnsi"/>
                <w:b/>
                <w:bCs/>
                <w:color w:val="auto"/>
                <w:lang w:val="en-GB" w:eastAsia="en-US"/>
              </w:rPr>
              <w:t>6</w:t>
            </w:r>
            <w:r w:rsidRPr="00E762B3">
              <w:rPr>
                <w:rFonts w:asciiTheme="minorHAnsi" w:hAnsiTheme="minorHAnsi" w:cstheme="minorHAnsi"/>
                <w:b/>
                <w:bCs/>
                <w:color w:val="auto"/>
                <w:lang w:val="en-GB" w:eastAsia="en-US"/>
              </w:rPr>
              <w:t xml:space="preserve">: Estimated odds ratios (ORs) or incidence rate ratios (IRRs) comparing secondary binary and count outcomes between trial arms at 8 weeks. </w:t>
            </w:r>
          </w:p>
          <w:p w14:paraId="782CB5B7" w14:textId="77777777" w:rsidR="00C91359" w:rsidRPr="00E762B3" w:rsidRDefault="00C91359" w:rsidP="00C91359">
            <w:pPr>
              <w:spacing w:after="0" w:line="240" w:lineRule="auto"/>
              <w:rPr>
                <w:rFonts w:asciiTheme="minorHAnsi" w:hAnsiTheme="minorHAnsi" w:cstheme="minorHAnsi"/>
                <w:b/>
                <w:color w:val="auto"/>
                <w:lang w:val="en-GB" w:eastAsia="en-GB"/>
              </w:rPr>
            </w:pPr>
          </w:p>
        </w:tc>
      </w:tr>
      <w:tr w:rsidR="00C91359" w:rsidRPr="00E762B3" w14:paraId="3332D29C" w14:textId="77777777" w:rsidTr="00AE475A">
        <w:trPr>
          <w:trHeight w:val="495"/>
        </w:trPr>
        <w:tc>
          <w:tcPr>
            <w:tcW w:w="613" w:type="pct"/>
            <w:vMerge w:val="restart"/>
            <w:shd w:val="clear" w:color="auto" w:fill="FFF2CC"/>
          </w:tcPr>
          <w:p w14:paraId="61377D48" w14:textId="77777777" w:rsidR="00C91359" w:rsidRPr="00E762B3" w:rsidRDefault="00C91359" w:rsidP="00C91359">
            <w:pPr>
              <w:spacing w:after="0" w:line="240" w:lineRule="auto"/>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Measure</w:t>
            </w:r>
          </w:p>
        </w:tc>
        <w:tc>
          <w:tcPr>
            <w:tcW w:w="1313" w:type="pct"/>
            <w:vMerge w:val="restart"/>
            <w:shd w:val="clear" w:color="auto" w:fill="FFF2CC"/>
            <w:noWrap/>
          </w:tcPr>
          <w:p w14:paraId="28CE1E01" w14:textId="77777777" w:rsidR="00C91359" w:rsidRPr="00E762B3" w:rsidRDefault="00C91359" w:rsidP="00C91359">
            <w:pPr>
              <w:spacing w:after="0" w:line="240" w:lineRule="auto"/>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Description</w:t>
            </w:r>
          </w:p>
        </w:tc>
        <w:tc>
          <w:tcPr>
            <w:tcW w:w="3074" w:type="pct"/>
            <w:gridSpan w:val="4"/>
            <w:shd w:val="clear" w:color="auto" w:fill="FFF2CC"/>
            <w:hideMark/>
          </w:tcPr>
          <w:p w14:paraId="0661E6F5" w14:textId="77777777" w:rsidR="00C91359" w:rsidRPr="00E762B3" w:rsidRDefault="00C91359" w:rsidP="00C91359">
            <w:pPr>
              <w:spacing w:after="0" w:line="240" w:lineRule="auto"/>
              <w:jc w:val="center"/>
              <w:rPr>
                <w:rFonts w:asciiTheme="minorHAnsi" w:hAnsiTheme="minorHAnsi" w:cstheme="minorHAnsi"/>
                <w:b/>
                <w:color w:val="auto"/>
                <w:lang w:val="en-GB" w:eastAsia="en-GB"/>
              </w:rPr>
            </w:pPr>
            <w:r w:rsidRPr="00E762B3">
              <w:rPr>
                <w:rFonts w:asciiTheme="minorHAnsi" w:hAnsiTheme="minorHAnsi" w:cstheme="minorHAnsi"/>
                <w:b/>
                <w:color w:val="auto"/>
                <w:lang w:val="en-GB" w:eastAsia="en-GB"/>
              </w:rPr>
              <w:t>OROS-MPH vs Placebo</w:t>
            </w:r>
          </w:p>
          <w:p w14:paraId="74E5E944" w14:textId="77777777" w:rsidR="00C91359" w:rsidRPr="00E762B3" w:rsidRDefault="00C91359" w:rsidP="00C91359">
            <w:pPr>
              <w:spacing w:after="0" w:line="240" w:lineRule="auto"/>
              <w:jc w:val="center"/>
              <w:rPr>
                <w:rFonts w:asciiTheme="minorHAnsi" w:hAnsiTheme="minorHAnsi" w:cstheme="minorHAnsi"/>
                <w:b/>
                <w:color w:val="auto"/>
                <w:lang w:val="en-GB" w:eastAsia="en-GB"/>
              </w:rPr>
            </w:pPr>
            <w:r w:rsidRPr="00E762B3">
              <w:rPr>
                <w:rFonts w:asciiTheme="minorHAnsi" w:hAnsiTheme="minorHAnsi" w:cstheme="minorHAnsi"/>
                <w:b/>
                <w:color w:val="auto"/>
                <w:lang w:val="en-GB" w:eastAsia="en-GB"/>
              </w:rPr>
              <w:t>(ratios above 1 indicate an improvement under OROS-MPH)</w:t>
            </w:r>
          </w:p>
        </w:tc>
      </w:tr>
      <w:tr w:rsidR="00C91359" w:rsidRPr="00E762B3" w14:paraId="1644F8E5" w14:textId="77777777" w:rsidTr="00AE475A">
        <w:trPr>
          <w:trHeight w:val="927"/>
        </w:trPr>
        <w:tc>
          <w:tcPr>
            <w:tcW w:w="613" w:type="pct"/>
            <w:vMerge/>
            <w:shd w:val="clear" w:color="auto" w:fill="FFF2CC"/>
          </w:tcPr>
          <w:p w14:paraId="3FC67CB8" w14:textId="77777777" w:rsidR="00C91359" w:rsidRPr="00E762B3" w:rsidRDefault="00C91359" w:rsidP="00C91359">
            <w:pPr>
              <w:spacing w:after="0" w:line="240" w:lineRule="auto"/>
              <w:rPr>
                <w:rFonts w:asciiTheme="minorHAnsi" w:hAnsiTheme="minorHAnsi" w:cstheme="minorHAnsi"/>
                <w:color w:val="auto"/>
                <w:lang w:val="en-GB" w:eastAsia="en-GB"/>
              </w:rPr>
            </w:pPr>
          </w:p>
        </w:tc>
        <w:tc>
          <w:tcPr>
            <w:tcW w:w="1313" w:type="pct"/>
            <w:vMerge/>
            <w:shd w:val="clear" w:color="auto" w:fill="FFF2CC"/>
            <w:noWrap/>
          </w:tcPr>
          <w:p w14:paraId="3CAB74B6" w14:textId="77777777" w:rsidR="00C91359" w:rsidRPr="00E762B3" w:rsidRDefault="00C91359" w:rsidP="00C91359">
            <w:pPr>
              <w:spacing w:after="0" w:line="240" w:lineRule="auto"/>
              <w:rPr>
                <w:rFonts w:asciiTheme="minorHAnsi" w:hAnsiTheme="minorHAnsi" w:cstheme="minorHAnsi"/>
                <w:color w:val="auto"/>
                <w:lang w:val="en-GB" w:eastAsia="en-GB"/>
              </w:rPr>
            </w:pPr>
          </w:p>
        </w:tc>
        <w:tc>
          <w:tcPr>
            <w:tcW w:w="1049" w:type="pct"/>
            <w:shd w:val="clear" w:color="auto" w:fill="FFF2CC"/>
            <w:hideMark/>
          </w:tcPr>
          <w:p w14:paraId="18A94A1A"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Estimated OR [</w:t>
            </w:r>
            <w:proofErr w:type="gramStart"/>
            <w:r w:rsidRPr="00E762B3">
              <w:rPr>
                <w:rFonts w:asciiTheme="minorHAnsi" w:hAnsiTheme="minorHAnsi" w:cstheme="minorHAnsi"/>
                <w:b/>
                <w:bCs/>
                <w:color w:val="auto"/>
                <w:lang w:val="en-GB" w:eastAsia="en-GB"/>
              </w:rPr>
              <w:t>ln(</w:t>
            </w:r>
            <w:proofErr w:type="gramEnd"/>
            <w:r w:rsidRPr="00E762B3">
              <w:rPr>
                <w:rFonts w:asciiTheme="minorHAnsi" w:hAnsiTheme="minorHAnsi" w:cstheme="minorHAnsi"/>
                <w:b/>
                <w:bCs/>
                <w:color w:val="auto"/>
                <w:lang w:val="en-GB" w:eastAsia="en-GB"/>
              </w:rPr>
              <w:t>OR)]</w:t>
            </w:r>
          </w:p>
        </w:tc>
        <w:tc>
          <w:tcPr>
            <w:tcW w:w="983" w:type="pct"/>
            <w:shd w:val="clear" w:color="auto" w:fill="FFF2CC"/>
            <w:hideMark/>
          </w:tcPr>
          <w:p w14:paraId="318C9512"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95% CI for OR</w:t>
            </w:r>
          </w:p>
          <w:p w14:paraId="793FB445"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 xml:space="preserve">[95% CI for </w:t>
            </w:r>
            <w:proofErr w:type="gramStart"/>
            <w:r w:rsidRPr="00E762B3">
              <w:rPr>
                <w:rFonts w:asciiTheme="minorHAnsi" w:hAnsiTheme="minorHAnsi" w:cstheme="minorHAnsi"/>
                <w:b/>
                <w:bCs/>
                <w:color w:val="auto"/>
                <w:lang w:val="en-GB" w:eastAsia="en-GB"/>
              </w:rPr>
              <w:t>ln(</w:t>
            </w:r>
            <w:proofErr w:type="gramEnd"/>
            <w:r w:rsidRPr="00E762B3">
              <w:rPr>
                <w:rFonts w:asciiTheme="minorHAnsi" w:hAnsiTheme="minorHAnsi" w:cstheme="minorHAnsi"/>
                <w:b/>
                <w:bCs/>
                <w:color w:val="auto"/>
                <w:lang w:val="en-GB" w:eastAsia="en-GB"/>
              </w:rPr>
              <w:t>OR)]</w:t>
            </w:r>
          </w:p>
        </w:tc>
        <w:tc>
          <w:tcPr>
            <w:tcW w:w="484" w:type="pct"/>
            <w:shd w:val="clear" w:color="auto" w:fill="FFF2CC"/>
            <w:hideMark/>
          </w:tcPr>
          <w:p w14:paraId="1BF3A804"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Test (z)</w:t>
            </w:r>
          </w:p>
        </w:tc>
        <w:tc>
          <w:tcPr>
            <w:tcW w:w="558" w:type="pct"/>
            <w:shd w:val="clear" w:color="auto" w:fill="FFF2CC"/>
          </w:tcPr>
          <w:p w14:paraId="6D81591F"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p-value*</w:t>
            </w:r>
          </w:p>
        </w:tc>
      </w:tr>
      <w:tr w:rsidR="00C91359" w:rsidRPr="00E762B3" w14:paraId="53BBCEB4" w14:textId="77777777" w:rsidTr="00AE475A">
        <w:trPr>
          <w:trHeight w:val="1074"/>
        </w:trPr>
        <w:tc>
          <w:tcPr>
            <w:tcW w:w="613" w:type="pct"/>
          </w:tcPr>
          <w:p w14:paraId="6F0D1BC4"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MOAS-P</w:t>
            </w:r>
          </w:p>
        </w:tc>
        <w:tc>
          <w:tcPr>
            <w:tcW w:w="1313" w:type="pct"/>
            <w:noWrap/>
            <w:hideMark/>
          </w:tcPr>
          <w:p w14:paraId="64EF1F58"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Any act of aggression reported in the week prior to the week 8 timepoint (yes/no)</w:t>
            </w:r>
          </w:p>
          <w:p w14:paraId="44925799" w14:textId="77777777" w:rsidR="00C91359" w:rsidRPr="00E762B3" w:rsidRDefault="00C91359" w:rsidP="00C91359">
            <w:pPr>
              <w:spacing w:after="0" w:line="240" w:lineRule="auto"/>
              <w:rPr>
                <w:rFonts w:asciiTheme="minorHAnsi" w:hAnsiTheme="minorHAnsi" w:cstheme="minorHAnsi"/>
                <w:color w:val="auto"/>
                <w:lang w:val="en-GB" w:eastAsia="en-GB"/>
              </w:rPr>
            </w:pPr>
          </w:p>
        </w:tc>
        <w:tc>
          <w:tcPr>
            <w:tcW w:w="1049" w:type="pct"/>
            <w:noWrap/>
            <w:hideMark/>
          </w:tcPr>
          <w:p w14:paraId="3D376040"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0.57 [-0.56]</w:t>
            </w:r>
          </w:p>
        </w:tc>
        <w:tc>
          <w:tcPr>
            <w:tcW w:w="983" w:type="pct"/>
            <w:noWrap/>
            <w:hideMark/>
          </w:tcPr>
          <w:p w14:paraId="10743EA9"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US"/>
              </w:rPr>
              <w:t>0.28, 1.15</w:t>
            </w:r>
          </w:p>
          <w:p w14:paraId="569490D7"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[-1.26, 0.14]</w:t>
            </w:r>
          </w:p>
        </w:tc>
        <w:tc>
          <w:tcPr>
            <w:tcW w:w="484" w:type="pct"/>
            <w:hideMark/>
          </w:tcPr>
          <w:p w14:paraId="1C8571D5"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-1.56</w:t>
            </w:r>
          </w:p>
        </w:tc>
        <w:tc>
          <w:tcPr>
            <w:tcW w:w="558" w:type="pct"/>
          </w:tcPr>
          <w:p w14:paraId="466CB72B"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0.12</w:t>
            </w:r>
          </w:p>
        </w:tc>
      </w:tr>
      <w:tr w:rsidR="00C91359" w:rsidRPr="00E762B3" w14:paraId="315564EB" w14:textId="77777777" w:rsidTr="00AE475A">
        <w:trPr>
          <w:trHeight w:val="744"/>
        </w:trPr>
        <w:tc>
          <w:tcPr>
            <w:tcW w:w="613" w:type="pct"/>
            <w:shd w:val="clear" w:color="auto" w:fill="FFF2CC"/>
          </w:tcPr>
          <w:p w14:paraId="66F5A050"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b/>
                <w:bCs/>
                <w:color w:val="auto"/>
                <w:lang w:val="en-GB" w:eastAsia="en-GB"/>
              </w:rPr>
              <w:t>Measure</w:t>
            </w:r>
          </w:p>
        </w:tc>
        <w:tc>
          <w:tcPr>
            <w:tcW w:w="1313" w:type="pct"/>
            <w:shd w:val="clear" w:color="auto" w:fill="FFF2CC"/>
          </w:tcPr>
          <w:p w14:paraId="7813FD7E"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b/>
                <w:bCs/>
                <w:color w:val="auto"/>
                <w:lang w:val="en-GB" w:eastAsia="en-GB"/>
              </w:rPr>
              <w:t>Description</w:t>
            </w:r>
          </w:p>
        </w:tc>
        <w:tc>
          <w:tcPr>
            <w:tcW w:w="1049" w:type="pct"/>
            <w:shd w:val="clear" w:color="auto" w:fill="FFF2CC"/>
            <w:noWrap/>
          </w:tcPr>
          <w:p w14:paraId="31F0C236"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Estimated IRR [</w:t>
            </w:r>
            <w:proofErr w:type="gramStart"/>
            <w:r w:rsidRPr="00E762B3">
              <w:rPr>
                <w:rFonts w:asciiTheme="minorHAnsi" w:hAnsiTheme="minorHAnsi" w:cstheme="minorHAnsi"/>
                <w:b/>
                <w:bCs/>
                <w:color w:val="auto"/>
                <w:lang w:val="en-GB" w:eastAsia="en-GB"/>
              </w:rPr>
              <w:t>ln(</w:t>
            </w:r>
            <w:proofErr w:type="gramEnd"/>
            <w:r w:rsidRPr="00E762B3">
              <w:rPr>
                <w:rFonts w:asciiTheme="minorHAnsi" w:hAnsiTheme="minorHAnsi" w:cstheme="minorHAnsi"/>
                <w:b/>
                <w:bCs/>
                <w:color w:val="auto"/>
                <w:lang w:val="en-GB" w:eastAsia="en-GB"/>
              </w:rPr>
              <w:t>IRR)]</w:t>
            </w:r>
          </w:p>
        </w:tc>
        <w:tc>
          <w:tcPr>
            <w:tcW w:w="983" w:type="pct"/>
            <w:shd w:val="clear" w:color="auto" w:fill="FFF2CC"/>
            <w:noWrap/>
          </w:tcPr>
          <w:p w14:paraId="7C5759C5"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95% CI for IRR</w:t>
            </w:r>
          </w:p>
          <w:p w14:paraId="3E1BD7B2" w14:textId="77777777" w:rsidR="00C91359" w:rsidRPr="00E762B3" w:rsidRDefault="00C91359" w:rsidP="00C91359">
            <w:pPr>
              <w:spacing w:after="0" w:line="240" w:lineRule="auto"/>
              <w:jc w:val="center"/>
              <w:rPr>
                <w:rFonts w:asciiTheme="minorHAnsi" w:hAnsiTheme="minorHAnsi" w:cstheme="minorHAnsi"/>
                <w:b/>
                <w:bCs/>
                <w:color w:val="auto"/>
                <w:lang w:val="en-GB" w:eastAsia="en-US"/>
              </w:rPr>
            </w:pPr>
            <w:r w:rsidRPr="00E762B3">
              <w:rPr>
                <w:rFonts w:asciiTheme="minorHAnsi" w:hAnsiTheme="minorHAnsi" w:cstheme="minorHAnsi"/>
                <w:b/>
                <w:bCs/>
                <w:color w:val="auto"/>
                <w:lang w:val="en-GB" w:eastAsia="en-GB"/>
              </w:rPr>
              <w:t xml:space="preserve">[95% CI </w:t>
            </w:r>
            <w:proofErr w:type="gramStart"/>
            <w:r w:rsidRPr="00E762B3">
              <w:rPr>
                <w:rFonts w:asciiTheme="minorHAnsi" w:hAnsiTheme="minorHAnsi" w:cstheme="minorHAnsi"/>
                <w:b/>
                <w:bCs/>
                <w:color w:val="auto"/>
                <w:lang w:val="en-GB" w:eastAsia="en-GB"/>
              </w:rPr>
              <w:t>ln(</w:t>
            </w:r>
            <w:proofErr w:type="gramEnd"/>
            <w:r w:rsidRPr="00E762B3">
              <w:rPr>
                <w:rFonts w:asciiTheme="minorHAnsi" w:hAnsiTheme="minorHAnsi" w:cstheme="minorHAnsi"/>
                <w:b/>
                <w:bCs/>
                <w:color w:val="auto"/>
                <w:lang w:val="en-GB" w:eastAsia="en-GB"/>
              </w:rPr>
              <w:t>IRR)]</w:t>
            </w:r>
          </w:p>
        </w:tc>
        <w:tc>
          <w:tcPr>
            <w:tcW w:w="484" w:type="pct"/>
            <w:shd w:val="clear" w:color="auto" w:fill="FFF2CC"/>
          </w:tcPr>
          <w:p w14:paraId="4D2EAEB1"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Test (z)</w:t>
            </w:r>
          </w:p>
        </w:tc>
        <w:tc>
          <w:tcPr>
            <w:tcW w:w="558" w:type="pct"/>
            <w:shd w:val="clear" w:color="auto" w:fill="FFF2CC"/>
          </w:tcPr>
          <w:p w14:paraId="12F08CC7" w14:textId="77777777" w:rsidR="00C91359" w:rsidRPr="00E762B3" w:rsidRDefault="00C91359" w:rsidP="00C91359">
            <w:pPr>
              <w:spacing w:after="0" w:line="240"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p-value*</w:t>
            </w:r>
          </w:p>
        </w:tc>
      </w:tr>
      <w:tr w:rsidR="00C91359" w:rsidRPr="00E762B3" w14:paraId="5487BC0D" w14:textId="77777777" w:rsidTr="00AE475A">
        <w:trPr>
          <w:trHeight w:val="290"/>
        </w:trPr>
        <w:tc>
          <w:tcPr>
            <w:tcW w:w="613" w:type="pct"/>
          </w:tcPr>
          <w:p w14:paraId="340D4ECF"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BRC-P</w:t>
            </w:r>
          </w:p>
        </w:tc>
        <w:tc>
          <w:tcPr>
            <w:tcW w:w="1313" w:type="pct"/>
            <w:noWrap/>
          </w:tcPr>
          <w:p w14:paraId="7D9520F4"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 xml:space="preserve">Behavioural report score </w:t>
            </w:r>
          </w:p>
          <w:p w14:paraId="5D1E34F6"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for the week prior to the week 8 timepoint</w:t>
            </w:r>
          </w:p>
        </w:tc>
        <w:tc>
          <w:tcPr>
            <w:tcW w:w="1049" w:type="pct"/>
            <w:noWrap/>
          </w:tcPr>
          <w:p w14:paraId="6AE2B92D" w14:textId="1AFACF9C"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0.95 [-0.05]</w:t>
            </w:r>
          </w:p>
        </w:tc>
        <w:tc>
          <w:tcPr>
            <w:tcW w:w="983" w:type="pct"/>
            <w:noWrap/>
          </w:tcPr>
          <w:p w14:paraId="16E6DE33" w14:textId="77777777" w:rsidR="00C91359" w:rsidRPr="00E762B3" w:rsidRDefault="00C91359" w:rsidP="00C91359">
            <w:pPr>
              <w:spacing w:after="0" w:line="240" w:lineRule="auto"/>
              <w:jc w:val="center"/>
              <w:rPr>
                <w:rFonts w:asciiTheme="minorHAnsi" w:hAnsiTheme="minorHAnsi" w:cstheme="minorHAnsi"/>
                <w:color w:val="auto"/>
                <w:lang w:val="en-GB" w:eastAsia="en-US"/>
              </w:rPr>
            </w:pPr>
            <w:r w:rsidRPr="00E762B3">
              <w:rPr>
                <w:rFonts w:asciiTheme="minorHAnsi" w:hAnsiTheme="minorHAnsi" w:cstheme="minorHAnsi"/>
                <w:color w:val="auto"/>
                <w:lang w:val="en-GB" w:eastAsia="en-US"/>
              </w:rPr>
              <w:t>0.85, 1.06</w:t>
            </w:r>
          </w:p>
          <w:p w14:paraId="31E6FEE7" w14:textId="77777777" w:rsidR="00C91359" w:rsidRPr="00E762B3" w:rsidRDefault="00C91359" w:rsidP="00C91359">
            <w:pPr>
              <w:spacing w:after="0" w:line="240" w:lineRule="auto"/>
              <w:jc w:val="center"/>
              <w:rPr>
                <w:rFonts w:asciiTheme="minorHAnsi" w:hAnsiTheme="minorHAnsi" w:cstheme="minorHAnsi"/>
                <w:color w:val="auto"/>
                <w:lang w:val="en-GB" w:eastAsia="en-US"/>
              </w:rPr>
            </w:pPr>
            <w:r w:rsidRPr="00E762B3">
              <w:rPr>
                <w:rFonts w:asciiTheme="minorHAnsi" w:hAnsiTheme="minorHAnsi" w:cstheme="minorHAnsi"/>
                <w:color w:val="auto"/>
                <w:lang w:val="en-GB" w:eastAsia="en-US"/>
              </w:rPr>
              <w:t>[-0.16, 0.06]</w:t>
            </w:r>
          </w:p>
        </w:tc>
        <w:tc>
          <w:tcPr>
            <w:tcW w:w="484" w:type="pct"/>
          </w:tcPr>
          <w:p w14:paraId="05CDBC7D"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-0.98</w:t>
            </w:r>
          </w:p>
        </w:tc>
        <w:tc>
          <w:tcPr>
            <w:tcW w:w="558" w:type="pct"/>
          </w:tcPr>
          <w:p w14:paraId="40C4AF59"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0.33</w:t>
            </w:r>
          </w:p>
        </w:tc>
      </w:tr>
      <w:tr w:rsidR="00C91359" w:rsidRPr="00E762B3" w14:paraId="5F59B97C" w14:textId="77777777" w:rsidTr="00AE475A">
        <w:trPr>
          <w:trHeight w:val="290"/>
        </w:trPr>
        <w:tc>
          <w:tcPr>
            <w:tcW w:w="613" w:type="pct"/>
          </w:tcPr>
          <w:p w14:paraId="76462CF0"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Critical incidents</w:t>
            </w:r>
          </w:p>
        </w:tc>
        <w:tc>
          <w:tcPr>
            <w:tcW w:w="1313" w:type="pct"/>
            <w:noWrap/>
          </w:tcPr>
          <w:p w14:paraId="7D36FACE"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Number of critical incidents recorded across the 8 weeks of the trial</w:t>
            </w:r>
          </w:p>
        </w:tc>
        <w:tc>
          <w:tcPr>
            <w:tcW w:w="1049" w:type="pct"/>
            <w:noWrap/>
          </w:tcPr>
          <w:p w14:paraId="4140A859"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0.75 [-0.28]</w:t>
            </w:r>
          </w:p>
        </w:tc>
        <w:tc>
          <w:tcPr>
            <w:tcW w:w="983" w:type="pct"/>
            <w:noWrap/>
          </w:tcPr>
          <w:p w14:paraId="68872D61" w14:textId="77777777" w:rsidR="00C91359" w:rsidRPr="00E762B3" w:rsidRDefault="00C91359" w:rsidP="00C91359">
            <w:pPr>
              <w:spacing w:after="0" w:line="240" w:lineRule="auto"/>
              <w:jc w:val="center"/>
              <w:rPr>
                <w:rFonts w:asciiTheme="minorHAnsi" w:hAnsiTheme="minorHAnsi" w:cstheme="minorHAnsi"/>
                <w:color w:val="auto"/>
                <w:lang w:val="en-GB" w:eastAsia="en-US"/>
              </w:rPr>
            </w:pPr>
            <w:r w:rsidRPr="00E762B3">
              <w:rPr>
                <w:rFonts w:asciiTheme="minorHAnsi" w:hAnsiTheme="minorHAnsi" w:cstheme="minorHAnsi"/>
                <w:color w:val="auto"/>
                <w:lang w:val="en-GB" w:eastAsia="en-US"/>
              </w:rPr>
              <w:t>[0.45,1.25]</w:t>
            </w:r>
          </w:p>
          <w:p w14:paraId="24E4D448" w14:textId="61303F53" w:rsidR="00C91359" w:rsidRPr="00E762B3" w:rsidRDefault="00C91359" w:rsidP="00C91359">
            <w:pPr>
              <w:spacing w:after="0" w:line="240" w:lineRule="auto"/>
              <w:jc w:val="center"/>
              <w:rPr>
                <w:rFonts w:asciiTheme="minorHAnsi" w:hAnsiTheme="minorHAnsi" w:cstheme="minorHAnsi"/>
                <w:color w:val="auto"/>
                <w:lang w:val="en-GB" w:eastAsia="en-US"/>
              </w:rPr>
            </w:pPr>
            <w:r w:rsidRPr="00E762B3">
              <w:rPr>
                <w:rFonts w:asciiTheme="minorHAnsi" w:hAnsiTheme="minorHAnsi" w:cstheme="minorHAnsi"/>
                <w:color w:val="auto"/>
                <w:lang w:val="en-GB" w:eastAsia="en-US"/>
              </w:rPr>
              <w:t>[-0.79,</w:t>
            </w:r>
            <w:r w:rsidR="00861193" w:rsidRPr="00E762B3">
              <w:rPr>
                <w:rFonts w:asciiTheme="minorHAnsi" w:hAnsiTheme="minorHAnsi" w:cstheme="minorHAnsi"/>
                <w:color w:val="auto"/>
                <w:lang w:val="en-GB" w:eastAsia="en-US"/>
              </w:rPr>
              <w:t xml:space="preserve"> </w:t>
            </w:r>
            <w:r w:rsidRPr="00E762B3">
              <w:rPr>
                <w:rFonts w:asciiTheme="minorHAnsi" w:hAnsiTheme="minorHAnsi" w:cstheme="minorHAnsi"/>
                <w:color w:val="auto"/>
                <w:lang w:val="en-GB" w:eastAsia="en-US"/>
              </w:rPr>
              <w:t>0.23]</w:t>
            </w:r>
          </w:p>
        </w:tc>
        <w:tc>
          <w:tcPr>
            <w:tcW w:w="484" w:type="pct"/>
          </w:tcPr>
          <w:p w14:paraId="79B09329"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1.09</w:t>
            </w:r>
          </w:p>
        </w:tc>
        <w:tc>
          <w:tcPr>
            <w:tcW w:w="558" w:type="pct"/>
          </w:tcPr>
          <w:p w14:paraId="060A9744"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0.28</w:t>
            </w:r>
          </w:p>
        </w:tc>
      </w:tr>
      <w:tr w:rsidR="00C91359" w:rsidRPr="00E762B3" w14:paraId="38AD4A02" w14:textId="77777777" w:rsidTr="00AE475A">
        <w:trPr>
          <w:trHeight w:val="290"/>
        </w:trPr>
        <w:tc>
          <w:tcPr>
            <w:tcW w:w="613" w:type="pct"/>
          </w:tcPr>
          <w:p w14:paraId="102DA337"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Education sessions scheduled</w:t>
            </w:r>
          </w:p>
        </w:tc>
        <w:tc>
          <w:tcPr>
            <w:tcW w:w="1313" w:type="pct"/>
            <w:noWrap/>
          </w:tcPr>
          <w:p w14:paraId="41DB2E4D" w14:textId="77777777" w:rsidR="00C91359" w:rsidRPr="00E762B3" w:rsidRDefault="00C91359" w:rsidP="00C91359">
            <w:pPr>
              <w:spacing w:after="0" w:line="240"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Number of any type of education session scheduled across the 8 weeks of the trial</w:t>
            </w:r>
          </w:p>
        </w:tc>
        <w:tc>
          <w:tcPr>
            <w:tcW w:w="1049" w:type="pct"/>
            <w:noWrap/>
          </w:tcPr>
          <w:p w14:paraId="108C1817"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 xml:space="preserve">0.98 </w:t>
            </w:r>
          </w:p>
          <w:p w14:paraId="6984F535"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[-0.02]</w:t>
            </w:r>
          </w:p>
        </w:tc>
        <w:tc>
          <w:tcPr>
            <w:tcW w:w="983" w:type="pct"/>
            <w:noWrap/>
          </w:tcPr>
          <w:p w14:paraId="2CBFDDB4" w14:textId="77777777" w:rsidR="00C91359" w:rsidRPr="00E762B3" w:rsidRDefault="00C91359" w:rsidP="00C91359">
            <w:pPr>
              <w:spacing w:after="0" w:line="240" w:lineRule="auto"/>
              <w:jc w:val="center"/>
              <w:rPr>
                <w:rFonts w:asciiTheme="minorHAnsi" w:hAnsiTheme="minorHAnsi" w:cstheme="minorHAnsi"/>
                <w:color w:val="auto"/>
                <w:lang w:val="en-GB" w:eastAsia="en-US"/>
              </w:rPr>
            </w:pPr>
            <w:r w:rsidRPr="00E762B3">
              <w:rPr>
                <w:rFonts w:asciiTheme="minorHAnsi" w:hAnsiTheme="minorHAnsi" w:cstheme="minorHAnsi"/>
                <w:color w:val="auto"/>
                <w:lang w:val="en-GB" w:eastAsia="en-US"/>
              </w:rPr>
              <w:t>0.84, 1.14</w:t>
            </w:r>
          </w:p>
          <w:p w14:paraId="57A907FF" w14:textId="77777777" w:rsidR="00C91359" w:rsidRPr="00E762B3" w:rsidRDefault="00C91359" w:rsidP="00C91359">
            <w:pPr>
              <w:spacing w:after="0" w:line="240" w:lineRule="auto"/>
              <w:jc w:val="center"/>
              <w:rPr>
                <w:rFonts w:asciiTheme="minorHAnsi" w:hAnsiTheme="minorHAnsi" w:cstheme="minorHAnsi"/>
                <w:color w:val="auto"/>
                <w:lang w:val="en-GB" w:eastAsia="en-US"/>
              </w:rPr>
            </w:pPr>
            <w:r w:rsidRPr="00E762B3">
              <w:rPr>
                <w:rFonts w:asciiTheme="minorHAnsi" w:hAnsiTheme="minorHAnsi" w:cstheme="minorHAnsi"/>
                <w:color w:val="auto"/>
                <w:lang w:val="en-GB" w:eastAsia="en-US"/>
              </w:rPr>
              <w:t>[-0.17, 0.13]</w:t>
            </w:r>
          </w:p>
        </w:tc>
        <w:tc>
          <w:tcPr>
            <w:tcW w:w="484" w:type="pct"/>
          </w:tcPr>
          <w:p w14:paraId="0AA4B807"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-0.28</w:t>
            </w:r>
          </w:p>
        </w:tc>
        <w:tc>
          <w:tcPr>
            <w:tcW w:w="558" w:type="pct"/>
          </w:tcPr>
          <w:p w14:paraId="6C3497B7" w14:textId="77777777" w:rsidR="00C91359" w:rsidRPr="00E762B3" w:rsidRDefault="00C91359" w:rsidP="00C91359">
            <w:pPr>
              <w:spacing w:after="0" w:line="240" w:lineRule="auto"/>
              <w:jc w:val="center"/>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0.78</w:t>
            </w:r>
          </w:p>
        </w:tc>
      </w:tr>
    </w:tbl>
    <w:p w14:paraId="3D9EBA21" w14:textId="77777777" w:rsidR="00C91359" w:rsidRPr="00E762B3" w:rsidRDefault="00C91359"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3A90BDE2"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DD14B96"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414D9415" w14:textId="071706D1"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b/>
          <w:bCs/>
          <w:color w:val="auto"/>
          <w:lang w:val="en-GB" w:eastAsia="en-US"/>
        </w:rPr>
      </w:pPr>
      <w:r w:rsidRPr="00E762B3">
        <w:rPr>
          <w:rFonts w:asciiTheme="minorHAnsi" w:eastAsiaTheme="minorHAnsi" w:hAnsiTheme="minorHAnsi" w:cstheme="minorHAnsi"/>
          <w:b/>
          <w:bCs/>
          <w:color w:val="auto"/>
          <w:lang w:val="en-GB" w:eastAsia="en-US"/>
        </w:rPr>
        <w:t>Behavioural reports from prison officers</w:t>
      </w:r>
    </w:p>
    <w:p w14:paraId="5836B442" w14:textId="04D3D660"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Behaviour Report Card by prison staff (BRC-P) and Modified Overt Aggression Scale by prison staff (MOAS-P) are prison officer reports of behaviour completed at baseline. 50 out of 200 (25%) participants had the minimum score of 6 for BRC-P at baseline and 143 of 200 (71%) participants had a score of 0 for MOAS-P at baseline. This means that they had zero incidents of aggression reported in the week before baseline). </w:t>
      </w:r>
    </w:p>
    <w:p w14:paraId="45AE1E85"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43D5A64A" w14:textId="6D78099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For BRC-P, the median score at baseline was 8 in both arms. At week 8, the median BRC-P score was 9 for the OROS-MPH arm and 8 for the placebo arm. The BRC-P was formally analysed using a negative binomial model, which estimated the incident rate ratio between the OROS-MPH arm and the placebo arm as 0.95 (95% CI 0.85 to 1.06, p=0.33) (Table </w:t>
      </w:r>
      <w:r w:rsidR="00D64607">
        <w:rPr>
          <w:rFonts w:asciiTheme="minorHAnsi" w:eastAsiaTheme="minorHAnsi" w:hAnsiTheme="minorHAnsi" w:cstheme="minorHAnsi"/>
          <w:color w:val="auto"/>
          <w:lang w:val="en-GB" w:eastAsia="en-US"/>
        </w:rPr>
        <w:t>6</w:t>
      </w:r>
      <w:r w:rsidRPr="00E762B3">
        <w:rPr>
          <w:rFonts w:asciiTheme="minorHAnsi" w:eastAsiaTheme="minorHAnsi" w:hAnsiTheme="minorHAnsi" w:cstheme="minorHAnsi"/>
          <w:color w:val="auto"/>
          <w:lang w:val="en-GB" w:eastAsia="en-US"/>
        </w:rPr>
        <w:t>).</w:t>
      </w:r>
    </w:p>
    <w:p w14:paraId="765933C8"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72463C2" w14:textId="1C6F73C8"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The median MOAS-P score at baseline was 0 in both arms, with 75 (74.3%) of the OROS-MPH and 68 (68.7%) of the placebo arm having zero incidents. At week 8, the median MOAS-P score was still 0 in both arms, with the majority (123 of 179) of participants having a score of 0, with a slightly larger percentage in the placebo arm (68.7%) in the placebo arm compared to the OROS-MPH arm (64.8%). Due to the small size of the subpopulation with recorded numbers of events, this outcome variable was dichotomised (1 = Yes, any aggressive events seen, 0 = No, no aggressive events) and analysed using logistic regression. At 8 weeks the odds ratio between trial arms of any aggressive events as measured using MOAS-P was 0.57 (95% CI 0.28 to 1.15, p=0.12) implying a non-significant improvement in the placebo arm (Table </w:t>
      </w:r>
      <w:r w:rsidR="00BB2B69" w:rsidRPr="00E762B3">
        <w:rPr>
          <w:rFonts w:asciiTheme="minorHAnsi" w:eastAsiaTheme="minorHAnsi" w:hAnsiTheme="minorHAnsi" w:cstheme="minorHAnsi"/>
          <w:color w:val="auto"/>
          <w:lang w:val="en-GB" w:eastAsia="en-US"/>
        </w:rPr>
        <w:t>5</w:t>
      </w:r>
      <w:r w:rsidRPr="00E762B3">
        <w:rPr>
          <w:rFonts w:asciiTheme="minorHAnsi" w:eastAsiaTheme="minorHAnsi" w:hAnsiTheme="minorHAnsi" w:cstheme="minorHAnsi"/>
          <w:color w:val="auto"/>
          <w:lang w:val="en-GB" w:eastAsia="en-US"/>
        </w:rPr>
        <w:t xml:space="preserve">). This surprisingly low odds ratio estimate is due to adjusting for the baseline level of events in the analysis model, which appears to be the driver of the aggressive events (MOAS-P) at week 8.) </w:t>
      </w:r>
    </w:p>
    <w:p w14:paraId="2A13FD18"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BE13F9C" w14:textId="35C1E022"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Critical incidents were prison records of negative behaviours noted in the eight weeks immediately before baseline and before the final time point of 8 weeks. At baseline, this outcome was observed in all 200 participants. 125 (62.5%) of participants had no negative behaviours reported. The number of reports at baseline of negative behaviours ranged from 0 to 10, with a median of 0. Trial arms were very similar at baseline with a median of 0 reported for both the OROS-MPH and placebo. By week 8, the trial arms were still very similar with a median of 0 for both arms. The estimated incident rate ratio in critical incidents between the OROS-MPH arm</w:t>
      </w:r>
      <w:r w:rsidRPr="00E762B3" w:rsidDel="00B61AD5">
        <w:rPr>
          <w:rFonts w:asciiTheme="minorHAnsi" w:eastAsiaTheme="minorHAnsi" w:hAnsiTheme="minorHAnsi" w:cstheme="minorHAnsi"/>
          <w:color w:val="auto"/>
          <w:lang w:val="en-GB" w:eastAsia="en-US"/>
        </w:rPr>
        <w:t xml:space="preserve"> </w:t>
      </w:r>
      <w:r w:rsidRPr="00E762B3">
        <w:rPr>
          <w:rFonts w:asciiTheme="minorHAnsi" w:eastAsiaTheme="minorHAnsi" w:hAnsiTheme="minorHAnsi" w:cstheme="minorHAnsi"/>
          <w:color w:val="auto"/>
          <w:lang w:val="en-GB" w:eastAsia="en-US"/>
        </w:rPr>
        <w:t>and placebo at 8 weeks was 0.75 (95% CI -0.45 to 1.25, p=0.2</w:t>
      </w:r>
      <w:r w:rsidR="00BB2B69" w:rsidRPr="00E762B3">
        <w:rPr>
          <w:rFonts w:asciiTheme="minorHAnsi" w:eastAsiaTheme="minorHAnsi" w:hAnsiTheme="minorHAnsi" w:cstheme="minorHAnsi"/>
          <w:color w:val="auto"/>
          <w:lang w:val="en-GB" w:eastAsia="en-US"/>
        </w:rPr>
        <w:t>8</w:t>
      </w:r>
      <w:r w:rsidRPr="00E762B3">
        <w:rPr>
          <w:rFonts w:asciiTheme="minorHAnsi" w:eastAsiaTheme="minorHAnsi" w:hAnsiTheme="minorHAnsi" w:cstheme="minorHAnsi"/>
          <w:color w:val="auto"/>
          <w:lang w:val="en-GB" w:eastAsia="en-US"/>
        </w:rPr>
        <w:t xml:space="preserve">) (Table </w:t>
      </w:r>
      <w:r w:rsidR="00A55194">
        <w:rPr>
          <w:rFonts w:asciiTheme="minorHAnsi" w:eastAsiaTheme="minorHAnsi" w:hAnsiTheme="minorHAnsi" w:cstheme="minorHAnsi"/>
          <w:color w:val="auto"/>
          <w:lang w:val="en-GB" w:eastAsia="en-US"/>
        </w:rPr>
        <w:t>6</w:t>
      </w:r>
      <w:r w:rsidRPr="00E762B3">
        <w:rPr>
          <w:rFonts w:asciiTheme="minorHAnsi" w:eastAsiaTheme="minorHAnsi" w:hAnsiTheme="minorHAnsi" w:cstheme="minorHAnsi"/>
          <w:color w:val="auto"/>
          <w:lang w:val="en-GB" w:eastAsia="en-US"/>
        </w:rPr>
        <w:t>).</w:t>
      </w:r>
    </w:p>
    <w:p w14:paraId="67C7212C" w14:textId="77777777" w:rsidR="00C91359" w:rsidRPr="00E762B3" w:rsidRDefault="00C91359"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51550898" w14:textId="77777777" w:rsidR="00B43917" w:rsidRPr="00E762B3" w:rsidRDefault="00B43917" w:rsidP="00B43917">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40C37B0F" w14:textId="77777777" w:rsidR="000D37C8" w:rsidRPr="00E762B3" w:rsidRDefault="000D37C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07BE1B06" w14:textId="3C6CEE65" w:rsidR="004B37DB" w:rsidRPr="00E762B3" w:rsidRDefault="007560D0">
      <w:pPr>
        <w:widowControl w:val="0"/>
        <w:autoSpaceDE w:val="0"/>
        <w:autoSpaceDN w:val="0"/>
        <w:adjustRightInd w:val="0"/>
        <w:spacing w:after="0" w:line="240" w:lineRule="auto"/>
        <w:ind w:firstLine="720"/>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20</w:t>
      </w:r>
      <w:r w:rsidR="004B37DB" w:rsidRPr="00E762B3">
        <w:rPr>
          <w:rFonts w:asciiTheme="minorHAnsi" w:eastAsiaTheme="minorHAnsi" w:hAnsiTheme="minorHAnsi" w:cstheme="minorHAnsi"/>
          <w:b/>
          <w:color w:val="auto"/>
          <w:lang w:val="en-US" w:eastAsia="en-US"/>
        </w:rPr>
        <w:t>.3 Safety results</w:t>
      </w:r>
    </w:p>
    <w:p w14:paraId="5F10E0ED" w14:textId="77777777" w:rsidR="004B37DB" w:rsidRPr="00E762B3" w:rsidRDefault="004B37DB">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F87A194" w14:textId="56A80A53" w:rsidR="00C83CC6" w:rsidRPr="00E762B3" w:rsidRDefault="00764461"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r w:rsidRPr="00E762B3">
        <w:rPr>
          <w:rFonts w:asciiTheme="minorHAnsi" w:hAnsiTheme="minorHAnsi" w:cstheme="minorHAnsi"/>
          <w:bCs/>
          <w:color w:val="auto"/>
        </w:rPr>
        <w:t xml:space="preserve">The </w:t>
      </w:r>
      <w:proofErr w:type="spellStart"/>
      <w:r w:rsidRPr="00E762B3">
        <w:rPr>
          <w:rFonts w:asciiTheme="minorHAnsi" w:hAnsiTheme="minorHAnsi" w:cstheme="minorHAnsi"/>
          <w:bCs/>
          <w:color w:val="auto"/>
        </w:rPr>
        <w:t>n</w:t>
      </w:r>
      <w:r w:rsidRPr="00E762B3">
        <w:rPr>
          <w:rFonts w:asciiTheme="minorHAnsi" w:hAnsiTheme="minorHAnsi" w:cstheme="minorHAnsi"/>
          <w:bCs/>
          <w:iCs/>
          <w:color w:val="auto"/>
        </w:rPr>
        <w:t>umbers</w:t>
      </w:r>
      <w:proofErr w:type="spellEnd"/>
      <w:r w:rsidRPr="00E762B3">
        <w:rPr>
          <w:rFonts w:asciiTheme="minorHAnsi" w:hAnsiTheme="minorHAnsi" w:cstheme="minorHAnsi"/>
          <w:bCs/>
          <w:iCs/>
          <w:color w:val="auto"/>
        </w:rPr>
        <w:t xml:space="preserve"> of </w:t>
      </w:r>
      <w:proofErr w:type="spellStart"/>
      <w:r w:rsidRPr="00E762B3">
        <w:rPr>
          <w:rFonts w:asciiTheme="minorHAnsi" w:hAnsiTheme="minorHAnsi" w:cstheme="minorHAnsi"/>
          <w:bCs/>
          <w:iCs/>
          <w:color w:val="auto"/>
        </w:rPr>
        <w:t>adverse</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events</w:t>
      </w:r>
      <w:proofErr w:type="spellEnd"/>
      <w:r w:rsidRPr="00E762B3">
        <w:rPr>
          <w:rFonts w:asciiTheme="minorHAnsi" w:hAnsiTheme="minorHAnsi" w:cstheme="minorHAnsi"/>
          <w:bCs/>
          <w:iCs/>
          <w:color w:val="auto"/>
        </w:rPr>
        <w:t xml:space="preserve"> (AE) </w:t>
      </w:r>
      <w:proofErr w:type="spellStart"/>
      <w:r w:rsidRPr="00E762B3">
        <w:rPr>
          <w:rFonts w:asciiTheme="minorHAnsi" w:hAnsiTheme="minorHAnsi" w:cstheme="minorHAnsi"/>
          <w:bCs/>
          <w:iCs/>
          <w:color w:val="auto"/>
        </w:rPr>
        <w:t>within</w:t>
      </w:r>
      <w:proofErr w:type="spellEnd"/>
      <w:r w:rsidRPr="00E762B3">
        <w:rPr>
          <w:rFonts w:asciiTheme="minorHAnsi" w:hAnsiTheme="minorHAnsi" w:cstheme="minorHAnsi"/>
          <w:bCs/>
          <w:iCs/>
          <w:color w:val="auto"/>
        </w:rPr>
        <w:t xml:space="preserve"> a </w:t>
      </w:r>
      <w:proofErr w:type="spellStart"/>
      <w:r w:rsidRPr="00E762B3">
        <w:rPr>
          <w:rFonts w:asciiTheme="minorHAnsi" w:hAnsiTheme="minorHAnsi" w:cstheme="minorHAnsi"/>
          <w:bCs/>
          <w:iCs/>
          <w:color w:val="auto"/>
        </w:rPr>
        <w:t>category</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are</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reported</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by</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person</w:t>
      </w:r>
      <w:proofErr w:type="spellEnd"/>
      <w:r w:rsidRPr="00E762B3">
        <w:rPr>
          <w:rFonts w:asciiTheme="minorHAnsi" w:hAnsiTheme="minorHAnsi" w:cstheme="minorHAnsi"/>
          <w:bCs/>
          <w:iCs/>
          <w:color w:val="auto"/>
        </w:rPr>
        <w:t xml:space="preserve"> and </w:t>
      </w:r>
      <w:proofErr w:type="spellStart"/>
      <w:r w:rsidRPr="00E762B3">
        <w:rPr>
          <w:rFonts w:asciiTheme="minorHAnsi" w:hAnsiTheme="minorHAnsi" w:cstheme="minorHAnsi"/>
          <w:bCs/>
          <w:iCs/>
          <w:color w:val="auto"/>
        </w:rPr>
        <w:t>not</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by</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number</w:t>
      </w:r>
      <w:proofErr w:type="spellEnd"/>
      <w:r w:rsidRPr="00E762B3">
        <w:rPr>
          <w:rFonts w:asciiTheme="minorHAnsi" w:hAnsiTheme="minorHAnsi" w:cstheme="minorHAnsi"/>
          <w:bCs/>
          <w:iCs/>
          <w:color w:val="auto"/>
        </w:rPr>
        <w:t xml:space="preserve"> of </w:t>
      </w:r>
      <w:proofErr w:type="spellStart"/>
      <w:r w:rsidRPr="00E762B3">
        <w:rPr>
          <w:rFonts w:asciiTheme="minorHAnsi" w:hAnsiTheme="minorHAnsi" w:cstheme="minorHAnsi"/>
          <w:bCs/>
          <w:iCs/>
          <w:color w:val="auto"/>
        </w:rPr>
        <w:t>events</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color w:val="auto"/>
        </w:rPr>
        <w:t>Out</w:t>
      </w:r>
      <w:proofErr w:type="spellEnd"/>
      <w:r w:rsidRPr="00E762B3">
        <w:rPr>
          <w:rFonts w:asciiTheme="minorHAnsi" w:hAnsiTheme="minorHAnsi" w:cstheme="minorHAnsi"/>
          <w:bCs/>
          <w:color w:val="auto"/>
        </w:rPr>
        <w:t xml:space="preserve"> of 336 </w:t>
      </w:r>
      <w:proofErr w:type="spellStart"/>
      <w:r w:rsidRPr="00E762B3">
        <w:rPr>
          <w:rFonts w:asciiTheme="minorHAnsi" w:hAnsiTheme="minorHAnsi" w:cstheme="minorHAnsi"/>
          <w:bCs/>
          <w:color w:val="auto"/>
        </w:rPr>
        <w:t>AEs</w:t>
      </w:r>
      <w:proofErr w:type="spellEnd"/>
      <w:r w:rsidRPr="00E762B3">
        <w:rPr>
          <w:rFonts w:asciiTheme="minorHAnsi" w:hAnsiTheme="minorHAnsi" w:cstheme="minorHAnsi"/>
          <w:bCs/>
          <w:color w:val="auto"/>
        </w:rPr>
        <w:t xml:space="preserve"> </w:t>
      </w:r>
      <w:proofErr w:type="spellStart"/>
      <w:r w:rsidRPr="00E762B3">
        <w:rPr>
          <w:rFonts w:asciiTheme="minorHAnsi" w:hAnsiTheme="minorHAnsi" w:cstheme="minorHAnsi"/>
          <w:bCs/>
          <w:color w:val="auto"/>
        </w:rPr>
        <w:t>reported</w:t>
      </w:r>
      <w:proofErr w:type="spellEnd"/>
      <w:r w:rsidRPr="00E762B3">
        <w:rPr>
          <w:rFonts w:asciiTheme="minorHAnsi" w:hAnsiTheme="minorHAnsi" w:cstheme="minorHAnsi"/>
          <w:bCs/>
          <w:color w:val="auto"/>
        </w:rPr>
        <w:t xml:space="preserve">, 184 </w:t>
      </w:r>
      <w:proofErr w:type="spellStart"/>
      <w:r w:rsidRPr="00E762B3">
        <w:rPr>
          <w:rFonts w:asciiTheme="minorHAnsi" w:hAnsiTheme="minorHAnsi" w:cstheme="minorHAnsi"/>
          <w:bCs/>
          <w:color w:val="auto"/>
        </w:rPr>
        <w:t>were</w:t>
      </w:r>
      <w:proofErr w:type="spellEnd"/>
      <w:r w:rsidRPr="00E762B3">
        <w:rPr>
          <w:rFonts w:asciiTheme="minorHAnsi" w:hAnsiTheme="minorHAnsi" w:cstheme="minorHAnsi"/>
          <w:bCs/>
          <w:color w:val="auto"/>
        </w:rPr>
        <w:t xml:space="preserve"> in the OROS-MPH </w:t>
      </w:r>
      <w:proofErr w:type="spellStart"/>
      <w:r w:rsidRPr="00E762B3">
        <w:rPr>
          <w:rFonts w:asciiTheme="minorHAnsi" w:hAnsiTheme="minorHAnsi" w:cstheme="minorHAnsi"/>
          <w:bCs/>
          <w:color w:val="auto"/>
        </w:rPr>
        <w:t>arm</w:t>
      </w:r>
      <w:proofErr w:type="spellEnd"/>
      <w:r w:rsidRPr="00E762B3">
        <w:rPr>
          <w:rFonts w:asciiTheme="minorHAnsi" w:hAnsiTheme="minorHAnsi" w:cstheme="minorHAnsi"/>
          <w:bCs/>
          <w:color w:val="auto"/>
        </w:rPr>
        <w:t xml:space="preserve"> and 152 in the </w:t>
      </w:r>
      <w:proofErr w:type="spellStart"/>
      <w:r w:rsidRPr="00E762B3">
        <w:rPr>
          <w:rFonts w:asciiTheme="minorHAnsi" w:hAnsiTheme="minorHAnsi" w:cstheme="minorHAnsi"/>
          <w:bCs/>
          <w:color w:val="auto"/>
        </w:rPr>
        <w:t>placebo</w:t>
      </w:r>
      <w:proofErr w:type="spellEnd"/>
      <w:r w:rsidRPr="00E762B3">
        <w:rPr>
          <w:rFonts w:asciiTheme="minorHAnsi" w:hAnsiTheme="minorHAnsi" w:cstheme="minorHAnsi"/>
          <w:bCs/>
          <w:color w:val="auto"/>
        </w:rPr>
        <w:t xml:space="preserve"> </w:t>
      </w:r>
      <w:proofErr w:type="spellStart"/>
      <w:r w:rsidRPr="00E762B3">
        <w:rPr>
          <w:rFonts w:asciiTheme="minorHAnsi" w:hAnsiTheme="minorHAnsi" w:cstheme="minorHAnsi"/>
          <w:bCs/>
          <w:color w:val="auto"/>
        </w:rPr>
        <w:t>arm</w:t>
      </w:r>
      <w:proofErr w:type="spellEnd"/>
      <w:r w:rsidRPr="00E762B3">
        <w:rPr>
          <w:rFonts w:asciiTheme="minorHAnsi" w:eastAsiaTheme="minorHAnsi" w:hAnsiTheme="minorHAnsi" w:cstheme="minorHAnsi"/>
          <w:bCs/>
          <w:iCs/>
          <w:color w:val="auto"/>
          <w:lang w:val="en-GB" w:eastAsia="en-US"/>
        </w:rPr>
        <w:t xml:space="preserve"> </w:t>
      </w:r>
      <w:r w:rsidR="00C83CC6" w:rsidRPr="00E762B3">
        <w:rPr>
          <w:rFonts w:asciiTheme="minorHAnsi" w:eastAsiaTheme="minorHAnsi" w:hAnsiTheme="minorHAnsi" w:cstheme="minorHAnsi"/>
          <w:bCs/>
          <w:iCs/>
          <w:color w:val="auto"/>
          <w:lang w:val="en-GB" w:eastAsia="en-US"/>
        </w:rPr>
        <w:t>Only 1 serious adverse event was reported and categorised as an Important Medical Event (IME) which was not considered related to the trial medication.</w:t>
      </w:r>
    </w:p>
    <w:p w14:paraId="514E7A6A" w14:textId="77777777" w:rsidR="00C83CC6" w:rsidRPr="00E762B3" w:rsidRDefault="00C83CC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5A6F2DA3" w14:textId="4D0624ED" w:rsidR="009F7D18" w:rsidRPr="00E762B3" w:rsidRDefault="009F7D18" w:rsidP="009F7D18">
      <w:pPr>
        <w:widowControl w:val="0"/>
        <w:autoSpaceDE w:val="0"/>
        <w:autoSpaceDN w:val="0"/>
        <w:adjustRightInd w:val="0"/>
        <w:spacing w:after="0" w:line="240" w:lineRule="auto"/>
        <w:jc w:val="both"/>
        <w:rPr>
          <w:rFonts w:asciiTheme="minorHAnsi" w:hAnsiTheme="minorHAnsi" w:cstheme="minorHAnsi"/>
          <w:bCs/>
          <w:iCs/>
          <w:color w:val="auto"/>
        </w:rPr>
      </w:pPr>
      <w:r w:rsidRPr="00E762B3">
        <w:rPr>
          <w:rFonts w:asciiTheme="minorHAnsi" w:hAnsiTheme="minorHAnsi" w:cstheme="minorHAnsi"/>
          <w:bCs/>
          <w:iCs/>
          <w:color w:val="auto"/>
        </w:rPr>
        <w:t xml:space="preserve">The </w:t>
      </w:r>
      <w:proofErr w:type="spellStart"/>
      <w:r w:rsidRPr="00E762B3">
        <w:rPr>
          <w:rFonts w:asciiTheme="minorHAnsi" w:hAnsiTheme="minorHAnsi" w:cstheme="minorHAnsi"/>
          <w:bCs/>
          <w:iCs/>
          <w:color w:val="auto"/>
        </w:rPr>
        <w:t>numbers</w:t>
      </w:r>
      <w:proofErr w:type="spellEnd"/>
      <w:r w:rsidRPr="00E762B3">
        <w:rPr>
          <w:rFonts w:asciiTheme="minorHAnsi" w:hAnsiTheme="minorHAnsi" w:cstheme="minorHAnsi"/>
          <w:bCs/>
          <w:iCs/>
          <w:color w:val="auto"/>
        </w:rPr>
        <w:t xml:space="preserve"> of </w:t>
      </w:r>
      <w:proofErr w:type="spellStart"/>
      <w:r w:rsidRPr="00E762B3">
        <w:rPr>
          <w:rFonts w:asciiTheme="minorHAnsi" w:hAnsiTheme="minorHAnsi" w:cstheme="minorHAnsi"/>
          <w:bCs/>
          <w:iCs/>
          <w:color w:val="auto"/>
        </w:rPr>
        <w:t>participants</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reporting</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adverse</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events</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were</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broadly</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similar</w:t>
      </w:r>
      <w:proofErr w:type="spellEnd"/>
      <w:r w:rsidRPr="00E762B3">
        <w:rPr>
          <w:rFonts w:asciiTheme="minorHAnsi" w:hAnsiTheme="minorHAnsi" w:cstheme="minorHAnsi"/>
          <w:bCs/>
          <w:iCs/>
          <w:color w:val="auto"/>
        </w:rPr>
        <w:t xml:space="preserve"> in the </w:t>
      </w:r>
      <w:proofErr w:type="spellStart"/>
      <w:r w:rsidRPr="00E762B3">
        <w:rPr>
          <w:rFonts w:asciiTheme="minorHAnsi" w:hAnsiTheme="minorHAnsi" w:cstheme="minorHAnsi"/>
          <w:bCs/>
          <w:iCs/>
          <w:color w:val="auto"/>
        </w:rPr>
        <w:t>two</w:t>
      </w:r>
      <w:proofErr w:type="spellEnd"/>
      <w:r w:rsidRPr="00E762B3">
        <w:rPr>
          <w:rFonts w:asciiTheme="minorHAnsi" w:hAnsiTheme="minorHAnsi" w:cstheme="minorHAnsi"/>
          <w:bCs/>
          <w:iCs/>
          <w:color w:val="auto"/>
        </w:rPr>
        <w:t xml:space="preserve"> trial </w:t>
      </w:r>
      <w:proofErr w:type="spellStart"/>
      <w:r w:rsidRPr="00E762B3">
        <w:rPr>
          <w:rFonts w:asciiTheme="minorHAnsi" w:hAnsiTheme="minorHAnsi" w:cstheme="minorHAnsi"/>
          <w:bCs/>
          <w:iCs/>
          <w:color w:val="auto"/>
        </w:rPr>
        <w:t>arms</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with</w:t>
      </w:r>
      <w:proofErr w:type="spellEnd"/>
      <w:r w:rsidRPr="00E762B3">
        <w:rPr>
          <w:rFonts w:asciiTheme="minorHAnsi" w:hAnsiTheme="minorHAnsi" w:cstheme="minorHAnsi"/>
          <w:bCs/>
          <w:iCs/>
          <w:color w:val="auto"/>
        </w:rPr>
        <w:t xml:space="preserve"> the </w:t>
      </w:r>
      <w:proofErr w:type="spellStart"/>
      <w:r w:rsidRPr="00E762B3">
        <w:rPr>
          <w:rFonts w:asciiTheme="minorHAnsi" w:hAnsiTheme="minorHAnsi" w:cstheme="minorHAnsi"/>
          <w:bCs/>
          <w:iCs/>
          <w:color w:val="auto"/>
        </w:rPr>
        <w:t>exception</w:t>
      </w:r>
      <w:proofErr w:type="spellEnd"/>
      <w:r w:rsidRPr="00E762B3">
        <w:rPr>
          <w:rFonts w:asciiTheme="minorHAnsi" w:hAnsiTheme="minorHAnsi" w:cstheme="minorHAnsi"/>
          <w:bCs/>
          <w:iCs/>
          <w:color w:val="auto"/>
        </w:rPr>
        <w:t xml:space="preserve"> of the High-</w:t>
      </w:r>
      <w:proofErr w:type="spellStart"/>
      <w:r w:rsidRPr="00E762B3">
        <w:rPr>
          <w:rFonts w:asciiTheme="minorHAnsi" w:hAnsiTheme="minorHAnsi" w:cstheme="minorHAnsi"/>
          <w:bCs/>
          <w:iCs/>
          <w:color w:val="auto"/>
        </w:rPr>
        <w:t>Level</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Group</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term</w:t>
      </w:r>
      <w:proofErr w:type="spellEnd"/>
      <w:r w:rsidRPr="00E762B3">
        <w:rPr>
          <w:rFonts w:asciiTheme="minorHAnsi" w:hAnsiTheme="minorHAnsi" w:cstheme="minorHAnsi"/>
          <w:bCs/>
          <w:iCs/>
          <w:color w:val="auto"/>
        </w:rPr>
        <w:t xml:space="preserve"> (HLGT) </w:t>
      </w:r>
      <w:proofErr w:type="spellStart"/>
      <w:r w:rsidRPr="00E762B3">
        <w:rPr>
          <w:rFonts w:asciiTheme="minorHAnsi" w:hAnsiTheme="minorHAnsi" w:cstheme="minorHAnsi"/>
          <w:bCs/>
          <w:iCs/>
          <w:color w:val="auto"/>
        </w:rPr>
        <w:t>categories</w:t>
      </w:r>
      <w:proofErr w:type="spellEnd"/>
      <w:r w:rsidRPr="00E762B3">
        <w:rPr>
          <w:rFonts w:asciiTheme="minorHAnsi" w:hAnsiTheme="minorHAnsi" w:cstheme="minorHAnsi"/>
          <w:bCs/>
          <w:iCs/>
          <w:color w:val="auto"/>
        </w:rPr>
        <w:t xml:space="preserve"> for ‘</w:t>
      </w:r>
      <w:proofErr w:type="spellStart"/>
      <w:r w:rsidRPr="00E762B3">
        <w:rPr>
          <w:rFonts w:asciiTheme="minorHAnsi" w:hAnsiTheme="minorHAnsi" w:cstheme="minorHAnsi"/>
          <w:bCs/>
          <w:iCs/>
          <w:color w:val="auto"/>
        </w:rPr>
        <w:t>Appetite</w:t>
      </w:r>
      <w:proofErr w:type="spellEnd"/>
      <w:r w:rsidRPr="00E762B3">
        <w:rPr>
          <w:rFonts w:asciiTheme="minorHAnsi" w:hAnsiTheme="minorHAnsi" w:cstheme="minorHAnsi"/>
          <w:bCs/>
          <w:iCs/>
          <w:color w:val="auto"/>
        </w:rPr>
        <w:t xml:space="preserve"> and </w:t>
      </w:r>
      <w:proofErr w:type="spellStart"/>
      <w:r w:rsidRPr="00E762B3">
        <w:rPr>
          <w:rFonts w:asciiTheme="minorHAnsi" w:hAnsiTheme="minorHAnsi" w:cstheme="minorHAnsi"/>
          <w:bCs/>
          <w:iCs/>
          <w:color w:val="auto"/>
        </w:rPr>
        <w:t>general</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nutritional</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disorders</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which</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largely</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reflected</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appetite</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loss</w:t>
      </w:r>
      <w:proofErr w:type="spellEnd"/>
      <w:r w:rsidRPr="00E762B3">
        <w:rPr>
          <w:rFonts w:asciiTheme="minorHAnsi" w:hAnsiTheme="minorHAnsi" w:cstheme="minorHAnsi"/>
          <w:bCs/>
          <w:iCs/>
          <w:color w:val="auto"/>
        </w:rPr>
        <w:t>, and ‘</w:t>
      </w:r>
      <w:proofErr w:type="spellStart"/>
      <w:r w:rsidRPr="00E762B3">
        <w:rPr>
          <w:rFonts w:asciiTheme="minorHAnsi" w:hAnsiTheme="minorHAnsi" w:cstheme="minorHAnsi"/>
          <w:bCs/>
          <w:iCs/>
          <w:color w:val="auto"/>
        </w:rPr>
        <w:t>depression</w:t>
      </w:r>
      <w:proofErr w:type="spellEnd"/>
      <w:r w:rsidRPr="00E762B3">
        <w:rPr>
          <w:rFonts w:asciiTheme="minorHAnsi" w:hAnsiTheme="minorHAnsi" w:cstheme="minorHAnsi"/>
          <w:bCs/>
          <w:iCs/>
          <w:color w:val="auto"/>
        </w:rPr>
        <w:t xml:space="preserve">’. For </w:t>
      </w:r>
      <w:proofErr w:type="spellStart"/>
      <w:r w:rsidRPr="00E762B3">
        <w:rPr>
          <w:rFonts w:asciiTheme="minorHAnsi" w:hAnsiTheme="minorHAnsi" w:cstheme="minorHAnsi"/>
          <w:bCs/>
          <w:iCs/>
          <w:color w:val="auto"/>
        </w:rPr>
        <w:t>appetite</w:t>
      </w:r>
      <w:proofErr w:type="spellEnd"/>
      <w:r w:rsidRPr="00E762B3">
        <w:rPr>
          <w:rFonts w:asciiTheme="minorHAnsi" w:hAnsiTheme="minorHAnsi" w:cstheme="minorHAnsi"/>
          <w:bCs/>
          <w:iCs/>
          <w:color w:val="auto"/>
        </w:rPr>
        <w:t xml:space="preserve"> and </w:t>
      </w:r>
      <w:proofErr w:type="spellStart"/>
      <w:r w:rsidRPr="00E762B3">
        <w:rPr>
          <w:rFonts w:asciiTheme="minorHAnsi" w:hAnsiTheme="minorHAnsi" w:cstheme="minorHAnsi"/>
          <w:bCs/>
          <w:iCs/>
          <w:color w:val="auto"/>
        </w:rPr>
        <w:t>nutritional</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disorders</w:t>
      </w:r>
      <w:proofErr w:type="spellEnd"/>
      <w:r w:rsidRPr="00E762B3">
        <w:rPr>
          <w:rFonts w:asciiTheme="minorHAnsi" w:hAnsiTheme="minorHAnsi" w:cstheme="minorHAnsi"/>
          <w:bCs/>
          <w:iCs/>
          <w:color w:val="auto"/>
        </w:rPr>
        <w:t xml:space="preserve"> 13 </w:t>
      </w:r>
      <w:proofErr w:type="spellStart"/>
      <w:r w:rsidRPr="00E762B3">
        <w:rPr>
          <w:rFonts w:asciiTheme="minorHAnsi" w:hAnsiTheme="minorHAnsi" w:cstheme="minorHAnsi"/>
          <w:bCs/>
          <w:iCs/>
          <w:color w:val="auto"/>
        </w:rPr>
        <w:t>individuals</w:t>
      </w:r>
      <w:proofErr w:type="spellEnd"/>
      <w:r w:rsidRPr="00E762B3">
        <w:rPr>
          <w:rFonts w:asciiTheme="minorHAnsi" w:hAnsiTheme="minorHAnsi" w:cstheme="minorHAnsi"/>
          <w:bCs/>
          <w:iCs/>
          <w:color w:val="auto"/>
        </w:rPr>
        <w:t xml:space="preserve"> in the OROS-MPH </w:t>
      </w:r>
      <w:proofErr w:type="spellStart"/>
      <w:r w:rsidRPr="00E762B3">
        <w:rPr>
          <w:rFonts w:asciiTheme="minorHAnsi" w:hAnsiTheme="minorHAnsi" w:cstheme="minorHAnsi"/>
          <w:bCs/>
          <w:iCs/>
          <w:color w:val="auto"/>
        </w:rPr>
        <w:t>arm</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reported</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problems</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compared</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to</w:t>
      </w:r>
      <w:proofErr w:type="spellEnd"/>
      <w:r w:rsidRPr="00E762B3">
        <w:rPr>
          <w:rFonts w:asciiTheme="minorHAnsi" w:hAnsiTheme="minorHAnsi" w:cstheme="minorHAnsi"/>
          <w:bCs/>
          <w:iCs/>
          <w:color w:val="auto"/>
        </w:rPr>
        <w:t xml:space="preserve"> 2 in the </w:t>
      </w:r>
      <w:proofErr w:type="spellStart"/>
      <w:r w:rsidRPr="00E762B3">
        <w:rPr>
          <w:rFonts w:asciiTheme="minorHAnsi" w:hAnsiTheme="minorHAnsi" w:cstheme="minorHAnsi"/>
          <w:bCs/>
          <w:iCs/>
          <w:color w:val="auto"/>
        </w:rPr>
        <w:t>placebo</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arm</w:t>
      </w:r>
      <w:proofErr w:type="spellEnd"/>
      <w:r w:rsidRPr="00E762B3">
        <w:rPr>
          <w:rFonts w:asciiTheme="minorHAnsi" w:hAnsiTheme="minorHAnsi" w:cstheme="minorHAnsi"/>
          <w:bCs/>
          <w:iCs/>
          <w:color w:val="auto"/>
        </w:rPr>
        <w:t xml:space="preserve">. For </w:t>
      </w:r>
      <w:proofErr w:type="spellStart"/>
      <w:r w:rsidRPr="00E762B3">
        <w:rPr>
          <w:rFonts w:asciiTheme="minorHAnsi" w:hAnsiTheme="minorHAnsi" w:cstheme="minorHAnsi"/>
          <w:bCs/>
          <w:iCs/>
          <w:color w:val="auto"/>
        </w:rPr>
        <w:t>depressive</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symptoms</w:t>
      </w:r>
      <w:proofErr w:type="spellEnd"/>
      <w:r w:rsidRPr="00E762B3">
        <w:rPr>
          <w:rFonts w:asciiTheme="minorHAnsi" w:hAnsiTheme="minorHAnsi" w:cstheme="minorHAnsi"/>
          <w:bCs/>
          <w:iCs/>
          <w:color w:val="auto"/>
        </w:rPr>
        <w:t xml:space="preserve">, 12 in the OROS-MPH </w:t>
      </w:r>
      <w:proofErr w:type="spellStart"/>
      <w:r w:rsidRPr="00E762B3">
        <w:rPr>
          <w:rFonts w:asciiTheme="minorHAnsi" w:hAnsiTheme="minorHAnsi" w:cstheme="minorHAnsi"/>
          <w:bCs/>
          <w:iCs/>
          <w:color w:val="auto"/>
        </w:rPr>
        <w:t>reported</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problems</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compared</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to</w:t>
      </w:r>
      <w:proofErr w:type="spellEnd"/>
      <w:r w:rsidRPr="00E762B3">
        <w:rPr>
          <w:rFonts w:asciiTheme="minorHAnsi" w:hAnsiTheme="minorHAnsi" w:cstheme="minorHAnsi"/>
          <w:bCs/>
          <w:iCs/>
          <w:color w:val="auto"/>
        </w:rPr>
        <w:t xml:space="preserve"> 4 in the </w:t>
      </w:r>
      <w:proofErr w:type="spellStart"/>
      <w:r w:rsidRPr="00E762B3">
        <w:rPr>
          <w:rFonts w:asciiTheme="minorHAnsi" w:hAnsiTheme="minorHAnsi" w:cstheme="minorHAnsi"/>
          <w:bCs/>
          <w:iCs/>
          <w:color w:val="auto"/>
        </w:rPr>
        <w:t>placebo</w:t>
      </w:r>
      <w:proofErr w:type="spellEnd"/>
      <w:r w:rsidRPr="00E762B3">
        <w:rPr>
          <w:rFonts w:asciiTheme="minorHAnsi" w:hAnsiTheme="minorHAnsi" w:cstheme="minorHAnsi"/>
          <w:bCs/>
          <w:iCs/>
          <w:color w:val="auto"/>
        </w:rPr>
        <w:t xml:space="preserve"> </w:t>
      </w:r>
      <w:proofErr w:type="spellStart"/>
      <w:r w:rsidRPr="00E762B3">
        <w:rPr>
          <w:rFonts w:asciiTheme="minorHAnsi" w:hAnsiTheme="minorHAnsi" w:cstheme="minorHAnsi"/>
          <w:bCs/>
          <w:iCs/>
          <w:color w:val="auto"/>
        </w:rPr>
        <w:t>arm</w:t>
      </w:r>
      <w:proofErr w:type="spellEnd"/>
      <w:r w:rsidRPr="00E762B3">
        <w:rPr>
          <w:rFonts w:asciiTheme="minorHAnsi" w:hAnsiTheme="minorHAnsi" w:cstheme="minorHAnsi"/>
          <w:bCs/>
          <w:iCs/>
          <w:color w:val="auto"/>
        </w:rPr>
        <w:t xml:space="preserve">.   </w:t>
      </w:r>
    </w:p>
    <w:p w14:paraId="059DD872" w14:textId="77777777" w:rsidR="00C83CC6" w:rsidRPr="00E762B3" w:rsidRDefault="00C83CC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13854F0E" w14:textId="271272D8" w:rsidR="00C83CC6" w:rsidRPr="00E762B3" w:rsidRDefault="00C83CC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r w:rsidRPr="00E762B3">
        <w:rPr>
          <w:rFonts w:asciiTheme="minorHAnsi" w:eastAsiaTheme="minorHAnsi" w:hAnsiTheme="minorHAnsi" w:cstheme="minorHAnsi"/>
          <w:bCs/>
          <w:iCs/>
          <w:color w:val="auto"/>
          <w:lang w:val="en-GB" w:eastAsia="en-US"/>
        </w:rPr>
        <w:t xml:space="preserve">Expected adverse effects were also enquired after systematically at each visit using the medication Adverse Event Scale </w:t>
      </w:r>
      <w:r w:rsidR="005D3420">
        <w:rPr>
          <w:rFonts w:asciiTheme="minorHAnsi" w:eastAsiaTheme="minorHAnsi" w:hAnsiTheme="minorHAnsi" w:cstheme="minorHAnsi"/>
          <w:bCs/>
          <w:iCs/>
          <w:color w:val="auto"/>
          <w:lang w:val="en-GB" w:eastAsia="en-US"/>
        </w:rPr>
        <w:t>(</w:t>
      </w:r>
      <w:r w:rsidRPr="00E762B3">
        <w:rPr>
          <w:rFonts w:asciiTheme="minorHAnsi" w:eastAsiaTheme="minorHAnsi" w:hAnsiTheme="minorHAnsi" w:cstheme="minorHAnsi"/>
          <w:bCs/>
          <w:iCs/>
          <w:color w:val="auto"/>
          <w:lang w:val="en-GB" w:eastAsia="en-US"/>
        </w:rPr>
        <w:t>AES</w:t>
      </w:r>
      <w:r w:rsidR="005D3420">
        <w:rPr>
          <w:rFonts w:asciiTheme="minorHAnsi" w:eastAsiaTheme="minorHAnsi" w:hAnsiTheme="minorHAnsi" w:cstheme="minorHAnsi"/>
          <w:bCs/>
          <w:iCs/>
          <w:color w:val="auto"/>
          <w:lang w:val="en-GB" w:eastAsia="en-US"/>
        </w:rPr>
        <w:t>)</w:t>
      </w:r>
      <w:r w:rsidRPr="00E762B3">
        <w:rPr>
          <w:rFonts w:asciiTheme="minorHAnsi" w:eastAsiaTheme="minorHAnsi" w:hAnsiTheme="minorHAnsi" w:cstheme="minorHAnsi"/>
          <w:bCs/>
          <w:iCs/>
          <w:color w:val="auto"/>
          <w:lang w:val="en-GB" w:eastAsia="en-US"/>
        </w:rPr>
        <w:t xml:space="preserve">. Each Item on this scale is rated 0=not at all; 2=sometimes; 3=often; 4=all the time. The scale was dichotomised 0 (not at all or sometimes) and 1 (often or all the time) reflecting the absence or presence of the adverse </w:t>
      </w:r>
      <w:proofErr w:type="gramStart"/>
      <w:r w:rsidRPr="00E762B3">
        <w:rPr>
          <w:rFonts w:asciiTheme="minorHAnsi" w:eastAsiaTheme="minorHAnsi" w:hAnsiTheme="minorHAnsi" w:cstheme="minorHAnsi"/>
          <w:bCs/>
          <w:iCs/>
          <w:color w:val="auto"/>
          <w:lang w:val="en-GB" w:eastAsia="en-US"/>
        </w:rPr>
        <w:t>event</w:t>
      </w:r>
      <w:proofErr w:type="gramEnd"/>
      <w:r w:rsidRPr="00E762B3">
        <w:rPr>
          <w:rFonts w:asciiTheme="minorHAnsi" w:eastAsiaTheme="minorHAnsi" w:hAnsiTheme="minorHAnsi" w:cstheme="minorHAnsi"/>
          <w:bCs/>
          <w:iCs/>
          <w:color w:val="auto"/>
          <w:lang w:val="en-GB" w:eastAsia="en-US"/>
        </w:rPr>
        <w:t xml:space="preserve"> respectively. The numbers and % of participants with each individual symptom are reported across the entire post-randomisation period, between randomisation and week 8. This shows that the most common adverse effects in the post-randomisation period related to the use of OROS-MPH compared to placebo are headache (17.8% versus 10.1%), dry mouth (19.8% versus 10.1%), sweating (19.8% versus 8.1%), and appetite </w:t>
      </w:r>
      <w:r w:rsidRPr="00E762B3">
        <w:rPr>
          <w:rFonts w:asciiTheme="minorHAnsi" w:eastAsiaTheme="minorHAnsi" w:hAnsiTheme="minorHAnsi" w:cstheme="minorHAnsi"/>
          <w:bCs/>
          <w:iCs/>
          <w:color w:val="auto"/>
          <w:lang w:val="en-GB" w:eastAsia="en-US"/>
        </w:rPr>
        <w:lastRenderedPageBreak/>
        <w:t>reduction (34.7% versus 19.2%)</w:t>
      </w:r>
      <w:r w:rsidR="006943C2" w:rsidRPr="00E762B3">
        <w:rPr>
          <w:rFonts w:asciiTheme="minorHAnsi" w:eastAsiaTheme="minorHAnsi" w:hAnsiTheme="minorHAnsi" w:cstheme="minorHAnsi"/>
          <w:bCs/>
          <w:iCs/>
          <w:color w:val="auto"/>
          <w:lang w:val="en-GB" w:eastAsia="en-US"/>
        </w:rPr>
        <w:t xml:space="preserve"> (</w:t>
      </w:r>
      <w:r w:rsidR="006A3D3B">
        <w:rPr>
          <w:rFonts w:asciiTheme="minorHAnsi" w:eastAsiaTheme="minorHAnsi" w:hAnsiTheme="minorHAnsi" w:cstheme="minorHAnsi"/>
          <w:bCs/>
          <w:iCs/>
          <w:color w:val="auto"/>
          <w:lang w:val="en-GB" w:eastAsia="en-US"/>
        </w:rPr>
        <w:t>T</w:t>
      </w:r>
      <w:r w:rsidR="006943C2" w:rsidRPr="00E762B3">
        <w:rPr>
          <w:rFonts w:asciiTheme="minorHAnsi" w:eastAsiaTheme="minorHAnsi" w:hAnsiTheme="minorHAnsi" w:cstheme="minorHAnsi"/>
          <w:bCs/>
          <w:iCs/>
          <w:color w:val="auto"/>
          <w:lang w:val="en-GB" w:eastAsia="en-US"/>
        </w:rPr>
        <w:t xml:space="preserve">able </w:t>
      </w:r>
      <w:r w:rsidR="006A3D3B">
        <w:rPr>
          <w:rFonts w:asciiTheme="minorHAnsi" w:eastAsiaTheme="minorHAnsi" w:hAnsiTheme="minorHAnsi" w:cstheme="minorHAnsi"/>
          <w:bCs/>
          <w:iCs/>
          <w:color w:val="auto"/>
          <w:lang w:val="en-GB" w:eastAsia="en-US"/>
        </w:rPr>
        <w:t>7</w:t>
      </w:r>
      <w:r w:rsidR="006943C2" w:rsidRPr="00E762B3">
        <w:rPr>
          <w:rFonts w:asciiTheme="minorHAnsi" w:eastAsiaTheme="minorHAnsi" w:hAnsiTheme="minorHAnsi" w:cstheme="minorHAnsi"/>
          <w:bCs/>
          <w:iCs/>
          <w:color w:val="auto"/>
          <w:lang w:val="en-GB" w:eastAsia="en-US"/>
        </w:rPr>
        <w:t>)</w:t>
      </w:r>
      <w:r w:rsidRPr="00E762B3">
        <w:rPr>
          <w:rFonts w:asciiTheme="minorHAnsi" w:eastAsiaTheme="minorHAnsi" w:hAnsiTheme="minorHAnsi" w:cstheme="minorHAnsi"/>
          <w:bCs/>
          <w:iCs/>
          <w:color w:val="auto"/>
          <w:lang w:val="en-GB" w:eastAsia="en-US"/>
        </w:rPr>
        <w:t xml:space="preserve">. </w:t>
      </w:r>
    </w:p>
    <w:p w14:paraId="7C36840E" w14:textId="77777777" w:rsidR="00C83CC6" w:rsidRPr="00E762B3" w:rsidRDefault="00C83CC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52750139" w14:textId="31F29B2A" w:rsidR="00C83CC6" w:rsidRDefault="00C83CC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r w:rsidRPr="00E762B3">
        <w:rPr>
          <w:rFonts w:asciiTheme="minorHAnsi" w:eastAsiaTheme="minorHAnsi" w:hAnsiTheme="minorHAnsi" w:cstheme="minorHAnsi"/>
          <w:bCs/>
          <w:iCs/>
          <w:color w:val="auto"/>
          <w:lang w:val="en-GB" w:eastAsia="en-US"/>
        </w:rPr>
        <w:t xml:space="preserve">Finally, blood pressure and heart rate were recorded at baseline, at each titration point during weeks 1 to 5 and at week 8. Body Mass Index (weight/height) was recorded at baseline, week 5 and week 8. The values overall and by trial arm are shown in Table </w:t>
      </w:r>
      <w:r w:rsidR="00701B26">
        <w:rPr>
          <w:rFonts w:asciiTheme="minorHAnsi" w:eastAsiaTheme="minorHAnsi" w:hAnsiTheme="minorHAnsi" w:cstheme="minorHAnsi"/>
          <w:bCs/>
          <w:iCs/>
          <w:color w:val="auto"/>
          <w:lang w:val="en-GB" w:eastAsia="en-US"/>
        </w:rPr>
        <w:t>8</w:t>
      </w:r>
      <w:r w:rsidRPr="00E762B3">
        <w:rPr>
          <w:rFonts w:asciiTheme="minorHAnsi" w:eastAsiaTheme="minorHAnsi" w:hAnsiTheme="minorHAnsi" w:cstheme="minorHAnsi"/>
          <w:bCs/>
          <w:iCs/>
          <w:color w:val="auto"/>
          <w:lang w:val="en-GB" w:eastAsia="en-US"/>
        </w:rPr>
        <w:t xml:space="preserve">. There was no noticeable difference between trial arms at any point in the trial. </w:t>
      </w:r>
    </w:p>
    <w:p w14:paraId="2FF8F671" w14:textId="367CF459" w:rsidR="00701B26" w:rsidRDefault="00701B2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72B6D298" w14:textId="6ABA105F"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7F12EFCA" w14:textId="14860C13"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7589F9C2" w14:textId="493F84E8"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24DA94D2" w14:textId="708BFC46"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455A0E47" w14:textId="2AE29595"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51913C29" w14:textId="4BBDD23A"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4C36D309" w14:textId="6E4AE38C"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4A08658C" w14:textId="3F2C9715"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2CACD7B2" w14:textId="7DDBA40C"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6E315F23" w14:textId="771BA870"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7B19D216" w14:textId="289D8A82"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3ED76216" w14:textId="67DABD0F"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4D93C4D6" w14:textId="38F31E29"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61D8CB42" w14:textId="54FA7DF0"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28BE4DA9" w14:textId="27B60E55"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0E50A6BA" w14:textId="4718EADD"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21F6EA17" w14:textId="187F4AFA"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666C0B65" w14:textId="59FE12D5"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032559DD" w14:textId="4AF516A7"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3772D452" w14:textId="4B481B7D"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2853721D" w14:textId="244D8500"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4CF408E5" w14:textId="4906265D"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0BFA8A37" w14:textId="25951DF3"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64AAAF11" w14:textId="030B1D6F"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5C74E145" w14:textId="77777777" w:rsidR="000D11D8" w:rsidRDefault="000D11D8"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p w14:paraId="0D9BFEC2" w14:textId="3489085B" w:rsidR="00701B26" w:rsidRDefault="00701B2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tbl>
      <w:tblPr>
        <w:tblStyle w:val="TableGrid12"/>
        <w:tblW w:w="0" w:type="auto"/>
        <w:tblInd w:w="-5" w:type="dxa"/>
        <w:tblCellMar>
          <w:top w:w="20" w:type="dxa"/>
        </w:tblCellMar>
        <w:tblLook w:val="04A0" w:firstRow="1" w:lastRow="0" w:firstColumn="1" w:lastColumn="0" w:noHBand="0" w:noVBand="1"/>
      </w:tblPr>
      <w:tblGrid>
        <w:gridCol w:w="3548"/>
        <w:gridCol w:w="1862"/>
        <w:gridCol w:w="1860"/>
        <w:gridCol w:w="1751"/>
      </w:tblGrid>
      <w:tr w:rsidR="00701B26" w:rsidRPr="00701B26" w14:paraId="7CE853B8" w14:textId="77777777" w:rsidTr="009953B5">
        <w:tc>
          <w:tcPr>
            <w:tcW w:w="9021" w:type="dxa"/>
            <w:gridSpan w:val="4"/>
            <w:shd w:val="clear" w:color="auto" w:fill="FFF2CC"/>
            <w:vAlign w:val="center"/>
          </w:tcPr>
          <w:p w14:paraId="4E0770AA" w14:textId="63F86BD1" w:rsidR="00701B26" w:rsidRPr="00701B26" w:rsidRDefault="00701B26" w:rsidP="00701B26">
            <w:pPr>
              <w:spacing w:after="0" w:line="240" w:lineRule="auto"/>
              <w:rPr>
                <w:rFonts w:asciiTheme="minorHAnsi" w:hAnsiTheme="minorHAnsi" w:cstheme="minorHAnsi"/>
                <w:b/>
                <w:bCs/>
                <w:color w:val="auto"/>
                <w:lang w:val="en-GB" w:eastAsia="en-US"/>
              </w:rPr>
            </w:pPr>
            <w:r w:rsidRPr="00701B26">
              <w:rPr>
                <w:rFonts w:asciiTheme="minorHAnsi" w:hAnsiTheme="minorHAnsi" w:cstheme="minorHAnsi"/>
                <w:b/>
                <w:bCs/>
                <w:color w:val="auto"/>
                <w:lang w:val="en-GB" w:eastAsia="en-US"/>
              </w:rPr>
              <w:lastRenderedPageBreak/>
              <w:t xml:space="preserve">Table </w:t>
            </w:r>
            <w:r>
              <w:rPr>
                <w:rFonts w:asciiTheme="minorHAnsi" w:hAnsiTheme="minorHAnsi" w:cstheme="minorHAnsi"/>
                <w:b/>
                <w:bCs/>
                <w:color w:val="auto"/>
                <w:lang w:val="en-GB" w:eastAsia="en-US"/>
              </w:rPr>
              <w:t>7</w:t>
            </w:r>
            <w:r w:rsidRPr="00701B26">
              <w:rPr>
                <w:rFonts w:asciiTheme="minorHAnsi" w:hAnsiTheme="minorHAnsi" w:cstheme="minorHAnsi"/>
                <w:b/>
                <w:bCs/>
                <w:color w:val="auto"/>
                <w:lang w:val="en-GB" w:eastAsia="en-US"/>
              </w:rPr>
              <w:t>:  Adverse Events scale across the trial period: numbers and percentage with the symptom</w:t>
            </w:r>
          </w:p>
          <w:p w14:paraId="0E7A179B" w14:textId="77777777" w:rsidR="00701B26" w:rsidRPr="00701B26" w:rsidRDefault="00701B26" w:rsidP="00701B26">
            <w:pPr>
              <w:spacing w:after="0" w:line="240" w:lineRule="auto"/>
              <w:rPr>
                <w:rFonts w:asciiTheme="minorHAnsi" w:eastAsia="Calibri" w:hAnsiTheme="minorHAnsi" w:cstheme="minorHAnsi"/>
                <w:b/>
                <w:bCs/>
                <w:color w:val="auto"/>
                <w:lang w:val="en-GB" w:eastAsia="en-GB"/>
              </w:rPr>
            </w:pPr>
          </w:p>
        </w:tc>
      </w:tr>
      <w:tr w:rsidR="00701B26" w:rsidRPr="00701B26" w14:paraId="06637986" w14:textId="77777777" w:rsidTr="009953B5">
        <w:tc>
          <w:tcPr>
            <w:tcW w:w="3548" w:type="dxa"/>
            <w:vMerge w:val="restart"/>
            <w:shd w:val="clear" w:color="auto" w:fill="FFF2CC"/>
            <w:vAlign w:val="center"/>
          </w:tcPr>
          <w:p w14:paraId="77E0C5CF"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r w:rsidRPr="00701B26">
              <w:rPr>
                <w:rFonts w:asciiTheme="minorHAnsi" w:eastAsia="Calibri" w:hAnsiTheme="minorHAnsi" w:cstheme="minorHAnsi"/>
                <w:b/>
                <w:bCs/>
                <w:color w:val="auto"/>
                <w:lang w:val="en-GB" w:eastAsia="en-GB"/>
              </w:rPr>
              <w:t>Adverse Events Scale (AES) items</w:t>
            </w:r>
          </w:p>
          <w:p w14:paraId="05117BBB" w14:textId="77777777" w:rsidR="00701B26" w:rsidRPr="00701B26" w:rsidRDefault="00701B26" w:rsidP="00701B26">
            <w:pPr>
              <w:spacing w:after="0" w:line="240" w:lineRule="auto"/>
              <w:jc w:val="center"/>
              <w:rPr>
                <w:rFonts w:asciiTheme="minorHAnsi" w:eastAsia="Calibri" w:hAnsiTheme="minorHAnsi" w:cstheme="minorHAnsi"/>
                <w:color w:val="auto"/>
                <w:lang w:val="en-GB" w:eastAsia="en-GB"/>
              </w:rPr>
            </w:pPr>
          </w:p>
        </w:tc>
        <w:tc>
          <w:tcPr>
            <w:tcW w:w="1862" w:type="dxa"/>
            <w:shd w:val="clear" w:color="auto" w:fill="FFF2CC"/>
            <w:vAlign w:val="center"/>
          </w:tcPr>
          <w:p w14:paraId="0AC46D35"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r w:rsidRPr="00701B26">
              <w:rPr>
                <w:rFonts w:asciiTheme="minorHAnsi" w:eastAsia="Calibri" w:hAnsiTheme="minorHAnsi" w:cstheme="minorHAnsi"/>
                <w:b/>
                <w:bCs/>
                <w:color w:val="auto"/>
                <w:lang w:val="en-GB" w:eastAsia="en-GB"/>
              </w:rPr>
              <w:t>OROS-MPH</w:t>
            </w:r>
          </w:p>
          <w:p w14:paraId="2C9E4D8B"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r w:rsidRPr="00701B26">
              <w:rPr>
                <w:rFonts w:asciiTheme="minorHAnsi" w:eastAsia="Calibri" w:hAnsiTheme="minorHAnsi" w:cstheme="minorHAnsi"/>
                <w:b/>
                <w:bCs/>
                <w:color w:val="auto"/>
                <w:lang w:val="en-GB" w:eastAsia="en-GB"/>
              </w:rPr>
              <w:t>(N=101)</w:t>
            </w:r>
          </w:p>
          <w:p w14:paraId="50118551"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p>
        </w:tc>
        <w:tc>
          <w:tcPr>
            <w:tcW w:w="1860" w:type="dxa"/>
            <w:shd w:val="clear" w:color="auto" w:fill="FFF2CC"/>
            <w:vAlign w:val="center"/>
          </w:tcPr>
          <w:p w14:paraId="4B345AA1"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r w:rsidRPr="00701B26">
              <w:rPr>
                <w:rFonts w:asciiTheme="minorHAnsi" w:eastAsia="Calibri" w:hAnsiTheme="minorHAnsi" w:cstheme="minorHAnsi"/>
                <w:b/>
                <w:bCs/>
                <w:color w:val="auto"/>
                <w:lang w:val="en-GB" w:eastAsia="en-GB"/>
              </w:rPr>
              <w:t>Placebo</w:t>
            </w:r>
          </w:p>
          <w:p w14:paraId="3285A30A"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r w:rsidRPr="00701B26">
              <w:rPr>
                <w:rFonts w:asciiTheme="minorHAnsi" w:eastAsia="Calibri" w:hAnsiTheme="minorHAnsi" w:cstheme="minorHAnsi"/>
                <w:b/>
                <w:bCs/>
                <w:color w:val="auto"/>
                <w:lang w:val="en-GB" w:eastAsia="en-GB"/>
              </w:rPr>
              <w:t>(N=99)</w:t>
            </w:r>
          </w:p>
          <w:p w14:paraId="4BCC7439"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p>
        </w:tc>
        <w:tc>
          <w:tcPr>
            <w:tcW w:w="1751" w:type="dxa"/>
            <w:shd w:val="clear" w:color="auto" w:fill="FFF2CC"/>
          </w:tcPr>
          <w:p w14:paraId="7D939462"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r w:rsidRPr="00701B26">
              <w:rPr>
                <w:rFonts w:asciiTheme="minorHAnsi" w:eastAsia="Calibri" w:hAnsiTheme="minorHAnsi" w:cstheme="minorHAnsi"/>
                <w:b/>
                <w:bCs/>
                <w:color w:val="auto"/>
                <w:lang w:val="en-GB" w:eastAsia="en-GB"/>
              </w:rPr>
              <w:t>Overall</w:t>
            </w:r>
          </w:p>
          <w:p w14:paraId="21B0601A" w14:textId="77777777" w:rsidR="00701B26" w:rsidRPr="00701B26" w:rsidRDefault="00701B26" w:rsidP="00701B26">
            <w:pPr>
              <w:spacing w:after="0" w:line="240" w:lineRule="auto"/>
              <w:jc w:val="center"/>
              <w:rPr>
                <w:rFonts w:asciiTheme="minorHAnsi" w:eastAsia="Calibri" w:hAnsiTheme="minorHAnsi" w:cstheme="minorHAnsi"/>
                <w:b/>
                <w:bCs/>
                <w:color w:val="auto"/>
                <w:lang w:val="en-GB" w:eastAsia="en-GB"/>
              </w:rPr>
            </w:pPr>
            <w:r w:rsidRPr="00701B26">
              <w:rPr>
                <w:rFonts w:asciiTheme="minorHAnsi" w:eastAsia="Calibri" w:hAnsiTheme="minorHAnsi" w:cstheme="minorHAnsi"/>
                <w:b/>
                <w:bCs/>
                <w:color w:val="auto"/>
                <w:lang w:val="en-GB" w:eastAsia="en-GB"/>
              </w:rPr>
              <w:t>(N=200)</w:t>
            </w:r>
          </w:p>
        </w:tc>
      </w:tr>
      <w:tr w:rsidR="00701B26" w:rsidRPr="00701B26" w14:paraId="33DA4EBE" w14:textId="77777777" w:rsidTr="009953B5">
        <w:tc>
          <w:tcPr>
            <w:tcW w:w="3548" w:type="dxa"/>
            <w:vMerge/>
            <w:shd w:val="clear" w:color="auto" w:fill="FFF2CC"/>
            <w:vAlign w:val="center"/>
          </w:tcPr>
          <w:p w14:paraId="3139C65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p>
        </w:tc>
        <w:tc>
          <w:tcPr>
            <w:tcW w:w="1862" w:type="dxa"/>
            <w:shd w:val="clear" w:color="auto" w:fill="FFF2CC"/>
          </w:tcPr>
          <w:p w14:paraId="107C094D" w14:textId="77777777" w:rsidR="00701B26" w:rsidRPr="00701B26" w:rsidRDefault="00701B26" w:rsidP="00701B26">
            <w:pPr>
              <w:spacing w:after="0" w:line="240" w:lineRule="auto"/>
              <w:jc w:val="center"/>
              <w:rPr>
                <w:rFonts w:asciiTheme="minorHAnsi" w:eastAsia="Calibri" w:hAnsiTheme="minorHAnsi" w:cstheme="minorHAnsi"/>
                <w:color w:val="auto"/>
                <w:lang w:val="en-GB" w:eastAsia="en-GB"/>
              </w:rPr>
            </w:pPr>
            <w:r w:rsidRPr="00701B26">
              <w:rPr>
                <w:rFonts w:asciiTheme="minorHAnsi" w:eastAsia="Calibri" w:hAnsiTheme="minorHAnsi" w:cstheme="minorHAnsi"/>
                <w:b/>
                <w:bCs/>
                <w:color w:val="auto"/>
                <w:lang w:val="en-GB" w:eastAsia="en-GB"/>
              </w:rPr>
              <w:t>N (%)</w:t>
            </w:r>
          </w:p>
        </w:tc>
        <w:tc>
          <w:tcPr>
            <w:tcW w:w="1860" w:type="dxa"/>
            <w:shd w:val="clear" w:color="auto" w:fill="FFF2CC"/>
          </w:tcPr>
          <w:p w14:paraId="017D79D6" w14:textId="77777777" w:rsidR="00701B26" w:rsidRPr="00701B26" w:rsidRDefault="00701B26" w:rsidP="00701B26">
            <w:pPr>
              <w:spacing w:after="0" w:line="240" w:lineRule="auto"/>
              <w:jc w:val="center"/>
              <w:rPr>
                <w:rFonts w:asciiTheme="minorHAnsi" w:eastAsia="Calibri" w:hAnsiTheme="minorHAnsi" w:cstheme="minorHAnsi"/>
                <w:color w:val="auto"/>
                <w:lang w:val="en-GB" w:eastAsia="en-GB"/>
              </w:rPr>
            </w:pPr>
            <w:r w:rsidRPr="00701B26">
              <w:rPr>
                <w:rFonts w:asciiTheme="minorHAnsi" w:eastAsia="Calibri" w:hAnsiTheme="minorHAnsi" w:cstheme="minorHAnsi"/>
                <w:b/>
                <w:bCs/>
                <w:color w:val="auto"/>
                <w:lang w:val="en-GB" w:eastAsia="en-GB"/>
              </w:rPr>
              <w:t>N (%)</w:t>
            </w:r>
          </w:p>
        </w:tc>
        <w:tc>
          <w:tcPr>
            <w:tcW w:w="1751" w:type="dxa"/>
            <w:shd w:val="clear" w:color="auto" w:fill="FFF2CC"/>
          </w:tcPr>
          <w:p w14:paraId="45B7B652" w14:textId="77777777" w:rsidR="00701B26" w:rsidRPr="00701B26" w:rsidRDefault="00701B26" w:rsidP="00701B26">
            <w:pPr>
              <w:spacing w:after="0" w:line="240" w:lineRule="auto"/>
              <w:jc w:val="center"/>
              <w:rPr>
                <w:rFonts w:asciiTheme="minorHAnsi" w:eastAsia="Calibri" w:hAnsiTheme="minorHAnsi" w:cstheme="minorHAnsi"/>
                <w:color w:val="auto"/>
                <w:lang w:val="en-GB" w:eastAsia="en-GB"/>
              </w:rPr>
            </w:pPr>
            <w:r w:rsidRPr="00701B26">
              <w:rPr>
                <w:rFonts w:asciiTheme="minorHAnsi" w:eastAsia="Calibri" w:hAnsiTheme="minorHAnsi" w:cstheme="minorHAnsi"/>
                <w:b/>
                <w:bCs/>
                <w:color w:val="auto"/>
                <w:lang w:val="en-GB" w:eastAsia="en-GB"/>
              </w:rPr>
              <w:t>N (%)</w:t>
            </w:r>
          </w:p>
        </w:tc>
      </w:tr>
      <w:tr w:rsidR="00701B26" w:rsidRPr="00701B26" w14:paraId="17136724" w14:textId="77777777" w:rsidTr="009953B5">
        <w:tc>
          <w:tcPr>
            <w:tcW w:w="3548" w:type="dxa"/>
          </w:tcPr>
          <w:p w14:paraId="590BA3FE"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Headache</w:t>
            </w:r>
          </w:p>
        </w:tc>
        <w:tc>
          <w:tcPr>
            <w:tcW w:w="1862" w:type="dxa"/>
          </w:tcPr>
          <w:p w14:paraId="2E9F205D"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Calibri" w:hAnsiTheme="minorHAnsi" w:cstheme="minorHAnsi"/>
                <w:color w:val="auto"/>
                <w:lang w:val="en-GB" w:eastAsia="en-US"/>
              </w:rPr>
              <w:t xml:space="preserve">18 (17.8) </w:t>
            </w:r>
          </w:p>
        </w:tc>
        <w:tc>
          <w:tcPr>
            <w:tcW w:w="1860" w:type="dxa"/>
          </w:tcPr>
          <w:p w14:paraId="29A96880"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Calibri" w:hAnsiTheme="minorHAnsi" w:cstheme="minorHAnsi"/>
                <w:color w:val="auto"/>
                <w:lang w:val="en-GB" w:eastAsia="en-US"/>
              </w:rPr>
              <w:t xml:space="preserve">10 (10.1) </w:t>
            </w:r>
          </w:p>
        </w:tc>
        <w:tc>
          <w:tcPr>
            <w:tcW w:w="1751" w:type="dxa"/>
          </w:tcPr>
          <w:p w14:paraId="631AD2BC"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Calibri" w:hAnsiTheme="minorHAnsi" w:cstheme="minorHAnsi"/>
                <w:color w:val="auto"/>
                <w:lang w:val="en-GB" w:eastAsia="en-US"/>
              </w:rPr>
              <w:t xml:space="preserve">28 (14.0) </w:t>
            </w:r>
          </w:p>
        </w:tc>
      </w:tr>
      <w:tr w:rsidR="00701B26" w:rsidRPr="00701B26" w14:paraId="1685F58F" w14:textId="77777777" w:rsidTr="009953B5">
        <w:tc>
          <w:tcPr>
            <w:tcW w:w="3548" w:type="dxa"/>
          </w:tcPr>
          <w:p w14:paraId="5E6898AF"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Dryness of the skin</w:t>
            </w:r>
          </w:p>
        </w:tc>
        <w:tc>
          <w:tcPr>
            <w:tcW w:w="1862" w:type="dxa"/>
          </w:tcPr>
          <w:p w14:paraId="6DB64BC9"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14 (13.9)</w:t>
            </w:r>
          </w:p>
        </w:tc>
        <w:tc>
          <w:tcPr>
            <w:tcW w:w="1860" w:type="dxa"/>
          </w:tcPr>
          <w:p w14:paraId="05865289"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18 (18.2)</w:t>
            </w:r>
          </w:p>
        </w:tc>
        <w:tc>
          <w:tcPr>
            <w:tcW w:w="1751" w:type="dxa"/>
          </w:tcPr>
          <w:p w14:paraId="0D1916A2"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32 (16.0)</w:t>
            </w:r>
          </w:p>
        </w:tc>
      </w:tr>
      <w:tr w:rsidR="00701B26" w:rsidRPr="00701B26" w14:paraId="4010DF3B" w14:textId="77777777" w:rsidTr="009953B5">
        <w:tc>
          <w:tcPr>
            <w:tcW w:w="3548" w:type="dxa"/>
          </w:tcPr>
          <w:p w14:paraId="2C2A24F9"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Dryness of the eyes</w:t>
            </w:r>
          </w:p>
        </w:tc>
        <w:tc>
          <w:tcPr>
            <w:tcW w:w="1862" w:type="dxa"/>
          </w:tcPr>
          <w:p w14:paraId="67D93CD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 (2.0)</w:t>
            </w:r>
          </w:p>
        </w:tc>
        <w:tc>
          <w:tcPr>
            <w:tcW w:w="1860" w:type="dxa"/>
          </w:tcPr>
          <w:p w14:paraId="14011DBE"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 (4.0)</w:t>
            </w:r>
          </w:p>
        </w:tc>
        <w:tc>
          <w:tcPr>
            <w:tcW w:w="1751" w:type="dxa"/>
          </w:tcPr>
          <w:p w14:paraId="09DEB6A0"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6 (3.0)</w:t>
            </w:r>
          </w:p>
        </w:tc>
      </w:tr>
      <w:tr w:rsidR="00701B26" w:rsidRPr="00701B26" w14:paraId="17C20411" w14:textId="77777777" w:rsidTr="009953B5">
        <w:tc>
          <w:tcPr>
            <w:tcW w:w="3548" w:type="dxa"/>
          </w:tcPr>
          <w:p w14:paraId="6250C2BB"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Dryness of the mouth</w:t>
            </w:r>
          </w:p>
        </w:tc>
        <w:tc>
          <w:tcPr>
            <w:tcW w:w="1862" w:type="dxa"/>
          </w:tcPr>
          <w:p w14:paraId="4F4B7A24"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20 (19.8)</w:t>
            </w:r>
          </w:p>
        </w:tc>
        <w:tc>
          <w:tcPr>
            <w:tcW w:w="1860" w:type="dxa"/>
          </w:tcPr>
          <w:p w14:paraId="1D999ABC"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10 (10.1)</w:t>
            </w:r>
          </w:p>
        </w:tc>
        <w:tc>
          <w:tcPr>
            <w:tcW w:w="1751" w:type="dxa"/>
          </w:tcPr>
          <w:p w14:paraId="28D1E81A"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30 (15.0)</w:t>
            </w:r>
          </w:p>
        </w:tc>
      </w:tr>
      <w:tr w:rsidR="00701B26" w:rsidRPr="00701B26" w14:paraId="2CC7129C" w14:textId="77777777" w:rsidTr="009953B5">
        <w:tc>
          <w:tcPr>
            <w:tcW w:w="3548" w:type="dxa"/>
          </w:tcPr>
          <w:p w14:paraId="0922B2C2"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Thirst</w:t>
            </w:r>
          </w:p>
        </w:tc>
        <w:tc>
          <w:tcPr>
            <w:tcW w:w="1862" w:type="dxa"/>
          </w:tcPr>
          <w:p w14:paraId="133060E5"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22 (21.8)</w:t>
            </w:r>
          </w:p>
        </w:tc>
        <w:tc>
          <w:tcPr>
            <w:tcW w:w="1860" w:type="dxa"/>
          </w:tcPr>
          <w:p w14:paraId="4201EF4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18 (18.2)</w:t>
            </w:r>
          </w:p>
        </w:tc>
        <w:tc>
          <w:tcPr>
            <w:tcW w:w="1751" w:type="dxa"/>
          </w:tcPr>
          <w:p w14:paraId="5F46736D"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40 (20.0)</w:t>
            </w:r>
          </w:p>
        </w:tc>
      </w:tr>
      <w:tr w:rsidR="00701B26" w:rsidRPr="00701B26" w14:paraId="23210968" w14:textId="77777777" w:rsidTr="009953B5">
        <w:tc>
          <w:tcPr>
            <w:tcW w:w="3548" w:type="dxa"/>
          </w:tcPr>
          <w:p w14:paraId="6C21C7BB"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Sore throat</w:t>
            </w:r>
          </w:p>
        </w:tc>
        <w:tc>
          <w:tcPr>
            <w:tcW w:w="1862" w:type="dxa"/>
          </w:tcPr>
          <w:p w14:paraId="66F841B3"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8 (7.9)</w:t>
            </w:r>
          </w:p>
        </w:tc>
        <w:tc>
          <w:tcPr>
            <w:tcW w:w="1860" w:type="dxa"/>
          </w:tcPr>
          <w:p w14:paraId="5CFD581A"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6 (6.1)</w:t>
            </w:r>
          </w:p>
        </w:tc>
        <w:tc>
          <w:tcPr>
            <w:tcW w:w="1751" w:type="dxa"/>
          </w:tcPr>
          <w:p w14:paraId="7E29C2B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14 (7.0)</w:t>
            </w:r>
          </w:p>
        </w:tc>
      </w:tr>
      <w:tr w:rsidR="00701B26" w:rsidRPr="00701B26" w14:paraId="5DC5ED60" w14:textId="77777777" w:rsidTr="009953B5">
        <w:tc>
          <w:tcPr>
            <w:tcW w:w="3548" w:type="dxa"/>
          </w:tcPr>
          <w:p w14:paraId="4572A389"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Dizziness</w:t>
            </w:r>
          </w:p>
        </w:tc>
        <w:tc>
          <w:tcPr>
            <w:tcW w:w="1862" w:type="dxa"/>
          </w:tcPr>
          <w:p w14:paraId="59F8A6EB"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6 (5.9)</w:t>
            </w:r>
          </w:p>
        </w:tc>
        <w:tc>
          <w:tcPr>
            <w:tcW w:w="1860" w:type="dxa"/>
          </w:tcPr>
          <w:p w14:paraId="332871A5"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 (3.0)</w:t>
            </w:r>
          </w:p>
        </w:tc>
        <w:tc>
          <w:tcPr>
            <w:tcW w:w="1751" w:type="dxa"/>
          </w:tcPr>
          <w:p w14:paraId="319C8C7A"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9 (4.5)</w:t>
            </w:r>
          </w:p>
        </w:tc>
      </w:tr>
      <w:tr w:rsidR="00701B26" w:rsidRPr="00701B26" w14:paraId="63B1D1EB" w14:textId="77777777" w:rsidTr="009953B5">
        <w:tc>
          <w:tcPr>
            <w:tcW w:w="3548" w:type="dxa"/>
          </w:tcPr>
          <w:p w14:paraId="0D30598A"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Nausea</w:t>
            </w:r>
          </w:p>
        </w:tc>
        <w:tc>
          <w:tcPr>
            <w:tcW w:w="1862" w:type="dxa"/>
          </w:tcPr>
          <w:p w14:paraId="12E7B88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8 (7.9)</w:t>
            </w:r>
          </w:p>
        </w:tc>
        <w:tc>
          <w:tcPr>
            <w:tcW w:w="1860" w:type="dxa"/>
          </w:tcPr>
          <w:p w14:paraId="5EA00CFB"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 (3.0)</w:t>
            </w:r>
          </w:p>
        </w:tc>
        <w:tc>
          <w:tcPr>
            <w:tcW w:w="1751" w:type="dxa"/>
          </w:tcPr>
          <w:p w14:paraId="3D1EDA84"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11 (5.5)</w:t>
            </w:r>
          </w:p>
        </w:tc>
      </w:tr>
      <w:tr w:rsidR="00701B26" w:rsidRPr="00701B26" w14:paraId="2D83936E" w14:textId="77777777" w:rsidTr="009953B5">
        <w:tc>
          <w:tcPr>
            <w:tcW w:w="3548" w:type="dxa"/>
          </w:tcPr>
          <w:p w14:paraId="37CF07A7"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Stomach aches</w:t>
            </w:r>
          </w:p>
        </w:tc>
        <w:tc>
          <w:tcPr>
            <w:tcW w:w="1862" w:type="dxa"/>
          </w:tcPr>
          <w:p w14:paraId="1C655EF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7 (6.9)</w:t>
            </w:r>
          </w:p>
        </w:tc>
        <w:tc>
          <w:tcPr>
            <w:tcW w:w="1860" w:type="dxa"/>
          </w:tcPr>
          <w:p w14:paraId="77FA217E"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 (3.0)</w:t>
            </w:r>
          </w:p>
        </w:tc>
        <w:tc>
          <w:tcPr>
            <w:tcW w:w="1751" w:type="dxa"/>
          </w:tcPr>
          <w:p w14:paraId="51E3DC34"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10 (5.0)</w:t>
            </w:r>
          </w:p>
        </w:tc>
      </w:tr>
      <w:tr w:rsidR="00701B26" w:rsidRPr="00701B26" w14:paraId="26EDAEC2" w14:textId="77777777" w:rsidTr="009953B5">
        <w:tc>
          <w:tcPr>
            <w:tcW w:w="3548" w:type="dxa"/>
          </w:tcPr>
          <w:p w14:paraId="2BBBA2F4"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Vomiting</w:t>
            </w:r>
          </w:p>
        </w:tc>
        <w:tc>
          <w:tcPr>
            <w:tcW w:w="1862" w:type="dxa"/>
          </w:tcPr>
          <w:p w14:paraId="586722C3"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 (1.0)</w:t>
            </w:r>
          </w:p>
        </w:tc>
        <w:tc>
          <w:tcPr>
            <w:tcW w:w="1860" w:type="dxa"/>
          </w:tcPr>
          <w:p w14:paraId="07AD6E8E"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 (1.0)</w:t>
            </w:r>
          </w:p>
        </w:tc>
        <w:tc>
          <w:tcPr>
            <w:tcW w:w="1751" w:type="dxa"/>
          </w:tcPr>
          <w:p w14:paraId="2376FDA7"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 (1.0)</w:t>
            </w:r>
          </w:p>
        </w:tc>
      </w:tr>
      <w:tr w:rsidR="00701B26" w:rsidRPr="00701B26" w14:paraId="093BACE9" w14:textId="77777777" w:rsidTr="009953B5">
        <w:tc>
          <w:tcPr>
            <w:tcW w:w="3548" w:type="dxa"/>
          </w:tcPr>
          <w:p w14:paraId="07562012"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Sweating</w:t>
            </w:r>
          </w:p>
        </w:tc>
        <w:tc>
          <w:tcPr>
            <w:tcW w:w="1862" w:type="dxa"/>
          </w:tcPr>
          <w:p w14:paraId="0E1912FB"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20 (19.8)</w:t>
            </w:r>
          </w:p>
        </w:tc>
        <w:tc>
          <w:tcPr>
            <w:tcW w:w="1860" w:type="dxa"/>
          </w:tcPr>
          <w:p w14:paraId="72F9E2C0"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8 (8.1)</w:t>
            </w:r>
          </w:p>
        </w:tc>
        <w:tc>
          <w:tcPr>
            <w:tcW w:w="1751" w:type="dxa"/>
          </w:tcPr>
          <w:p w14:paraId="777CC919"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28 (14.0)</w:t>
            </w:r>
          </w:p>
        </w:tc>
      </w:tr>
      <w:tr w:rsidR="00701B26" w:rsidRPr="00701B26" w14:paraId="0A739526" w14:textId="77777777" w:rsidTr="009953B5">
        <w:tc>
          <w:tcPr>
            <w:tcW w:w="3548" w:type="dxa"/>
          </w:tcPr>
          <w:p w14:paraId="51651E9D"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Appetite reduction</w:t>
            </w:r>
          </w:p>
        </w:tc>
        <w:tc>
          <w:tcPr>
            <w:tcW w:w="1862" w:type="dxa"/>
          </w:tcPr>
          <w:p w14:paraId="2F54612D"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35 (34.7)</w:t>
            </w:r>
          </w:p>
        </w:tc>
        <w:tc>
          <w:tcPr>
            <w:tcW w:w="1860" w:type="dxa"/>
          </w:tcPr>
          <w:p w14:paraId="5320C3A7"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19 (19.2)</w:t>
            </w:r>
          </w:p>
        </w:tc>
        <w:tc>
          <w:tcPr>
            <w:tcW w:w="1751" w:type="dxa"/>
          </w:tcPr>
          <w:p w14:paraId="2AFEC260"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54 (27.0)</w:t>
            </w:r>
          </w:p>
        </w:tc>
      </w:tr>
      <w:tr w:rsidR="00701B26" w:rsidRPr="00701B26" w14:paraId="79176A56" w14:textId="77777777" w:rsidTr="009953B5">
        <w:tc>
          <w:tcPr>
            <w:tcW w:w="3548" w:type="dxa"/>
          </w:tcPr>
          <w:p w14:paraId="0F2D9618"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Diarrhoea</w:t>
            </w:r>
          </w:p>
        </w:tc>
        <w:tc>
          <w:tcPr>
            <w:tcW w:w="1862" w:type="dxa"/>
          </w:tcPr>
          <w:p w14:paraId="62E3CE8A"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6 (5.9)</w:t>
            </w:r>
          </w:p>
        </w:tc>
        <w:tc>
          <w:tcPr>
            <w:tcW w:w="1860" w:type="dxa"/>
          </w:tcPr>
          <w:p w14:paraId="58776A55"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 (1.0)</w:t>
            </w:r>
          </w:p>
        </w:tc>
        <w:tc>
          <w:tcPr>
            <w:tcW w:w="1751" w:type="dxa"/>
          </w:tcPr>
          <w:p w14:paraId="783735C9"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7 (3.5)</w:t>
            </w:r>
          </w:p>
        </w:tc>
      </w:tr>
      <w:tr w:rsidR="00701B26" w:rsidRPr="00701B26" w14:paraId="40E32D16" w14:textId="77777777" w:rsidTr="009953B5">
        <w:tc>
          <w:tcPr>
            <w:tcW w:w="3548" w:type="dxa"/>
          </w:tcPr>
          <w:p w14:paraId="12574B13"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Frequent urination</w:t>
            </w:r>
          </w:p>
        </w:tc>
        <w:tc>
          <w:tcPr>
            <w:tcW w:w="1862" w:type="dxa"/>
          </w:tcPr>
          <w:p w14:paraId="39E7C5A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14 (13.9)</w:t>
            </w:r>
          </w:p>
        </w:tc>
        <w:tc>
          <w:tcPr>
            <w:tcW w:w="1860" w:type="dxa"/>
          </w:tcPr>
          <w:p w14:paraId="0B97A3BE"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11 (11.1)</w:t>
            </w:r>
          </w:p>
        </w:tc>
        <w:tc>
          <w:tcPr>
            <w:tcW w:w="1751" w:type="dxa"/>
          </w:tcPr>
          <w:p w14:paraId="53716958"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25 (12.5)</w:t>
            </w:r>
          </w:p>
        </w:tc>
      </w:tr>
      <w:tr w:rsidR="00701B26" w:rsidRPr="00701B26" w14:paraId="24904BCC" w14:textId="77777777" w:rsidTr="009953B5">
        <w:tc>
          <w:tcPr>
            <w:tcW w:w="3548" w:type="dxa"/>
          </w:tcPr>
          <w:p w14:paraId="66456FD8"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Tics</w:t>
            </w:r>
          </w:p>
        </w:tc>
        <w:tc>
          <w:tcPr>
            <w:tcW w:w="1862" w:type="dxa"/>
          </w:tcPr>
          <w:p w14:paraId="10E09CEB"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 (3.0)</w:t>
            </w:r>
          </w:p>
        </w:tc>
        <w:tc>
          <w:tcPr>
            <w:tcW w:w="1860" w:type="dxa"/>
          </w:tcPr>
          <w:p w14:paraId="13F0A8FC"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6 (6.1)</w:t>
            </w:r>
          </w:p>
        </w:tc>
        <w:tc>
          <w:tcPr>
            <w:tcW w:w="1751" w:type="dxa"/>
          </w:tcPr>
          <w:p w14:paraId="128F7536"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9 (4.5)</w:t>
            </w:r>
          </w:p>
        </w:tc>
      </w:tr>
      <w:tr w:rsidR="00701B26" w:rsidRPr="00701B26" w14:paraId="5D8AFB99" w14:textId="77777777" w:rsidTr="009953B5">
        <w:tc>
          <w:tcPr>
            <w:tcW w:w="3548" w:type="dxa"/>
          </w:tcPr>
          <w:p w14:paraId="4EB886E8"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Sleep difficulties</w:t>
            </w:r>
          </w:p>
        </w:tc>
        <w:tc>
          <w:tcPr>
            <w:tcW w:w="1862" w:type="dxa"/>
          </w:tcPr>
          <w:p w14:paraId="181C5C28"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56 (55.5)</w:t>
            </w:r>
          </w:p>
        </w:tc>
        <w:tc>
          <w:tcPr>
            <w:tcW w:w="1860" w:type="dxa"/>
          </w:tcPr>
          <w:p w14:paraId="13083743"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50 (50.5)</w:t>
            </w:r>
          </w:p>
        </w:tc>
        <w:tc>
          <w:tcPr>
            <w:tcW w:w="1751" w:type="dxa"/>
          </w:tcPr>
          <w:p w14:paraId="3D3CB8D1"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106 (53.0)</w:t>
            </w:r>
          </w:p>
        </w:tc>
      </w:tr>
      <w:tr w:rsidR="00701B26" w:rsidRPr="00701B26" w14:paraId="0D7FE4A9" w14:textId="77777777" w:rsidTr="009953B5">
        <w:tc>
          <w:tcPr>
            <w:tcW w:w="3548" w:type="dxa"/>
          </w:tcPr>
          <w:p w14:paraId="37E2F5F9"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Mood instability</w:t>
            </w:r>
          </w:p>
        </w:tc>
        <w:tc>
          <w:tcPr>
            <w:tcW w:w="1862" w:type="dxa"/>
          </w:tcPr>
          <w:p w14:paraId="19031FA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40 (39.6)</w:t>
            </w:r>
          </w:p>
        </w:tc>
        <w:tc>
          <w:tcPr>
            <w:tcW w:w="1860" w:type="dxa"/>
          </w:tcPr>
          <w:p w14:paraId="27E34854"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46 (46.5)</w:t>
            </w:r>
          </w:p>
        </w:tc>
        <w:tc>
          <w:tcPr>
            <w:tcW w:w="1751" w:type="dxa"/>
          </w:tcPr>
          <w:p w14:paraId="555A8A7E"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86 (43.0)</w:t>
            </w:r>
          </w:p>
        </w:tc>
      </w:tr>
      <w:tr w:rsidR="00701B26" w:rsidRPr="00701B26" w14:paraId="45046673" w14:textId="77777777" w:rsidTr="009953B5">
        <w:tc>
          <w:tcPr>
            <w:tcW w:w="3548" w:type="dxa"/>
          </w:tcPr>
          <w:p w14:paraId="7E73D58C"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Irritability</w:t>
            </w:r>
          </w:p>
        </w:tc>
        <w:tc>
          <w:tcPr>
            <w:tcW w:w="1862" w:type="dxa"/>
          </w:tcPr>
          <w:p w14:paraId="3CD457DE"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49 (48.5)</w:t>
            </w:r>
          </w:p>
        </w:tc>
        <w:tc>
          <w:tcPr>
            <w:tcW w:w="1860" w:type="dxa"/>
          </w:tcPr>
          <w:p w14:paraId="393BAACD"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49 (49.5)</w:t>
            </w:r>
          </w:p>
        </w:tc>
        <w:tc>
          <w:tcPr>
            <w:tcW w:w="1751" w:type="dxa"/>
          </w:tcPr>
          <w:p w14:paraId="41145B6E"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98 (49.0)</w:t>
            </w:r>
          </w:p>
        </w:tc>
      </w:tr>
      <w:tr w:rsidR="00701B26" w:rsidRPr="00701B26" w14:paraId="45995279" w14:textId="77777777" w:rsidTr="009953B5">
        <w:tc>
          <w:tcPr>
            <w:tcW w:w="3548" w:type="dxa"/>
          </w:tcPr>
          <w:p w14:paraId="54DB1B4C"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Agitation/Excitability</w:t>
            </w:r>
          </w:p>
        </w:tc>
        <w:tc>
          <w:tcPr>
            <w:tcW w:w="1862" w:type="dxa"/>
          </w:tcPr>
          <w:p w14:paraId="74B3246C"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42 (41.6)</w:t>
            </w:r>
          </w:p>
        </w:tc>
        <w:tc>
          <w:tcPr>
            <w:tcW w:w="1860" w:type="dxa"/>
          </w:tcPr>
          <w:p w14:paraId="17894011"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43 (43.4)</w:t>
            </w:r>
          </w:p>
        </w:tc>
        <w:tc>
          <w:tcPr>
            <w:tcW w:w="1751" w:type="dxa"/>
          </w:tcPr>
          <w:p w14:paraId="076B9755"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85 (42.5)</w:t>
            </w:r>
          </w:p>
        </w:tc>
      </w:tr>
      <w:tr w:rsidR="00701B26" w:rsidRPr="00701B26" w14:paraId="106A605E" w14:textId="77777777" w:rsidTr="009953B5">
        <w:tc>
          <w:tcPr>
            <w:tcW w:w="3548" w:type="dxa"/>
          </w:tcPr>
          <w:p w14:paraId="25FDC772"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Sadness</w:t>
            </w:r>
          </w:p>
        </w:tc>
        <w:tc>
          <w:tcPr>
            <w:tcW w:w="1862" w:type="dxa"/>
          </w:tcPr>
          <w:p w14:paraId="13D931F0"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17 (16.8)</w:t>
            </w:r>
          </w:p>
        </w:tc>
        <w:tc>
          <w:tcPr>
            <w:tcW w:w="1860" w:type="dxa"/>
          </w:tcPr>
          <w:p w14:paraId="0E5D8FA5"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19 (19.2)</w:t>
            </w:r>
          </w:p>
        </w:tc>
        <w:tc>
          <w:tcPr>
            <w:tcW w:w="1751" w:type="dxa"/>
          </w:tcPr>
          <w:p w14:paraId="365C5D0C"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36 (18.0)</w:t>
            </w:r>
          </w:p>
        </w:tc>
      </w:tr>
      <w:tr w:rsidR="00701B26" w:rsidRPr="00701B26" w14:paraId="42265B7C" w14:textId="77777777" w:rsidTr="009953B5">
        <w:tc>
          <w:tcPr>
            <w:tcW w:w="3548" w:type="dxa"/>
          </w:tcPr>
          <w:p w14:paraId="5BFFA2CE"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Heart palpitations</w:t>
            </w:r>
          </w:p>
        </w:tc>
        <w:tc>
          <w:tcPr>
            <w:tcW w:w="1862" w:type="dxa"/>
          </w:tcPr>
          <w:p w14:paraId="79159C90"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6 (5.9)</w:t>
            </w:r>
          </w:p>
        </w:tc>
        <w:tc>
          <w:tcPr>
            <w:tcW w:w="1860" w:type="dxa"/>
          </w:tcPr>
          <w:p w14:paraId="4D243773"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3 (3.03)</w:t>
            </w:r>
          </w:p>
        </w:tc>
        <w:tc>
          <w:tcPr>
            <w:tcW w:w="1751" w:type="dxa"/>
          </w:tcPr>
          <w:p w14:paraId="0170096D"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9 (4.5</w:t>
            </w:r>
          </w:p>
        </w:tc>
      </w:tr>
      <w:tr w:rsidR="00701B26" w:rsidRPr="00701B26" w14:paraId="382EE7DF" w14:textId="77777777" w:rsidTr="009953B5">
        <w:tc>
          <w:tcPr>
            <w:tcW w:w="3548" w:type="dxa"/>
          </w:tcPr>
          <w:p w14:paraId="5490896D" w14:textId="77777777" w:rsidR="00701B26" w:rsidRPr="00701B26" w:rsidRDefault="00701B26" w:rsidP="00701B26">
            <w:pPr>
              <w:spacing w:after="0" w:line="240" w:lineRule="auto"/>
              <w:rPr>
                <w:rFonts w:asciiTheme="minorHAnsi" w:hAnsiTheme="minorHAnsi" w:cstheme="minorHAnsi"/>
                <w:color w:val="auto"/>
                <w:lang w:val="en-GB" w:eastAsia="en-GB"/>
              </w:rPr>
            </w:pPr>
            <w:r w:rsidRPr="00701B26">
              <w:rPr>
                <w:rFonts w:asciiTheme="minorHAnsi" w:hAnsiTheme="minorHAnsi" w:cstheme="minorHAnsi"/>
                <w:color w:val="auto"/>
                <w:lang w:val="en-GB" w:eastAsia="en-GB"/>
              </w:rPr>
              <w:t>Sexual dysfunction</w:t>
            </w:r>
          </w:p>
        </w:tc>
        <w:tc>
          <w:tcPr>
            <w:tcW w:w="1862" w:type="dxa"/>
          </w:tcPr>
          <w:p w14:paraId="47F4F6AF"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 (2.0)</w:t>
            </w:r>
          </w:p>
        </w:tc>
        <w:tc>
          <w:tcPr>
            <w:tcW w:w="1860" w:type="dxa"/>
          </w:tcPr>
          <w:p w14:paraId="1BA87A7B"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0 (0.00)</w:t>
            </w:r>
          </w:p>
        </w:tc>
        <w:tc>
          <w:tcPr>
            <w:tcW w:w="1751" w:type="dxa"/>
          </w:tcPr>
          <w:p w14:paraId="296F9188" w14:textId="77777777" w:rsidR="00701B26" w:rsidRPr="00701B26" w:rsidRDefault="00701B26" w:rsidP="00701B26">
            <w:pPr>
              <w:spacing w:after="0" w:line="240" w:lineRule="auto"/>
              <w:jc w:val="center"/>
              <w:rPr>
                <w:rFonts w:asciiTheme="minorHAnsi" w:hAnsiTheme="minorHAnsi" w:cstheme="minorHAnsi"/>
                <w:color w:val="auto"/>
                <w:lang w:val="en-GB" w:eastAsia="en-GB"/>
              </w:rPr>
            </w:pPr>
            <w:r w:rsidRPr="00701B26">
              <w:rPr>
                <w:rFonts w:asciiTheme="minorHAnsi" w:eastAsiaTheme="minorHAnsi" w:hAnsiTheme="minorHAnsi" w:cstheme="minorHAnsi"/>
                <w:color w:val="auto"/>
                <w:lang w:val="en-GB" w:eastAsia="en-US"/>
              </w:rPr>
              <w:t>2 (1.00)</w:t>
            </w:r>
          </w:p>
        </w:tc>
      </w:tr>
    </w:tbl>
    <w:p w14:paraId="08126786" w14:textId="77777777" w:rsidR="00701B26" w:rsidRPr="00E762B3" w:rsidRDefault="00701B26" w:rsidP="00C83CC6">
      <w:pPr>
        <w:widowControl w:val="0"/>
        <w:autoSpaceDE w:val="0"/>
        <w:autoSpaceDN w:val="0"/>
        <w:adjustRightInd w:val="0"/>
        <w:spacing w:after="0" w:line="240" w:lineRule="auto"/>
        <w:jc w:val="both"/>
        <w:rPr>
          <w:rFonts w:asciiTheme="minorHAnsi" w:eastAsiaTheme="minorHAnsi" w:hAnsiTheme="minorHAnsi" w:cstheme="minorHAnsi"/>
          <w:bCs/>
          <w:iCs/>
          <w:color w:val="auto"/>
          <w:lang w:val="en-GB" w:eastAsia="en-US"/>
        </w:rPr>
      </w:pPr>
    </w:p>
    <w:tbl>
      <w:tblPr>
        <w:tblStyle w:val="TableGrid14"/>
        <w:tblW w:w="10627" w:type="dxa"/>
        <w:jc w:val="center"/>
        <w:tblLayout w:type="fixed"/>
        <w:tblCellMar>
          <w:top w:w="20" w:type="dxa"/>
        </w:tblCellMar>
        <w:tblLook w:val="04A0" w:firstRow="1" w:lastRow="0" w:firstColumn="1" w:lastColumn="0" w:noHBand="0" w:noVBand="1"/>
      </w:tblPr>
      <w:tblGrid>
        <w:gridCol w:w="2547"/>
        <w:gridCol w:w="1417"/>
        <w:gridCol w:w="993"/>
        <w:gridCol w:w="1417"/>
        <w:gridCol w:w="709"/>
        <w:gridCol w:w="1417"/>
        <w:gridCol w:w="709"/>
        <w:gridCol w:w="1418"/>
      </w:tblGrid>
      <w:tr w:rsidR="00C83CC6" w:rsidRPr="00E762B3" w14:paraId="17E8AC59" w14:textId="77777777" w:rsidTr="00AE475A">
        <w:trPr>
          <w:tblHeader/>
          <w:jc w:val="center"/>
        </w:trPr>
        <w:tc>
          <w:tcPr>
            <w:tcW w:w="10627" w:type="dxa"/>
            <w:gridSpan w:val="8"/>
            <w:shd w:val="clear" w:color="auto" w:fill="FFF2CC"/>
            <w:vAlign w:val="center"/>
          </w:tcPr>
          <w:p w14:paraId="70194973" w14:textId="432CCCAB" w:rsidR="00C83CC6" w:rsidRPr="00E762B3" w:rsidRDefault="00C83CC6" w:rsidP="00AE475A">
            <w:pPr>
              <w:spacing w:after="160" w:line="259" w:lineRule="auto"/>
              <w:rPr>
                <w:rFonts w:asciiTheme="minorHAnsi" w:hAnsiTheme="minorHAnsi" w:cstheme="minorHAnsi"/>
                <w:b/>
                <w:bCs/>
                <w:color w:val="auto"/>
                <w:lang w:val="en-GB" w:eastAsia="en-US"/>
              </w:rPr>
            </w:pPr>
            <w:bookmarkStart w:id="19" w:name="_Hlk46324580"/>
            <w:r w:rsidRPr="00E762B3">
              <w:rPr>
                <w:rFonts w:asciiTheme="minorHAnsi" w:hAnsiTheme="minorHAnsi" w:cstheme="minorHAnsi"/>
                <w:b/>
                <w:bCs/>
                <w:color w:val="auto"/>
                <w:lang w:val="en-GB" w:eastAsia="en-US"/>
              </w:rPr>
              <w:lastRenderedPageBreak/>
              <w:t xml:space="preserve">Table </w:t>
            </w:r>
            <w:r w:rsidR="00701B26">
              <w:rPr>
                <w:rFonts w:asciiTheme="minorHAnsi" w:hAnsiTheme="minorHAnsi" w:cstheme="minorHAnsi"/>
                <w:b/>
                <w:bCs/>
                <w:color w:val="auto"/>
                <w:lang w:val="en-GB" w:eastAsia="en-US"/>
              </w:rPr>
              <w:t>8</w:t>
            </w:r>
            <w:r w:rsidRPr="00E762B3">
              <w:rPr>
                <w:rFonts w:asciiTheme="minorHAnsi" w:hAnsiTheme="minorHAnsi" w:cstheme="minorHAnsi"/>
                <w:b/>
                <w:bCs/>
                <w:color w:val="auto"/>
                <w:lang w:val="en-GB" w:eastAsia="en-US"/>
              </w:rPr>
              <w:t>:  Vital signs and BMI</w:t>
            </w:r>
          </w:p>
          <w:p w14:paraId="1523C27B" w14:textId="77777777" w:rsidR="00C83CC6" w:rsidRPr="00E762B3" w:rsidRDefault="00C83CC6" w:rsidP="00AE475A">
            <w:pPr>
              <w:spacing w:after="160" w:line="259" w:lineRule="auto"/>
              <w:rPr>
                <w:rFonts w:asciiTheme="minorHAnsi" w:eastAsia="Calibri" w:hAnsiTheme="minorHAnsi" w:cstheme="minorHAnsi"/>
                <w:b/>
                <w:bCs/>
                <w:color w:val="auto"/>
                <w:lang w:val="en-GB" w:eastAsia="en-GB"/>
              </w:rPr>
            </w:pPr>
          </w:p>
        </w:tc>
      </w:tr>
      <w:tr w:rsidR="00C83CC6" w:rsidRPr="00E762B3" w14:paraId="758916D3" w14:textId="77777777" w:rsidTr="00AE475A">
        <w:trPr>
          <w:tblHeader/>
          <w:jc w:val="center"/>
        </w:trPr>
        <w:tc>
          <w:tcPr>
            <w:tcW w:w="3964" w:type="dxa"/>
            <w:gridSpan w:val="2"/>
            <w:vMerge w:val="restart"/>
            <w:shd w:val="clear" w:color="auto" w:fill="FFF2CC"/>
            <w:vAlign w:val="center"/>
          </w:tcPr>
          <w:p w14:paraId="542886A2" w14:textId="77777777" w:rsidR="00C83CC6" w:rsidRPr="00E762B3" w:rsidRDefault="00C83CC6" w:rsidP="00AE475A">
            <w:pPr>
              <w:spacing w:after="160" w:line="259" w:lineRule="auto"/>
              <w:jc w:val="center"/>
              <w:rPr>
                <w:rFonts w:asciiTheme="minorHAnsi" w:hAnsiTheme="minorHAnsi" w:cstheme="minorHAnsi"/>
                <w:color w:val="auto"/>
                <w:lang w:val="en-GB" w:eastAsia="en-GB"/>
              </w:rPr>
            </w:pPr>
            <w:r w:rsidRPr="00E762B3">
              <w:rPr>
                <w:rFonts w:asciiTheme="minorHAnsi" w:eastAsia="Calibri" w:hAnsiTheme="minorHAnsi" w:cstheme="minorHAnsi"/>
                <w:b/>
                <w:color w:val="auto"/>
                <w:lang w:val="en-GB" w:eastAsia="en-GB"/>
              </w:rPr>
              <w:t>Vital signs</w:t>
            </w:r>
          </w:p>
        </w:tc>
        <w:tc>
          <w:tcPr>
            <w:tcW w:w="2410" w:type="dxa"/>
            <w:gridSpan w:val="2"/>
            <w:shd w:val="clear" w:color="auto" w:fill="FFF2CC"/>
            <w:vAlign w:val="center"/>
          </w:tcPr>
          <w:p w14:paraId="31C1C673" w14:textId="77777777" w:rsidR="00C83CC6" w:rsidRPr="00E762B3" w:rsidRDefault="00C83CC6" w:rsidP="00AE475A">
            <w:pPr>
              <w:spacing w:after="160" w:line="259" w:lineRule="auto"/>
              <w:jc w:val="center"/>
              <w:rPr>
                <w:rFonts w:asciiTheme="minorHAnsi" w:hAnsiTheme="minorHAnsi" w:cstheme="minorHAnsi"/>
                <w:color w:val="auto"/>
                <w:lang w:val="en-GB" w:eastAsia="en-GB"/>
              </w:rPr>
            </w:pPr>
            <w:r w:rsidRPr="00E762B3">
              <w:rPr>
                <w:rFonts w:asciiTheme="minorHAnsi" w:eastAsia="Calibri" w:hAnsiTheme="minorHAnsi" w:cstheme="minorHAnsi"/>
                <w:b/>
                <w:color w:val="auto"/>
                <w:lang w:val="en-GB" w:eastAsia="en-GB"/>
              </w:rPr>
              <w:t>OROS-MPH</w:t>
            </w:r>
          </w:p>
        </w:tc>
        <w:tc>
          <w:tcPr>
            <w:tcW w:w="2126" w:type="dxa"/>
            <w:gridSpan w:val="2"/>
            <w:shd w:val="clear" w:color="auto" w:fill="FFF2CC"/>
            <w:vAlign w:val="center"/>
          </w:tcPr>
          <w:p w14:paraId="71E6FC32" w14:textId="77777777" w:rsidR="00C83CC6" w:rsidRPr="00E762B3" w:rsidRDefault="00C83CC6" w:rsidP="00AE475A">
            <w:pPr>
              <w:spacing w:after="160" w:line="259" w:lineRule="auto"/>
              <w:jc w:val="center"/>
              <w:rPr>
                <w:rFonts w:asciiTheme="minorHAnsi" w:hAnsiTheme="minorHAnsi" w:cstheme="minorHAnsi"/>
                <w:color w:val="auto"/>
                <w:lang w:val="en-GB" w:eastAsia="en-GB"/>
              </w:rPr>
            </w:pPr>
            <w:r w:rsidRPr="00E762B3">
              <w:rPr>
                <w:rFonts w:asciiTheme="minorHAnsi" w:eastAsia="Calibri" w:hAnsiTheme="minorHAnsi" w:cstheme="minorHAnsi"/>
                <w:b/>
                <w:color w:val="auto"/>
                <w:lang w:val="en-GB" w:eastAsia="en-GB"/>
              </w:rPr>
              <w:t>Placebo</w:t>
            </w:r>
          </w:p>
        </w:tc>
        <w:tc>
          <w:tcPr>
            <w:tcW w:w="2127" w:type="dxa"/>
            <w:gridSpan w:val="2"/>
            <w:shd w:val="clear" w:color="auto" w:fill="FFF2CC"/>
            <w:vAlign w:val="center"/>
          </w:tcPr>
          <w:p w14:paraId="456602E0" w14:textId="77777777" w:rsidR="00C83CC6" w:rsidRPr="00E762B3" w:rsidRDefault="00C83CC6" w:rsidP="00AE475A">
            <w:pPr>
              <w:spacing w:after="160" w:line="259" w:lineRule="auto"/>
              <w:jc w:val="center"/>
              <w:rPr>
                <w:rFonts w:asciiTheme="minorHAnsi" w:hAnsiTheme="minorHAnsi" w:cstheme="minorHAnsi"/>
                <w:color w:val="auto"/>
                <w:lang w:val="en-GB" w:eastAsia="en-GB"/>
              </w:rPr>
            </w:pPr>
            <w:r w:rsidRPr="00E762B3">
              <w:rPr>
                <w:rFonts w:asciiTheme="minorHAnsi" w:eastAsia="Calibri" w:hAnsiTheme="minorHAnsi" w:cstheme="minorHAnsi"/>
                <w:b/>
                <w:color w:val="auto"/>
                <w:lang w:val="en-GB" w:eastAsia="en-GB"/>
              </w:rPr>
              <w:t>Overall</w:t>
            </w:r>
          </w:p>
        </w:tc>
      </w:tr>
      <w:tr w:rsidR="00C83CC6" w:rsidRPr="00E762B3" w14:paraId="14914234" w14:textId="77777777" w:rsidTr="00AE475A">
        <w:trPr>
          <w:jc w:val="center"/>
        </w:trPr>
        <w:tc>
          <w:tcPr>
            <w:tcW w:w="3964" w:type="dxa"/>
            <w:gridSpan w:val="2"/>
            <w:vMerge/>
            <w:shd w:val="clear" w:color="auto" w:fill="FFF2CC"/>
          </w:tcPr>
          <w:p w14:paraId="273D997C"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shd w:val="clear" w:color="auto" w:fill="FFF2CC"/>
          </w:tcPr>
          <w:p w14:paraId="0135F534" w14:textId="77777777" w:rsidR="00C83CC6" w:rsidRPr="00E762B3" w:rsidRDefault="00C83CC6" w:rsidP="00AE475A">
            <w:pPr>
              <w:spacing w:after="160" w:line="259" w:lineRule="auto"/>
              <w:jc w:val="center"/>
              <w:rPr>
                <w:rFonts w:asciiTheme="minorHAnsi" w:hAnsiTheme="minorHAnsi" w:cstheme="minorHAnsi"/>
                <w:b/>
                <w:bCs/>
                <w:color w:val="auto"/>
                <w:lang w:val="en-GB" w:eastAsia="en-GB"/>
              </w:rPr>
            </w:pPr>
            <w:r w:rsidRPr="00E762B3">
              <w:rPr>
                <w:rFonts w:asciiTheme="minorHAnsi" w:eastAsia="Calibri" w:hAnsiTheme="minorHAnsi" w:cstheme="minorHAnsi"/>
                <w:b/>
                <w:bCs/>
                <w:color w:val="auto"/>
                <w:lang w:val="en-GB" w:eastAsia="en-GB"/>
              </w:rPr>
              <w:t>N</w:t>
            </w:r>
          </w:p>
        </w:tc>
        <w:tc>
          <w:tcPr>
            <w:tcW w:w="1417" w:type="dxa"/>
            <w:shd w:val="clear" w:color="auto" w:fill="FFF2CC"/>
          </w:tcPr>
          <w:p w14:paraId="0E0C867D" w14:textId="77777777" w:rsidR="00C83CC6" w:rsidRPr="00E762B3" w:rsidRDefault="00C83CC6" w:rsidP="00AE475A">
            <w:pPr>
              <w:spacing w:after="160" w:line="259" w:lineRule="auto"/>
              <w:jc w:val="center"/>
              <w:rPr>
                <w:rFonts w:asciiTheme="minorHAnsi" w:hAnsiTheme="minorHAnsi" w:cstheme="minorHAnsi"/>
                <w:b/>
                <w:bCs/>
                <w:color w:val="auto"/>
                <w:lang w:val="en-GB" w:eastAsia="en-GB"/>
              </w:rPr>
            </w:pPr>
            <w:r w:rsidRPr="00E762B3">
              <w:rPr>
                <w:rFonts w:asciiTheme="minorHAnsi" w:hAnsiTheme="minorHAnsi" w:cstheme="minorHAnsi"/>
                <w:b/>
                <w:bCs/>
                <w:color w:val="auto"/>
                <w:lang w:val="en-GB" w:eastAsia="en-GB"/>
              </w:rPr>
              <w:t>Mean (</w:t>
            </w:r>
            <w:proofErr w:type="spellStart"/>
            <w:r w:rsidRPr="00E762B3">
              <w:rPr>
                <w:rFonts w:asciiTheme="minorHAnsi" w:hAnsiTheme="minorHAnsi" w:cstheme="minorHAnsi"/>
                <w:b/>
                <w:bCs/>
                <w:color w:val="auto"/>
                <w:lang w:val="en-GB" w:eastAsia="en-GB"/>
              </w:rPr>
              <w:t>sd</w:t>
            </w:r>
            <w:proofErr w:type="spellEnd"/>
            <w:r w:rsidRPr="00E762B3">
              <w:rPr>
                <w:rFonts w:asciiTheme="minorHAnsi" w:hAnsiTheme="minorHAnsi" w:cstheme="minorHAnsi"/>
                <w:b/>
                <w:bCs/>
                <w:color w:val="auto"/>
                <w:lang w:val="en-GB" w:eastAsia="en-GB"/>
              </w:rPr>
              <w:t>)</w:t>
            </w:r>
          </w:p>
        </w:tc>
        <w:tc>
          <w:tcPr>
            <w:tcW w:w="709" w:type="dxa"/>
            <w:shd w:val="clear" w:color="auto" w:fill="FFF2CC"/>
          </w:tcPr>
          <w:p w14:paraId="11901E8A" w14:textId="77777777" w:rsidR="00C83CC6" w:rsidRPr="00E762B3" w:rsidRDefault="00C83CC6" w:rsidP="00AE475A">
            <w:pPr>
              <w:spacing w:after="160" w:line="259" w:lineRule="auto"/>
              <w:jc w:val="center"/>
              <w:rPr>
                <w:rFonts w:asciiTheme="minorHAnsi" w:hAnsiTheme="minorHAnsi" w:cstheme="minorHAnsi"/>
                <w:b/>
                <w:bCs/>
                <w:color w:val="auto"/>
                <w:lang w:val="en-GB" w:eastAsia="en-GB"/>
              </w:rPr>
            </w:pPr>
            <w:r w:rsidRPr="00E762B3">
              <w:rPr>
                <w:rFonts w:asciiTheme="minorHAnsi" w:eastAsia="Calibri" w:hAnsiTheme="minorHAnsi" w:cstheme="minorHAnsi"/>
                <w:b/>
                <w:bCs/>
                <w:color w:val="auto"/>
                <w:lang w:val="en-GB" w:eastAsia="en-GB"/>
              </w:rPr>
              <w:t>N</w:t>
            </w:r>
          </w:p>
        </w:tc>
        <w:tc>
          <w:tcPr>
            <w:tcW w:w="1417" w:type="dxa"/>
            <w:shd w:val="clear" w:color="auto" w:fill="FFF2CC"/>
          </w:tcPr>
          <w:p w14:paraId="60F04ACB" w14:textId="77777777" w:rsidR="00C83CC6" w:rsidRPr="00E762B3" w:rsidRDefault="00C83CC6" w:rsidP="00AE475A">
            <w:pPr>
              <w:spacing w:after="160" w:line="259" w:lineRule="auto"/>
              <w:jc w:val="center"/>
              <w:rPr>
                <w:rFonts w:asciiTheme="minorHAnsi" w:hAnsiTheme="minorHAnsi" w:cstheme="minorHAnsi"/>
                <w:b/>
                <w:bCs/>
                <w:color w:val="auto"/>
                <w:lang w:val="en-GB" w:eastAsia="en-GB"/>
              </w:rPr>
            </w:pPr>
            <w:r w:rsidRPr="00E762B3">
              <w:rPr>
                <w:rFonts w:asciiTheme="minorHAnsi" w:eastAsia="Calibri" w:hAnsiTheme="minorHAnsi" w:cstheme="minorHAnsi"/>
                <w:b/>
                <w:bCs/>
                <w:color w:val="auto"/>
                <w:lang w:val="en-GB" w:eastAsia="en-GB"/>
              </w:rPr>
              <w:t>Mean (</w:t>
            </w:r>
            <w:proofErr w:type="spellStart"/>
            <w:r w:rsidRPr="00E762B3">
              <w:rPr>
                <w:rFonts w:asciiTheme="minorHAnsi" w:eastAsia="Calibri" w:hAnsiTheme="minorHAnsi" w:cstheme="minorHAnsi"/>
                <w:b/>
                <w:bCs/>
                <w:color w:val="auto"/>
                <w:lang w:val="en-GB" w:eastAsia="en-GB"/>
              </w:rPr>
              <w:t>sd</w:t>
            </w:r>
            <w:proofErr w:type="spellEnd"/>
            <w:r w:rsidRPr="00E762B3">
              <w:rPr>
                <w:rFonts w:asciiTheme="minorHAnsi" w:eastAsia="Calibri" w:hAnsiTheme="minorHAnsi" w:cstheme="minorHAnsi"/>
                <w:b/>
                <w:bCs/>
                <w:color w:val="auto"/>
                <w:lang w:val="en-GB" w:eastAsia="en-GB"/>
              </w:rPr>
              <w:t>)</w:t>
            </w:r>
          </w:p>
        </w:tc>
        <w:tc>
          <w:tcPr>
            <w:tcW w:w="709" w:type="dxa"/>
            <w:shd w:val="clear" w:color="auto" w:fill="FFF2CC"/>
          </w:tcPr>
          <w:p w14:paraId="7D7227D8" w14:textId="77777777" w:rsidR="00C83CC6" w:rsidRPr="00E762B3" w:rsidRDefault="00C83CC6" w:rsidP="00AE475A">
            <w:pPr>
              <w:spacing w:after="160" w:line="259" w:lineRule="auto"/>
              <w:jc w:val="center"/>
              <w:rPr>
                <w:rFonts w:asciiTheme="minorHAnsi" w:hAnsiTheme="minorHAnsi" w:cstheme="minorHAnsi"/>
                <w:b/>
                <w:bCs/>
                <w:color w:val="auto"/>
                <w:lang w:val="en-GB" w:eastAsia="en-GB"/>
              </w:rPr>
            </w:pPr>
            <w:r w:rsidRPr="00E762B3">
              <w:rPr>
                <w:rFonts w:asciiTheme="minorHAnsi" w:eastAsia="Calibri" w:hAnsiTheme="minorHAnsi" w:cstheme="minorHAnsi"/>
                <w:b/>
                <w:bCs/>
                <w:color w:val="auto"/>
                <w:lang w:val="en-GB" w:eastAsia="en-GB"/>
              </w:rPr>
              <w:t>N</w:t>
            </w:r>
          </w:p>
        </w:tc>
        <w:tc>
          <w:tcPr>
            <w:tcW w:w="1418" w:type="dxa"/>
            <w:shd w:val="clear" w:color="auto" w:fill="FFF2CC"/>
          </w:tcPr>
          <w:p w14:paraId="1F6F86C0" w14:textId="77777777" w:rsidR="00C83CC6" w:rsidRPr="00E762B3" w:rsidRDefault="00C83CC6" w:rsidP="00AE475A">
            <w:pPr>
              <w:spacing w:after="160" w:line="259" w:lineRule="auto"/>
              <w:jc w:val="center"/>
              <w:rPr>
                <w:rFonts w:asciiTheme="minorHAnsi" w:hAnsiTheme="minorHAnsi" w:cstheme="minorHAnsi"/>
                <w:b/>
                <w:bCs/>
                <w:color w:val="auto"/>
                <w:lang w:val="en-GB" w:eastAsia="en-GB"/>
              </w:rPr>
            </w:pPr>
            <w:r w:rsidRPr="00E762B3">
              <w:rPr>
                <w:rFonts w:asciiTheme="minorHAnsi" w:eastAsia="Calibri" w:hAnsiTheme="minorHAnsi" w:cstheme="minorHAnsi"/>
                <w:b/>
                <w:bCs/>
                <w:color w:val="auto"/>
                <w:lang w:val="en-GB" w:eastAsia="en-GB"/>
              </w:rPr>
              <w:t>Mean (</w:t>
            </w:r>
            <w:proofErr w:type="spellStart"/>
            <w:r w:rsidRPr="00E762B3">
              <w:rPr>
                <w:rFonts w:asciiTheme="minorHAnsi" w:eastAsia="Calibri" w:hAnsiTheme="minorHAnsi" w:cstheme="minorHAnsi"/>
                <w:b/>
                <w:bCs/>
                <w:color w:val="auto"/>
                <w:lang w:val="en-GB" w:eastAsia="en-GB"/>
              </w:rPr>
              <w:t>sd</w:t>
            </w:r>
            <w:proofErr w:type="spellEnd"/>
            <w:r w:rsidRPr="00E762B3">
              <w:rPr>
                <w:rFonts w:asciiTheme="minorHAnsi" w:eastAsia="Calibri" w:hAnsiTheme="minorHAnsi" w:cstheme="minorHAnsi"/>
                <w:b/>
                <w:bCs/>
                <w:color w:val="auto"/>
                <w:lang w:val="en-GB" w:eastAsia="en-GB"/>
              </w:rPr>
              <w:t>)</w:t>
            </w:r>
          </w:p>
        </w:tc>
      </w:tr>
      <w:tr w:rsidR="00C83CC6" w:rsidRPr="00E762B3" w14:paraId="750D99D5" w14:textId="77777777" w:rsidTr="00AE475A">
        <w:trPr>
          <w:jc w:val="center"/>
        </w:trPr>
        <w:tc>
          <w:tcPr>
            <w:tcW w:w="2547" w:type="dxa"/>
            <w:vMerge w:val="restart"/>
          </w:tcPr>
          <w:p w14:paraId="23A57F30"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 xml:space="preserve">BMI </w:t>
            </w:r>
          </w:p>
          <w:p w14:paraId="1F0D140E"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p>
        </w:tc>
        <w:tc>
          <w:tcPr>
            <w:tcW w:w="1417" w:type="dxa"/>
          </w:tcPr>
          <w:p w14:paraId="53C718BA"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Baseline</w:t>
            </w:r>
          </w:p>
        </w:tc>
        <w:tc>
          <w:tcPr>
            <w:tcW w:w="993" w:type="dxa"/>
          </w:tcPr>
          <w:p w14:paraId="180C87E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101</w:t>
            </w:r>
          </w:p>
        </w:tc>
        <w:tc>
          <w:tcPr>
            <w:tcW w:w="1417" w:type="dxa"/>
          </w:tcPr>
          <w:p w14:paraId="33C5F40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23.7 (3.4)</w:t>
            </w:r>
          </w:p>
        </w:tc>
        <w:tc>
          <w:tcPr>
            <w:tcW w:w="709" w:type="dxa"/>
          </w:tcPr>
          <w:p w14:paraId="4C2F348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99</w:t>
            </w:r>
          </w:p>
        </w:tc>
        <w:tc>
          <w:tcPr>
            <w:tcW w:w="1417" w:type="dxa"/>
          </w:tcPr>
          <w:p w14:paraId="49FE777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23.7 (3.7)</w:t>
            </w:r>
          </w:p>
        </w:tc>
        <w:tc>
          <w:tcPr>
            <w:tcW w:w="709" w:type="dxa"/>
          </w:tcPr>
          <w:p w14:paraId="423A871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200</w:t>
            </w:r>
          </w:p>
        </w:tc>
        <w:tc>
          <w:tcPr>
            <w:tcW w:w="1418" w:type="dxa"/>
          </w:tcPr>
          <w:p w14:paraId="5A5E772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23.7 (3.5)</w:t>
            </w:r>
          </w:p>
        </w:tc>
      </w:tr>
      <w:tr w:rsidR="00C83CC6" w:rsidRPr="00E762B3" w14:paraId="023766B1" w14:textId="77777777" w:rsidTr="00AE475A">
        <w:trPr>
          <w:jc w:val="center"/>
        </w:trPr>
        <w:tc>
          <w:tcPr>
            <w:tcW w:w="2547" w:type="dxa"/>
            <w:vMerge/>
          </w:tcPr>
          <w:p w14:paraId="25D386F4"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p>
        </w:tc>
        <w:tc>
          <w:tcPr>
            <w:tcW w:w="1417" w:type="dxa"/>
          </w:tcPr>
          <w:p w14:paraId="3EECFACF"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5</w:t>
            </w:r>
          </w:p>
        </w:tc>
        <w:tc>
          <w:tcPr>
            <w:tcW w:w="993" w:type="dxa"/>
          </w:tcPr>
          <w:p w14:paraId="245EAB92"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88</w:t>
            </w:r>
          </w:p>
        </w:tc>
        <w:tc>
          <w:tcPr>
            <w:tcW w:w="1417" w:type="dxa"/>
          </w:tcPr>
          <w:p w14:paraId="5EE8C7B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23.4 (3.5)</w:t>
            </w:r>
          </w:p>
        </w:tc>
        <w:tc>
          <w:tcPr>
            <w:tcW w:w="709" w:type="dxa"/>
          </w:tcPr>
          <w:p w14:paraId="2343BDB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88</w:t>
            </w:r>
          </w:p>
        </w:tc>
        <w:tc>
          <w:tcPr>
            <w:tcW w:w="1417" w:type="dxa"/>
          </w:tcPr>
          <w:p w14:paraId="78D1A1F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24.2 (3.8)</w:t>
            </w:r>
          </w:p>
        </w:tc>
        <w:tc>
          <w:tcPr>
            <w:tcW w:w="709" w:type="dxa"/>
          </w:tcPr>
          <w:p w14:paraId="1D4073ED"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176</w:t>
            </w:r>
          </w:p>
        </w:tc>
        <w:tc>
          <w:tcPr>
            <w:tcW w:w="1418" w:type="dxa"/>
          </w:tcPr>
          <w:p w14:paraId="4CAC1F3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23.8 (3.7)</w:t>
            </w:r>
          </w:p>
        </w:tc>
      </w:tr>
      <w:tr w:rsidR="00C83CC6" w:rsidRPr="00E762B3" w14:paraId="2B72443A" w14:textId="77777777" w:rsidTr="00AE475A">
        <w:trPr>
          <w:jc w:val="center"/>
        </w:trPr>
        <w:tc>
          <w:tcPr>
            <w:tcW w:w="2547" w:type="dxa"/>
            <w:vMerge/>
          </w:tcPr>
          <w:p w14:paraId="226B4DA0"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p>
        </w:tc>
        <w:tc>
          <w:tcPr>
            <w:tcW w:w="1417" w:type="dxa"/>
          </w:tcPr>
          <w:p w14:paraId="098DA4E2"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8</w:t>
            </w:r>
          </w:p>
        </w:tc>
        <w:tc>
          <w:tcPr>
            <w:tcW w:w="993" w:type="dxa"/>
          </w:tcPr>
          <w:p w14:paraId="19FB2D9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86</w:t>
            </w:r>
          </w:p>
        </w:tc>
        <w:tc>
          <w:tcPr>
            <w:tcW w:w="1417" w:type="dxa"/>
          </w:tcPr>
          <w:p w14:paraId="5411029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23.6 (3.4)</w:t>
            </w:r>
          </w:p>
        </w:tc>
        <w:tc>
          <w:tcPr>
            <w:tcW w:w="709" w:type="dxa"/>
          </w:tcPr>
          <w:p w14:paraId="2B9D9461"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87</w:t>
            </w:r>
          </w:p>
        </w:tc>
        <w:tc>
          <w:tcPr>
            <w:tcW w:w="1417" w:type="dxa"/>
          </w:tcPr>
          <w:p w14:paraId="57521D3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24.2 (3.8)</w:t>
            </w:r>
          </w:p>
        </w:tc>
        <w:tc>
          <w:tcPr>
            <w:tcW w:w="709" w:type="dxa"/>
          </w:tcPr>
          <w:p w14:paraId="04368D0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173</w:t>
            </w:r>
          </w:p>
        </w:tc>
        <w:tc>
          <w:tcPr>
            <w:tcW w:w="1418" w:type="dxa"/>
          </w:tcPr>
          <w:p w14:paraId="3BCC660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23.9 (3.6)</w:t>
            </w:r>
          </w:p>
        </w:tc>
      </w:tr>
      <w:tr w:rsidR="00C83CC6" w:rsidRPr="00E762B3" w14:paraId="728506D6" w14:textId="77777777" w:rsidTr="00AE475A">
        <w:trPr>
          <w:jc w:val="center"/>
        </w:trPr>
        <w:tc>
          <w:tcPr>
            <w:tcW w:w="2547" w:type="dxa"/>
          </w:tcPr>
          <w:p w14:paraId="59B03551"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Blood pressure systolic</w:t>
            </w:r>
          </w:p>
        </w:tc>
        <w:tc>
          <w:tcPr>
            <w:tcW w:w="1417" w:type="dxa"/>
            <w:vMerge w:val="restart"/>
          </w:tcPr>
          <w:p w14:paraId="57FA52DE"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Baseline</w:t>
            </w:r>
          </w:p>
        </w:tc>
        <w:tc>
          <w:tcPr>
            <w:tcW w:w="993" w:type="dxa"/>
          </w:tcPr>
          <w:p w14:paraId="394A04D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101</w:t>
            </w:r>
          </w:p>
        </w:tc>
        <w:tc>
          <w:tcPr>
            <w:tcW w:w="1417" w:type="dxa"/>
          </w:tcPr>
          <w:p w14:paraId="67A76432"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123.6 (11.2)</w:t>
            </w:r>
          </w:p>
        </w:tc>
        <w:tc>
          <w:tcPr>
            <w:tcW w:w="709" w:type="dxa"/>
          </w:tcPr>
          <w:p w14:paraId="1BBBBAB1"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99</w:t>
            </w:r>
          </w:p>
        </w:tc>
        <w:tc>
          <w:tcPr>
            <w:tcW w:w="1417" w:type="dxa"/>
          </w:tcPr>
          <w:p w14:paraId="0BF5DAB1"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124.1 (11.9)</w:t>
            </w:r>
          </w:p>
        </w:tc>
        <w:tc>
          <w:tcPr>
            <w:tcW w:w="709" w:type="dxa"/>
          </w:tcPr>
          <w:p w14:paraId="71D3693A"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199</w:t>
            </w:r>
          </w:p>
        </w:tc>
        <w:tc>
          <w:tcPr>
            <w:tcW w:w="1418" w:type="dxa"/>
          </w:tcPr>
          <w:p w14:paraId="5678C75C"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123.9 (11.5)</w:t>
            </w:r>
          </w:p>
        </w:tc>
      </w:tr>
      <w:tr w:rsidR="00C83CC6" w:rsidRPr="00E762B3" w14:paraId="63718953" w14:textId="77777777" w:rsidTr="00AE475A">
        <w:trPr>
          <w:jc w:val="center"/>
        </w:trPr>
        <w:tc>
          <w:tcPr>
            <w:tcW w:w="2547" w:type="dxa"/>
          </w:tcPr>
          <w:p w14:paraId="74642797"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Blood pressure diastolic</w:t>
            </w:r>
          </w:p>
        </w:tc>
        <w:tc>
          <w:tcPr>
            <w:tcW w:w="1417" w:type="dxa"/>
            <w:vMerge/>
          </w:tcPr>
          <w:p w14:paraId="414FC2C4"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2BEFBD3C"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101</w:t>
            </w:r>
          </w:p>
        </w:tc>
        <w:tc>
          <w:tcPr>
            <w:tcW w:w="1417" w:type="dxa"/>
          </w:tcPr>
          <w:p w14:paraId="273B6D1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68.2 (9.9)</w:t>
            </w:r>
          </w:p>
        </w:tc>
        <w:tc>
          <w:tcPr>
            <w:tcW w:w="709" w:type="dxa"/>
          </w:tcPr>
          <w:p w14:paraId="2DD480A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99</w:t>
            </w:r>
          </w:p>
        </w:tc>
        <w:tc>
          <w:tcPr>
            <w:tcW w:w="1417" w:type="dxa"/>
          </w:tcPr>
          <w:p w14:paraId="4C57EE6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68.1 (9.5)</w:t>
            </w:r>
          </w:p>
        </w:tc>
        <w:tc>
          <w:tcPr>
            <w:tcW w:w="709" w:type="dxa"/>
          </w:tcPr>
          <w:p w14:paraId="646151DC"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199</w:t>
            </w:r>
          </w:p>
        </w:tc>
        <w:tc>
          <w:tcPr>
            <w:tcW w:w="1418" w:type="dxa"/>
          </w:tcPr>
          <w:p w14:paraId="048E557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68.2 (9.7)</w:t>
            </w:r>
          </w:p>
        </w:tc>
      </w:tr>
      <w:tr w:rsidR="00C83CC6" w:rsidRPr="00E762B3" w14:paraId="55BD520C" w14:textId="77777777" w:rsidTr="00AE475A">
        <w:trPr>
          <w:jc w:val="center"/>
        </w:trPr>
        <w:tc>
          <w:tcPr>
            <w:tcW w:w="2547" w:type="dxa"/>
          </w:tcPr>
          <w:p w14:paraId="15AE1FDA"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 xml:space="preserve">Heart rate </w:t>
            </w:r>
          </w:p>
        </w:tc>
        <w:tc>
          <w:tcPr>
            <w:tcW w:w="1417" w:type="dxa"/>
            <w:vMerge/>
          </w:tcPr>
          <w:p w14:paraId="5408BAD9"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6DF4E9B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101</w:t>
            </w:r>
          </w:p>
        </w:tc>
        <w:tc>
          <w:tcPr>
            <w:tcW w:w="1417" w:type="dxa"/>
          </w:tcPr>
          <w:p w14:paraId="67B6742E"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70.9 (10.7)</w:t>
            </w:r>
          </w:p>
        </w:tc>
        <w:tc>
          <w:tcPr>
            <w:tcW w:w="709" w:type="dxa"/>
          </w:tcPr>
          <w:p w14:paraId="5D94082A"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99</w:t>
            </w:r>
          </w:p>
        </w:tc>
        <w:tc>
          <w:tcPr>
            <w:tcW w:w="1417" w:type="dxa"/>
          </w:tcPr>
          <w:p w14:paraId="130A0BFA"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70.0 (11.8</w:t>
            </w:r>
          </w:p>
        </w:tc>
        <w:tc>
          <w:tcPr>
            <w:tcW w:w="709" w:type="dxa"/>
          </w:tcPr>
          <w:p w14:paraId="037A2BB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199</w:t>
            </w:r>
          </w:p>
        </w:tc>
        <w:tc>
          <w:tcPr>
            <w:tcW w:w="1418" w:type="dxa"/>
          </w:tcPr>
          <w:p w14:paraId="00EB162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70.4 (11.2)</w:t>
            </w:r>
          </w:p>
        </w:tc>
      </w:tr>
      <w:tr w:rsidR="00C83CC6" w:rsidRPr="00E762B3" w14:paraId="68F9AB04" w14:textId="77777777" w:rsidTr="00AE475A">
        <w:trPr>
          <w:jc w:val="center"/>
        </w:trPr>
        <w:tc>
          <w:tcPr>
            <w:tcW w:w="2547" w:type="dxa"/>
          </w:tcPr>
          <w:p w14:paraId="5B017093"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bookmarkStart w:id="20" w:name="_Hlk44584139"/>
            <w:r w:rsidRPr="00E762B3">
              <w:rPr>
                <w:rFonts w:asciiTheme="minorHAnsi" w:eastAsia="Calibri" w:hAnsiTheme="minorHAnsi" w:cstheme="minorHAnsi"/>
                <w:color w:val="auto"/>
                <w:lang w:val="en-GB" w:eastAsia="en-GB"/>
              </w:rPr>
              <w:t>Blood pressure systolic</w:t>
            </w:r>
          </w:p>
        </w:tc>
        <w:tc>
          <w:tcPr>
            <w:tcW w:w="1417" w:type="dxa"/>
            <w:vMerge w:val="restart"/>
          </w:tcPr>
          <w:p w14:paraId="61489104"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1</w:t>
            </w:r>
          </w:p>
        </w:tc>
        <w:tc>
          <w:tcPr>
            <w:tcW w:w="993" w:type="dxa"/>
          </w:tcPr>
          <w:p w14:paraId="37F0299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13781EE2"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124.1 (10.3)</w:t>
            </w:r>
          </w:p>
        </w:tc>
        <w:tc>
          <w:tcPr>
            <w:tcW w:w="709" w:type="dxa"/>
          </w:tcPr>
          <w:p w14:paraId="0245913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41E04E3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125.2 (11.9)</w:t>
            </w:r>
          </w:p>
        </w:tc>
        <w:tc>
          <w:tcPr>
            <w:tcW w:w="709" w:type="dxa"/>
          </w:tcPr>
          <w:p w14:paraId="55252AA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196</w:t>
            </w:r>
          </w:p>
        </w:tc>
        <w:tc>
          <w:tcPr>
            <w:tcW w:w="1418" w:type="dxa"/>
          </w:tcPr>
          <w:p w14:paraId="0DE36DD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124.7 (11.0)</w:t>
            </w:r>
          </w:p>
        </w:tc>
      </w:tr>
      <w:tr w:rsidR="00C83CC6" w:rsidRPr="00E762B3" w14:paraId="41484951" w14:textId="77777777" w:rsidTr="00AE475A">
        <w:trPr>
          <w:jc w:val="center"/>
        </w:trPr>
        <w:tc>
          <w:tcPr>
            <w:tcW w:w="2547" w:type="dxa"/>
          </w:tcPr>
          <w:p w14:paraId="4D22B775"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Blood pressure diastolic</w:t>
            </w:r>
          </w:p>
        </w:tc>
        <w:tc>
          <w:tcPr>
            <w:tcW w:w="1417" w:type="dxa"/>
            <w:vMerge/>
          </w:tcPr>
          <w:p w14:paraId="47E4D8C6"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315CF28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55D113A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71.8 (9.7)</w:t>
            </w:r>
          </w:p>
        </w:tc>
        <w:tc>
          <w:tcPr>
            <w:tcW w:w="709" w:type="dxa"/>
          </w:tcPr>
          <w:p w14:paraId="50EB31F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69E81A0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70.8 (10.1)</w:t>
            </w:r>
          </w:p>
        </w:tc>
        <w:tc>
          <w:tcPr>
            <w:tcW w:w="709" w:type="dxa"/>
          </w:tcPr>
          <w:p w14:paraId="083B8E2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196</w:t>
            </w:r>
          </w:p>
        </w:tc>
        <w:tc>
          <w:tcPr>
            <w:tcW w:w="1418" w:type="dxa"/>
          </w:tcPr>
          <w:p w14:paraId="6FCA5C6A"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71.3 (9.9)</w:t>
            </w:r>
          </w:p>
        </w:tc>
      </w:tr>
      <w:tr w:rsidR="00C83CC6" w:rsidRPr="00E762B3" w14:paraId="648A655C" w14:textId="77777777" w:rsidTr="00AE475A">
        <w:trPr>
          <w:jc w:val="center"/>
        </w:trPr>
        <w:tc>
          <w:tcPr>
            <w:tcW w:w="2547" w:type="dxa"/>
          </w:tcPr>
          <w:p w14:paraId="0D31772E"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 xml:space="preserve">Heart rate </w:t>
            </w:r>
          </w:p>
        </w:tc>
        <w:tc>
          <w:tcPr>
            <w:tcW w:w="1417" w:type="dxa"/>
            <w:vMerge/>
          </w:tcPr>
          <w:p w14:paraId="3DB5CF84"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02E6D07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6BD788E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76.5 (11.4)</w:t>
            </w:r>
          </w:p>
        </w:tc>
        <w:tc>
          <w:tcPr>
            <w:tcW w:w="709" w:type="dxa"/>
          </w:tcPr>
          <w:p w14:paraId="46AC819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62F4E6C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72.1 (10.4)</w:t>
            </w:r>
          </w:p>
        </w:tc>
        <w:tc>
          <w:tcPr>
            <w:tcW w:w="709" w:type="dxa"/>
          </w:tcPr>
          <w:p w14:paraId="68476252"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196</w:t>
            </w:r>
          </w:p>
        </w:tc>
        <w:tc>
          <w:tcPr>
            <w:tcW w:w="1418" w:type="dxa"/>
          </w:tcPr>
          <w:p w14:paraId="1593DCCD"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74.3 (11.1)</w:t>
            </w:r>
          </w:p>
        </w:tc>
      </w:tr>
      <w:tr w:rsidR="00C83CC6" w:rsidRPr="00E762B3" w14:paraId="5544876D" w14:textId="77777777" w:rsidTr="00AE475A">
        <w:trPr>
          <w:jc w:val="center"/>
        </w:trPr>
        <w:tc>
          <w:tcPr>
            <w:tcW w:w="2547" w:type="dxa"/>
          </w:tcPr>
          <w:p w14:paraId="2C5F5FCD"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bookmarkStart w:id="21" w:name="_Hlk41488254"/>
            <w:bookmarkEnd w:id="20"/>
            <w:r w:rsidRPr="00E762B3">
              <w:rPr>
                <w:rFonts w:asciiTheme="minorHAnsi" w:hAnsiTheme="minorHAnsi" w:cstheme="minorHAnsi"/>
                <w:color w:val="auto"/>
                <w:lang w:val="en-GB" w:eastAsia="en-GB"/>
              </w:rPr>
              <w:t>Blood pressure systolic</w:t>
            </w:r>
          </w:p>
        </w:tc>
        <w:tc>
          <w:tcPr>
            <w:tcW w:w="1417" w:type="dxa"/>
            <w:vMerge w:val="restart"/>
          </w:tcPr>
          <w:p w14:paraId="61EB0C18"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2</w:t>
            </w:r>
          </w:p>
        </w:tc>
        <w:tc>
          <w:tcPr>
            <w:tcW w:w="993" w:type="dxa"/>
          </w:tcPr>
          <w:p w14:paraId="113BDFA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92</w:t>
            </w:r>
          </w:p>
        </w:tc>
        <w:tc>
          <w:tcPr>
            <w:tcW w:w="1417" w:type="dxa"/>
          </w:tcPr>
          <w:p w14:paraId="40FF782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124.5 (9.4)</w:t>
            </w:r>
          </w:p>
        </w:tc>
        <w:tc>
          <w:tcPr>
            <w:tcW w:w="709" w:type="dxa"/>
          </w:tcPr>
          <w:p w14:paraId="23B09D3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498C6AA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124.6 (12.1)</w:t>
            </w:r>
          </w:p>
        </w:tc>
        <w:tc>
          <w:tcPr>
            <w:tcW w:w="709" w:type="dxa"/>
          </w:tcPr>
          <w:p w14:paraId="2AE34A9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190</w:t>
            </w:r>
          </w:p>
        </w:tc>
        <w:tc>
          <w:tcPr>
            <w:tcW w:w="1418" w:type="dxa"/>
          </w:tcPr>
          <w:p w14:paraId="6CB0CA0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124.5 (10.8)</w:t>
            </w:r>
          </w:p>
        </w:tc>
      </w:tr>
      <w:tr w:rsidR="00C83CC6" w:rsidRPr="00E762B3" w14:paraId="043112E8" w14:textId="77777777" w:rsidTr="00AE475A">
        <w:trPr>
          <w:jc w:val="center"/>
        </w:trPr>
        <w:tc>
          <w:tcPr>
            <w:tcW w:w="2547" w:type="dxa"/>
          </w:tcPr>
          <w:p w14:paraId="410C42AE"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diastolic</w:t>
            </w:r>
          </w:p>
        </w:tc>
        <w:tc>
          <w:tcPr>
            <w:tcW w:w="1417" w:type="dxa"/>
            <w:vMerge/>
          </w:tcPr>
          <w:p w14:paraId="0E66DE23"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1B649EC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92</w:t>
            </w:r>
          </w:p>
        </w:tc>
        <w:tc>
          <w:tcPr>
            <w:tcW w:w="1417" w:type="dxa"/>
          </w:tcPr>
          <w:p w14:paraId="7E2C5617"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70.9 (9.1)</w:t>
            </w:r>
          </w:p>
        </w:tc>
        <w:tc>
          <w:tcPr>
            <w:tcW w:w="709" w:type="dxa"/>
          </w:tcPr>
          <w:p w14:paraId="05EF9EB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54A90E7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70.9 (10.0)</w:t>
            </w:r>
          </w:p>
        </w:tc>
        <w:tc>
          <w:tcPr>
            <w:tcW w:w="709" w:type="dxa"/>
          </w:tcPr>
          <w:p w14:paraId="749D2E0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190</w:t>
            </w:r>
          </w:p>
        </w:tc>
        <w:tc>
          <w:tcPr>
            <w:tcW w:w="1418" w:type="dxa"/>
          </w:tcPr>
          <w:p w14:paraId="4CFC400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70.9 (8.5)</w:t>
            </w:r>
          </w:p>
        </w:tc>
      </w:tr>
      <w:tr w:rsidR="00C83CC6" w:rsidRPr="00E762B3" w14:paraId="3F6296EC" w14:textId="77777777" w:rsidTr="00AE475A">
        <w:trPr>
          <w:jc w:val="center"/>
        </w:trPr>
        <w:tc>
          <w:tcPr>
            <w:tcW w:w="2547" w:type="dxa"/>
          </w:tcPr>
          <w:p w14:paraId="69AEF0E5"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Heart rate</w:t>
            </w:r>
          </w:p>
        </w:tc>
        <w:tc>
          <w:tcPr>
            <w:tcW w:w="1417" w:type="dxa"/>
            <w:vMerge/>
          </w:tcPr>
          <w:p w14:paraId="775C7E3E"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326416CC"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92</w:t>
            </w:r>
          </w:p>
        </w:tc>
        <w:tc>
          <w:tcPr>
            <w:tcW w:w="1417" w:type="dxa"/>
          </w:tcPr>
          <w:p w14:paraId="44CB56C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75.8 (11.7)</w:t>
            </w:r>
          </w:p>
        </w:tc>
        <w:tc>
          <w:tcPr>
            <w:tcW w:w="709" w:type="dxa"/>
          </w:tcPr>
          <w:p w14:paraId="47CC820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98</w:t>
            </w:r>
          </w:p>
        </w:tc>
        <w:tc>
          <w:tcPr>
            <w:tcW w:w="1417" w:type="dxa"/>
          </w:tcPr>
          <w:p w14:paraId="0BA63FA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74.4 (13.6)</w:t>
            </w:r>
          </w:p>
        </w:tc>
        <w:tc>
          <w:tcPr>
            <w:tcW w:w="709" w:type="dxa"/>
          </w:tcPr>
          <w:p w14:paraId="03E4F171"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190</w:t>
            </w:r>
          </w:p>
        </w:tc>
        <w:tc>
          <w:tcPr>
            <w:tcW w:w="1418" w:type="dxa"/>
          </w:tcPr>
          <w:p w14:paraId="010F34A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75.1 (12.7)</w:t>
            </w:r>
          </w:p>
        </w:tc>
      </w:tr>
      <w:bookmarkEnd w:id="21"/>
      <w:tr w:rsidR="00C83CC6" w:rsidRPr="00E762B3" w14:paraId="3524EBDC" w14:textId="77777777" w:rsidTr="00AE475A">
        <w:trPr>
          <w:jc w:val="center"/>
        </w:trPr>
        <w:tc>
          <w:tcPr>
            <w:tcW w:w="2547" w:type="dxa"/>
          </w:tcPr>
          <w:p w14:paraId="4444A970"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systolic</w:t>
            </w:r>
          </w:p>
        </w:tc>
        <w:tc>
          <w:tcPr>
            <w:tcW w:w="1417" w:type="dxa"/>
            <w:vMerge w:val="restart"/>
          </w:tcPr>
          <w:p w14:paraId="1924FA7E"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3</w:t>
            </w:r>
          </w:p>
        </w:tc>
        <w:tc>
          <w:tcPr>
            <w:tcW w:w="993" w:type="dxa"/>
          </w:tcPr>
          <w:p w14:paraId="3AAA6E3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375327E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124.1 (12.3)</w:t>
            </w:r>
          </w:p>
        </w:tc>
        <w:tc>
          <w:tcPr>
            <w:tcW w:w="709" w:type="dxa"/>
          </w:tcPr>
          <w:p w14:paraId="0C2E55F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95</w:t>
            </w:r>
          </w:p>
        </w:tc>
        <w:tc>
          <w:tcPr>
            <w:tcW w:w="1417" w:type="dxa"/>
          </w:tcPr>
          <w:p w14:paraId="68A462B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122.5 (10.2)</w:t>
            </w:r>
          </w:p>
        </w:tc>
        <w:tc>
          <w:tcPr>
            <w:tcW w:w="709" w:type="dxa"/>
          </w:tcPr>
          <w:p w14:paraId="056B974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188</w:t>
            </w:r>
          </w:p>
        </w:tc>
        <w:tc>
          <w:tcPr>
            <w:tcW w:w="1418" w:type="dxa"/>
          </w:tcPr>
          <w:p w14:paraId="0B96D98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123.3 (11.3)</w:t>
            </w:r>
          </w:p>
        </w:tc>
      </w:tr>
      <w:tr w:rsidR="00C83CC6" w:rsidRPr="00E762B3" w14:paraId="064EF851" w14:textId="77777777" w:rsidTr="00AE475A">
        <w:trPr>
          <w:jc w:val="center"/>
        </w:trPr>
        <w:tc>
          <w:tcPr>
            <w:tcW w:w="2547" w:type="dxa"/>
          </w:tcPr>
          <w:p w14:paraId="64793781"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diastolic</w:t>
            </w:r>
          </w:p>
        </w:tc>
        <w:tc>
          <w:tcPr>
            <w:tcW w:w="1417" w:type="dxa"/>
            <w:vMerge/>
          </w:tcPr>
          <w:p w14:paraId="19532EE0"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273A072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7830B9A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72.0 (10.0)</w:t>
            </w:r>
          </w:p>
        </w:tc>
        <w:tc>
          <w:tcPr>
            <w:tcW w:w="709" w:type="dxa"/>
          </w:tcPr>
          <w:p w14:paraId="004F4A1C"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95</w:t>
            </w:r>
          </w:p>
        </w:tc>
        <w:tc>
          <w:tcPr>
            <w:tcW w:w="1417" w:type="dxa"/>
          </w:tcPr>
          <w:p w14:paraId="7CDAD32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69.8 (9.4)</w:t>
            </w:r>
          </w:p>
        </w:tc>
        <w:tc>
          <w:tcPr>
            <w:tcW w:w="709" w:type="dxa"/>
          </w:tcPr>
          <w:p w14:paraId="71E4A90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188</w:t>
            </w:r>
          </w:p>
        </w:tc>
        <w:tc>
          <w:tcPr>
            <w:tcW w:w="1418" w:type="dxa"/>
          </w:tcPr>
          <w:p w14:paraId="6C369DC1"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70.9 (9.7)</w:t>
            </w:r>
          </w:p>
        </w:tc>
      </w:tr>
      <w:tr w:rsidR="00C83CC6" w:rsidRPr="00E762B3" w14:paraId="6E1B4D61" w14:textId="77777777" w:rsidTr="00AE475A">
        <w:trPr>
          <w:jc w:val="center"/>
        </w:trPr>
        <w:tc>
          <w:tcPr>
            <w:tcW w:w="2547" w:type="dxa"/>
          </w:tcPr>
          <w:p w14:paraId="1E98F100"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lastRenderedPageBreak/>
              <w:t>Heart rate</w:t>
            </w:r>
          </w:p>
        </w:tc>
        <w:tc>
          <w:tcPr>
            <w:tcW w:w="1417" w:type="dxa"/>
            <w:vMerge/>
          </w:tcPr>
          <w:p w14:paraId="6C6261F7"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1555403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028C23D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75.7 (12.1)</w:t>
            </w:r>
          </w:p>
        </w:tc>
        <w:tc>
          <w:tcPr>
            <w:tcW w:w="709" w:type="dxa"/>
          </w:tcPr>
          <w:p w14:paraId="5548B87D"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95</w:t>
            </w:r>
          </w:p>
        </w:tc>
        <w:tc>
          <w:tcPr>
            <w:tcW w:w="1417" w:type="dxa"/>
          </w:tcPr>
          <w:p w14:paraId="61DA8022"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71.5 (10.8)</w:t>
            </w:r>
          </w:p>
        </w:tc>
        <w:tc>
          <w:tcPr>
            <w:tcW w:w="709" w:type="dxa"/>
          </w:tcPr>
          <w:p w14:paraId="1672785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188</w:t>
            </w:r>
          </w:p>
        </w:tc>
        <w:tc>
          <w:tcPr>
            <w:tcW w:w="1418" w:type="dxa"/>
          </w:tcPr>
          <w:p w14:paraId="407F48D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73.6 (11.6)</w:t>
            </w:r>
          </w:p>
        </w:tc>
      </w:tr>
      <w:tr w:rsidR="00C83CC6" w:rsidRPr="00E762B3" w14:paraId="0DCF2FD9" w14:textId="77777777" w:rsidTr="00AE475A">
        <w:trPr>
          <w:jc w:val="center"/>
        </w:trPr>
        <w:tc>
          <w:tcPr>
            <w:tcW w:w="2547" w:type="dxa"/>
          </w:tcPr>
          <w:p w14:paraId="28746F30"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systolic</w:t>
            </w:r>
          </w:p>
        </w:tc>
        <w:tc>
          <w:tcPr>
            <w:tcW w:w="1417" w:type="dxa"/>
            <w:vMerge w:val="restart"/>
          </w:tcPr>
          <w:p w14:paraId="15DA3C1D"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4</w:t>
            </w:r>
          </w:p>
        </w:tc>
        <w:tc>
          <w:tcPr>
            <w:tcW w:w="993" w:type="dxa"/>
          </w:tcPr>
          <w:p w14:paraId="7040D66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92</w:t>
            </w:r>
          </w:p>
        </w:tc>
        <w:tc>
          <w:tcPr>
            <w:tcW w:w="1417" w:type="dxa"/>
          </w:tcPr>
          <w:p w14:paraId="026F5F7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124.1 (13.3)</w:t>
            </w:r>
          </w:p>
        </w:tc>
        <w:tc>
          <w:tcPr>
            <w:tcW w:w="709" w:type="dxa"/>
          </w:tcPr>
          <w:p w14:paraId="05AEAE9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96</w:t>
            </w:r>
          </w:p>
        </w:tc>
        <w:tc>
          <w:tcPr>
            <w:tcW w:w="1417" w:type="dxa"/>
          </w:tcPr>
          <w:p w14:paraId="196D1747"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125.2 (14.6)</w:t>
            </w:r>
          </w:p>
        </w:tc>
        <w:tc>
          <w:tcPr>
            <w:tcW w:w="709" w:type="dxa"/>
          </w:tcPr>
          <w:p w14:paraId="0922B44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188</w:t>
            </w:r>
          </w:p>
        </w:tc>
        <w:tc>
          <w:tcPr>
            <w:tcW w:w="1418" w:type="dxa"/>
          </w:tcPr>
          <w:p w14:paraId="136B134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124.6 (13.9)</w:t>
            </w:r>
          </w:p>
        </w:tc>
      </w:tr>
      <w:tr w:rsidR="00C83CC6" w:rsidRPr="00E762B3" w14:paraId="2C0C1CC4" w14:textId="77777777" w:rsidTr="00AE475A">
        <w:trPr>
          <w:jc w:val="center"/>
        </w:trPr>
        <w:tc>
          <w:tcPr>
            <w:tcW w:w="2547" w:type="dxa"/>
          </w:tcPr>
          <w:p w14:paraId="606B57A2"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diastolic</w:t>
            </w:r>
          </w:p>
        </w:tc>
        <w:tc>
          <w:tcPr>
            <w:tcW w:w="1417" w:type="dxa"/>
            <w:vMerge/>
          </w:tcPr>
          <w:p w14:paraId="110DC21A"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57DC0BF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92</w:t>
            </w:r>
          </w:p>
        </w:tc>
        <w:tc>
          <w:tcPr>
            <w:tcW w:w="1417" w:type="dxa"/>
          </w:tcPr>
          <w:p w14:paraId="2FC3656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72.5 (11.2)</w:t>
            </w:r>
          </w:p>
        </w:tc>
        <w:tc>
          <w:tcPr>
            <w:tcW w:w="709" w:type="dxa"/>
          </w:tcPr>
          <w:p w14:paraId="76172C5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96</w:t>
            </w:r>
          </w:p>
        </w:tc>
        <w:tc>
          <w:tcPr>
            <w:tcW w:w="1417" w:type="dxa"/>
          </w:tcPr>
          <w:p w14:paraId="720CD75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69.6 (9.0)</w:t>
            </w:r>
          </w:p>
        </w:tc>
        <w:tc>
          <w:tcPr>
            <w:tcW w:w="709" w:type="dxa"/>
          </w:tcPr>
          <w:p w14:paraId="71AE782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188</w:t>
            </w:r>
          </w:p>
        </w:tc>
        <w:tc>
          <w:tcPr>
            <w:tcW w:w="1418" w:type="dxa"/>
          </w:tcPr>
          <w:p w14:paraId="4D435B2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71.0 (10.2)</w:t>
            </w:r>
          </w:p>
        </w:tc>
      </w:tr>
      <w:tr w:rsidR="00C83CC6" w:rsidRPr="00E762B3" w14:paraId="3780F08E" w14:textId="77777777" w:rsidTr="00AE475A">
        <w:trPr>
          <w:jc w:val="center"/>
        </w:trPr>
        <w:tc>
          <w:tcPr>
            <w:tcW w:w="2547" w:type="dxa"/>
          </w:tcPr>
          <w:p w14:paraId="67B856E1"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Heart rate</w:t>
            </w:r>
          </w:p>
        </w:tc>
        <w:tc>
          <w:tcPr>
            <w:tcW w:w="1417" w:type="dxa"/>
            <w:vMerge/>
          </w:tcPr>
          <w:p w14:paraId="25E9E11D"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186DD42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92</w:t>
            </w:r>
          </w:p>
        </w:tc>
        <w:tc>
          <w:tcPr>
            <w:tcW w:w="1417" w:type="dxa"/>
          </w:tcPr>
          <w:p w14:paraId="4871967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85.9 (12.7)</w:t>
            </w:r>
          </w:p>
        </w:tc>
        <w:tc>
          <w:tcPr>
            <w:tcW w:w="709" w:type="dxa"/>
          </w:tcPr>
          <w:p w14:paraId="48A738F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96</w:t>
            </w:r>
          </w:p>
        </w:tc>
        <w:tc>
          <w:tcPr>
            <w:tcW w:w="1417" w:type="dxa"/>
          </w:tcPr>
          <w:p w14:paraId="52402ED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73.5 (11.5)</w:t>
            </w:r>
          </w:p>
        </w:tc>
        <w:tc>
          <w:tcPr>
            <w:tcW w:w="709" w:type="dxa"/>
          </w:tcPr>
          <w:p w14:paraId="0352F922"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188</w:t>
            </w:r>
          </w:p>
        </w:tc>
        <w:tc>
          <w:tcPr>
            <w:tcW w:w="1418" w:type="dxa"/>
          </w:tcPr>
          <w:p w14:paraId="212C31D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74.7 (12.1)</w:t>
            </w:r>
          </w:p>
        </w:tc>
      </w:tr>
      <w:tr w:rsidR="00C83CC6" w:rsidRPr="00E762B3" w14:paraId="211DFFDE" w14:textId="77777777" w:rsidTr="00AE475A">
        <w:trPr>
          <w:jc w:val="center"/>
        </w:trPr>
        <w:tc>
          <w:tcPr>
            <w:tcW w:w="2547" w:type="dxa"/>
          </w:tcPr>
          <w:p w14:paraId="68995432"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systolic</w:t>
            </w:r>
          </w:p>
        </w:tc>
        <w:tc>
          <w:tcPr>
            <w:tcW w:w="1417" w:type="dxa"/>
            <w:vMerge w:val="restart"/>
          </w:tcPr>
          <w:p w14:paraId="5D3FEF7C"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5</w:t>
            </w:r>
          </w:p>
        </w:tc>
        <w:tc>
          <w:tcPr>
            <w:tcW w:w="993" w:type="dxa"/>
          </w:tcPr>
          <w:p w14:paraId="78D3426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91</w:t>
            </w:r>
          </w:p>
        </w:tc>
        <w:tc>
          <w:tcPr>
            <w:tcW w:w="1417" w:type="dxa"/>
          </w:tcPr>
          <w:p w14:paraId="5BA7923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124.4 (11.5)</w:t>
            </w:r>
          </w:p>
        </w:tc>
        <w:tc>
          <w:tcPr>
            <w:tcW w:w="709" w:type="dxa"/>
          </w:tcPr>
          <w:p w14:paraId="46A1C46A"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46F8EE5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124.7 (12.0)</w:t>
            </w:r>
          </w:p>
        </w:tc>
        <w:tc>
          <w:tcPr>
            <w:tcW w:w="709" w:type="dxa"/>
          </w:tcPr>
          <w:p w14:paraId="56DBBB7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184</w:t>
            </w:r>
          </w:p>
        </w:tc>
        <w:tc>
          <w:tcPr>
            <w:tcW w:w="1418" w:type="dxa"/>
          </w:tcPr>
          <w:p w14:paraId="46B4CCB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124.6 (11.8)</w:t>
            </w:r>
          </w:p>
        </w:tc>
      </w:tr>
      <w:tr w:rsidR="00C83CC6" w:rsidRPr="00E762B3" w14:paraId="7740C772" w14:textId="77777777" w:rsidTr="00AE475A">
        <w:trPr>
          <w:jc w:val="center"/>
        </w:trPr>
        <w:tc>
          <w:tcPr>
            <w:tcW w:w="2547" w:type="dxa"/>
          </w:tcPr>
          <w:p w14:paraId="16ED9F66"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diastolic</w:t>
            </w:r>
          </w:p>
        </w:tc>
        <w:tc>
          <w:tcPr>
            <w:tcW w:w="1417" w:type="dxa"/>
            <w:vMerge/>
          </w:tcPr>
          <w:p w14:paraId="3508C4ED"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2C778CC5"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91</w:t>
            </w:r>
          </w:p>
        </w:tc>
        <w:tc>
          <w:tcPr>
            <w:tcW w:w="1417" w:type="dxa"/>
          </w:tcPr>
          <w:p w14:paraId="01601EC9"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70.7 (10.3)</w:t>
            </w:r>
          </w:p>
        </w:tc>
        <w:tc>
          <w:tcPr>
            <w:tcW w:w="709" w:type="dxa"/>
          </w:tcPr>
          <w:p w14:paraId="5F89C7D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43C4F74C"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69.9 (10.2)</w:t>
            </w:r>
          </w:p>
        </w:tc>
        <w:tc>
          <w:tcPr>
            <w:tcW w:w="709" w:type="dxa"/>
          </w:tcPr>
          <w:p w14:paraId="765002A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184</w:t>
            </w:r>
          </w:p>
        </w:tc>
        <w:tc>
          <w:tcPr>
            <w:tcW w:w="1418" w:type="dxa"/>
          </w:tcPr>
          <w:p w14:paraId="768213DC"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70.3 (10.2)</w:t>
            </w:r>
          </w:p>
        </w:tc>
      </w:tr>
      <w:tr w:rsidR="00C83CC6" w:rsidRPr="00E762B3" w14:paraId="1BC273DF" w14:textId="77777777" w:rsidTr="00AE475A">
        <w:trPr>
          <w:jc w:val="center"/>
        </w:trPr>
        <w:tc>
          <w:tcPr>
            <w:tcW w:w="2547" w:type="dxa"/>
          </w:tcPr>
          <w:p w14:paraId="0B30493E"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Heart rate</w:t>
            </w:r>
          </w:p>
        </w:tc>
        <w:tc>
          <w:tcPr>
            <w:tcW w:w="1417" w:type="dxa"/>
            <w:vMerge/>
          </w:tcPr>
          <w:p w14:paraId="5676877E"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1C38E0EA"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91</w:t>
            </w:r>
          </w:p>
        </w:tc>
        <w:tc>
          <w:tcPr>
            <w:tcW w:w="1417" w:type="dxa"/>
          </w:tcPr>
          <w:p w14:paraId="4D19395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75.0 (12.5)</w:t>
            </w:r>
          </w:p>
        </w:tc>
        <w:tc>
          <w:tcPr>
            <w:tcW w:w="709" w:type="dxa"/>
          </w:tcPr>
          <w:p w14:paraId="5BB896C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537CBBD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72.9 (10.6)</w:t>
            </w:r>
          </w:p>
        </w:tc>
        <w:tc>
          <w:tcPr>
            <w:tcW w:w="709" w:type="dxa"/>
          </w:tcPr>
          <w:p w14:paraId="733EEA6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184</w:t>
            </w:r>
          </w:p>
        </w:tc>
        <w:tc>
          <w:tcPr>
            <w:tcW w:w="1418" w:type="dxa"/>
          </w:tcPr>
          <w:p w14:paraId="4FB2DC8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73.9 (11.6)</w:t>
            </w:r>
          </w:p>
        </w:tc>
      </w:tr>
      <w:tr w:rsidR="00C83CC6" w:rsidRPr="00E762B3" w14:paraId="7EB90E54" w14:textId="77777777" w:rsidTr="00AE475A">
        <w:trPr>
          <w:jc w:val="center"/>
        </w:trPr>
        <w:tc>
          <w:tcPr>
            <w:tcW w:w="2547" w:type="dxa"/>
          </w:tcPr>
          <w:p w14:paraId="0DE3E32B"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systolic</w:t>
            </w:r>
          </w:p>
        </w:tc>
        <w:tc>
          <w:tcPr>
            <w:tcW w:w="1417" w:type="dxa"/>
            <w:vMerge w:val="restart"/>
          </w:tcPr>
          <w:p w14:paraId="7A8EA216" w14:textId="77777777" w:rsidR="00C83CC6" w:rsidRPr="00E762B3" w:rsidRDefault="00C83CC6" w:rsidP="00AE475A">
            <w:pPr>
              <w:spacing w:after="160" w:line="259" w:lineRule="auto"/>
              <w:rPr>
                <w:rFonts w:asciiTheme="minorHAnsi" w:hAnsiTheme="minorHAnsi" w:cstheme="minorHAnsi"/>
                <w:color w:val="auto"/>
                <w:lang w:val="en-GB" w:eastAsia="en-GB"/>
              </w:rPr>
            </w:pPr>
            <w:r w:rsidRPr="00E762B3">
              <w:rPr>
                <w:rFonts w:asciiTheme="minorHAnsi" w:hAnsiTheme="minorHAnsi" w:cstheme="minorHAnsi"/>
                <w:color w:val="auto"/>
                <w:lang w:val="en-GB" w:eastAsia="en-GB"/>
              </w:rPr>
              <w:t>Week 8</w:t>
            </w:r>
          </w:p>
        </w:tc>
        <w:tc>
          <w:tcPr>
            <w:tcW w:w="993" w:type="dxa"/>
          </w:tcPr>
          <w:p w14:paraId="4CED326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89</w:t>
            </w:r>
          </w:p>
        </w:tc>
        <w:tc>
          <w:tcPr>
            <w:tcW w:w="1417" w:type="dxa"/>
          </w:tcPr>
          <w:p w14:paraId="42B3A8E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125.0 (12.5)</w:t>
            </w:r>
          </w:p>
        </w:tc>
        <w:tc>
          <w:tcPr>
            <w:tcW w:w="709" w:type="dxa"/>
          </w:tcPr>
          <w:p w14:paraId="0163A00E"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65FFEF6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125.5 (14.0)</w:t>
            </w:r>
          </w:p>
        </w:tc>
        <w:tc>
          <w:tcPr>
            <w:tcW w:w="709" w:type="dxa"/>
          </w:tcPr>
          <w:p w14:paraId="26905D13" w14:textId="77777777" w:rsidR="00C83CC6" w:rsidRPr="00E762B3" w:rsidRDefault="00C83CC6" w:rsidP="00AE475A">
            <w:pPr>
              <w:tabs>
                <w:tab w:val="left" w:pos="285"/>
              </w:tabs>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182</w:t>
            </w:r>
          </w:p>
        </w:tc>
        <w:tc>
          <w:tcPr>
            <w:tcW w:w="1418" w:type="dxa"/>
          </w:tcPr>
          <w:p w14:paraId="0B4F5D40"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125.2 (13.2)</w:t>
            </w:r>
          </w:p>
        </w:tc>
      </w:tr>
      <w:tr w:rsidR="00C83CC6" w:rsidRPr="00E762B3" w14:paraId="07A0157C" w14:textId="77777777" w:rsidTr="00AE475A">
        <w:trPr>
          <w:jc w:val="center"/>
        </w:trPr>
        <w:tc>
          <w:tcPr>
            <w:tcW w:w="2547" w:type="dxa"/>
          </w:tcPr>
          <w:p w14:paraId="1C67A18E"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Blood pressure diastolic</w:t>
            </w:r>
          </w:p>
        </w:tc>
        <w:tc>
          <w:tcPr>
            <w:tcW w:w="1417" w:type="dxa"/>
            <w:vMerge/>
          </w:tcPr>
          <w:p w14:paraId="4EAD93EF"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74111F5F"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89</w:t>
            </w:r>
          </w:p>
        </w:tc>
        <w:tc>
          <w:tcPr>
            <w:tcW w:w="1417" w:type="dxa"/>
          </w:tcPr>
          <w:p w14:paraId="4FED80C3"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70.9 (11.6)</w:t>
            </w:r>
          </w:p>
        </w:tc>
        <w:tc>
          <w:tcPr>
            <w:tcW w:w="709" w:type="dxa"/>
          </w:tcPr>
          <w:p w14:paraId="65719F6A"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52FD98E6"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70.6 (9.3)</w:t>
            </w:r>
          </w:p>
        </w:tc>
        <w:tc>
          <w:tcPr>
            <w:tcW w:w="709" w:type="dxa"/>
          </w:tcPr>
          <w:p w14:paraId="65DF7EE7"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182</w:t>
            </w:r>
          </w:p>
        </w:tc>
        <w:tc>
          <w:tcPr>
            <w:tcW w:w="1418" w:type="dxa"/>
          </w:tcPr>
          <w:p w14:paraId="4A144B7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70.8 (10.4)</w:t>
            </w:r>
          </w:p>
        </w:tc>
      </w:tr>
      <w:tr w:rsidR="00C83CC6" w:rsidRPr="00E762B3" w14:paraId="6540EB58" w14:textId="77777777" w:rsidTr="00AE475A">
        <w:trPr>
          <w:jc w:val="center"/>
        </w:trPr>
        <w:tc>
          <w:tcPr>
            <w:tcW w:w="2547" w:type="dxa"/>
          </w:tcPr>
          <w:p w14:paraId="2364F630" w14:textId="77777777" w:rsidR="00C83CC6" w:rsidRPr="00E762B3" w:rsidRDefault="00C83CC6" w:rsidP="00AE475A">
            <w:pPr>
              <w:spacing w:after="160" w:line="259" w:lineRule="auto"/>
              <w:rPr>
                <w:rFonts w:asciiTheme="minorHAnsi" w:eastAsia="Calibri" w:hAnsiTheme="minorHAnsi" w:cstheme="minorHAnsi"/>
                <w:color w:val="auto"/>
                <w:lang w:val="en-GB" w:eastAsia="en-GB"/>
              </w:rPr>
            </w:pPr>
            <w:r w:rsidRPr="00E762B3">
              <w:rPr>
                <w:rFonts w:asciiTheme="minorHAnsi" w:hAnsiTheme="minorHAnsi" w:cstheme="minorHAnsi"/>
                <w:color w:val="auto"/>
                <w:lang w:val="en-GB" w:eastAsia="en-GB"/>
              </w:rPr>
              <w:t>Heart rate</w:t>
            </w:r>
          </w:p>
        </w:tc>
        <w:tc>
          <w:tcPr>
            <w:tcW w:w="1417" w:type="dxa"/>
            <w:vMerge/>
          </w:tcPr>
          <w:p w14:paraId="7345557E" w14:textId="77777777" w:rsidR="00C83CC6" w:rsidRPr="00E762B3" w:rsidRDefault="00C83CC6" w:rsidP="00AE475A">
            <w:pPr>
              <w:spacing w:after="160" w:line="259" w:lineRule="auto"/>
              <w:rPr>
                <w:rFonts w:asciiTheme="minorHAnsi" w:hAnsiTheme="minorHAnsi" w:cstheme="minorHAnsi"/>
                <w:color w:val="auto"/>
                <w:lang w:val="en-GB" w:eastAsia="en-GB"/>
              </w:rPr>
            </w:pPr>
          </w:p>
        </w:tc>
        <w:tc>
          <w:tcPr>
            <w:tcW w:w="993" w:type="dxa"/>
          </w:tcPr>
          <w:p w14:paraId="45EDBC9B"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89</w:t>
            </w:r>
          </w:p>
        </w:tc>
        <w:tc>
          <w:tcPr>
            <w:tcW w:w="1417" w:type="dxa"/>
          </w:tcPr>
          <w:p w14:paraId="4C696DA2"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74.8 (11.2)</w:t>
            </w:r>
          </w:p>
        </w:tc>
        <w:tc>
          <w:tcPr>
            <w:tcW w:w="709" w:type="dxa"/>
          </w:tcPr>
          <w:p w14:paraId="039FCC3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93</w:t>
            </w:r>
          </w:p>
        </w:tc>
        <w:tc>
          <w:tcPr>
            <w:tcW w:w="1417" w:type="dxa"/>
          </w:tcPr>
          <w:p w14:paraId="24698D0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71.9 (11.4)</w:t>
            </w:r>
          </w:p>
        </w:tc>
        <w:tc>
          <w:tcPr>
            <w:tcW w:w="709" w:type="dxa"/>
          </w:tcPr>
          <w:p w14:paraId="005430D8"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182</w:t>
            </w:r>
          </w:p>
        </w:tc>
        <w:tc>
          <w:tcPr>
            <w:tcW w:w="1418" w:type="dxa"/>
          </w:tcPr>
          <w:p w14:paraId="38E28624" w14:textId="77777777" w:rsidR="00C83CC6" w:rsidRPr="00E762B3" w:rsidRDefault="00C83CC6" w:rsidP="00AE475A">
            <w:pPr>
              <w:spacing w:after="160" w:line="259" w:lineRule="auto"/>
              <w:jc w:val="center"/>
              <w:rPr>
                <w:rFonts w:asciiTheme="minorHAnsi" w:eastAsia="Calibri" w:hAnsiTheme="minorHAnsi" w:cstheme="minorHAnsi"/>
                <w:color w:val="auto"/>
                <w:lang w:val="en-GB" w:eastAsia="en-GB"/>
              </w:rPr>
            </w:pPr>
            <w:r w:rsidRPr="00E762B3">
              <w:rPr>
                <w:rFonts w:asciiTheme="minorHAnsi" w:eastAsia="Calibri" w:hAnsiTheme="minorHAnsi" w:cstheme="minorHAnsi"/>
                <w:color w:val="auto"/>
                <w:lang w:val="en-GB" w:eastAsia="en-GB"/>
              </w:rPr>
              <w:t>73.3 (11.3)</w:t>
            </w:r>
          </w:p>
        </w:tc>
      </w:tr>
      <w:bookmarkEnd w:id="19"/>
    </w:tbl>
    <w:p w14:paraId="06917626" w14:textId="77777777" w:rsidR="00C83CC6" w:rsidRPr="00E762B3" w:rsidRDefault="00C83CC6" w:rsidP="00C83CC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156E47DB" w14:textId="77777777" w:rsidR="00C83CC6" w:rsidRPr="00E762B3" w:rsidRDefault="00C83CC6" w:rsidP="00C83CC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6726E6D7" w14:textId="3326EE72" w:rsidR="007A0CDB" w:rsidRDefault="007A0CDB">
      <w:pPr>
        <w:widowControl w:val="0"/>
        <w:autoSpaceDE w:val="0"/>
        <w:autoSpaceDN w:val="0"/>
        <w:adjustRightInd w:val="0"/>
        <w:spacing w:after="0" w:line="240" w:lineRule="auto"/>
        <w:jc w:val="both"/>
        <w:rPr>
          <w:rFonts w:asciiTheme="minorHAnsi" w:hAnsiTheme="minorHAnsi" w:cstheme="minorHAnsi"/>
          <w:color w:val="auto"/>
        </w:rPr>
      </w:pPr>
    </w:p>
    <w:p w14:paraId="77966C41" w14:textId="202BB8C4" w:rsidR="00A82D01" w:rsidRDefault="00A82D01">
      <w:pPr>
        <w:widowControl w:val="0"/>
        <w:autoSpaceDE w:val="0"/>
        <w:autoSpaceDN w:val="0"/>
        <w:adjustRightInd w:val="0"/>
        <w:spacing w:after="0" w:line="240" w:lineRule="auto"/>
        <w:jc w:val="both"/>
        <w:rPr>
          <w:rFonts w:asciiTheme="minorHAnsi" w:hAnsiTheme="minorHAnsi" w:cstheme="minorHAnsi"/>
          <w:color w:val="auto"/>
        </w:rPr>
      </w:pPr>
    </w:p>
    <w:p w14:paraId="485BFDB6" w14:textId="0C21060A" w:rsidR="00A82D01" w:rsidRDefault="00A82D01">
      <w:pPr>
        <w:widowControl w:val="0"/>
        <w:autoSpaceDE w:val="0"/>
        <w:autoSpaceDN w:val="0"/>
        <w:adjustRightInd w:val="0"/>
        <w:spacing w:after="0" w:line="240" w:lineRule="auto"/>
        <w:jc w:val="both"/>
        <w:rPr>
          <w:rFonts w:asciiTheme="minorHAnsi" w:hAnsiTheme="minorHAnsi" w:cstheme="minorHAnsi"/>
          <w:color w:val="auto"/>
        </w:rPr>
      </w:pPr>
    </w:p>
    <w:p w14:paraId="69F155B8" w14:textId="6A725480" w:rsidR="00A82D01" w:rsidRDefault="00A82D01">
      <w:pPr>
        <w:widowControl w:val="0"/>
        <w:autoSpaceDE w:val="0"/>
        <w:autoSpaceDN w:val="0"/>
        <w:adjustRightInd w:val="0"/>
        <w:spacing w:after="0" w:line="240" w:lineRule="auto"/>
        <w:jc w:val="both"/>
        <w:rPr>
          <w:rFonts w:asciiTheme="minorHAnsi" w:hAnsiTheme="minorHAnsi" w:cstheme="minorHAnsi"/>
          <w:color w:val="auto"/>
        </w:rPr>
      </w:pPr>
    </w:p>
    <w:p w14:paraId="3F20987A" w14:textId="60866253" w:rsidR="00A82D01" w:rsidRDefault="00A82D01">
      <w:pPr>
        <w:widowControl w:val="0"/>
        <w:autoSpaceDE w:val="0"/>
        <w:autoSpaceDN w:val="0"/>
        <w:adjustRightInd w:val="0"/>
        <w:spacing w:after="0" w:line="240" w:lineRule="auto"/>
        <w:jc w:val="both"/>
        <w:rPr>
          <w:rFonts w:asciiTheme="minorHAnsi" w:hAnsiTheme="minorHAnsi" w:cstheme="minorHAnsi"/>
          <w:color w:val="auto"/>
        </w:rPr>
      </w:pPr>
    </w:p>
    <w:p w14:paraId="1E76FA79" w14:textId="77777777" w:rsidR="00A82D01" w:rsidRPr="00E762B3" w:rsidRDefault="00A82D01">
      <w:pPr>
        <w:widowControl w:val="0"/>
        <w:autoSpaceDE w:val="0"/>
        <w:autoSpaceDN w:val="0"/>
        <w:adjustRightInd w:val="0"/>
        <w:spacing w:after="0" w:line="240" w:lineRule="auto"/>
        <w:jc w:val="both"/>
        <w:rPr>
          <w:rFonts w:asciiTheme="minorHAnsi" w:hAnsiTheme="minorHAnsi" w:cstheme="minorHAnsi"/>
          <w:color w:val="auto"/>
        </w:rPr>
      </w:pPr>
    </w:p>
    <w:p w14:paraId="1CD27B1A" w14:textId="77777777" w:rsidR="001E613E" w:rsidRPr="00E762B3" w:rsidRDefault="001E613E">
      <w:pPr>
        <w:widowControl w:val="0"/>
        <w:autoSpaceDE w:val="0"/>
        <w:autoSpaceDN w:val="0"/>
        <w:adjustRightInd w:val="0"/>
        <w:spacing w:after="0" w:line="240" w:lineRule="auto"/>
        <w:jc w:val="both"/>
        <w:rPr>
          <w:rFonts w:asciiTheme="minorHAnsi" w:hAnsiTheme="minorHAnsi" w:cstheme="minorHAnsi"/>
          <w:color w:val="auto"/>
        </w:rPr>
      </w:pPr>
    </w:p>
    <w:p w14:paraId="19005867" w14:textId="460295F8" w:rsidR="008808FE" w:rsidRPr="00E762B3" w:rsidRDefault="0006356B">
      <w:pPr>
        <w:widowControl w:val="0"/>
        <w:autoSpaceDE w:val="0"/>
        <w:autoSpaceDN w:val="0"/>
        <w:adjustRightInd w:val="0"/>
        <w:spacing w:after="0" w:line="240" w:lineRule="auto"/>
        <w:jc w:val="both"/>
        <w:rPr>
          <w:rFonts w:asciiTheme="minorHAnsi" w:hAnsiTheme="minorHAnsi" w:cstheme="minorHAnsi"/>
          <w:b/>
          <w:i/>
          <w:color w:val="auto"/>
          <w:lang w:val="en-GB"/>
        </w:rPr>
      </w:pPr>
      <w:proofErr w:type="spellStart"/>
      <w:r w:rsidRPr="00E762B3">
        <w:rPr>
          <w:rFonts w:asciiTheme="minorHAnsi" w:hAnsiTheme="minorHAnsi" w:cstheme="minorHAnsi"/>
          <w:b/>
          <w:i/>
          <w:color w:val="auto"/>
        </w:rPr>
        <w:t>Table</w:t>
      </w:r>
      <w:proofErr w:type="spellEnd"/>
      <w:r w:rsidR="008808FE" w:rsidRPr="00E762B3">
        <w:rPr>
          <w:rFonts w:asciiTheme="minorHAnsi" w:hAnsiTheme="minorHAnsi" w:cstheme="minorHAnsi"/>
          <w:b/>
          <w:i/>
          <w:color w:val="auto"/>
        </w:rPr>
        <w:t xml:space="preserve">: </w:t>
      </w:r>
      <w:proofErr w:type="spellStart"/>
      <w:r w:rsidR="008808FE" w:rsidRPr="00E762B3">
        <w:rPr>
          <w:rFonts w:asciiTheme="minorHAnsi" w:hAnsiTheme="minorHAnsi" w:cstheme="minorHAnsi"/>
          <w:b/>
          <w:i/>
          <w:color w:val="auto"/>
        </w:rPr>
        <w:t>Listing</w:t>
      </w:r>
      <w:proofErr w:type="spellEnd"/>
      <w:r w:rsidR="008808FE" w:rsidRPr="00E762B3">
        <w:rPr>
          <w:rFonts w:asciiTheme="minorHAnsi" w:hAnsiTheme="minorHAnsi" w:cstheme="minorHAnsi"/>
          <w:b/>
          <w:i/>
          <w:color w:val="auto"/>
        </w:rPr>
        <w:t xml:space="preserve"> of </w:t>
      </w:r>
      <w:proofErr w:type="spellStart"/>
      <w:r w:rsidR="008808FE" w:rsidRPr="00E762B3">
        <w:rPr>
          <w:rFonts w:asciiTheme="minorHAnsi" w:hAnsiTheme="minorHAnsi" w:cstheme="minorHAnsi"/>
          <w:b/>
          <w:i/>
          <w:color w:val="auto"/>
        </w:rPr>
        <w:t>Adverse</w:t>
      </w:r>
      <w:proofErr w:type="spellEnd"/>
      <w:r w:rsidR="008808FE" w:rsidRPr="00E762B3">
        <w:rPr>
          <w:rFonts w:asciiTheme="minorHAnsi" w:hAnsiTheme="minorHAnsi" w:cstheme="minorHAnsi"/>
          <w:b/>
          <w:i/>
          <w:color w:val="auto"/>
        </w:rPr>
        <w:t xml:space="preserve"> </w:t>
      </w:r>
      <w:proofErr w:type="spellStart"/>
      <w:r w:rsidR="008808FE" w:rsidRPr="00E762B3">
        <w:rPr>
          <w:rFonts w:asciiTheme="minorHAnsi" w:hAnsiTheme="minorHAnsi" w:cstheme="minorHAnsi"/>
          <w:b/>
          <w:i/>
          <w:color w:val="auto"/>
        </w:rPr>
        <w:t>Events</w:t>
      </w:r>
      <w:proofErr w:type="spellEnd"/>
      <w:r w:rsidR="008808FE" w:rsidRPr="00E762B3">
        <w:rPr>
          <w:rFonts w:asciiTheme="minorHAnsi" w:hAnsiTheme="minorHAnsi" w:cstheme="minorHAnsi"/>
          <w:b/>
          <w:i/>
          <w:color w:val="auto"/>
        </w:rPr>
        <w:t xml:space="preserve"> for </w:t>
      </w:r>
      <w:proofErr w:type="spellStart"/>
      <w:r w:rsidR="008808FE" w:rsidRPr="00E762B3">
        <w:rPr>
          <w:rFonts w:asciiTheme="minorHAnsi" w:hAnsiTheme="minorHAnsi" w:cstheme="minorHAnsi"/>
          <w:b/>
          <w:i/>
          <w:color w:val="auto"/>
        </w:rPr>
        <w:t>all</w:t>
      </w:r>
      <w:proofErr w:type="spellEnd"/>
      <w:r w:rsidR="008808FE" w:rsidRPr="00E762B3">
        <w:rPr>
          <w:rFonts w:asciiTheme="minorHAnsi" w:hAnsiTheme="minorHAnsi" w:cstheme="minorHAnsi"/>
          <w:b/>
          <w:i/>
          <w:color w:val="auto"/>
        </w:rPr>
        <w:t xml:space="preserve"> </w:t>
      </w:r>
      <w:proofErr w:type="spellStart"/>
      <w:r w:rsidR="008808FE" w:rsidRPr="00E762B3">
        <w:rPr>
          <w:rFonts w:asciiTheme="minorHAnsi" w:hAnsiTheme="minorHAnsi" w:cstheme="minorHAnsi"/>
          <w:b/>
          <w:i/>
          <w:color w:val="auto"/>
        </w:rPr>
        <w:t>patients</w:t>
      </w:r>
      <w:proofErr w:type="spellEnd"/>
      <w:r w:rsidR="00F04E7E" w:rsidRPr="00E762B3">
        <w:rPr>
          <w:rFonts w:asciiTheme="minorHAnsi" w:hAnsiTheme="minorHAnsi" w:cstheme="minorHAnsi"/>
          <w:b/>
          <w:i/>
          <w:color w:val="auto"/>
        </w:rPr>
        <w:t xml:space="preserve"> </w:t>
      </w:r>
      <w:r w:rsidR="008D4BD7" w:rsidRPr="00E762B3">
        <w:rPr>
          <w:rFonts w:asciiTheme="minorHAnsi" w:hAnsiTheme="minorHAnsi" w:cstheme="minorHAnsi"/>
          <w:i/>
          <w:color w:val="auto"/>
          <w:lang w:val="en-GB"/>
        </w:rPr>
        <w:t xml:space="preserve">(state which version of the MedDRA dictionary or other medical dictionary was used to code the events) </w:t>
      </w:r>
    </w:p>
    <w:p w14:paraId="2A93BECC" w14:textId="010B6DC2" w:rsidR="00A92880" w:rsidRPr="00E762B3" w:rsidRDefault="00A92880">
      <w:pPr>
        <w:widowControl w:val="0"/>
        <w:autoSpaceDE w:val="0"/>
        <w:autoSpaceDN w:val="0"/>
        <w:adjustRightInd w:val="0"/>
        <w:spacing w:after="0" w:line="240" w:lineRule="auto"/>
        <w:jc w:val="both"/>
        <w:rPr>
          <w:rFonts w:asciiTheme="minorHAnsi" w:hAnsiTheme="minorHAnsi" w:cstheme="minorHAnsi"/>
          <w:b/>
          <w:i/>
          <w:color w:val="auto"/>
        </w:rPr>
      </w:pPr>
    </w:p>
    <w:p w14:paraId="2E7E5031" w14:textId="35F3861A" w:rsidR="00A92880" w:rsidRPr="00E762B3" w:rsidRDefault="79C19A5D">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MedDRA March 2020</w:t>
      </w:r>
    </w:p>
    <w:p w14:paraId="2E7BCE0F" w14:textId="036A1DF7" w:rsidR="001E613E" w:rsidRPr="00E762B3" w:rsidRDefault="001E613E">
      <w:pPr>
        <w:widowControl w:val="0"/>
        <w:autoSpaceDE w:val="0"/>
        <w:autoSpaceDN w:val="0"/>
        <w:adjustRightInd w:val="0"/>
        <w:spacing w:after="0" w:line="240" w:lineRule="auto"/>
        <w:jc w:val="both"/>
        <w:rPr>
          <w:rFonts w:asciiTheme="minorHAnsi" w:hAnsiTheme="minorHAnsi" w:cstheme="minorHAnsi"/>
          <w:b/>
          <w:color w:val="auto"/>
        </w:rPr>
      </w:pPr>
    </w:p>
    <w:tbl>
      <w:tblPr>
        <w:tblW w:w="12950" w:type="dxa"/>
        <w:tblLook w:val="04A0" w:firstRow="1" w:lastRow="0" w:firstColumn="1" w:lastColumn="0" w:noHBand="0" w:noVBand="1"/>
      </w:tblPr>
      <w:tblGrid>
        <w:gridCol w:w="915"/>
        <w:gridCol w:w="506"/>
        <w:gridCol w:w="1833"/>
        <w:gridCol w:w="2065"/>
        <w:gridCol w:w="1470"/>
        <w:gridCol w:w="1135"/>
        <w:gridCol w:w="866"/>
        <w:gridCol w:w="1135"/>
        <w:gridCol w:w="770"/>
        <w:gridCol w:w="1207"/>
        <w:gridCol w:w="1058"/>
        <w:gridCol w:w="990"/>
      </w:tblGrid>
      <w:tr w:rsidR="002D13D1" w:rsidRPr="00743F44" w14:paraId="0F980727" w14:textId="77777777" w:rsidTr="00040A41">
        <w:trPr>
          <w:trHeight w:val="1110"/>
        </w:trPr>
        <w:tc>
          <w:tcPr>
            <w:tcW w:w="12950"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14:paraId="338E51BD" w14:textId="0C95384C" w:rsidR="002D13D1" w:rsidRDefault="002D13D1" w:rsidP="00040A41">
            <w:pPr>
              <w:spacing w:after="0" w:line="240" w:lineRule="auto"/>
              <w:rPr>
                <w:rFonts w:ascii="Calibri" w:hAnsi="Calibri" w:cs="Calibri"/>
                <w:lang w:val="en-GB" w:eastAsia="en-GB"/>
              </w:rPr>
            </w:pPr>
            <w:r>
              <w:rPr>
                <w:rFonts w:ascii="Calibri" w:hAnsi="Calibri" w:cs="Calibri"/>
                <w:lang w:val="en-GB" w:eastAsia="en-GB"/>
              </w:rPr>
              <w:t xml:space="preserve">Table 9: List of all AEs </w:t>
            </w:r>
          </w:p>
          <w:p w14:paraId="75E28F15" w14:textId="77777777" w:rsidR="002D13D1" w:rsidRPr="00743F44" w:rsidRDefault="002D13D1" w:rsidP="00040A41">
            <w:pPr>
              <w:spacing w:after="0" w:line="240" w:lineRule="auto"/>
              <w:rPr>
                <w:rFonts w:ascii="Calibri" w:hAnsi="Calibri" w:cs="Calibri"/>
                <w:lang w:val="en-GB" w:eastAsia="en-GB"/>
              </w:rPr>
            </w:pPr>
            <w:r>
              <w:rPr>
                <w:rFonts w:ascii="Calibri" w:hAnsi="Calibri" w:cs="Calibri"/>
                <w:lang w:val="en-GB" w:eastAsia="en-GB"/>
              </w:rPr>
              <w:t>(Code clarification: 777- Not applicable, 888- Not done, 999-Unknown)</w:t>
            </w:r>
          </w:p>
        </w:tc>
      </w:tr>
      <w:tr w:rsidR="002D13D1" w:rsidRPr="00743F44" w14:paraId="305026F8" w14:textId="77777777" w:rsidTr="00040A41">
        <w:trPr>
          <w:trHeight w:val="1110"/>
        </w:trPr>
        <w:tc>
          <w:tcPr>
            <w:tcW w:w="85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5713A5" w14:textId="77777777" w:rsidR="002D13D1" w:rsidRPr="00743F44" w:rsidRDefault="002D13D1" w:rsidP="00040A41">
            <w:pPr>
              <w:spacing w:after="0" w:line="240" w:lineRule="auto"/>
              <w:jc w:val="center"/>
              <w:rPr>
                <w:rFonts w:ascii="Calibri" w:hAnsi="Calibri" w:cs="Calibri"/>
                <w:lang w:val="en-GB" w:eastAsia="en-GB"/>
              </w:rPr>
            </w:pPr>
            <w:r w:rsidRPr="00743F44">
              <w:rPr>
                <w:rFonts w:ascii="Calibri" w:hAnsi="Calibri" w:cs="Calibri"/>
                <w:lang w:val="en-GB" w:eastAsia="en-GB"/>
              </w:rPr>
              <w:t xml:space="preserve">Trial arm: 1= </w:t>
            </w:r>
            <w:proofErr w:type="spellStart"/>
            <w:r w:rsidRPr="00743F44">
              <w:rPr>
                <w:rFonts w:ascii="Calibri" w:hAnsi="Calibri" w:cs="Calibri"/>
                <w:lang w:val="en-GB" w:eastAsia="en-GB"/>
              </w:rPr>
              <w:t>Concerta</w:t>
            </w:r>
            <w:proofErr w:type="spellEnd"/>
            <w:r w:rsidRPr="00743F44">
              <w:rPr>
                <w:rFonts w:ascii="Calibri" w:hAnsi="Calibri" w:cs="Calibri"/>
                <w:lang w:val="en-GB" w:eastAsia="en-GB"/>
              </w:rPr>
              <w:t xml:space="preserve"> XL 18 mg, 2= Placebo</w:t>
            </w:r>
          </w:p>
        </w:tc>
        <w:tc>
          <w:tcPr>
            <w:tcW w:w="480" w:type="dxa"/>
            <w:tcBorders>
              <w:top w:val="single" w:sz="4" w:space="0" w:color="auto"/>
              <w:left w:val="nil"/>
              <w:bottom w:val="single" w:sz="4" w:space="0" w:color="auto"/>
              <w:right w:val="single" w:sz="4" w:space="0" w:color="auto"/>
            </w:tcBorders>
            <w:shd w:val="clear" w:color="auto" w:fill="auto"/>
            <w:noWrap/>
            <w:vAlign w:val="bottom"/>
            <w:hideMark/>
          </w:tcPr>
          <w:p w14:paraId="65998E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ID</w:t>
            </w:r>
          </w:p>
        </w:tc>
        <w:tc>
          <w:tcPr>
            <w:tcW w:w="1690" w:type="dxa"/>
            <w:tcBorders>
              <w:top w:val="single" w:sz="4" w:space="0" w:color="auto"/>
              <w:left w:val="nil"/>
              <w:bottom w:val="single" w:sz="4" w:space="0" w:color="auto"/>
              <w:right w:val="single" w:sz="4" w:space="0" w:color="auto"/>
            </w:tcBorders>
            <w:shd w:val="clear" w:color="auto" w:fill="auto"/>
            <w:noWrap/>
            <w:vAlign w:val="bottom"/>
            <w:hideMark/>
          </w:tcPr>
          <w:p w14:paraId="4F0799CC" w14:textId="77777777" w:rsidR="002D13D1" w:rsidRPr="00743F44" w:rsidRDefault="002D13D1" w:rsidP="00040A41">
            <w:pPr>
              <w:spacing w:after="0" w:line="240" w:lineRule="auto"/>
              <w:rPr>
                <w:rFonts w:ascii="Calibri" w:hAnsi="Calibri" w:cs="Calibri"/>
                <w:lang w:val="en-GB" w:eastAsia="en-GB"/>
              </w:rPr>
            </w:pPr>
            <w:r>
              <w:rPr>
                <w:rFonts w:ascii="Calibri" w:hAnsi="Calibri" w:cs="Calibri"/>
                <w:lang w:val="en-GB" w:eastAsia="en-GB"/>
              </w:rPr>
              <w:t>Description</w:t>
            </w:r>
          </w:p>
        </w:tc>
        <w:tc>
          <w:tcPr>
            <w:tcW w:w="1902" w:type="dxa"/>
            <w:tcBorders>
              <w:top w:val="single" w:sz="4" w:space="0" w:color="auto"/>
              <w:left w:val="nil"/>
              <w:bottom w:val="single" w:sz="4" w:space="0" w:color="auto"/>
              <w:right w:val="single" w:sz="4" w:space="0" w:color="auto"/>
            </w:tcBorders>
            <w:shd w:val="clear" w:color="auto" w:fill="auto"/>
            <w:noWrap/>
            <w:vAlign w:val="bottom"/>
            <w:hideMark/>
          </w:tcPr>
          <w:p w14:paraId="71A40C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3D8887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HLGT</w:t>
            </w:r>
          </w:p>
        </w:tc>
        <w:tc>
          <w:tcPr>
            <w:tcW w:w="1054" w:type="dxa"/>
            <w:tcBorders>
              <w:top w:val="single" w:sz="4" w:space="0" w:color="auto"/>
              <w:left w:val="nil"/>
              <w:bottom w:val="single" w:sz="4" w:space="0" w:color="auto"/>
              <w:right w:val="single" w:sz="4" w:space="0" w:color="auto"/>
            </w:tcBorders>
            <w:shd w:val="clear" w:color="auto" w:fill="auto"/>
            <w:noWrap/>
            <w:vAlign w:val="bottom"/>
            <w:hideMark/>
          </w:tcPr>
          <w:p w14:paraId="39C8A3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Start</w:t>
            </w:r>
            <w:r>
              <w:rPr>
                <w:rFonts w:ascii="Calibri" w:hAnsi="Calibri" w:cs="Calibri"/>
                <w:lang w:val="en-GB" w:eastAsia="en-GB"/>
              </w:rPr>
              <w:t xml:space="preserve"> </w:t>
            </w:r>
            <w:r w:rsidRPr="00743F44">
              <w:rPr>
                <w:rFonts w:ascii="Calibri" w:hAnsi="Calibri" w:cs="Calibri"/>
                <w:lang w:val="en-GB" w:eastAsia="en-GB"/>
              </w:rPr>
              <w:t>date</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613828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Ongoing</w:t>
            </w:r>
          </w:p>
        </w:tc>
        <w:tc>
          <w:tcPr>
            <w:tcW w:w="1203" w:type="dxa"/>
            <w:tcBorders>
              <w:top w:val="single" w:sz="4" w:space="0" w:color="auto"/>
              <w:left w:val="nil"/>
              <w:bottom w:val="single" w:sz="4" w:space="0" w:color="auto"/>
              <w:right w:val="single" w:sz="4" w:space="0" w:color="auto"/>
            </w:tcBorders>
            <w:shd w:val="clear" w:color="auto" w:fill="auto"/>
            <w:noWrap/>
            <w:vAlign w:val="bottom"/>
            <w:hideMark/>
          </w:tcPr>
          <w:p w14:paraId="426558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Stop</w:t>
            </w:r>
            <w:r>
              <w:rPr>
                <w:rFonts w:ascii="Calibri" w:hAnsi="Calibri" w:cs="Calibri"/>
                <w:lang w:val="en-GB" w:eastAsia="en-GB"/>
              </w:rPr>
              <w:t xml:space="preserve"> </w:t>
            </w:r>
            <w:r w:rsidRPr="00743F44">
              <w:rPr>
                <w:rFonts w:ascii="Calibri" w:hAnsi="Calibri" w:cs="Calibri"/>
                <w:lang w:val="en-GB" w:eastAsia="en-GB"/>
              </w:rPr>
              <w:t>date</w:t>
            </w:r>
          </w:p>
        </w:tc>
        <w:tc>
          <w:tcPr>
            <w:tcW w:w="573" w:type="dxa"/>
            <w:tcBorders>
              <w:top w:val="single" w:sz="4" w:space="0" w:color="auto"/>
              <w:left w:val="nil"/>
              <w:bottom w:val="single" w:sz="4" w:space="0" w:color="auto"/>
              <w:right w:val="single" w:sz="4" w:space="0" w:color="auto"/>
            </w:tcBorders>
            <w:shd w:val="clear" w:color="auto" w:fill="auto"/>
            <w:noWrap/>
            <w:vAlign w:val="bottom"/>
            <w:hideMark/>
          </w:tcPr>
          <w:p w14:paraId="4510A27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Drug</w:t>
            </w:r>
            <w:r>
              <w:rPr>
                <w:rFonts w:ascii="Calibri" w:hAnsi="Calibri" w:cs="Calibri"/>
                <w:lang w:val="en-GB" w:eastAsia="en-GB"/>
              </w:rPr>
              <w:t xml:space="preserve"> </w:t>
            </w:r>
            <w:r w:rsidRPr="00743F44">
              <w:rPr>
                <w:rFonts w:ascii="Calibri" w:hAnsi="Calibri" w:cs="Calibri"/>
                <w:lang w:val="en-GB" w:eastAsia="en-GB"/>
              </w:rPr>
              <w:t>related</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14:paraId="2A363F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Drug</w:t>
            </w:r>
            <w:r>
              <w:rPr>
                <w:rFonts w:ascii="Calibri" w:hAnsi="Calibri" w:cs="Calibri"/>
                <w:lang w:val="en-GB" w:eastAsia="en-GB"/>
              </w:rPr>
              <w:t xml:space="preserve"> </w:t>
            </w:r>
            <w:proofErr w:type="spellStart"/>
            <w:r w:rsidRPr="00743F44">
              <w:rPr>
                <w:rFonts w:ascii="Calibri" w:hAnsi="Calibri" w:cs="Calibri"/>
                <w:lang w:val="en-GB" w:eastAsia="en-GB"/>
              </w:rPr>
              <w:t>acction</w:t>
            </w:r>
            <w:proofErr w:type="spellEnd"/>
          </w:p>
        </w:tc>
        <w:tc>
          <w:tcPr>
            <w:tcW w:w="984" w:type="dxa"/>
            <w:tcBorders>
              <w:top w:val="single" w:sz="4" w:space="0" w:color="auto"/>
              <w:left w:val="nil"/>
              <w:bottom w:val="single" w:sz="4" w:space="0" w:color="auto"/>
              <w:right w:val="single" w:sz="4" w:space="0" w:color="auto"/>
            </w:tcBorders>
            <w:shd w:val="clear" w:color="auto" w:fill="auto"/>
            <w:noWrap/>
            <w:vAlign w:val="bottom"/>
            <w:hideMark/>
          </w:tcPr>
          <w:p w14:paraId="7E328E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Outcome</w:t>
            </w:r>
          </w:p>
        </w:tc>
        <w:tc>
          <w:tcPr>
            <w:tcW w:w="922" w:type="dxa"/>
            <w:tcBorders>
              <w:top w:val="single" w:sz="4" w:space="0" w:color="auto"/>
              <w:left w:val="nil"/>
              <w:bottom w:val="single" w:sz="4" w:space="0" w:color="auto"/>
              <w:right w:val="single" w:sz="4" w:space="0" w:color="auto"/>
            </w:tcBorders>
            <w:shd w:val="clear" w:color="auto" w:fill="auto"/>
            <w:noWrap/>
            <w:vAlign w:val="bottom"/>
            <w:hideMark/>
          </w:tcPr>
          <w:p w14:paraId="748513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Intensity</w:t>
            </w:r>
          </w:p>
        </w:tc>
      </w:tr>
      <w:tr w:rsidR="002D13D1" w:rsidRPr="00743F44" w14:paraId="679A4AE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DF3B3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92F048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w:t>
            </w:r>
          </w:p>
        </w:tc>
        <w:tc>
          <w:tcPr>
            <w:tcW w:w="1690" w:type="dxa"/>
            <w:tcBorders>
              <w:top w:val="nil"/>
              <w:left w:val="nil"/>
              <w:bottom w:val="single" w:sz="4" w:space="0" w:color="auto"/>
              <w:right w:val="single" w:sz="4" w:space="0" w:color="auto"/>
            </w:tcBorders>
            <w:shd w:val="clear" w:color="auto" w:fill="auto"/>
            <w:noWrap/>
            <w:vAlign w:val="bottom"/>
            <w:hideMark/>
          </w:tcPr>
          <w:p w14:paraId="7BCD3D5A"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0BB79A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DA0EE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1F16B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16/06/2017</w:t>
            </w:r>
          </w:p>
        </w:tc>
        <w:tc>
          <w:tcPr>
            <w:tcW w:w="808" w:type="dxa"/>
            <w:tcBorders>
              <w:top w:val="nil"/>
              <w:left w:val="nil"/>
              <w:bottom w:val="single" w:sz="4" w:space="0" w:color="auto"/>
              <w:right w:val="single" w:sz="4" w:space="0" w:color="auto"/>
            </w:tcBorders>
            <w:shd w:val="clear" w:color="auto" w:fill="auto"/>
            <w:noWrap/>
            <w:vAlign w:val="bottom"/>
            <w:hideMark/>
          </w:tcPr>
          <w:p w14:paraId="65B0CD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AB6D4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31419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51DC9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2BF36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CA095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54B4C1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539AB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06AF2A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11EC43BE"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2FEF9D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67FCA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F76A8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11/06/2018</w:t>
            </w:r>
          </w:p>
        </w:tc>
        <w:tc>
          <w:tcPr>
            <w:tcW w:w="808" w:type="dxa"/>
            <w:tcBorders>
              <w:top w:val="nil"/>
              <w:left w:val="nil"/>
              <w:bottom w:val="single" w:sz="4" w:space="0" w:color="auto"/>
              <w:right w:val="single" w:sz="4" w:space="0" w:color="auto"/>
            </w:tcBorders>
            <w:shd w:val="clear" w:color="auto" w:fill="auto"/>
            <w:noWrap/>
            <w:vAlign w:val="bottom"/>
            <w:hideMark/>
          </w:tcPr>
          <w:p w14:paraId="462023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A0CC5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11/06/2018</w:t>
            </w:r>
          </w:p>
        </w:tc>
        <w:tc>
          <w:tcPr>
            <w:tcW w:w="573" w:type="dxa"/>
            <w:tcBorders>
              <w:top w:val="nil"/>
              <w:left w:val="nil"/>
              <w:bottom w:val="single" w:sz="4" w:space="0" w:color="auto"/>
              <w:right w:val="single" w:sz="4" w:space="0" w:color="auto"/>
            </w:tcBorders>
            <w:shd w:val="clear" w:color="auto" w:fill="auto"/>
            <w:noWrap/>
            <w:vAlign w:val="bottom"/>
            <w:hideMark/>
          </w:tcPr>
          <w:p w14:paraId="3713E8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1D8D5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68935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8C5BF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51587A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4B311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B270B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0C9B6FA2"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421648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BD82A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5ED953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17/06/2018</w:t>
            </w:r>
          </w:p>
        </w:tc>
        <w:tc>
          <w:tcPr>
            <w:tcW w:w="808" w:type="dxa"/>
            <w:tcBorders>
              <w:top w:val="nil"/>
              <w:left w:val="nil"/>
              <w:bottom w:val="single" w:sz="4" w:space="0" w:color="auto"/>
              <w:right w:val="single" w:sz="4" w:space="0" w:color="auto"/>
            </w:tcBorders>
            <w:shd w:val="clear" w:color="auto" w:fill="auto"/>
            <w:noWrap/>
            <w:vAlign w:val="bottom"/>
            <w:hideMark/>
          </w:tcPr>
          <w:p w14:paraId="526470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22E38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17/06/2018</w:t>
            </w:r>
          </w:p>
        </w:tc>
        <w:tc>
          <w:tcPr>
            <w:tcW w:w="573" w:type="dxa"/>
            <w:tcBorders>
              <w:top w:val="nil"/>
              <w:left w:val="nil"/>
              <w:bottom w:val="single" w:sz="4" w:space="0" w:color="auto"/>
              <w:right w:val="single" w:sz="4" w:space="0" w:color="auto"/>
            </w:tcBorders>
            <w:shd w:val="clear" w:color="auto" w:fill="auto"/>
            <w:noWrap/>
            <w:vAlign w:val="bottom"/>
            <w:hideMark/>
          </w:tcPr>
          <w:p w14:paraId="72335A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7189A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5FBDF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ACCFD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DEDA0C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6023C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ED5203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21</w:t>
            </w:r>
          </w:p>
        </w:tc>
        <w:tc>
          <w:tcPr>
            <w:tcW w:w="1690" w:type="dxa"/>
            <w:tcBorders>
              <w:top w:val="nil"/>
              <w:left w:val="nil"/>
              <w:bottom w:val="single" w:sz="4" w:space="0" w:color="auto"/>
              <w:right w:val="single" w:sz="4" w:space="0" w:color="auto"/>
            </w:tcBorders>
            <w:shd w:val="clear" w:color="auto" w:fill="auto"/>
            <w:noWrap/>
            <w:vAlign w:val="bottom"/>
            <w:hideMark/>
          </w:tcPr>
          <w:p w14:paraId="214229DD"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024CC0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57378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9DCB7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15/05/2017</w:t>
            </w:r>
          </w:p>
        </w:tc>
        <w:tc>
          <w:tcPr>
            <w:tcW w:w="808" w:type="dxa"/>
            <w:tcBorders>
              <w:top w:val="nil"/>
              <w:left w:val="nil"/>
              <w:bottom w:val="single" w:sz="4" w:space="0" w:color="auto"/>
              <w:right w:val="single" w:sz="4" w:space="0" w:color="auto"/>
            </w:tcBorders>
            <w:shd w:val="clear" w:color="auto" w:fill="auto"/>
            <w:noWrap/>
            <w:vAlign w:val="bottom"/>
            <w:hideMark/>
          </w:tcPr>
          <w:p w14:paraId="337165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0599A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15/05/2017</w:t>
            </w:r>
          </w:p>
        </w:tc>
        <w:tc>
          <w:tcPr>
            <w:tcW w:w="573" w:type="dxa"/>
            <w:tcBorders>
              <w:top w:val="nil"/>
              <w:left w:val="nil"/>
              <w:bottom w:val="single" w:sz="4" w:space="0" w:color="auto"/>
              <w:right w:val="single" w:sz="4" w:space="0" w:color="auto"/>
            </w:tcBorders>
            <w:shd w:val="clear" w:color="auto" w:fill="auto"/>
            <w:noWrap/>
            <w:vAlign w:val="bottom"/>
            <w:hideMark/>
          </w:tcPr>
          <w:p w14:paraId="288203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EC452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CAB0E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947AE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42E1D5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03F0E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E2C58E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21</w:t>
            </w:r>
          </w:p>
        </w:tc>
        <w:tc>
          <w:tcPr>
            <w:tcW w:w="1690" w:type="dxa"/>
            <w:tcBorders>
              <w:top w:val="nil"/>
              <w:left w:val="nil"/>
              <w:bottom w:val="single" w:sz="4" w:space="0" w:color="auto"/>
              <w:right w:val="single" w:sz="4" w:space="0" w:color="auto"/>
            </w:tcBorders>
            <w:shd w:val="clear" w:color="auto" w:fill="auto"/>
            <w:noWrap/>
            <w:vAlign w:val="bottom"/>
            <w:hideMark/>
          </w:tcPr>
          <w:p w14:paraId="065ADE8D"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671871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FD4C5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0BB3B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28/05/2017</w:t>
            </w:r>
          </w:p>
        </w:tc>
        <w:tc>
          <w:tcPr>
            <w:tcW w:w="808" w:type="dxa"/>
            <w:tcBorders>
              <w:top w:val="nil"/>
              <w:left w:val="nil"/>
              <w:bottom w:val="single" w:sz="4" w:space="0" w:color="auto"/>
              <w:right w:val="single" w:sz="4" w:space="0" w:color="auto"/>
            </w:tcBorders>
            <w:shd w:val="clear" w:color="auto" w:fill="auto"/>
            <w:noWrap/>
            <w:vAlign w:val="bottom"/>
            <w:hideMark/>
          </w:tcPr>
          <w:p w14:paraId="79DF81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E6B3A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28/05/2017</w:t>
            </w:r>
          </w:p>
        </w:tc>
        <w:tc>
          <w:tcPr>
            <w:tcW w:w="573" w:type="dxa"/>
            <w:tcBorders>
              <w:top w:val="nil"/>
              <w:left w:val="nil"/>
              <w:bottom w:val="single" w:sz="4" w:space="0" w:color="auto"/>
              <w:right w:val="single" w:sz="4" w:space="0" w:color="auto"/>
            </w:tcBorders>
            <w:shd w:val="clear" w:color="auto" w:fill="auto"/>
            <w:noWrap/>
            <w:vAlign w:val="bottom"/>
            <w:hideMark/>
          </w:tcPr>
          <w:p w14:paraId="42A829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859C1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65C30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9AC5B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C51F4A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828C3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7EDE6CE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21</w:t>
            </w:r>
          </w:p>
        </w:tc>
        <w:tc>
          <w:tcPr>
            <w:tcW w:w="1690" w:type="dxa"/>
            <w:tcBorders>
              <w:top w:val="nil"/>
              <w:left w:val="nil"/>
              <w:bottom w:val="single" w:sz="4" w:space="0" w:color="auto"/>
              <w:right w:val="single" w:sz="4" w:space="0" w:color="auto"/>
            </w:tcBorders>
            <w:shd w:val="clear" w:color="auto" w:fill="auto"/>
            <w:noWrap/>
            <w:vAlign w:val="bottom"/>
            <w:hideMark/>
          </w:tcPr>
          <w:p w14:paraId="36061771"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22BE25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3AD30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563A54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02/06/2017</w:t>
            </w:r>
          </w:p>
        </w:tc>
        <w:tc>
          <w:tcPr>
            <w:tcW w:w="808" w:type="dxa"/>
            <w:tcBorders>
              <w:top w:val="nil"/>
              <w:left w:val="nil"/>
              <w:bottom w:val="single" w:sz="4" w:space="0" w:color="auto"/>
              <w:right w:val="single" w:sz="4" w:space="0" w:color="auto"/>
            </w:tcBorders>
            <w:shd w:val="clear" w:color="auto" w:fill="auto"/>
            <w:noWrap/>
            <w:vAlign w:val="bottom"/>
            <w:hideMark/>
          </w:tcPr>
          <w:p w14:paraId="16D053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1140B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8FA43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3ED1C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A76D4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BD3ED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17959C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F2410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598CF5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34</w:t>
            </w:r>
          </w:p>
        </w:tc>
        <w:tc>
          <w:tcPr>
            <w:tcW w:w="1690" w:type="dxa"/>
            <w:tcBorders>
              <w:top w:val="nil"/>
              <w:left w:val="nil"/>
              <w:bottom w:val="single" w:sz="4" w:space="0" w:color="auto"/>
              <w:right w:val="single" w:sz="4" w:space="0" w:color="auto"/>
            </w:tcBorders>
            <w:shd w:val="clear" w:color="auto" w:fill="auto"/>
            <w:noWrap/>
            <w:vAlign w:val="bottom"/>
            <w:hideMark/>
          </w:tcPr>
          <w:p w14:paraId="32563CB4"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31639C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58750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3194E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12/06/2017</w:t>
            </w:r>
          </w:p>
        </w:tc>
        <w:tc>
          <w:tcPr>
            <w:tcW w:w="808" w:type="dxa"/>
            <w:tcBorders>
              <w:top w:val="nil"/>
              <w:left w:val="nil"/>
              <w:bottom w:val="single" w:sz="4" w:space="0" w:color="auto"/>
              <w:right w:val="single" w:sz="4" w:space="0" w:color="auto"/>
            </w:tcBorders>
            <w:shd w:val="clear" w:color="auto" w:fill="auto"/>
            <w:noWrap/>
            <w:vAlign w:val="bottom"/>
            <w:hideMark/>
          </w:tcPr>
          <w:p w14:paraId="3CE8B9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71FF6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21/07/2017</w:t>
            </w:r>
          </w:p>
        </w:tc>
        <w:tc>
          <w:tcPr>
            <w:tcW w:w="573" w:type="dxa"/>
            <w:tcBorders>
              <w:top w:val="nil"/>
              <w:left w:val="nil"/>
              <w:bottom w:val="single" w:sz="4" w:space="0" w:color="auto"/>
              <w:right w:val="single" w:sz="4" w:space="0" w:color="auto"/>
            </w:tcBorders>
            <w:shd w:val="clear" w:color="auto" w:fill="auto"/>
            <w:noWrap/>
            <w:vAlign w:val="bottom"/>
            <w:hideMark/>
          </w:tcPr>
          <w:p w14:paraId="303D98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61140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ED981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94EDC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41B83C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774D3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7EFEF0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44</w:t>
            </w:r>
          </w:p>
        </w:tc>
        <w:tc>
          <w:tcPr>
            <w:tcW w:w="1690" w:type="dxa"/>
            <w:tcBorders>
              <w:top w:val="nil"/>
              <w:left w:val="nil"/>
              <w:bottom w:val="single" w:sz="4" w:space="0" w:color="auto"/>
              <w:right w:val="single" w:sz="4" w:space="0" w:color="auto"/>
            </w:tcBorders>
            <w:shd w:val="clear" w:color="auto" w:fill="auto"/>
            <w:noWrap/>
            <w:vAlign w:val="bottom"/>
            <w:hideMark/>
          </w:tcPr>
          <w:p w14:paraId="5AB25BB6"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07754E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A4029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A71F4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08/07/2017</w:t>
            </w:r>
          </w:p>
        </w:tc>
        <w:tc>
          <w:tcPr>
            <w:tcW w:w="808" w:type="dxa"/>
            <w:tcBorders>
              <w:top w:val="nil"/>
              <w:left w:val="nil"/>
              <w:bottom w:val="single" w:sz="4" w:space="0" w:color="auto"/>
              <w:right w:val="single" w:sz="4" w:space="0" w:color="auto"/>
            </w:tcBorders>
            <w:shd w:val="clear" w:color="auto" w:fill="auto"/>
            <w:noWrap/>
            <w:vAlign w:val="bottom"/>
            <w:hideMark/>
          </w:tcPr>
          <w:p w14:paraId="10CB92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CC159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13/08/2017</w:t>
            </w:r>
          </w:p>
        </w:tc>
        <w:tc>
          <w:tcPr>
            <w:tcW w:w="573" w:type="dxa"/>
            <w:tcBorders>
              <w:top w:val="nil"/>
              <w:left w:val="nil"/>
              <w:bottom w:val="single" w:sz="4" w:space="0" w:color="auto"/>
              <w:right w:val="single" w:sz="4" w:space="0" w:color="auto"/>
            </w:tcBorders>
            <w:shd w:val="clear" w:color="auto" w:fill="auto"/>
            <w:noWrap/>
            <w:vAlign w:val="bottom"/>
            <w:hideMark/>
          </w:tcPr>
          <w:p w14:paraId="50A0CF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4582E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5F6D5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967F4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8352E9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E9C3D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AE6515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75</w:t>
            </w:r>
          </w:p>
        </w:tc>
        <w:tc>
          <w:tcPr>
            <w:tcW w:w="1690" w:type="dxa"/>
            <w:tcBorders>
              <w:top w:val="nil"/>
              <w:left w:val="nil"/>
              <w:bottom w:val="single" w:sz="4" w:space="0" w:color="auto"/>
              <w:right w:val="single" w:sz="4" w:space="0" w:color="auto"/>
            </w:tcBorders>
            <w:shd w:val="clear" w:color="auto" w:fill="auto"/>
            <w:noWrap/>
            <w:vAlign w:val="bottom"/>
            <w:hideMark/>
          </w:tcPr>
          <w:p w14:paraId="40CB139A"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49BBE0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79101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0E679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23/04/2018</w:t>
            </w:r>
          </w:p>
        </w:tc>
        <w:tc>
          <w:tcPr>
            <w:tcW w:w="808" w:type="dxa"/>
            <w:tcBorders>
              <w:top w:val="nil"/>
              <w:left w:val="nil"/>
              <w:bottom w:val="single" w:sz="4" w:space="0" w:color="auto"/>
              <w:right w:val="single" w:sz="4" w:space="0" w:color="auto"/>
            </w:tcBorders>
            <w:shd w:val="clear" w:color="auto" w:fill="auto"/>
            <w:noWrap/>
            <w:vAlign w:val="bottom"/>
            <w:hideMark/>
          </w:tcPr>
          <w:p w14:paraId="44C3BA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3C8EE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E7305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DB877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8C1A8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861BA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6B0522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B49DC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B94862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76</w:t>
            </w:r>
          </w:p>
        </w:tc>
        <w:tc>
          <w:tcPr>
            <w:tcW w:w="1690" w:type="dxa"/>
            <w:tcBorders>
              <w:top w:val="nil"/>
              <w:left w:val="nil"/>
              <w:bottom w:val="single" w:sz="4" w:space="0" w:color="auto"/>
              <w:right w:val="single" w:sz="4" w:space="0" w:color="auto"/>
            </w:tcBorders>
            <w:shd w:val="clear" w:color="auto" w:fill="auto"/>
            <w:noWrap/>
            <w:vAlign w:val="bottom"/>
            <w:hideMark/>
          </w:tcPr>
          <w:p w14:paraId="7BEC6C3F"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3801AF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3B339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7DA501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20/05/2018</w:t>
            </w:r>
          </w:p>
        </w:tc>
        <w:tc>
          <w:tcPr>
            <w:tcW w:w="808" w:type="dxa"/>
            <w:tcBorders>
              <w:top w:val="nil"/>
              <w:left w:val="nil"/>
              <w:bottom w:val="single" w:sz="4" w:space="0" w:color="auto"/>
              <w:right w:val="single" w:sz="4" w:space="0" w:color="auto"/>
            </w:tcBorders>
            <w:shd w:val="clear" w:color="auto" w:fill="auto"/>
            <w:noWrap/>
            <w:vAlign w:val="bottom"/>
            <w:hideMark/>
          </w:tcPr>
          <w:p w14:paraId="3E2F1F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0C994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20/05/2018</w:t>
            </w:r>
          </w:p>
        </w:tc>
        <w:tc>
          <w:tcPr>
            <w:tcW w:w="573" w:type="dxa"/>
            <w:tcBorders>
              <w:top w:val="nil"/>
              <w:left w:val="nil"/>
              <w:bottom w:val="single" w:sz="4" w:space="0" w:color="auto"/>
              <w:right w:val="single" w:sz="4" w:space="0" w:color="auto"/>
            </w:tcBorders>
            <w:shd w:val="clear" w:color="auto" w:fill="auto"/>
            <w:noWrap/>
            <w:vAlign w:val="bottom"/>
            <w:hideMark/>
          </w:tcPr>
          <w:p w14:paraId="404EC0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828D3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1593A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7230C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E4D3C3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54C3E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909147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76</w:t>
            </w:r>
          </w:p>
        </w:tc>
        <w:tc>
          <w:tcPr>
            <w:tcW w:w="1690" w:type="dxa"/>
            <w:tcBorders>
              <w:top w:val="nil"/>
              <w:left w:val="nil"/>
              <w:bottom w:val="single" w:sz="4" w:space="0" w:color="auto"/>
              <w:right w:val="single" w:sz="4" w:space="0" w:color="auto"/>
            </w:tcBorders>
            <w:shd w:val="clear" w:color="auto" w:fill="auto"/>
            <w:noWrap/>
            <w:vAlign w:val="bottom"/>
            <w:hideMark/>
          </w:tcPr>
          <w:p w14:paraId="6C623619"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0EC251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FBB5F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25335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27/05/2018</w:t>
            </w:r>
          </w:p>
        </w:tc>
        <w:tc>
          <w:tcPr>
            <w:tcW w:w="808" w:type="dxa"/>
            <w:tcBorders>
              <w:top w:val="nil"/>
              <w:left w:val="nil"/>
              <w:bottom w:val="single" w:sz="4" w:space="0" w:color="auto"/>
              <w:right w:val="single" w:sz="4" w:space="0" w:color="auto"/>
            </w:tcBorders>
            <w:shd w:val="clear" w:color="auto" w:fill="auto"/>
            <w:noWrap/>
            <w:vAlign w:val="bottom"/>
            <w:hideMark/>
          </w:tcPr>
          <w:p w14:paraId="2D31FF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2323A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BEF79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D1E1E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79641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A5E4A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ED8F57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40B8D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A4615C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80</w:t>
            </w:r>
          </w:p>
        </w:tc>
        <w:tc>
          <w:tcPr>
            <w:tcW w:w="1690" w:type="dxa"/>
            <w:tcBorders>
              <w:top w:val="nil"/>
              <w:left w:val="nil"/>
              <w:bottom w:val="single" w:sz="4" w:space="0" w:color="auto"/>
              <w:right w:val="single" w:sz="4" w:space="0" w:color="auto"/>
            </w:tcBorders>
            <w:shd w:val="clear" w:color="auto" w:fill="auto"/>
            <w:noWrap/>
            <w:vAlign w:val="bottom"/>
            <w:hideMark/>
          </w:tcPr>
          <w:p w14:paraId="6DBDA870"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1FF3BF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500EA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F3DF9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26/04/2018</w:t>
            </w:r>
          </w:p>
        </w:tc>
        <w:tc>
          <w:tcPr>
            <w:tcW w:w="808" w:type="dxa"/>
            <w:tcBorders>
              <w:top w:val="nil"/>
              <w:left w:val="nil"/>
              <w:bottom w:val="single" w:sz="4" w:space="0" w:color="auto"/>
              <w:right w:val="single" w:sz="4" w:space="0" w:color="auto"/>
            </w:tcBorders>
            <w:shd w:val="clear" w:color="auto" w:fill="auto"/>
            <w:noWrap/>
            <w:vAlign w:val="bottom"/>
            <w:hideMark/>
          </w:tcPr>
          <w:p w14:paraId="37938A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23508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26/05/2018</w:t>
            </w:r>
          </w:p>
        </w:tc>
        <w:tc>
          <w:tcPr>
            <w:tcW w:w="573" w:type="dxa"/>
            <w:tcBorders>
              <w:top w:val="nil"/>
              <w:left w:val="nil"/>
              <w:bottom w:val="single" w:sz="4" w:space="0" w:color="auto"/>
              <w:right w:val="single" w:sz="4" w:space="0" w:color="auto"/>
            </w:tcBorders>
            <w:shd w:val="clear" w:color="auto" w:fill="auto"/>
            <w:noWrap/>
            <w:vAlign w:val="bottom"/>
            <w:hideMark/>
          </w:tcPr>
          <w:p w14:paraId="379E57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084B7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E73AC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6ABFB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4D1231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44D95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F6EE1F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83</w:t>
            </w:r>
          </w:p>
        </w:tc>
        <w:tc>
          <w:tcPr>
            <w:tcW w:w="1690" w:type="dxa"/>
            <w:tcBorders>
              <w:top w:val="nil"/>
              <w:left w:val="nil"/>
              <w:bottom w:val="single" w:sz="4" w:space="0" w:color="auto"/>
              <w:right w:val="single" w:sz="4" w:space="0" w:color="auto"/>
            </w:tcBorders>
            <w:shd w:val="clear" w:color="auto" w:fill="auto"/>
            <w:noWrap/>
            <w:vAlign w:val="bottom"/>
            <w:hideMark/>
          </w:tcPr>
          <w:p w14:paraId="7BE0A7B5"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748ED4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66E7A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776E68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10/06/2018</w:t>
            </w:r>
          </w:p>
        </w:tc>
        <w:tc>
          <w:tcPr>
            <w:tcW w:w="808" w:type="dxa"/>
            <w:tcBorders>
              <w:top w:val="nil"/>
              <w:left w:val="nil"/>
              <w:bottom w:val="single" w:sz="4" w:space="0" w:color="auto"/>
              <w:right w:val="single" w:sz="4" w:space="0" w:color="auto"/>
            </w:tcBorders>
            <w:shd w:val="clear" w:color="auto" w:fill="auto"/>
            <w:noWrap/>
            <w:vAlign w:val="bottom"/>
            <w:hideMark/>
          </w:tcPr>
          <w:p w14:paraId="61AFD6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1D718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3D5A9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6E76E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778E7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45C52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58875D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63CDB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7AFB21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5A511206"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732D43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A949D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27CDA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08/08/2018</w:t>
            </w:r>
          </w:p>
        </w:tc>
        <w:tc>
          <w:tcPr>
            <w:tcW w:w="808" w:type="dxa"/>
            <w:tcBorders>
              <w:top w:val="nil"/>
              <w:left w:val="nil"/>
              <w:bottom w:val="single" w:sz="4" w:space="0" w:color="auto"/>
              <w:right w:val="single" w:sz="4" w:space="0" w:color="auto"/>
            </w:tcBorders>
            <w:shd w:val="clear" w:color="auto" w:fill="auto"/>
            <w:noWrap/>
            <w:vAlign w:val="bottom"/>
            <w:hideMark/>
          </w:tcPr>
          <w:p w14:paraId="2AE015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19804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08/08/2018</w:t>
            </w:r>
          </w:p>
        </w:tc>
        <w:tc>
          <w:tcPr>
            <w:tcW w:w="573" w:type="dxa"/>
            <w:tcBorders>
              <w:top w:val="nil"/>
              <w:left w:val="nil"/>
              <w:bottom w:val="single" w:sz="4" w:space="0" w:color="auto"/>
              <w:right w:val="single" w:sz="4" w:space="0" w:color="auto"/>
            </w:tcBorders>
            <w:shd w:val="clear" w:color="auto" w:fill="auto"/>
            <w:noWrap/>
            <w:vAlign w:val="bottom"/>
            <w:hideMark/>
          </w:tcPr>
          <w:p w14:paraId="6FFC4C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D0C5D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E7516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CF747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CE99AA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F1D21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7B8CC40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93</w:t>
            </w:r>
          </w:p>
        </w:tc>
        <w:tc>
          <w:tcPr>
            <w:tcW w:w="1690" w:type="dxa"/>
            <w:tcBorders>
              <w:top w:val="nil"/>
              <w:left w:val="nil"/>
              <w:bottom w:val="single" w:sz="4" w:space="0" w:color="auto"/>
              <w:right w:val="single" w:sz="4" w:space="0" w:color="auto"/>
            </w:tcBorders>
            <w:shd w:val="clear" w:color="auto" w:fill="auto"/>
            <w:noWrap/>
            <w:vAlign w:val="bottom"/>
            <w:hideMark/>
          </w:tcPr>
          <w:p w14:paraId="624946F6"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303446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0807A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BE88B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05/06/2018</w:t>
            </w:r>
          </w:p>
        </w:tc>
        <w:tc>
          <w:tcPr>
            <w:tcW w:w="808" w:type="dxa"/>
            <w:tcBorders>
              <w:top w:val="nil"/>
              <w:left w:val="nil"/>
              <w:bottom w:val="single" w:sz="4" w:space="0" w:color="auto"/>
              <w:right w:val="single" w:sz="4" w:space="0" w:color="auto"/>
            </w:tcBorders>
            <w:shd w:val="clear" w:color="auto" w:fill="auto"/>
            <w:noWrap/>
            <w:vAlign w:val="bottom"/>
            <w:hideMark/>
          </w:tcPr>
          <w:p w14:paraId="634D77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DF489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9575D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7ABFF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C627F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9C670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118C3F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8DE3B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095DBE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118</w:t>
            </w:r>
          </w:p>
        </w:tc>
        <w:tc>
          <w:tcPr>
            <w:tcW w:w="1690" w:type="dxa"/>
            <w:tcBorders>
              <w:top w:val="nil"/>
              <w:left w:val="nil"/>
              <w:bottom w:val="single" w:sz="4" w:space="0" w:color="auto"/>
              <w:right w:val="single" w:sz="4" w:space="0" w:color="auto"/>
            </w:tcBorders>
            <w:shd w:val="clear" w:color="auto" w:fill="auto"/>
            <w:noWrap/>
            <w:vAlign w:val="bottom"/>
            <w:hideMark/>
          </w:tcPr>
          <w:p w14:paraId="30211796"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0092AE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64EC2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67CE6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15/02/2017</w:t>
            </w:r>
          </w:p>
        </w:tc>
        <w:tc>
          <w:tcPr>
            <w:tcW w:w="808" w:type="dxa"/>
            <w:tcBorders>
              <w:top w:val="nil"/>
              <w:left w:val="nil"/>
              <w:bottom w:val="single" w:sz="4" w:space="0" w:color="auto"/>
              <w:right w:val="single" w:sz="4" w:space="0" w:color="auto"/>
            </w:tcBorders>
            <w:shd w:val="clear" w:color="auto" w:fill="auto"/>
            <w:noWrap/>
            <w:vAlign w:val="bottom"/>
            <w:hideMark/>
          </w:tcPr>
          <w:p w14:paraId="60968A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A55AD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17/02/2017</w:t>
            </w:r>
          </w:p>
        </w:tc>
        <w:tc>
          <w:tcPr>
            <w:tcW w:w="573" w:type="dxa"/>
            <w:tcBorders>
              <w:top w:val="nil"/>
              <w:left w:val="nil"/>
              <w:bottom w:val="single" w:sz="4" w:space="0" w:color="auto"/>
              <w:right w:val="single" w:sz="4" w:space="0" w:color="auto"/>
            </w:tcBorders>
            <w:shd w:val="clear" w:color="auto" w:fill="auto"/>
            <w:noWrap/>
            <w:vAlign w:val="bottom"/>
            <w:hideMark/>
          </w:tcPr>
          <w:p w14:paraId="13EB52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5C1C2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55CB5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098CD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3C494C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E22B6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BDF37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169</w:t>
            </w:r>
          </w:p>
        </w:tc>
        <w:tc>
          <w:tcPr>
            <w:tcW w:w="1690" w:type="dxa"/>
            <w:tcBorders>
              <w:top w:val="nil"/>
              <w:left w:val="nil"/>
              <w:bottom w:val="single" w:sz="4" w:space="0" w:color="auto"/>
              <w:right w:val="single" w:sz="4" w:space="0" w:color="auto"/>
            </w:tcBorders>
            <w:shd w:val="clear" w:color="auto" w:fill="auto"/>
            <w:noWrap/>
            <w:vAlign w:val="bottom"/>
            <w:hideMark/>
          </w:tcPr>
          <w:p w14:paraId="463274D9"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18B987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08BEA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29D31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02/07/2018</w:t>
            </w:r>
          </w:p>
        </w:tc>
        <w:tc>
          <w:tcPr>
            <w:tcW w:w="808" w:type="dxa"/>
            <w:tcBorders>
              <w:top w:val="nil"/>
              <w:left w:val="nil"/>
              <w:bottom w:val="single" w:sz="4" w:space="0" w:color="auto"/>
              <w:right w:val="single" w:sz="4" w:space="0" w:color="auto"/>
            </w:tcBorders>
            <w:shd w:val="clear" w:color="auto" w:fill="auto"/>
            <w:noWrap/>
            <w:vAlign w:val="bottom"/>
            <w:hideMark/>
          </w:tcPr>
          <w:p w14:paraId="536EE5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07031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B22B5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D93D4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B5687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19F9F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A103A8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78BCE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97E50F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176</w:t>
            </w:r>
          </w:p>
        </w:tc>
        <w:tc>
          <w:tcPr>
            <w:tcW w:w="1690" w:type="dxa"/>
            <w:tcBorders>
              <w:top w:val="nil"/>
              <w:left w:val="nil"/>
              <w:bottom w:val="single" w:sz="4" w:space="0" w:color="auto"/>
              <w:right w:val="single" w:sz="4" w:space="0" w:color="auto"/>
            </w:tcBorders>
            <w:shd w:val="clear" w:color="auto" w:fill="auto"/>
            <w:noWrap/>
            <w:vAlign w:val="bottom"/>
            <w:hideMark/>
          </w:tcPr>
          <w:p w14:paraId="5DF57B68"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Hayfever</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2D8C36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Immune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722E1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Allergic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032FF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06/07/2018</w:t>
            </w:r>
          </w:p>
        </w:tc>
        <w:tc>
          <w:tcPr>
            <w:tcW w:w="808" w:type="dxa"/>
            <w:tcBorders>
              <w:top w:val="nil"/>
              <w:left w:val="nil"/>
              <w:bottom w:val="single" w:sz="4" w:space="0" w:color="auto"/>
              <w:right w:val="single" w:sz="4" w:space="0" w:color="auto"/>
            </w:tcBorders>
            <w:shd w:val="clear" w:color="auto" w:fill="auto"/>
            <w:noWrap/>
            <w:vAlign w:val="bottom"/>
            <w:hideMark/>
          </w:tcPr>
          <w:p w14:paraId="0F788E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EFEBA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D5629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D8DB8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0D973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14047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671166C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BA119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E6DEDE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w:t>
            </w:r>
          </w:p>
        </w:tc>
        <w:tc>
          <w:tcPr>
            <w:tcW w:w="1690" w:type="dxa"/>
            <w:tcBorders>
              <w:top w:val="nil"/>
              <w:left w:val="nil"/>
              <w:bottom w:val="single" w:sz="4" w:space="0" w:color="auto"/>
              <w:right w:val="single" w:sz="4" w:space="0" w:color="auto"/>
            </w:tcBorders>
            <w:shd w:val="clear" w:color="auto" w:fill="auto"/>
            <w:noWrap/>
            <w:vAlign w:val="bottom"/>
            <w:hideMark/>
          </w:tcPr>
          <w:p w14:paraId="5A4D64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Loss of appetite</w:t>
            </w:r>
          </w:p>
        </w:tc>
        <w:tc>
          <w:tcPr>
            <w:tcW w:w="1902" w:type="dxa"/>
            <w:tcBorders>
              <w:top w:val="nil"/>
              <w:left w:val="nil"/>
              <w:bottom w:val="single" w:sz="4" w:space="0" w:color="auto"/>
              <w:right w:val="single" w:sz="4" w:space="0" w:color="auto"/>
            </w:tcBorders>
            <w:shd w:val="clear" w:color="auto" w:fill="auto"/>
            <w:noWrap/>
            <w:vAlign w:val="bottom"/>
            <w:hideMark/>
          </w:tcPr>
          <w:p w14:paraId="661E26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2DAF9B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4FBED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03/11/2016</w:t>
            </w:r>
          </w:p>
        </w:tc>
        <w:tc>
          <w:tcPr>
            <w:tcW w:w="808" w:type="dxa"/>
            <w:tcBorders>
              <w:top w:val="nil"/>
              <w:left w:val="nil"/>
              <w:bottom w:val="single" w:sz="4" w:space="0" w:color="auto"/>
              <w:right w:val="single" w:sz="4" w:space="0" w:color="auto"/>
            </w:tcBorders>
            <w:shd w:val="clear" w:color="auto" w:fill="auto"/>
            <w:noWrap/>
            <w:vAlign w:val="bottom"/>
            <w:hideMark/>
          </w:tcPr>
          <w:p w14:paraId="0FC089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879CE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24/11/2016</w:t>
            </w:r>
          </w:p>
        </w:tc>
        <w:tc>
          <w:tcPr>
            <w:tcW w:w="573" w:type="dxa"/>
            <w:tcBorders>
              <w:top w:val="nil"/>
              <w:left w:val="nil"/>
              <w:bottom w:val="single" w:sz="4" w:space="0" w:color="auto"/>
              <w:right w:val="single" w:sz="4" w:space="0" w:color="auto"/>
            </w:tcBorders>
            <w:shd w:val="clear" w:color="auto" w:fill="auto"/>
            <w:noWrap/>
            <w:vAlign w:val="bottom"/>
            <w:hideMark/>
          </w:tcPr>
          <w:p w14:paraId="240440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21DDA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E5EF0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B3CD0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84165F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1A0E4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45B339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29D76E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Weight Loss</w:t>
            </w:r>
          </w:p>
        </w:tc>
        <w:tc>
          <w:tcPr>
            <w:tcW w:w="1902" w:type="dxa"/>
            <w:tcBorders>
              <w:top w:val="nil"/>
              <w:left w:val="nil"/>
              <w:bottom w:val="single" w:sz="4" w:space="0" w:color="auto"/>
              <w:right w:val="single" w:sz="4" w:space="0" w:color="auto"/>
            </w:tcBorders>
            <w:shd w:val="clear" w:color="auto" w:fill="auto"/>
            <w:noWrap/>
            <w:vAlign w:val="bottom"/>
            <w:hideMark/>
          </w:tcPr>
          <w:p w14:paraId="48B0DF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448711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CA79A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31/10/2016</w:t>
            </w:r>
          </w:p>
        </w:tc>
        <w:tc>
          <w:tcPr>
            <w:tcW w:w="808" w:type="dxa"/>
            <w:tcBorders>
              <w:top w:val="nil"/>
              <w:left w:val="nil"/>
              <w:bottom w:val="single" w:sz="4" w:space="0" w:color="auto"/>
              <w:right w:val="single" w:sz="4" w:space="0" w:color="auto"/>
            </w:tcBorders>
            <w:shd w:val="clear" w:color="auto" w:fill="auto"/>
            <w:noWrap/>
            <w:vAlign w:val="bottom"/>
            <w:hideMark/>
          </w:tcPr>
          <w:p w14:paraId="14CF2C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ADA35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03532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23E2B1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AC37C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87C6B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D3E24B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FF115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ED219B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w:t>
            </w:r>
          </w:p>
        </w:tc>
        <w:tc>
          <w:tcPr>
            <w:tcW w:w="1690" w:type="dxa"/>
            <w:tcBorders>
              <w:top w:val="nil"/>
              <w:left w:val="nil"/>
              <w:bottom w:val="single" w:sz="4" w:space="0" w:color="auto"/>
              <w:right w:val="single" w:sz="4" w:space="0" w:color="auto"/>
            </w:tcBorders>
            <w:shd w:val="clear" w:color="auto" w:fill="auto"/>
            <w:noWrap/>
            <w:vAlign w:val="bottom"/>
            <w:hideMark/>
          </w:tcPr>
          <w:p w14:paraId="6D30D8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Minor loss of appetite</w:t>
            </w:r>
          </w:p>
        </w:tc>
        <w:tc>
          <w:tcPr>
            <w:tcW w:w="1902" w:type="dxa"/>
            <w:tcBorders>
              <w:top w:val="nil"/>
              <w:left w:val="nil"/>
              <w:bottom w:val="single" w:sz="4" w:space="0" w:color="auto"/>
              <w:right w:val="single" w:sz="4" w:space="0" w:color="auto"/>
            </w:tcBorders>
            <w:shd w:val="clear" w:color="auto" w:fill="auto"/>
            <w:noWrap/>
            <w:vAlign w:val="bottom"/>
            <w:hideMark/>
          </w:tcPr>
          <w:p w14:paraId="05E2CC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68D6ED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865D1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10/01/2017</w:t>
            </w:r>
          </w:p>
        </w:tc>
        <w:tc>
          <w:tcPr>
            <w:tcW w:w="808" w:type="dxa"/>
            <w:tcBorders>
              <w:top w:val="nil"/>
              <w:left w:val="nil"/>
              <w:bottom w:val="single" w:sz="4" w:space="0" w:color="auto"/>
              <w:right w:val="single" w:sz="4" w:space="0" w:color="auto"/>
            </w:tcBorders>
            <w:shd w:val="clear" w:color="auto" w:fill="auto"/>
            <w:noWrap/>
            <w:vAlign w:val="bottom"/>
            <w:hideMark/>
          </w:tcPr>
          <w:p w14:paraId="151D9A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BCC59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18/01/2017</w:t>
            </w:r>
          </w:p>
        </w:tc>
        <w:tc>
          <w:tcPr>
            <w:tcW w:w="573" w:type="dxa"/>
            <w:tcBorders>
              <w:top w:val="nil"/>
              <w:left w:val="nil"/>
              <w:bottom w:val="single" w:sz="4" w:space="0" w:color="auto"/>
              <w:right w:val="single" w:sz="4" w:space="0" w:color="auto"/>
            </w:tcBorders>
            <w:shd w:val="clear" w:color="auto" w:fill="auto"/>
            <w:noWrap/>
            <w:vAlign w:val="bottom"/>
            <w:hideMark/>
          </w:tcPr>
          <w:p w14:paraId="599804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802E1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19980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8EED3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ECEBD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4139A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F2D7DD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27</w:t>
            </w:r>
          </w:p>
        </w:tc>
        <w:tc>
          <w:tcPr>
            <w:tcW w:w="1690" w:type="dxa"/>
            <w:tcBorders>
              <w:top w:val="nil"/>
              <w:left w:val="nil"/>
              <w:bottom w:val="single" w:sz="4" w:space="0" w:color="auto"/>
              <w:right w:val="single" w:sz="4" w:space="0" w:color="auto"/>
            </w:tcBorders>
            <w:shd w:val="clear" w:color="auto" w:fill="auto"/>
            <w:noWrap/>
            <w:vAlign w:val="bottom"/>
            <w:hideMark/>
          </w:tcPr>
          <w:p w14:paraId="3F41F8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Weight Loss</w:t>
            </w:r>
          </w:p>
        </w:tc>
        <w:tc>
          <w:tcPr>
            <w:tcW w:w="1902" w:type="dxa"/>
            <w:tcBorders>
              <w:top w:val="nil"/>
              <w:left w:val="nil"/>
              <w:bottom w:val="single" w:sz="4" w:space="0" w:color="auto"/>
              <w:right w:val="single" w:sz="4" w:space="0" w:color="auto"/>
            </w:tcBorders>
            <w:shd w:val="clear" w:color="auto" w:fill="auto"/>
            <w:noWrap/>
            <w:vAlign w:val="bottom"/>
            <w:hideMark/>
          </w:tcPr>
          <w:p w14:paraId="60F66E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68EE11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01257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14/03/2017</w:t>
            </w:r>
          </w:p>
        </w:tc>
        <w:tc>
          <w:tcPr>
            <w:tcW w:w="808" w:type="dxa"/>
            <w:tcBorders>
              <w:top w:val="nil"/>
              <w:left w:val="nil"/>
              <w:bottom w:val="single" w:sz="4" w:space="0" w:color="auto"/>
              <w:right w:val="single" w:sz="4" w:space="0" w:color="auto"/>
            </w:tcBorders>
            <w:shd w:val="clear" w:color="auto" w:fill="auto"/>
            <w:noWrap/>
            <w:vAlign w:val="bottom"/>
            <w:hideMark/>
          </w:tcPr>
          <w:p w14:paraId="2AA73F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D3DD4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8186D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C2E6D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C1DF8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4D66B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E98A94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C2163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17ECC33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28</w:t>
            </w:r>
          </w:p>
        </w:tc>
        <w:tc>
          <w:tcPr>
            <w:tcW w:w="1690" w:type="dxa"/>
            <w:tcBorders>
              <w:top w:val="nil"/>
              <w:left w:val="nil"/>
              <w:bottom w:val="single" w:sz="4" w:space="0" w:color="auto"/>
              <w:right w:val="single" w:sz="4" w:space="0" w:color="auto"/>
            </w:tcBorders>
            <w:shd w:val="clear" w:color="auto" w:fill="auto"/>
            <w:noWrap/>
            <w:vAlign w:val="bottom"/>
            <w:hideMark/>
          </w:tcPr>
          <w:p w14:paraId="710A01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Loss of appetite</w:t>
            </w:r>
          </w:p>
        </w:tc>
        <w:tc>
          <w:tcPr>
            <w:tcW w:w="1902" w:type="dxa"/>
            <w:tcBorders>
              <w:top w:val="nil"/>
              <w:left w:val="nil"/>
              <w:bottom w:val="single" w:sz="4" w:space="0" w:color="auto"/>
              <w:right w:val="single" w:sz="4" w:space="0" w:color="auto"/>
            </w:tcBorders>
            <w:shd w:val="clear" w:color="auto" w:fill="auto"/>
            <w:noWrap/>
            <w:vAlign w:val="bottom"/>
            <w:hideMark/>
          </w:tcPr>
          <w:p w14:paraId="27DC00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3E0371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51497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18/04/2017</w:t>
            </w:r>
          </w:p>
        </w:tc>
        <w:tc>
          <w:tcPr>
            <w:tcW w:w="808" w:type="dxa"/>
            <w:tcBorders>
              <w:top w:val="nil"/>
              <w:left w:val="nil"/>
              <w:bottom w:val="single" w:sz="4" w:space="0" w:color="auto"/>
              <w:right w:val="single" w:sz="4" w:space="0" w:color="auto"/>
            </w:tcBorders>
            <w:shd w:val="clear" w:color="auto" w:fill="auto"/>
            <w:noWrap/>
            <w:vAlign w:val="bottom"/>
            <w:hideMark/>
          </w:tcPr>
          <w:p w14:paraId="21FB4D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0D69D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46CB7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9DA53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7C9D3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4B4FE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403708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1A2AC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8D02F4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30</w:t>
            </w:r>
          </w:p>
        </w:tc>
        <w:tc>
          <w:tcPr>
            <w:tcW w:w="1690" w:type="dxa"/>
            <w:tcBorders>
              <w:top w:val="nil"/>
              <w:left w:val="nil"/>
              <w:bottom w:val="single" w:sz="4" w:space="0" w:color="auto"/>
              <w:right w:val="single" w:sz="4" w:space="0" w:color="auto"/>
            </w:tcBorders>
            <w:shd w:val="clear" w:color="auto" w:fill="auto"/>
            <w:noWrap/>
            <w:vAlign w:val="bottom"/>
            <w:hideMark/>
          </w:tcPr>
          <w:p w14:paraId="75B184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Reduced Appetite</w:t>
            </w:r>
          </w:p>
        </w:tc>
        <w:tc>
          <w:tcPr>
            <w:tcW w:w="1902" w:type="dxa"/>
            <w:tcBorders>
              <w:top w:val="nil"/>
              <w:left w:val="nil"/>
              <w:bottom w:val="single" w:sz="4" w:space="0" w:color="auto"/>
              <w:right w:val="single" w:sz="4" w:space="0" w:color="auto"/>
            </w:tcBorders>
            <w:shd w:val="clear" w:color="auto" w:fill="auto"/>
            <w:noWrap/>
            <w:vAlign w:val="bottom"/>
            <w:hideMark/>
          </w:tcPr>
          <w:p w14:paraId="363397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74434F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54C38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03/05/2017</w:t>
            </w:r>
          </w:p>
        </w:tc>
        <w:tc>
          <w:tcPr>
            <w:tcW w:w="808" w:type="dxa"/>
            <w:tcBorders>
              <w:top w:val="nil"/>
              <w:left w:val="nil"/>
              <w:bottom w:val="single" w:sz="4" w:space="0" w:color="auto"/>
              <w:right w:val="single" w:sz="4" w:space="0" w:color="auto"/>
            </w:tcBorders>
            <w:shd w:val="clear" w:color="auto" w:fill="auto"/>
            <w:noWrap/>
            <w:vAlign w:val="bottom"/>
            <w:hideMark/>
          </w:tcPr>
          <w:p w14:paraId="683105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BA780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4040A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4A1060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1482A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89DAD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CF9A0A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301EC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BD6E5B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43</w:t>
            </w:r>
          </w:p>
        </w:tc>
        <w:tc>
          <w:tcPr>
            <w:tcW w:w="1690" w:type="dxa"/>
            <w:tcBorders>
              <w:top w:val="nil"/>
              <w:left w:val="nil"/>
              <w:bottom w:val="single" w:sz="4" w:space="0" w:color="auto"/>
              <w:right w:val="single" w:sz="4" w:space="0" w:color="auto"/>
            </w:tcBorders>
            <w:shd w:val="clear" w:color="auto" w:fill="auto"/>
            <w:noWrap/>
            <w:vAlign w:val="bottom"/>
            <w:hideMark/>
          </w:tcPr>
          <w:p w14:paraId="1E375D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Weight Loss</w:t>
            </w:r>
          </w:p>
        </w:tc>
        <w:tc>
          <w:tcPr>
            <w:tcW w:w="1902" w:type="dxa"/>
            <w:tcBorders>
              <w:top w:val="nil"/>
              <w:left w:val="nil"/>
              <w:bottom w:val="single" w:sz="4" w:space="0" w:color="auto"/>
              <w:right w:val="single" w:sz="4" w:space="0" w:color="auto"/>
            </w:tcBorders>
            <w:shd w:val="clear" w:color="auto" w:fill="auto"/>
            <w:noWrap/>
            <w:vAlign w:val="bottom"/>
            <w:hideMark/>
          </w:tcPr>
          <w:p w14:paraId="4CFB43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5E6200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0BAF9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23/08/2017</w:t>
            </w:r>
          </w:p>
        </w:tc>
        <w:tc>
          <w:tcPr>
            <w:tcW w:w="808" w:type="dxa"/>
            <w:tcBorders>
              <w:top w:val="nil"/>
              <w:left w:val="nil"/>
              <w:bottom w:val="single" w:sz="4" w:space="0" w:color="auto"/>
              <w:right w:val="single" w:sz="4" w:space="0" w:color="auto"/>
            </w:tcBorders>
            <w:shd w:val="clear" w:color="auto" w:fill="auto"/>
            <w:noWrap/>
            <w:vAlign w:val="bottom"/>
            <w:hideMark/>
          </w:tcPr>
          <w:p w14:paraId="4FF843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02422A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F6E79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C2743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96638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1A408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181B1C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F9549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D33EEC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48</w:t>
            </w:r>
          </w:p>
        </w:tc>
        <w:tc>
          <w:tcPr>
            <w:tcW w:w="1690" w:type="dxa"/>
            <w:tcBorders>
              <w:top w:val="nil"/>
              <w:left w:val="nil"/>
              <w:bottom w:val="single" w:sz="4" w:space="0" w:color="auto"/>
              <w:right w:val="single" w:sz="4" w:space="0" w:color="auto"/>
            </w:tcBorders>
            <w:shd w:val="clear" w:color="auto" w:fill="auto"/>
            <w:noWrap/>
            <w:vAlign w:val="bottom"/>
            <w:hideMark/>
          </w:tcPr>
          <w:p w14:paraId="0C5D38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Appetite/Weight Loss</w:t>
            </w:r>
          </w:p>
        </w:tc>
        <w:tc>
          <w:tcPr>
            <w:tcW w:w="1902" w:type="dxa"/>
            <w:tcBorders>
              <w:top w:val="nil"/>
              <w:left w:val="nil"/>
              <w:bottom w:val="single" w:sz="4" w:space="0" w:color="auto"/>
              <w:right w:val="single" w:sz="4" w:space="0" w:color="auto"/>
            </w:tcBorders>
            <w:shd w:val="clear" w:color="auto" w:fill="auto"/>
            <w:noWrap/>
            <w:vAlign w:val="bottom"/>
            <w:hideMark/>
          </w:tcPr>
          <w:p w14:paraId="6F4743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1C0247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E81B7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09/10/2017</w:t>
            </w:r>
          </w:p>
        </w:tc>
        <w:tc>
          <w:tcPr>
            <w:tcW w:w="808" w:type="dxa"/>
            <w:tcBorders>
              <w:top w:val="nil"/>
              <w:left w:val="nil"/>
              <w:bottom w:val="single" w:sz="4" w:space="0" w:color="auto"/>
              <w:right w:val="single" w:sz="4" w:space="0" w:color="auto"/>
            </w:tcBorders>
            <w:shd w:val="clear" w:color="auto" w:fill="auto"/>
            <w:noWrap/>
            <w:vAlign w:val="bottom"/>
            <w:hideMark/>
          </w:tcPr>
          <w:p w14:paraId="71614B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C91C1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EC79B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0AA716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70ED2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EBBB0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0171C9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78EE1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F78AD7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52</w:t>
            </w:r>
          </w:p>
        </w:tc>
        <w:tc>
          <w:tcPr>
            <w:tcW w:w="1690" w:type="dxa"/>
            <w:tcBorders>
              <w:top w:val="nil"/>
              <w:left w:val="nil"/>
              <w:bottom w:val="single" w:sz="4" w:space="0" w:color="auto"/>
              <w:right w:val="single" w:sz="4" w:space="0" w:color="auto"/>
            </w:tcBorders>
            <w:shd w:val="clear" w:color="auto" w:fill="auto"/>
            <w:noWrap/>
            <w:vAlign w:val="bottom"/>
            <w:hideMark/>
          </w:tcPr>
          <w:p w14:paraId="23A399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Weight gain</w:t>
            </w:r>
          </w:p>
        </w:tc>
        <w:tc>
          <w:tcPr>
            <w:tcW w:w="1902" w:type="dxa"/>
            <w:tcBorders>
              <w:top w:val="nil"/>
              <w:left w:val="nil"/>
              <w:bottom w:val="single" w:sz="4" w:space="0" w:color="auto"/>
              <w:right w:val="single" w:sz="4" w:space="0" w:color="auto"/>
            </w:tcBorders>
            <w:shd w:val="clear" w:color="auto" w:fill="auto"/>
            <w:noWrap/>
            <w:vAlign w:val="bottom"/>
            <w:hideMark/>
          </w:tcPr>
          <w:p w14:paraId="56346E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348D92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62E11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24/10/2017</w:t>
            </w:r>
          </w:p>
        </w:tc>
        <w:tc>
          <w:tcPr>
            <w:tcW w:w="808" w:type="dxa"/>
            <w:tcBorders>
              <w:top w:val="nil"/>
              <w:left w:val="nil"/>
              <w:bottom w:val="single" w:sz="4" w:space="0" w:color="auto"/>
              <w:right w:val="single" w:sz="4" w:space="0" w:color="auto"/>
            </w:tcBorders>
            <w:shd w:val="clear" w:color="auto" w:fill="auto"/>
            <w:noWrap/>
            <w:vAlign w:val="bottom"/>
            <w:hideMark/>
          </w:tcPr>
          <w:p w14:paraId="20749C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49779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21A55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73E3A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9544B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1EEC5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9BC210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1B18E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3C6BB6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53</w:t>
            </w:r>
          </w:p>
        </w:tc>
        <w:tc>
          <w:tcPr>
            <w:tcW w:w="1690" w:type="dxa"/>
            <w:tcBorders>
              <w:top w:val="nil"/>
              <w:left w:val="nil"/>
              <w:bottom w:val="single" w:sz="4" w:space="0" w:color="auto"/>
              <w:right w:val="single" w:sz="4" w:space="0" w:color="auto"/>
            </w:tcBorders>
            <w:shd w:val="clear" w:color="auto" w:fill="auto"/>
            <w:noWrap/>
            <w:vAlign w:val="bottom"/>
            <w:hideMark/>
          </w:tcPr>
          <w:p w14:paraId="7A111D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Weight loss</w:t>
            </w:r>
          </w:p>
        </w:tc>
        <w:tc>
          <w:tcPr>
            <w:tcW w:w="1902" w:type="dxa"/>
            <w:tcBorders>
              <w:top w:val="nil"/>
              <w:left w:val="nil"/>
              <w:bottom w:val="single" w:sz="4" w:space="0" w:color="auto"/>
              <w:right w:val="single" w:sz="4" w:space="0" w:color="auto"/>
            </w:tcBorders>
            <w:shd w:val="clear" w:color="auto" w:fill="auto"/>
            <w:noWrap/>
            <w:vAlign w:val="bottom"/>
            <w:hideMark/>
          </w:tcPr>
          <w:p w14:paraId="7DACC1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678DFF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D9F31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17/09/2017</w:t>
            </w:r>
          </w:p>
        </w:tc>
        <w:tc>
          <w:tcPr>
            <w:tcW w:w="808" w:type="dxa"/>
            <w:tcBorders>
              <w:top w:val="nil"/>
              <w:left w:val="nil"/>
              <w:bottom w:val="single" w:sz="4" w:space="0" w:color="auto"/>
              <w:right w:val="single" w:sz="4" w:space="0" w:color="auto"/>
            </w:tcBorders>
            <w:shd w:val="clear" w:color="auto" w:fill="auto"/>
            <w:noWrap/>
            <w:vAlign w:val="bottom"/>
            <w:hideMark/>
          </w:tcPr>
          <w:p w14:paraId="6F47AE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BF72F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4E6CF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5C332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791B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D27C4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93749B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14B05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60E57F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57</w:t>
            </w:r>
          </w:p>
        </w:tc>
        <w:tc>
          <w:tcPr>
            <w:tcW w:w="1690" w:type="dxa"/>
            <w:tcBorders>
              <w:top w:val="nil"/>
              <w:left w:val="nil"/>
              <w:bottom w:val="single" w:sz="4" w:space="0" w:color="auto"/>
              <w:right w:val="single" w:sz="4" w:space="0" w:color="auto"/>
            </w:tcBorders>
            <w:shd w:val="clear" w:color="auto" w:fill="auto"/>
            <w:noWrap/>
            <w:vAlign w:val="bottom"/>
            <w:hideMark/>
          </w:tcPr>
          <w:p w14:paraId="3F522D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reduction</w:t>
            </w:r>
          </w:p>
        </w:tc>
        <w:tc>
          <w:tcPr>
            <w:tcW w:w="1902" w:type="dxa"/>
            <w:tcBorders>
              <w:top w:val="nil"/>
              <w:left w:val="nil"/>
              <w:bottom w:val="single" w:sz="4" w:space="0" w:color="auto"/>
              <w:right w:val="single" w:sz="4" w:space="0" w:color="auto"/>
            </w:tcBorders>
            <w:shd w:val="clear" w:color="auto" w:fill="auto"/>
            <w:noWrap/>
            <w:vAlign w:val="bottom"/>
            <w:hideMark/>
          </w:tcPr>
          <w:p w14:paraId="4E9DB2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12E547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103FF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13/12/2017</w:t>
            </w:r>
          </w:p>
        </w:tc>
        <w:tc>
          <w:tcPr>
            <w:tcW w:w="808" w:type="dxa"/>
            <w:tcBorders>
              <w:top w:val="nil"/>
              <w:left w:val="nil"/>
              <w:bottom w:val="single" w:sz="4" w:space="0" w:color="auto"/>
              <w:right w:val="single" w:sz="4" w:space="0" w:color="auto"/>
            </w:tcBorders>
            <w:shd w:val="clear" w:color="auto" w:fill="auto"/>
            <w:noWrap/>
            <w:vAlign w:val="bottom"/>
            <w:hideMark/>
          </w:tcPr>
          <w:p w14:paraId="1166D2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0A7EB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5062E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92EF1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8E581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793B9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A3F04B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91477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13C512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59</w:t>
            </w:r>
          </w:p>
        </w:tc>
        <w:tc>
          <w:tcPr>
            <w:tcW w:w="1690" w:type="dxa"/>
            <w:tcBorders>
              <w:top w:val="nil"/>
              <w:left w:val="nil"/>
              <w:bottom w:val="single" w:sz="4" w:space="0" w:color="auto"/>
              <w:right w:val="single" w:sz="4" w:space="0" w:color="auto"/>
            </w:tcBorders>
            <w:shd w:val="clear" w:color="auto" w:fill="auto"/>
            <w:noWrap/>
            <w:vAlign w:val="bottom"/>
            <w:hideMark/>
          </w:tcPr>
          <w:p w14:paraId="1201AC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loss</w:t>
            </w:r>
          </w:p>
        </w:tc>
        <w:tc>
          <w:tcPr>
            <w:tcW w:w="1902" w:type="dxa"/>
            <w:tcBorders>
              <w:top w:val="nil"/>
              <w:left w:val="nil"/>
              <w:bottom w:val="single" w:sz="4" w:space="0" w:color="auto"/>
              <w:right w:val="single" w:sz="4" w:space="0" w:color="auto"/>
            </w:tcBorders>
            <w:shd w:val="clear" w:color="auto" w:fill="auto"/>
            <w:noWrap/>
            <w:vAlign w:val="bottom"/>
            <w:hideMark/>
          </w:tcPr>
          <w:p w14:paraId="655286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29F967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01641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808" w:type="dxa"/>
            <w:tcBorders>
              <w:top w:val="nil"/>
              <w:left w:val="nil"/>
              <w:bottom w:val="single" w:sz="4" w:space="0" w:color="auto"/>
              <w:right w:val="single" w:sz="4" w:space="0" w:color="auto"/>
            </w:tcBorders>
            <w:shd w:val="clear" w:color="auto" w:fill="auto"/>
            <w:noWrap/>
            <w:vAlign w:val="bottom"/>
            <w:hideMark/>
          </w:tcPr>
          <w:p w14:paraId="50E826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51417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ED084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06C94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09696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C1204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560ED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EA47D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576316F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89</w:t>
            </w:r>
          </w:p>
        </w:tc>
        <w:tc>
          <w:tcPr>
            <w:tcW w:w="1690" w:type="dxa"/>
            <w:tcBorders>
              <w:top w:val="nil"/>
              <w:left w:val="nil"/>
              <w:bottom w:val="single" w:sz="4" w:space="0" w:color="auto"/>
              <w:right w:val="single" w:sz="4" w:space="0" w:color="auto"/>
            </w:tcBorders>
            <w:shd w:val="clear" w:color="auto" w:fill="auto"/>
            <w:noWrap/>
            <w:vAlign w:val="bottom"/>
            <w:hideMark/>
          </w:tcPr>
          <w:p w14:paraId="0F75DA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Reduction</w:t>
            </w:r>
          </w:p>
        </w:tc>
        <w:tc>
          <w:tcPr>
            <w:tcW w:w="1902" w:type="dxa"/>
            <w:tcBorders>
              <w:top w:val="nil"/>
              <w:left w:val="nil"/>
              <w:bottom w:val="single" w:sz="4" w:space="0" w:color="auto"/>
              <w:right w:val="single" w:sz="4" w:space="0" w:color="auto"/>
            </w:tcBorders>
            <w:shd w:val="clear" w:color="auto" w:fill="auto"/>
            <w:noWrap/>
            <w:vAlign w:val="bottom"/>
            <w:hideMark/>
          </w:tcPr>
          <w:p w14:paraId="374B49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5E58EC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47767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10/09/2018</w:t>
            </w:r>
          </w:p>
        </w:tc>
        <w:tc>
          <w:tcPr>
            <w:tcW w:w="808" w:type="dxa"/>
            <w:tcBorders>
              <w:top w:val="nil"/>
              <w:left w:val="nil"/>
              <w:bottom w:val="single" w:sz="4" w:space="0" w:color="auto"/>
              <w:right w:val="single" w:sz="4" w:space="0" w:color="auto"/>
            </w:tcBorders>
            <w:shd w:val="clear" w:color="auto" w:fill="auto"/>
            <w:noWrap/>
            <w:vAlign w:val="bottom"/>
            <w:hideMark/>
          </w:tcPr>
          <w:p w14:paraId="43C15C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BFB92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10/09/2018</w:t>
            </w:r>
          </w:p>
        </w:tc>
        <w:tc>
          <w:tcPr>
            <w:tcW w:w="573" w:type="dxa"/>
            <w:tcBorders>
              <w:top w:val="nil"/>
              <w:left w:val="nil"/>
              <w:bottom w:val="single" w:sz="4" w:space="0" w:color="auto"/>
              <w:right w:val="single" w:sz="4" w:space="0" w:color="auto"/>
            </w:tcBorders>
            <w:shd w:val="clear" w:color="auto" w:fill="auto"/>
            <w:noWrap/>
            <w:vAlign w:val="bottom"/>
            <w:hideMark/>
          </w:tcPr>
          <w:p w14:paraId="2D3EA6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7983A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616B7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083EE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0848C3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833E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5F4D41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89</w:t>
            </w:r>
          </w:p>
        </w:tc>
        <w:tc>
          <w:tcPr>
            <w:tcW w:w="1690" w:type="dxa"/>
            <w:tcBorders>
              <w:top w:val="nil"/>
              <w:left w:val="nil"/>
              <w:bottom w:val="single" w:sz="4" w:space="0" w:color="auto"/>
              <w:right w:val="single" w:sz="4" w:space="0" w:color="auto"/>
            </w:tcBorders>
            <w:shd w:val="clear" w:color="auto" w:fill="auto"/>
            <w:noWrap/>
            <w:vAlign w:val="bottom"/>
            <w:hideMark/>
          </w:tcPr>
          <w:p w14:paraId="6C7909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Weight Loss</w:t>
            </w:r>
          </w:p>
        </w:tc>
        <w:tc>
          <w:tcPr>
            <w:tcW w:w="1902" w:type="dxa"/>
            <w:tcBorders>
              <w:top w:val="nil"/>
              <w:left w:val="nil"/>
              <w:bottom w:val="single" w:sz="4" w:space="0" w:color="auto"/>
              <w:right w:val="single" w:sz="4" w:space="0" w:color="auto"/>
            </w:tcBorders>
            <w:shd w:val="clear" w:color="auto" w:fill="auto"/>
            <w:noWrap/>
            <w:vAlign w:val="bottom"/>
            <w:hideMark/>
          </w:tcPr>
          <w:p w14:paraId="7A5B9A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274A7A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F373C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10/09/2018</w:t>
            </w:r>
          </w:p>
        </w:tc>
        <w:tc>
          <w:tcPr>
            <w:tcW w:w="808" w:type="dxa"/>
            <w:tcBorders>
              <w:top w:val="nil"/>
              <w:left w:val="nil"/>
              <w:bottom w:val="single" w:sz="4" w:space="0" w:color="auto"/>
              <w:right w:val="single" w:sz="4" w:space="0" w:color="auto"/>
            </w:tcBorders>
            <w:shd w:val="clear" w:color="auto" w:fill="auto"/>
            <w:noWrap/>
            <w:vAlign w:val="bottom"/>
            <w:hideMark/>
          </w:tcPr>
          <w:p w14:paraId="35068C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7560C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10/09/2018</w:t>
            </w:r>
          </w:p>
        </w:tc>
        <w:tc>
          <w:tcPr>
            <w:tcW w:w="573" w:type="dxa"/>
            <w:tcBorders>
              <w:top w:val="nil"/>
              <w:left w:val="nil"/>
              <w:bottom w:val="single" w:sz="4" w:space="0" w:color="auto"/>
              <w:right w:val="single" w:sz="4" w:space="0" w:color="auto"/>
            </w:tcBorders>
            <w:shd w:val="clear" w:color="auto" w:fill="auto"/>
            <w:noWrap/>
            <w:vAlign w:val="bottom"/>
            <w:hideMark/>
          </w:tcPr>
          <w:p w14:paraId="1B1F7A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21A525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7A483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D4BD0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23DE58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80523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827453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103</w:t>
            </w:r>
          </w:p>
        </w:tc>
        <w:tc>
          <w:tcPr>
            <w:tcW w:w="1690" w:type="dxa"/>
            <w:tcBorders>
              <w:top w:val="nil"/>
              <w:left w:val="nil"/>
              <w:bottom w:val="single" w:sz="4" w:space="0" w:color="auto"/>
              <w:right w:val="single" w:sz="4" w:space="0" w:color="auto"/>
            </w:tcBorders>
            <w:shd w:val="clear" w:color="auto" w:fill="auto"/>
            <w:noWrap/>
            <w:vAlign w:val="bottom"/>
            <w:hideMark/>
          </w:tcPr>
          <w:p w14:paraId="55963F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Loss</w:t>
            </w:r>
          </w:p>
        </w:tc>
        <w:tc>
          <w:tcPr>
            <w:tcW w:w="1902" w:type="dxa"/>
            <w:tcBorders>
              <w:top w:val="nil"/>
              <w:left w:val="nil"/>
              <w:bottom w:val="single" w:sz="4" w:space="0" w:color="auto"/>
              <w:right w:val="single" w:sz="4" w:space="0" w:color="auto"/>
            </w:tcBorders>
            <w:shd w:val="clear" w:color="auto" w:fill="auto"/>
            <w:noWrap/>
            <w:vAlign w:val="bottom"/>
            <w:hideMark/>
          </w:tcPr>
          <w:p w14:paraId="001FE3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62770F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C9D61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05/12/2018</w:t>
            </w:r>
          </w:p>
        </w:tc>
        <w:tc>
          <w:tcPr>
            <w:tcW w:w="808" w:type="dxa"/>
            <w:tcBorders>
              <w:top w:val="nil"/>
              <w:left w:val="nil"/>
              <w:bottom w:val="single" w:sz="4" w:space="0" w:color="auto"/>
              <w:right w:val="single" w:sz="4" w:space="0" w:color="auto"/>
            </w:tcBorders>
            <w:shd w:val="clear" w:color="auto" w:fill="auto"/>
            <w:noWrap/>
            <w:vAlign w:val="bottom"/>
            <w:hideMark/>
          </w:tcPr>
          <w:p w14:paraId="0CB277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5A695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52BD2F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3EDC16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1C5A43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DE3AB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1A5BD65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B9BA2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CC4004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364B97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Poor appetite</w:t>
            </w:r>
          </w:p>
        </w:tc>
        <w:tc>
          <w:tcPr>
            <w:tcW w:w="1902" w:type="dxa"/>
            <w:tcBorders>
              <w:top w:val="nil"/>
              <w:left w:val="nil"/>
              <w:bottom w:val="single" w:sz="4" w:space="0" w:color="auto"/>
              <w:right w:val="single" w:sz="4" w:space="0" w:color="auto"/>
            </w:tcBorders>
            <w:shd w:val="clear" w:color="auto" w:fill="auto"/>
            <w:noWrap/>
            <w:vAlign w:val="bottom"/>
            <w:hideMark/>
          </w:tcPr>
          <w:p w14:paraId="0D04F4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123012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Appetite and general nutritional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950C9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28/01/2019</w:t>
            </w:r>
          </w:p>
        </w:tc>
        <w:tc>
          <w:tcPr>
            <w:tcW w:w="808" w:type="dxa"/>
            <w:tcBorders>
              <w:top w:val="nil"/>
              <w:left w:val="nil"/>
              <w:bottom w:val="single" w:sz="4" w:space="0" w:color="auto"/>
              <w:right w:val="single" w:sz="4" w:space="0" w:color="auto"/>
            </w:tcBorders>
            <w:shd w:val="clear" w:color="auto" w:fill="auto"/>
            <w:noWrap/>
            <w:vAlign w:val="bottom"/>
            <w:hideMark/>
          </w:tcPr>
          <w:p w14:paraId="0B5E9B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77C9B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03/02/2019</w:t>
            </w:r>
          </w:p>
        </w:tc>
        <w:tc>
          <w:tcPr>
            <w:tcW w:w="573" w:type="dxa"/>
            <w:tcBorders>
              <w:top w:val="nil"/>
              <w:left w:val="nil"/>
              <w:bottom w:val="single" w:sz="4" w:space="0" w:color="auto"/>
              <w:right w:val="single" w:sz="4" w:space="0" w:color="auto"/>
            </w:tcBorders>
            <w:shd w:val="clear" w:color="auto" w:fill="auto"/>
            <w:noWrap/>
            <w:vAlign w:val="bottom"/>
            <w:hideMark/>
          </w:tcPr>
          <w:p w14:paraId="125CE8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114F5E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2CE24D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0B0D1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3EFB56A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03B8C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798194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71</w:t>
            </w:r>
          </w:p>
        </w:tc>
        <w:tc>
          <w:tcPr>
            <w:tcW w:w="1690" w:type="dxa"/>
            <w:tcBorders>
              <w:top w:val="nil"/>
              <w:left w:val="nil"/>
              <w:bottom w:val="single" w:sz="4" w:space="0" w:color="auto"/>
              <w:right w:val="single" w:sz="4" w:space="0" w:color="auto"/>
            </w:tcBorders>
            <w:shd w:val="clear" w:color="auto" w:fill="auto"/>
            <w:noWrap/>
            <w:vAlign w:val="bottom"/>
            <w:hideMark/>
          </w:tcPr>
          <w:p w14:paraId="410D59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Lump in right testicle</w:t>
            </w:r>
          </w:p>
        </w:tc>
        <w:tc>
          <w:tcPr>
            <w:tcW w:w="1902" w:type="dxa"/>
            <w:tcBorders>
              <w:top w:val="nil"/>
              <w:left w:val="nil"/>
              <w:bottom w:val="single" w:sz="4" w:space="0" w:color="auto"/>
              <w:right w:val="single" w:sz="4" w:space="0" w:color="auto"/>
            </w:tcBorders>
            <w:shd w:val="clear" w:color="auto" w:fill="auto"/>
            <w:noWrap/>
            <w:vAlign w:val="bottom"/>
            <w:hideMark/>
          </w:tcPr>
          <w:p w14:paraId="3840DE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Neoplasms benign, </w:t>
            </w:r>
            <w:proofErr w:type="gramStart"/>
            <w:r w:rsidRPr="00743F44">
              <w:rPr>
                <w:rFonts w:ascii="Calibri" w:hAnsi="Calibri" w:cs="Calibri"/>
                <w:lang w:val="en-GB" w:eastAsia="en-GB"/>
              </w:rPr>
              <w:t>malignant</w:t>
            </w:r>
            <w:proofErr w:type="gramEnd"/>
            <w:r w:rsidRPr="00743F44">
              <w:rPr>
                <w:rFonts w:ascii="Calibri" w:hAnsi="Calibri" w:cs="Calibri"/>
                <w:lang w:val="en-GB" w:eastAsia="en-GB"/>
              </w:rPr>
              <w:t xml:space="preserve"> and unspecified</w:t>
            </w:r>
          </w:p>
        </w:tc>
        <w:tc>
          <w:tcPr>
            <w:tcW w:w="1360" w:type="dxa"/>
            <w:tcBorders>
              <w:top w:val="nil"/>
              <w:left w:val="nil"/>
              <w:bottom w:val="single" w:sz="4" w:space="0" w:color="auto"/>
              <w:right w:val="single" w:sz="4" w:space="0" w:color="auto"/>
            </w:tcBorders>
            <w:shd w:val="clear" w:color="auto" w:fill="auto"/>
            <w:noWrap/>
            <w:vAlign w:val="bottom"/>
            <w:hideMark/>
          </w:tcPr>
          <w:p w14:paraId="2B992E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Benign neoplasm</w:t>
            </w:r>
          </w:p>
        </w:tc>
        <w:tc>
          <w:tcPr>
            <w:tcW w:w="1054" w:type="dxa"/>
            <w:tcBorders>
              <w:top w:val="nil"/>
              <w:left w:val="nil"/>
              <w:bottom w:val="single" w:sz="4" w:space="0" w:color="auto"/>
              <w:right w:val="single" w:sz="4" w:space="0" w:color="auto"/>
            </w:tcBorders>
            <w:shd w:val="clear" w:color="auto" w:fill="auto"/>
            <w:noWrap/>
            <w:vAlign w:val="bottom"/>
            <w:hideMark/>
          </w:tcPr>
          <w:p w14:paraId="2E934A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13/04/2018</w:t>
            </w:r>
          </w:p>
        </w:tc>
        <w:tc>
          <w:tcPr>
            <w:tcW w:w="808" w:type="dxa"/>
            <w:tcBorders>
              <w:top w:val="nil"/>
              <w:left w:val="nil"/>
              <w:bottom w:val="single" w:sz="4" w:space="0" w:color="auto"/>
              <w:right w:val="single" w:sz="4" w:space="0" w:color="auto"/>
            </w:tcBorders>
            <w:shd w:val="clear" w:color="auto" w:fill="auto"/>
            <w:noWrap/>
            <w:vAlign w:val="bottom"/>
            <w:hideMark/>
          </w:tcPr>
          <w:p w14:paraId="63A284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CB40C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24CB5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3DC6A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9F1C9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BDE01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0CDE0B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B3821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375AD3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102</w:t>
            </w:r>
          </w:p>
        </w:tc>
        <w:tc>
          <w:tcPr>
            <w:tcW w:w="1690" w:type="dxa"/>
            <w:tcBorders>
              <w:top w:val="nil"/>
              <w:left w:val="nil"/>
              <w:bottom w:val="single" w:sz="4" w:space="0" w:color="auto"/>
              <w:right w:val="single" w:sz="4" w:space="0" w:color="auto"/>
            </w:tcBorders>
            <w:shd w:val="clear" w:color="auto" w:fill="auto"/>
            <w:noWrap/>
            <w:vAlign w:val="bottom"/>
            <w:hideMark/>
          </w:tcPr>
          <w:p w14:paraId="1482AE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Lump on back of head</w:t>
            </w:r>
          </w:p>
        </w:tc>
        <w:tc>
          <w:tcPr>
            <w:tcW w:w="1902" w:type="dxa"/>
            <w:tcBorders>
              <w:top w:val="nil"/>
              <w:left w:val="nil"/>
              <w:bottom w:val="single" w:sz="4" w:space="0" w:color="auto"/>
              <w:right w:val="single" w:sz="4" w:space="0" w:color="auto"/>
            </w:tcBorders>
            <w:shd w:val="clear" w:color="auto" w:fill="auto"/>
            <w:noWrap/>
            <w:vAlign w:val="bottom"/>
            <w:hideMark/>
          </w:tcPr>
          <w:p w14:paraId="745F2D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Neoplasms benign, </w:t>
            </w:r>
            <w:proofErr w:type="gramStart"/>
            <w:r w:rsidRPr="00743F44">
              <w:rPr>
                <w:rFonts w:ascii="Calibri" w:hAnsi="Calibri" w:cs="Calibri"/>
                <w:lang w:val="en-GB" w:eastAsia="en-GB"/>
              </w:rPr>
              <w:t>malignant</w:t>
            </w:r>
            <w:proofErr w:type="gramEnd"/>
            <w:r w:rsidRPr="00743F44">
              <w:rPr>
                <w:rFonts w:ascii="Calibri" w:hAnsi="Calibri" w:cs="Calibri"/>
                <w:lang w:val="en-GB" w:eastAsia="en-GB"/>
              </w:rPr>
              <w:t xml:space="preserve"> and unspecified</w:t>
            </w:r>
          </w:p>
        </w:tc>
        <w:tc>
          <w:tcPr>
            <w:tcW w:w="1360" w:type="dxa"/>
            <w:tcBorders>
              <w:top w:val="nil"/>
              <w:left w:val="nil"/>
              <w:bottom w:val="single" w:sz="4" w:space="0" w:color="auto"/>
              <w:right w:val="single" w:sz="4" w:space="0" w:color="auto"/>
            </w:tcBorders>
            <w:shd w:val="clear" w:color="auto" w:fill="auto"/>
            <w:noWrap/>
            <w:vAlign w:val="bottom"/>
            <w:hideMark/>
          </w:tcPr>
          <w:p w14:paraId="025089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Benign neoplasm</w:t>
            </w:r>
          </w:p>
        </w:tc>
        <w:tc>
          <w:tcPr>
            <w:tcW w:w="1054" w:type="dxa"/>
            <w:tcBorders>
              <w:top w:val="nil"/>
              <w:left w:val="nil"/>
              <w:bottom w:val="single" w:sz="4" w:space="0" w:color="auto"/>
              <w:right w:val="single" w:sz="4" w:space="0" w:color="auto"/>
            </w:tcBorders>
            <w:shd w:val="clear" w:color="auto" w:fill="auto"/>
            <w:noWrap/>
            <w:vAlign w:val="bottom"/>
            <w:hideMark/>
          </w:tcPr>
          <w:p w14:paraId="66A72B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13/12/2018</w:t>
            </w:r>
          </w:p>
        </w:tc>
        <w:tc>
          <w:tcPr>
            <w:tcW w:w="808" w:type="dxa"/>
            <w:tcBorders>
              <w:top w:val="nil"/>
              <w:left w:val="nil"/>
              <w:bottom w:val="single" w:sz="4" w:space="0" w:color="auto"/>
              <w:right w:val="single" w:sz="4" w:space="0" w:color="auto"/>
            </w:tcBorders>
            <w:shd w:val="clear" w:color="auto" w:fill="auto"/>
            <w:noWrap/>
            <w:vAlign w:val="bottom"/>
            <w:hideMark/>
          </w:tcPr>
          <w:p w14:paraId="363589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EED05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5FBEB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C9162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08AF1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D62C2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602998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53244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46DD2E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243FDC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Testicular lump</w:t>
            </w:r>
          </w:p>
        </w:tc>
        <w:tc>
          <w:tcPr>
            <w:tcW w:w="1902" w:type="dxa"/>
            <w:tcBorders>
              <w:top w:val="nil"/>
              <w:left w:val="nil"/>
              <w:bottom w:val="single" w:sz="4" w:space="0" w:color="auto"/>
              <w:right w:val="single" w:sz="4" w:space="0" w:color="auto"/>
            </w:tcBorders>
            <w:shd w:val="clear" w:color="auto" w:fill="auto"/>
            <w:noWrap/>
            <w:vAlign w:val="bottom"/>
            <w:hideMark/>
          </w:tcPr>
          <w:p w14:paraId="40E8CD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Neoplasms benign, </w:t>
            </w:r>
            <w:proofErr w:type="gramStart"/>
            <w:r w:rsidRPr="00743F44">
              <w:rPr>
                <w:rFonts w:ascii="Calibri" w:hAnsi="Calibri" w:cs="Calibri"/>
                <w:lang w:val="en-GB" w:eastAsia="en-GB"/>
              </w:rPr>
              <w:t>malignant</w:t>
            </w:r>
            <w:proofErr w:type="gramEnd"/>
            <w:r w:rsidRPr="00743F44">
              <w:rPr>
                <w:rFonts w:ascii="Calibri" w:hAnsi="Calibri" w:cs="Calibri"/>
                <w:lang w:val="en-GB" w:eastAsia="en-GB"/>
              </w:rPr>
              <w:t xml:space="preserve"> and unspecified</w:t>
            </w:r>
          </w:p>
        </w:tc>
        <w:tc>
          <w:tcPr>
            <w:tcW w:w="1360" w:type="dxa"/>
            <w:tcBorders>
              <w:top w:val="nil"/>
              <w:left w:val="nil"/>
              <w:bottom w:val="single" w:sz="4" w:space="0" w:color="auto"/>
              <w:right w:val="single" w:sz="4" w:space="0" w:color="auto"/>
            </w:tcBorders>
            <w:shd w:val="clear" w:color="auto" w:fill="auto"/>
            <w:noWrap/>
            <w:vAlign w:val="bottom"/>
            <w:hideMark/>
          </w:tcPr>
          <w:p w14:paraId="3E26B3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Benign neoplasm</w:t>
            </w:r>
          </w:p>
        </w:tc>
        <w:tc>
          <w:tcPr>
            <w:tcW w:w="1054" w:type="dxa"/>
            <w:tcBorders>
              <w:top w:val="nil"/>
              <w:left w:val="nil"/>
              <w:bottom w:val="single" w:sz="4" w:space="0" w:color="auto"/>
              <w:right w:val="single" w:sz="4" w:space="0" w:color="auto"/>
            </w:tcBorders>
            <w:shd w:val="clear" w:color="auto" w:fill="auto"/>
            <w:noWrap/>
            <w:vAlign w:val="bottom"/>
            <w:hideMark/>
          </w:tcPr>
          <w:p w14:paraId="6DBE06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29/11/2018</w:t>
            </w:r>
          </w:p>
        </w:tc>
        <w:tc>
          <w:tcPr>
            <w:tcW w:w="808" w:type="dxa"/>
            <w:tcBorders>
              <w:top w:val="nil"/>
              <w:left w:val="nil"/>
              <w:bottom w:val="single" w:sz="4" w:space="0" w:color="auto"/>
              <w:right w:val="single" w:sz="4" w:space="0" w:color="auto"/>
            </w:tcBorders>
            <w:shd w:val="clear" w:color="auto" w:fill="auto"/>
            <w:noWrap/>
            <w:vAlign w:val="bottom"/>
            <w:hideMark/>
          </w:tcPr>
          <w:p w14:paraId="2E142A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6B87E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EDB1A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69453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3666F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BD2EE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33957A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CC883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372F69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2C6B3E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Abnormal PLT and Hb</w:t>
            </w:r>
          </w:p>
        </w:tc>
        <w:tc>
          <w:tcPr>
            <w:tcW w:w="1902" w:type="dxa"/>
            <w:tcBorders>
              <w:top w:val="nil"/>
              <w:left w:val="nil"/>
              <w:bottom w:val="single" w:sz="4" w:space="0" w:color="auto"/>
              <w:right w:val="single" w:sz="4" w:space="0" w:color="auto"/>
            </w:tcBorders>
            <w:shd w:val="clear" w:color="auto" w:fill="auto"/>
            <w:noWrap/>
            <w:vAlign w:val="bottom"/>
            <w:hideMark/>
          </w:tcPr>
          <w:p w14:paraId="295BA5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Blood and lymphatic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BF4B7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Blood and lymphatic system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62C2B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31/10/2016</w:t>
            </w:r>
          </w:p>
        </w:tc>
        <w:tc>
          <w:tcPr>
            <w:tcW w:w="808" w:type="dxa"/>
            <w:tcBorders>
              <w:top w:val="nil"/>
              <w:left w:val="nil"/>
              <w:bottom w:val="single" w:sz="4" w:space="0" w:color="auto"/>
              <w:right w:val="single" w:sz="4" w:space="0" w:color="auto"/>
            </w:tcBorders>
            <w:shd w:val="clear" w:color="auto" w:fill="auto"/>
            <w:noWrap/>
            <w:vAlign w:val="bottom"/>
            <w:hideMark/>
          </w:tcPr>
          <w:p w14:paraId="579B30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7A809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31/10/2016</w:t>
            </w:r>
          </w:p>
        </w:tc>
        <w:tc>
          <w:tcPr>
            <w:tcW w:w="573" w:type="dxa"/>
            <w:tcBorders>
              <w:top w:val="nil"/>
              <w:left w:val="nil"/>
              <w:bottom w:val="single" w:sz="4" w:space="0" w:color="auto"/>
              <w:right w:val="single" w:sz="4" w:space="0" w:color="auto"/>
            </w:tcBorders>
            <w:shd w:val="clear" w:color="auto" w:fill="auto"/>
            <w:noWrap/>
            <w:vAlign w:val="bottom"/>
            <w:hideMark/>
          </w:tcPr>
          <w:p w14:paraId="047164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D27EA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F5046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59FEC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8B629D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9E3BF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31453FC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w:t>
            </w:r>
          </w:p>
        </w:tc>
        <w:tc>
          <w:tcPr>
            <w:tcW w:w="1690" w:type="dxa"/>
            <w:tcBorders>
              <w:top w:val="nil"/>
              <w:left w:val="nil"/>
              <w:bottom w:val="single" w:sz="4" w:space="0" w:color="auto"/>
              <w:right w:val="single" w:sz="4" w:space="0" w:color="auto"/>
            </w:tcBorders>
            <w:shd w:val="clear" w:color="auto" w:fill="auto"/>
            <w:noWrap/>
            <w:vAlign w:val="bottom"/>
            <w:hideMark/>
          </w:tcPr>
          <w:p w14:paraId="48ADA1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 Bruising</w:t>
            </w:r>
          </w:p>
        </w:tc>
        <w:tc>
          <w:tcPr>
            <w:tcW w:w="1902" w:type="dxa"/>
            <w:tcBorders>
              <w:top w:val="nil"/>
              <w:left w:val="nil"/>
              <w:bottom w:val="single" w:sz="4" w:space="0" w:color="auto"/>
              <w:right w:val="single" w:sz="4" w:space="0" w:color="auto"/>
            </w:tcBorders>
            <w:shd w:val="clear" w:color="auto" w:fill="auto"/>
            <w:noWrap/>
            <w:vAlign w:val="bottom"/>
            <w:hideMark/>
          </w:tcPr>
          <w:p w14:paraId="482003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0F2697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56A07E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08/06/2017</w:t>
            </w:r>
          </w:p>
        </w:tc>
        <w:tc>
          <w:tcPr>
            <w:tcW w:w="808" w:type="dxa"/>
            <w:tcBorders>
              <w:top w:val="nil"/>
              <w:left w:val="nil"/>
              <w:bottom w:val="single" w:sz="4" w:space="0" w:color="auto"/>
              <w:right w:val="single" w:sz="4" w:space="0" w:color="auto"/>
            </w:tcBorders>
            <w:shd w:val="clear" w:color="auto" w:fill="auto"/>
            <w:noWrap/>
            <w:vAlign w:val="bottom"/>
            <w:hideMark/>
          </w:tcPr>
          <w:p w14:paraId="66164F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0F308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08/06/2017</w:t>
            </w:r>
          </w:p>
        </w:tc>
        <w:tc>
          <w:tcPr>
            <w:tcW w:w="573" w:type="dxa"/>
            <w:tcBorders>
              <w:top w:val="nil"/>
              <w:left w:val="nil"/>
              <w:bottom w:val="single" w:sz="4" w:space="0" w:color="auto"/>
              <w:right w:val="single" w:sz="4" w:space="0" w:color="auto"/>
            </w:tcBorders>
            <w:shd w:val="clear" w:color="auto" w:fill="auto"/>
            <w:noWrap/>
            <w:vAlign w:val="bottom"/>
            <w:hideMark/>
          </w:tcPr>
          <w:p w14:paraId="06A0D8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39E5F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DC07F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CEA04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069944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F7017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A2FBC3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w:t>
            </w:r>
          </w:p>
        </w:tc>
        <w:tc>
          <w:tcPr>
            <w:tcW w:w="1690" w:type="dxa"/>
            <w:tcBorders>
              <w:top w:val="nil"/>
              <w:left w:val="nil"/>
              <w:bottom w:val="single" w:sz="4" w:space="0" w:color="auto"/>
              <w:right w:val="single" w:sz="4" w:space="0" w:color="auto"/>
            </w:tcBorders>
            <w:shd w:val="clear" w:color="auto" w:fill="auto"/>
            <w:noWrap/>
            <w:vAlign w:val="bottom"/>
            <w:hideMark/>
          </w:tcPr>
          <w:p w14:paraId="145524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Wound on knuckles</w:t>
            </w:r>
          </w:p>
        </w:tc>
        <w:tc>
          <w:tcPr>
            <w:tcW w:w="1902" w:type="dxa"/>
            <w:tcBorders>
              <w:top w:val="nil"/>
              <w:left w:val="nil"/>
              <w:bottom w:val="single" w:sz="4" w:space="0" w:color="auto"/>
              <w:right w:val="single" w:sz="4" w:space="0" w:color="auto"/>
            </w:tcBorders>
            <w:shd w:val="clear" w:color="auto" w:fill="auto"/>
            <w:noWrap/>
            <w:vAlign w:val="bottom"/>
            <w:hideMark/>
          </w:tcPr>
          <w:p w14:paraId="215635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03433A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451790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08/06/2017</w:t>
            </w:r>
          </w:p>
        </w:tc>
        <w:tc>
          <w:tcPr>
            <w:tcW w:w="808" w:type="dxa"/>
            <w:tcBorders>
              <w:top w:val="nil"/>
              <w:left w:val="nil"/>
              <w:bottom w:val="single" w:sz="4" w:space="0" w:color="auto"/>
              <w:right w:val="single" w:sz="4" w:space="0" w:color="auto"/>
            </w:tcBorders>
            <w:shd w:val="clear" w:color="auto" w:fill="auto"/>
            <w:noWrap/>
            <w:vAlign w:val="bottom"/>
            <w:hideMark/>
          </w:tcPr>
          <w:p w14:paraId="341E58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B2A26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08/06/2017</w:t>
            </w:r>
          </w:p>
        </w:tc>
        <w:tc>
          <w:tcPr>
            <w:tcW w:w="573" w:type="dxa"/>
            <w:tcBorders>
              <w:top w:val="nil"/>
              <w:left w:val="nil"/>
              <w:bottom w:val="single" w:sz="4" w:space="0" w:color="auto"/>
              <w:right w:val="single" w:sz="4" w:space="0" w:color="auto"/>
            </w:tcBorders>
            <w:shd w:val="clear" w:color="auto" w:fill="auto"/>
            <w:noWrap/>
            <w:vAlign w:val="bottom"/>
            <w:hideMark/>
          </w:tcPr>
          <w:p w14:paraId="6B1C2F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34F30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013F4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88639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99FE38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D69C1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D296B1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55</w:t>
            </w:r>
          </w:p>
        </w:tc>
        <w:tc>
          <w:tcPr>
            <w:tcW w:w="1690" w:type="dxa"/>
            <w:tcBorders>
              <w:top w:val="nil"/>
              <w:left w:val="nil"/>
              <w:bottom w:val="single" w:sz="4" w:space="0" w:color="auto"/>
              <w:right w:val="single" w:sz="4" w:space="0" w:color="auto"/>
            </w:tcBorders>
            <w:shd w:val="clear" w:color="auto" w:fill="auto"/>
            <w:noWrap/>
            <w:vAlign w:val="bottom"/>
            <w:hideMark/>
          </w:tcPr>
          <w:p w14:paraId="38FDE2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 in arm (due to broken arm)</w:t>
            </w:r>
          </w:p>
        </w:tc>
        <w:tc>
          <w:tcPr>
            <w:tcW w:w="1902" w:type="dxa"/>
            <w:tcBorders>
              <w:top w:val="nil"/>
              <w:left w:val="nil"/>
              <w:bottom w:val="single" w:sz="4" w:space="0" w:color="auto"/>
              <w:right w:val="single" w:sz="4" w:space="0" w:color="auto"/>
            </w:tcBorders>
            <w:shd w:val="clear" w:color="auto" w:fill="auto"/>
            <w:noWrap/>
            <w:vAlign w:val="bottom"/>
            <w:hideMark/>
          </w:tcPr>
          <w:p w14:paraId="7EF04B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639C64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01D62F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05/12/2017</w:t>
            </w:r>
          </w:p>
        </w:tc>
        <w:tc>
          <w:tcPr>
            <w:tcW w:w="808" w:type="dxa"/>
            <w:tcBorders>
              <w:top w:val="nil"/>
              <w:left w:val="nil"/>
              <w:bottom w:val="single" w:sz="4" w:space="0" w:color="auto"/>
              <w:right w:val="single" w:sz="4" w:space="0" w:color="auto"/>
            </w:tcBorders>
            <w:shd w:val="clear" w:color="auto" w:fill="auto"/>
            <w:noWrap/>
            <w:vAlign w:val="bottom"/>
            <w:hideMark/>
          </w:tcPr>
          <w:p w14:paraId="10EEEA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8A4C3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06/12/2017</w:t>
            </w:r>
          </w:p>
        </w:tc>
        <w:tc>
          <w:tcPr>
            <w:tcW w:w="573" w:type="dxa"/>
            <w:tcBorders>
              <w:top w:val="nil"/>
              <w:left w:val="nil"/>
              <w:bottom w:val="single" w:sz="4" w:space="0" w:color="auto"/>
              <w:right w:val="single" w:sz="4" w:space="0" w:color="auto"/>
            </w:tcBorders>
            <w:shd w:val="clear" w:color="auto" w:fill="auto"/>
            <w:noWrap/>
            <w:vAlign w:val="bottom"/>
            <w:hideMark/>
          </w:tcPr>
          <w:p w14:paraId="23EEC2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99C1C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50D9A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5F16A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E1123E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E8C5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DF36B1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55</w:t>
            </w:r>
          </w:p>
        </w:tc>
        <w:tc>
          <w:tcPr>
            <w:tcW w:w="1690" w:type="dxa"/>
            <w:tcBorders>
              <w:top w:val="nil"/>
              <w:left w:val="nil"/>
              <w:bottom w:val="single" w:sz="4" w:space="0" w:color="auto"/>
              <w:right w:val="single" w:sz="4" w:space="0" w:color="auto"/>
            </w:tcBorders>
            <w:shd w:val="clear" w:color="auto" w:fill="auto"/>
            <w:noWrap/>
            <w:vAlign w:val="bottom"/>
            <w:hideMark/>
          </w:tcPr>
          <w:p w14:paraId="6E5F25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 in arm (due to broken arm)</w:t>
            </w:r>
          </w:p>
        </w:tc>
        <w:tc>
          <w:tcPr>
            <w:tcW w:w="1902" w:type="dxa"/>
            <w:tcBorders>
              <w:top w:val="nil"/>
              <w:left w:val="nil"/>
              <w:bottom w:val="single" w:sz="4" w:space="0" w:color="auto"/>
              <w:right w:val="single" w:sz="4" w:space="0" w:color="auto"/>
            </w:tcBorders>
            <w:shd w:val="clear" w:color="auto" w:fill="auto"/>
            <w:noWrap/>
            <w:vAlign w:val="bottom"/>
            <w:hideMark/>
          </w:tcPr>
          <w:p w14:paraId="531C13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771F11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7DF9CD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15/12/2017</w:t>
            </w:r>
          </w:p>
        </w:tc>
        <w:tc>
          <w:tcPr>
            <w:tcW w:w="808" w:type="dxa"/>
            <w:tcBorders>
              <w:top w:val="nil"/>
              <w:left w:val="nil"/>
              <w:bottom w:val="single" w:sz="4" w:space="0" w:color="auto"/>
              <w:right w:val="single" w:sz="4" w:space="0" w:color="auto"/>
            </w:tcBorders>
            <w:shd w:val="clear" w:color="auto" w:fill="auto"/>
            <w:noWrap/>
            <w:vAlign w:val="bottom"/>
            <w:hideMark/>
          </w:tcPr>
          <w:p w14:paraId="735F72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FB640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15/12/2017</w:t>
            </w:r>
          </w:p>
        </w:tc>
        <w:tc>
          <w:tcPr>
            <w:tcW w:w="573" w:type="dxa"/>
            <w:tcBorders>
              <w:top w:val="nil"/>
              <w:left w:val="nil"/>
              <w:bottom w:val="single" w:sz="4" w:space="0" w:color="auto"/>
              <w:right w:val="single" w:sz="4" w:space="0" w:color="auto"/>
            </w:tcBorders>
            <w:shd w:val="clear" w:color="auto" w:fill="auto"/>
            <w:noWrap/>
            <w:vAlign w:val="bottom"/>
            <w:hideMark/>
          </w:tcPr>
          <w:p w14:paraId="7DDC0E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E2FD1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B8A69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7FA72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D444D1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29AAA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27DBF0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55</w:t>
            </w:r>
          </w:p>
        </w:tc>
        <w:tc>
          <w:tcPr>
            <w:tcW w:w="1690" w:type="dxa"/>
            <w:tcBorders>
              <w:top w:val="nil"/>
              <w:left w:val="nil"/>
              <w:bottom w:val="single" w:sz="4" w:space="0" w:color="auto"/>
              <w:right w:val="single" w:sz="4" w:space="0" w:color="auto"/>
            </w:tcBorders>
            <w:shd w:val="clear" w:color="auto" w:fill="auto"/>
            <w:noWrap/>
            <w:vAlign w:val="bottom"/>
            <w:hideMark/>
          </w:tcPr>
          <w:p w14:paraId="5D175A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 in arm (due to broken arm)</w:t>
            </w:r>
          </w:p>
        </w:tc>
        <w:tc>
          <w:tcPr>
            <w:tcW w:w="1902" w:type="dxa"/>
            <w:tcBorders>
              <w:top w:val="nil"/>
              <w:left w:val="nil"/>
              <w:bottom w:val="single" w:sz="4" w:space="0" w:color="auto"/>
              <w:right w:val="single" w:sz="4" w:space="0" w:color="auto"/>
            </w:tcBorders>
            <w:shd w:val="clear" w:color="auto" w:fill="auto"/>
            <w:noWrap/>
            <w:vAlign w:val="bottom"/>
            <w:hideMark/>
          </w:tcPr>
          <w:p w14:paraId="64002E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760755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127488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14/01/2018</w:t>
            </w:r>
          </w:p>
        </w:tc>
        <w:tc>
          <w:tcPr>
            <w:tcW w:w="808" w:type="dxa"/>
            <w:tcBorders>
              <w:top w:val="nil"/>
              <w:left w:val="nil"/>
              <w:bottom w:val="single" w:sz="4" w:space="0" w:color="auto"/>
              <w:right w:val="single" w:sz="4" w:space="0" w:color="auto"/>
            </w:tcBorders>
            <w:shd w:val="clear" w:color="auto" w:fill="auto"/>
            <w:noWrap/>
            <w:vAlign w:val="bottom"/>
            <w:hideMark/>
          </w:tcPr>
          <w:p w14:paraId="1B95F8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35AFE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14/01/2018</w:t>
            </w:r>
          </w:p>
        </w:tc>
        <w:tc>
          <w:tcPr>
            <w:tcW w:w="573" w:type="dxa"/>
            <w:tcBorders>
              <w:top w:val="nil"/>
              <w:left w:val="nil"/>
              <w:bottom w:val="single" w:sz="4" w:space="0" w:color="auto"/>
              <w:right w:val="single" w:sz="4" w:space="0" w:color="auto"/>
            </w:tcBorders>
            <w:shd w:val="clear" w:color="auto" w:fill="auto"/>
            <w:noWrap/>
            <w:vAlign w:val="bottom"/>
            <w:hideMark/>
          </w:tcPr>
          <w:p w14:paraId="34E8B3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E2AA8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586BD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D2D48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A4BE83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4D5F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3628CB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55</w:t>
            </w:r>
          </w:p>
        </w:tc>
        <w:tc>
          <w:tcPr>
            <w:tcW w:w="1690" w:type="dxa"/>
            <w:tcBorders>
              <w:top w:val="nil"/>
              <w:left w:val="nil"/>
              <w:bottom w:val="single" w:sz="4" w:space="0" w:color="auto"/>
              <w:right w:val="single" w:sz="4" w:space="0" w:color="auto"/>
            </w:tcBorders>
            <w:shd w:val="clear" w:color="auto" w:fill="auto"/>
            <w:noWrap/>
            <w:vAlign w:val="bottom"/>
            <w:hideMark/>
          </w:tcPr>
          <w:p w14:paraId="76BCA7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 in elbow (due to broken arm)</w:t>
            </w:r>
          </w:p>
        </w:tc>
        <w:tc>
          <w:tcPr>
            <w:tcW w:w="1902" w:type="dxa"/>
            <w:tcBorders>
              <w:top w:val="nil"/>
              <w:left w:val="nil"/>
              <w:bottom w:val="single" w:sz="4" w:space="0" w:color="auto"/>
              <w:right w:val="single" w:sz="4" w:space="0" w:color="auto"/>
            </w:tcBorders>
            <w:shd w:val="clear" w:color="auto" w:fill="auto"/>
            <w:noWrap/>
            <w:vAlign w:val="bottom"/>
            <w:hideMark/>
          </w:tcPr>
          <w:p w14:paraId="3E7EA8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C22BE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7BE39B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25/12/2017</w:t>
            </w:r>
          </w:p>
        </w:tc>
        <w:tc>
          <w:tcPr>
            <w:tcW w:w="808" w:type="dxa"/>
            <w:tcBorders>
              <w:top w:val="nil"/>
              <w:left w:val="nil"/>
              <w:bottom w:val="single" w:sz="4" w:space="0" w:color="auto"/>
              <w:right w:val="single" w:sz="4" w:space="0" w:color="auto"/>
            </w:tcBorders>
            <w:shd w:val="clear" w:color="auto" w:fill="auto"/>
            <w:noWrap/>
            <w:vAlign w:val="bottom"/>
            <w:hideMark/>
          </w:tcPr>
          <w:p w14:paraId="65D33B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393F3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25/12/2017</w:t>
            </w:r>
          </w:p>
        </w:tc>
        <w:tc>
          <w:tcPr>
            <w:tcW w:w="573" w:type="dxa"/>
            <w:tcBorders>
              <w:top w:val="nil"/>
              <w:left w:val="nil"/>
              <w:bottom w:val="single" w:sz="4" w:space="0" w:color="auto"/>
              <w:right w:val="single" w:sz="4" w:space="0" w:color="auto"/>
            </w:tcBorders>
            <w:shd w:val="clear" w:color="auto" w:fill="auto"/>
            <w:noWrap/>
            <w:vAlign w:val="bottom"/>
            <w:hideMark/>
          </w:tcPr>
          <w:p w14:paraId="0DE47C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19A8F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185F2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AC45D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127CD2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D1811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F76335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71</w:t>
            </w:r>
          </w:p>
        </w:tc>
        <w:tc>
          <w:tcPr>
            <w:tcW w:w="1690" w:type="dxa"/>
            <w:tcBorders>
              <w:top w:val="nil"/>
              <w:left w:val="nil"/>
              <w:bottom w:val="single" w:sz="4" w:space="0" w:color="auto"/>
              <w:right w:val="single" w:sz="4" w:space="0" w:color="auto"/>
            </w:tcBorders>
            <w:shd w:val="clear" w:color="auto" w:fill="auto"/>
            <w:noWrap/>
            <w:vAlign w:val="bottom"/>
            <w:hideMark/>
          </w:tcPr>
          <w:p w14:paraId="049C0E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Painful ankle, fell </w:t>
            </w:r>
            <w:proofErr w:type="gramStart"/>
            <w:r w:rsidRPr="00743F44">
              <w:rPr>
                <w:rFonts w:ascii="Calibri" w:hAnsi="Calibri" w:cs="Calibri"/>
                <w:lang w:val="en-GB" w:eastAsia="en-GB"/>
              </w:rPr>
              <w:t>down stairs</w:t>
            </w:r>
            <w:proofErr w:type="gramEnd"/>
          </w:p>
        </w:tc>
        <w:tc>
          <w:tcPr>
            <w:tcW w:w="1902" w:type="dxa"/>
            <w:tcBorders>
              <w:top w:val="nil"/>
              <w:left w:val="nil"/>
              <w:bottom w:val="single" w:sz="4" w:space="0" w:color="auto"/>
              <w:right w:val="single" w:sz="4" w:space="0" w:color="auto"/>
            </w:tcBorders>
            <w:shd w:val="clear" w:color="auto" w:fill="auto"/>
            <w:noWrap/>
            <w:vAlign w:val="bottom"/>
            <w:hideMark/>
          </w:tcPr>
          <w:p w14:paraId="71E287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A8458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6249A6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10/03/2018</w:t>
            </w:r>
          </w:p>
        </w:tc>
        <w:tc>
          <w:tcPr>
            <w:tcW w:w="808" w:type="dxa"/>
            <w:tcBorders>
              <w:top w:val="nil"/>
              <w:left w:val="nil"/>
              <w:bottom w:val="single" w:sz="4" w:space="0" w:color="auto"/>
              <w:right w:val="single" w:sz="4" w:space="0" w:color="auto"/>
            </w:tcBorders>
            <w:shd w:val="clear" w:color="auto" w:fill="auto"/>
            <w:noWrap/>
            <w:vAlign w:val="bottom"/>
            <w:hideMark/>
          </w:tcPr>
          <w:p w14:paraId="3E94DA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F8FB1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10/03/2018</w:t>
            </w:r>
          </w:p>
        </w:tc>
        <w:tc>
          <w:tcPr>
            <w:tcW w:w="573" w:type="dxa"/>
            <w:tcBorders>
              <w:top w:val="nil"/>
              <w:left w:val="nil"/>
              <w:bottom w:val="single" w:sz="4" w:space="0" w:color="auto"/>
              <w:right w:val="single" w:sz="4" w:space="0" w:color="auto"/>
            </w:tcBorders>
            <w:shd w:val="clear" w:color="auto" w:fill="auto"/>
            <w:noWrap/>
            <w:vAlign w:val="bottom"/>
            <w:hideMark/>
          </w:tcPr>
          <w:p w14:paraId="76929F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20D70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8A999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D639A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339E4F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EF5C9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62CE68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137</w:t>
            </w:r>
          </w:p>
        </w:tc>
        <w:tc>
          <w:tcPr>
            <w:tcW w:w="1690" w:type="dxa"/>
            <w:tcBorders>
              <w:top w:val="nil"/>
              <w:left w:val="nil"/>
              <w:bottom w:val="single" w:sz="4" w:space="0" w:color="auto"/>
              <w:right w:val="single" w:sz="4" w:space="0" w:color="auto"/>
            </w:tcBorders>
            <w:shd w:val="clear" w:color="auto" w:fill="auto"/>
            <w:noWrap/>
            <w:vAlign w:val="bottom"/>
            <w:hideMark/>
          </w:tcPr>
          <w:p w14:paraId="0395C2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Bruised foot</w:t>
            </w:r>
          </w:p>
        </w:tc>
        <w:tc>
          <w:tcPr>
            <w:tcW w:w="1902" w:type="dxa"/>
            <w:tcBorders>
              <w:top w:val="nil"/>
              <w:left w:val="nil"/>
              <w:bottom w:val="single" w:sz="4" w:space="0" w:color="auto"/>
              <w:right w:val="single" w:sz="4" w:space="0" w:color="auto"/>
            </w:tcBorders>
            <w:shd w:val="clear" w:color="auto" w:fill="auto"/>
            <w:noWrap/>
            <w:vAlign w:val="bottom"/>
            <w:hideMark/>
          </w:tcPr>
          <w:p w14:paraId="2351D9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60ED2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51B564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23/09/2017</w:t>
            </w:r>
          </w:p>
        </w:tc>
        <w:tc>
          <w:tcPr>
            <w:tcW w:w="808" w:type="dxa"/>
            <w:tcBorders>
              <w:top w:val="nil"/>
              <w:left w:val="nil"/>
              <w:bottom w:val="single" w:sz="4" w:space="0" w:color="auto"/>
              <w:right w:val="single" w:sz="4" w:space="0" w:color="auto"/>
            </w:tcBorders>
            <w:shd w:val="clear" w:color="auto" w:fill="auto"/>
            <w:noWrap/>
            <w:vAlign w:val="bottom"/>
            <w:hideMark/>
          </w:tcPr>
          <w:p w14:paraId="36D311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A4FCB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23161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B67C6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74310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2E195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6A1227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F120D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329FE0E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153</w:t>
            </w:r>
          </w:p>
        </w:tc>
        <w:tc>
          <w:tcPr>
            <w:tcW w:w="1690" w:type="dxa"/>
            <w:tcBorders>
              <w:top w:val="nil"/>
              <w:left w:val="nil"/>
              <w:bottom w:val="single" w:sz="4" w:space="0" w:color="auto"/>
              <w:right w:val="single" w:sz="4" w:space="0" w:color="auto"/>
            </w:tcBorders>
            <w:shd w:val="clear" w:color="auto" w:fill="auto"/>
            <w:noWrap/>
            <w:vAlign w:val="bottom"/>
            <w:hideMark/>
          </w:tcPr>
          <w:p w14:paraId="3A83B4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Sore big toe (hurt playing football)</w:t>
            </w:r>
          </w:p>
        </w:tc>
        <w:tc>
          <w:tcPr>
            <w:tcW w:w="1902" w:type="dxa"/>
            <w:tcBorders>
              <w:top w:val="nil"/>
              <w:left w:val="nil"/>
              <w:bottom w:val="single" w:sz="4" w:space="0" w:color="auto"/>
              <w:right w:val="single" w:sz="4" w:space="0" w:color="auto"/>
            </w:tcBorders>
            <w:shd w:val="clear" w:color="auto" w:fill="auto"/>
            <w:noWrap/>
            <w:vAlign w:val="bottom"/>
            <w:hideMark/>
          </w:tcPr>
          <w:p w14:paraId="69A67C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33011E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4CE982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21/12/2017</w:t>
            </w:r>
          </w:p>
        </w:tc>
        <w:tc>
          <w:tcPr>
            <w:tcW w:w="808" w:type="dxa"/>
            <w:tcBorders>
              <w:top w:val="nil"/>
              <w:left w:val="nil"/>
              <w:bottom w:val="single" w:sz="4" w:space="0" w:color="auto"/>
              <w:right w:val="single" w:sz="4" w:space="0" w:color="auto"/>
            </w:tcBorders>
            <w:shd w:val="clear" w:color="auto" w:fill="auto"/>
            <w:noWrap/>
            <w:vAlign w:val="bottom"/>
            <w:hideMark/>
          </w:tcPr>
          <w:p w14:paraId="3537BD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66149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573" w:type="dxa"/>
            <w:tcBorders>
              <w:top w:val="nil"/>
              <w:left w:val="nil"/>
              <w:bottom w:val="single" w:sz="4" w:space="0" w:color="auto"/>
              <w:right w:val="single" w:sz="4" w:space="0" w:color="auto"/>
            </w:tcBorders>
            <w:shd w:val="clear" w:color="auto" w:fill="auto"/>
            <w:noWrap/>
            <w:vAlign w:val="bottom"/>
            <w:hideMark/>
          </w:tcPr>
          <w:p w14:paraId="4D5EF0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E4F90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D71A9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C7745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C26F3F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EB538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9353E3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159</w:t>
            </w:r>
          </w:p>
        </w:tc>
        <w:tc>
          <w:tcPr>
            <w:tcW w:w="1690" w:type="dxa"/>
            <w:tcBorders>
              <w:top w:val="nil"/>
              <w:left w:val="nil"/>
              <w:bottom w:val="single" w:sz="4" w:space="0" w:color="auto"/>
              <w:right w:val="single" w:sz="4" w:space="0" w:color="auto"/>
            </w:tcBorders>
            <w:shd w:val="clear" w:color="auto" w:fill="auto"/>
            <w:noWrap/>
            <w:vAlign w:val="bottom"/>
            <w:hideMark/>
          </w:tcPr>
          <w:p w14:paraId="3AA0B3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Sore </w:t>
            </w:r>
            <w:proofErr w:type="gramStart"/>
            <w:r w:rsidRPr="00743F44">
              <w:rPr>
                <w:rFonts w:ascii="Calibri" w:hAnsi="Calibri" w:cs="Calibri"/>
                <w:lang w:val="en-GB" w:eastAsia="en-GB"/>
              </w:rPr>
              <w:t>Ankle( Previous</w:t>
            </w:r>
            <w:proofErr w:type="gramEnd"/>
            <w:r w:rsidRPr="00743F44">
              <w:rPr>
                <w:rFonts w:ascii="Calibri" w:hAnsi="Calibri" w:cs="Calibri"/>
                <w:lang w:val="en-GB" w:eastAsia="en-GB"/>
              </w:rPr>
              <w:t xml:space="preserve"> injury)</w:t>
            </w:r>
          </w:p>
        </w:tc>
        <w:tc>
          <w:tcPr>
            <w:tcW w:w="1902" w:type="dxa"/>
            <w:tcBorders>
              <w:top w:val="nil"/>
              <w:left w:val="nil"/>
              <w:bottom w:val="single" w:sz="4" w:space="0" w:color="auto"/>
              <w:right w:val="single" w:sz="4" w:space="0" w:color="auto"/>
            </w:tcBorders>
            <w:shd w:val="clear" w:color="auto" w:fill="auto"/>
            <w:noWrap/>
            <w:vAlign w:val="bottom"/>
            <w:hideMark/>
          </w:tcPr>
          <w:p w14:paraId="42206C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71001C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Bone and joint injuries</w:t>
            </w:r>
          </w:p>
        </w:tc>
        <w:tc>
          <w:tcPr>
            <w:tcW w:w="1054" w:type="dxa"/>
            <w:tcBorders>
              <w:top w:val="nil"/>
              <w:left w:val="nil"/>
              <w:bottom w:val="single" w:sz="4" w:space="0" w:color="auto"/>
              <w:right w:val="single" w:sz="4" w:space="0" w:color="auto"/>
            </w:tcBorders>
            <w:shd w:val="clear" w:color="auto" w:fill="auto"/>
            <w:noWrap/>
            <w:vAlign w:val="bottom"/>
            <w:hideMark/>
          </w:tcPr>
          <w:p w14:paraId="2C567C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08/02/2018</w:t>
            </w:r>
          </w:p>
        </w:tc>
        <w:tc>
          <w:tcPr>
            <w:tcW w:w="808" w:type="dxa"/>
            <w:tcBorders>
              <w:top w:val="nil"/>
              <w:left w:val="nil"/>
              <w:bottom w:val="single" w:sz="4" w:space="0" w:color="auto"/>
              <w:right w:val="single" w:sz="4" w:space="0" w:color="auto"/>
            </w:tcBorders>
            <w:shd w:val="clear" w:color="auto" w:fill="auto"/>
            <w:noWrap/>
            <w:vAlign w:val="bottom"/>
            <w:hideMark/>
          </w:tcPr>
          <w:p w14:paraId="0CEBFB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426DE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08/02/2018</w:t>
            </w:r>
          </w:p>
        </w:tc>
        <w:tc>
          <w:tcPr>
            <w:tcW w:w="573" w:type="dxa"/>
            <w:tcBorders>
              <w:top w:val="nil"/>
              <w:left w:val="nil"/>
              <w:bottom w:val="single" w:sz="4" w:space="0" w:color="auto"/>
              <w:right w:val="single" w:sz="4" w:space="0" w:color="auto"/>
            </w:tcBorders>
            <w:shd w:val="clear" w:color="auto" w:fill="auto"/>
            <w:noWrap/>
            <w:vAlign w:val="bottom"/>
            <w:hideMark/>
          </w:tcPr>
          <w:p w14:paraId="723892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F6A25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62ACC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2FF6D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BD4E75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D69BF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CECB4C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28</w:t>
            </w:r>
          </w:p>
        </w:tc>
        <w:tc>
          <w:tcPr>
            <w:tcW w:w="1690" w:type="dxa"/>
            <w:tcBorders>
              <w:top w:val="nil"/>
              <w:left w:val="nil"/>
              <w:bottom w:val="single" w:sz="4" w:space="0" w:color="auto"/>
              <w:right w:val="single" w:sz="4" w:space="0" w:color="auto"/>
            </w:tcBorders>
            <w:shd w:val="clear" w:color="auto" w:fill="auto"/>
            <w:noWrap/>
            <w:vAlign w:val="bottom"/>
            <w:hideMark/>
          </w:tcPr>
          <w:p w14:paraId="6FE04C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Heart palpitations</w:t>
            </w:r>
          </w:p>
        </w:tc>
        <w:tc>
          <w:tcPr>
            <w:tcW w:w="1902" w:type="dxa"/>
            <w:tcBorders>
              <w:top w:val="nil"/>
              <w:left w:val="nil"/>
              <w:bottom w:val="single" w:sz="4" w:space="0" w:color="auto"/>
              <w:right w:val="single" w:sz="4" w:space="0" w:color="auto"/>
            </w:tcBorders>
            <w:shd w:val="clear" w:color="auto" w:fill="auto"/>
            <w:noWrap/>
            <w:vAlign w:val="bottom"/>
            <w:hideMark/>
          </w:tcPr>
          <w:p w14:paraId="0AEA51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Cardiac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A4689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Cardiac signs and symptoms</w:t>
            </w:r>
          </w:p>
        </w:tc>
        <w:tc>
          <w:tcPr>
            <w:tcW w:w="1054" w:type="dxa"/>
            <w:tcBorders>
              <w:top w:val="nil"/>
              <w:left w:val="nil"/>
              <w:bottom w:val="single" w:sz="4" w:space="0" w:color="auto"/>
              <w:right w:val="single" w:sz="4" w:space="0" w:color="auto"/>
            </w:tcBorders>
            <w:shd w:val="clear" w:color="auto" w:fill="auto"/>
            <w:noWrap/>
            <w:vAlign w:val="bottom"/>
            <w:hideMark/>
          </w:tcPr>
          <w:p w14:paraId="5F10FF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18/04/2017</w:t>
            </w:r>
          </w:p>
        </w:tc>
        <w:tc>
          <w:tcPr>
            <w:tcW w:w="808" w:type="dxa"/>
            <w:tcBorders>
              <w:top w:val="nil"/>
              <w:left w:val="nil"/>
              <w:bottom w:val="single" w:sz="4" w:space="0" w:color="auto"/>
              <w:right w:val="single" w:sz="4" w:space="0" w:color="auto"/>
            </w:tcBorders>
            <w:shd w:val="clear" w:color="auto" w:fill="auto"/>
            <w:noWrap/>
            <w:vAlign w:val="bottom"/>
            <w:hideMark/>
          </w:tcPr>
          <w:p w14:paraId="2A33BE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E1BA9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63A67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9924D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CC266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8ED1F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EE6F1F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1BBCF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D19BB0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62</w:t>
            </w:r>
          </w:p>
        </w:tc>
        <w:tc>
          <w:tcPr>
            <w:tcW w:w="1690" w:type="dxa"/>
            <w:tcBorders>
              <w:top w:val="nil"/>
              <w:left w:val="nil"/>
              <w:bottom w:val="single" w:sz="4" w:space="0" w:color="auto"/>
              <w:right w:val="single" w:sz="4" w:space="0" w:color="auto"/>
            </w:tcBorders>
            <w:shd w:val="clear" w:color="auto" w:fill="auto"/>
            <w:noWrap/>
            <w:vAlign w:val="bottom"/>
            <w:hideMark/>
          </w:tcPr>
          <w:p w14:paraId="6F286C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Racing heart</w:t>
            </w:r>
          </w:p>
        </w:tc>
        <w:tc>
          <w:tcPr>
            <w:tcW w:w="1902" w:type="dxa"/>
            <w:tcBorders>
              <w:top w:val="nil"/>
              <w:left w:val="nil"/>
              <w:bottom w:val="single" w:sz="4" w:space="0" w:color="auto"/>
              <w:right w:val="single" w:sz="4" w:space="0" w:color="auto"/>
            </w:tcBorders>
            <w:shd w:val="clear" w:color="auto" w:fill="auto"/>
            <w:noWrap/>
            <w:vAlign w:val="bottom"/>
            <w:hideMark/>
          </w:tcPr>
          <w:p w14:paraId="7CE216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Cardiac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89201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Cardiac signs and symptoms</w:t>
            </w:r>
          </w:p>
        </w:tc>
        <w:tc>
          <w:tcPr>
            <w:tcW w:w="1054" w:type="dxa"/>
            <w:tcBorders>
              <w:top w:val="nil"/>
              <w:left w:val="nil"/>
              <w:bottom w:val="single" w:sz="4" w:space="0" w:color="auto"/>
              <w:right w:val="single" w:sz="4" w:space="0" w:color="auto"/>
            </w:tcBorders>
            <w:shd w:val="clear" w:color="auto" w:fill="auto"/>
            <w:noWrap/>
            <w:vAlign w:val="bottom"/>
            <w:hideMark/>
          </w:tcPr>
          <w:p w14:paraId="64545B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23/01/2018</w:t>
            </w:r>
          </w:p>
        </w:tc>
        <w:tc>
          <w:tcPr>
            <w:tcW w:w="808" w:type="dxa"/>
            <w:tcBorders>
              <w:top w:val="nil"/>
              <w:left w:val="nil"/>
              <w:bottom w:val="single" w:sz="4" w:space="0" w:color="auto"/>
              <w:right w:val="single" w:sz="4" w:space="0" w:color="auto"/>
            </w:tcBorders>
            <w:shd w:val="clear" w:color="auto" w:fill="auto"/>
            <w:noWrap/>
            <w:vAlign w:val="bottom"/>
            <w:hideMark/>
          </w:tcPr>
          <w:p w14:paraId="133E36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4B3A9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05/02/2018</w:t>
            </w:r>
          </w:p>
        </w:tc>
        <w:tc>
          <w:tcPr>
            <w:tcW w:w="573" w:type="dxa"/>
            <w:tcBorders>
              <w:top w:val="nil"/>
              <w:left w:val="nil"/>
              <w:bottom w:val="single" w:sz="4" w:space="0" w:color="auto"/>
              <w:right w:val="single" w:sz="4" w:space="0" w:color="auto"/>
            </w:tcBorders>
            <w:shd w:val="clear" w:color="auto" w:fill="auto"/>
            <w:noWrap/>
            <w:vAlign w:val="bottom"/>
            <w:hideMark/>
          </w:tcPr>
          <w:p w14:paraId="0B7FA6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B1550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3BD04C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113C7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51C468E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CDDE0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6F4E96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106</w:t>
            </w:r>
          </w:p>
        </w:tc>
        <w:tc>
          <w:tcPr>
            <w:tcW w:w="1690" w:type="dxa"/>
            <w:tcBorders>
              <w:top w:val="nil"/>
              <w:left w:val="nil"/>
              <w:bottom w:val="single" w:sz="4" w:space="0" w:color="auto"/>
              <w:right w:val="single" w:sz="4" w:space="0" w:color="auto"/>
            </w:tcBorders>
            <w:shd w:val="clear" w:color="auto" w:fill="auto"/>
            <w:noWrap/>
            <w:vAlign w:val="bottom"/>
            <w:hideMark/>
          </w:tcPr>
          <w:p w14:paraId="4CAB3F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Episode of heart palpitations</w:t>
            </w:r>
          </w:p>
        </w:tc>
        <w:tc>
          <w:tcPr>
            <w:tcW w:w="1902" w:type="dxa"/>
            <w:tcBorders>
              <w:top w:val="nil"/>
              <w:left w:val="nil"/>
              <w:bottom w:val="single" w:sz="4" w:space="0" w:color="auto"/>
              <w:right w:val="single" w:sz="4" w:space="0" w:color="auto"/>
            </w:tcBorders>
            <w:shd w:val="clear" w:color="auto" w:fill="auto"/>
            <w:noWrap/>
            <w:vAlign w:val="bottom"/>
            <w:hideMark/>
          </w:tcPr>
          <w:p w14:paraId="60BA9E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Cardiac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27061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Cardiac signs and symptoms</w:t>
            </w:r>
          </w:p>
        </w:tc>
        <w:tc>
          <w:tcPr>
            <w:tcW w:w="1054" w:type="dxa"/>
            <w:tcBorders>
              <w:top w:val="nil"/>
              <w:left w:val="nil"/>
              <w:bottom w:val="single" w:sz="4" w:space="0" w:color="auto"/>
              <w:right w:val="single" w:sz="4" w:space="0" w:color="auto"/>
            </w:tcBorders>
            <w:shd w:val="clear" w:color="auto" w:fill="auto"/>
            <w:noWrap/>
            <w:vAlign w:val="bottom"/>
            <w:hideMark/>
          </w:tcPr>
          <w:p w14:paraId="5C624F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03/12/2018</w:t>
            </w:r>
          </w:p>
        </w:tc>
        <w:tc>
          <w:tcPr>
            <w:tcW w:w="808" w:type="dxa"/>
            <w:tcBorders>
              <w:top w:val="nil"/>
              <w:left w:val="nil"/>
              <w:bottom w:val="single" w:sz="4" w:space="0" w:color="auto"/>
              <w:right w:val="single" w:sz="4" w:space="0" w:color="auto"/>
            </w:tcBorders>
            <w:shd w:val="clear" w:color="auto" w:fill="auto"/>
            <w:noWrap/>
            <w:vAlign w:val="bottom"/>
            <w:hideMark/>
          </w:tcPr>
          <w:p w14:paraId="4290B2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40B5A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03/12/2018</w:t>
            </w:r>
          </w:p>
        </w:tc>
        <w:tc>
          <w:tcPr>
            <w:tcW w:w="573" w:type="dxa"/>
            <w:tcBorders>
              <w:top w:val="nil"/>
              <w:left w:val="nil"/>
              <w:bottom w:val="single" w:sz="4" w:space="0" w:color="auto"/>
              <w:right w:val="single" w:sz="4" w:space="0" w:color="auto"/>
            </w:tcBorders>
            <w:shd w:val="clear" w:color="auto" w:fill="auto"/>
            <w:noWrap/>
            <w:vAlign w:val="bottom"/>
            <w:hideMark/>
          </w:tcPr>
          <w:p w14:paraId="029494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91B03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C54EF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186F7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89DFD2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6F89E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AE5DD7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157</w:t>
            </w:r>
          </w:p>
        </w:tc>
        <w:tc>
          <w:tcPr>
            <w:tcW w:w="1690" w:type="dxa"/>
            <w:tcBorders>
              <w:top w:val="nil"/>
              <w:left w:val="nil"/>
              <w:bottom w:val="single" w:sz="4" w:space="0" w:color="auto"/>
              <w:right w:val="single" w:sz="4" w:space="0" w:color="auto"/>
            </w:tcBorders>
            <w:shd w:val="clear" w:color="auto" w:fill="auto"/>
            <w:noWrap/>
            <w:vAlign w:val="bottom"/>
            <w:hideMark/>
          </w:tcPr>
          <w:p w14:paraId="1F6DB1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Heart Palpitations</w:t>
            </w:r>
          </w:p>
        </w:tc>
        <w:tc>
          <w:tcPr>
            <w:tcW w:w="1902" w:type="dxa"/>
            <w:tcBorders>
              <w:top w:val="nil"/>
              <w:left w:val="nil"/>
              <w:bottom w:val="single" w:sz="4" w:space="0" w:color="auto"/>
              <w:right w:val="single" w:sz="4" w:space="0" w:color="auto"/>
            </w:tcBorders>
            <w:shd w:val="clear" w:color="auto" w:fill="auto"/>
            <w:noWrap/>
            <w:vAlign w:val="bottom"/>
            <w:hideMark/>
          </w:tcPr>
          <w:p w14:paraId="4E4495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Cardiac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832CB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Cardiac signs and symptoms</w:t>
            </w:r>
          </w:p>
        </w:tc>
        <w:tc>
          <w:tcPr>
            <w:tcW w:w="1054" w:type="dxa"/>
            <w:tcBorders>
              <w:top w:val="nil"/>
              <w:left w:val="nil"/>
              <w:bottom w:val="single" w:sz="4" w:space="0" w:color="auto"/>
              <w:right w:val="single" w:sz="4" w:space="0" w:color="auto"/>
            </w:tcBorders>
            <w:shd w:val="clear" w:color="auto" w:fill="auto"/>
            <w:noWrap/>
            <w:vAlign w:val="bottom"/>
            <w:hideMark/>
          </w:tcPr>
          <w:p w14:paraId="0FC0A5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20/02/2018</w:t>
            </w:r>
          </w:p>
        </w:tc>
        <w:tc>
          <w:tcPr>
            <w:tcW w:w="808" w:type="dxa"/>
            <w:tcBorders>
              <w:top w:val="nil"/>
              <w:left w:val="nil"/>
              <w:bottom w:val="single" w:sz="4" w:space="0" w:color="auto"/>
              <w:right w:val="single" w:sz="4" w:space="0" w:color="auto"/>
            </w:tcBorders>
            <w:shd w:val="clear" w:color="auto" w:fill="auto"/>
            <w:noWrap/>
            <w:vAlign w:val="bottom"/>
            <w:hideMark/>
          </w:tcPr>
          <w:p w14:paraId="6C9444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F1629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20/02/2018</w:t>
            </w:r>
          </w:p>
        </w:tc>
        <w:tc>
          <w:tcPr>
            <w:tcW w:w="573" w:type="dxa"/>
            <w:tcBorders>
              <w:top w:val="nil"/>
              <w:left w:val="nil"/>
              <w:bottom w:val="single" w:sz="4" w:space="0" w:color="auto"/>
              <w:right w:val="single" w:sz="4" w:space="0" w:color="auto"/>
            </w:tcBorders>
            <w:shd w:val="clear" w:color="auto" w:fill="auto"/>
            <w:noWrap/>
            <w:vAlign w:val="bottom"/>
            <w:hideMark/>
          </w:tcPr>
          <w:p w14:paraId="604750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AF9E0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F3601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5E6F6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B6F5DE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06D3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0EDF1F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176</w:t>
            </w:r>
          </w:p>
        </w:tc>
        <w:tc>
          <w:tcPr>
            <w:tcW w:w="1690" w:type="dxa"/>
            <w:tcBorders>
              <w:top w:val="nil"/>
              <w:left w:val="nil"/>
              <w:bottom w:val="single" w:sz="4" w:space="0" w:color="auto"/>
              <w:right w:val="single" w:sz="4" w:space="0" w:color="auto"/>
            </w:tcBorders>
            <w:shd w:val="clear" w:color="auto" w:fill="auto"/>
            <w:noWrap/>
            <w:vAlign w:val="bottom"/>
            <w:hideMark/>
          </w:tcPr>
          <w:p w14:paraId="736901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Heart Palpitations, ECG normal</w:t>
            </w:r>
          </w:p>
        </w:tc>
        <w:tc>
          <w:tcPr>
            <w:tcW w:w="1902" w:type="dxa"/>
            <w:tcBorders>
              <w:top w:val="nil"/>
              <w:left w:val="nil"/>
              <w:bottom w:val="single" w:sz="4" w:space="0" w:color="auto"/>
              <w:right w:val="single" w:sz="4" w:space="0" w:color="auto"/>
            </w:tcBorders>
            <w:shd w:val="clear" w:color="auto" w:fill="auto"/>
            <w:noWrap/>
            <w:vAlign w:val="bottom"/>
            <w:hideMark/>
          </w:tcPr>
          <w:p w14:paraId="1E6790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Cardiac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61AA9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Cardiac signs and symptoms</w:t>
            </w:r>
          </w:p>
        </w:tc>
        <w:tc>
          <w:tcPr>
            <w:tcW w:w="1054" w:type="dxa"/>
            <w:tcBorders>
              <w:top w:val="nil"/>
              <w:left w:val="nil"/>
              <w:bottom w:val="single" w:sz="4" w:space="0" w:color="auto"/>
              <w:right w:val="single" w:sz="4" w:space="0" w:color="auto"/>
            </w:tcBorders>
            <w:shd w:val="clear" w:color="auto" w:fill="auto"/>
            <w:noWrap/>
            <w:vAlign w:val="bottom"/>
            <w:hideMark/>
          </w:tcPr>
          <w:p w14:paraId="47E4E8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01/08/2018</w:t>
            </w:r>
          </w:p>
        </w:tc>
        <w:tc>
          <w:tcPr>
            <w:tcW w:w="808" w:type="dxa"/>
            <w:tcBorders>
              <w:top w:val="nil"/>
              <w:left w:val="nil"/>
              <w:bottom w:val="single" w:sz="4" w:space="0" w:color="auto"/>
              <w:right w:val="single" w:sz="4" w:space="0" w:color="auto"/>
            </w:tcBorders>
            <w:shd w:val="clear" w:color="auto" w:fill="auto"/>
            <w:noWrap/>
            <w:vAlign w:val="bottom"/>
            <w:hideMark/>
          </w:tcPr>
          <w:p w14:paraId="33B7F9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3EE41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07/08/2018</w:t>
            </w:r>
          </w:p>
        </w:tc>
        <w:tc>
          <w:tcPr>
            <w:tcW w:w="573" w:type="dxa"/>
            <w:tcBorders>
              <w:top w:val="nil"/>
              <w:left w:val="nil"/>
              <w:bottom w:val="single" w:sz="4" w:space="0" w:color="auto"/>
              <w:right w:val="single" w:sz="4" w:space="0" w:color="auto"/>
            </w:tcBorders>
            <w:shd w:val="clear" w:color="auto" w:fill="auto"/>
            <w:noWrap/>
            <w:vAlign w:val="bottom"/>
            <w:hideMark/>
          </w:tcPr>
          <w:p w14:paraId="5641DE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80CFA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4F2B1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D8D93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4B1203A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A7168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BC6394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3E8F48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Sickness due to drug use</w:t>
            </w:r>
          </w:p>
        </w:tc>
        <w:tc>
          <w:tcPr>
            <w:tcW w:w="1902" w:type="dxa"/>
            <w:tcBorders>
              <w:top w:val="nil"/>
              <w:left w:val="nil"/>
              <w:bottom w:val="single" w:sz="4" w:space="0" w:color="auto"/>
              <w:right w:val="single" w:sz="4" w:space="0" w:color="auto"/>
            </w:tcBorders>
            <w:shd w:val="clear" w:color="auto" w:fill="auto"/>
            <w:noWrap/>
            <w:vAlign w:val="bottom"/>
            <w:hideMark/>
          </w:tcPr>
          <w:p w14:paraId="19E236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164E1F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4E1C5F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25/12/2016</w:t>
            </w:r>
          </w:p>
        </w:tc>
        <w:tc>
          <w:tcPr>
            <w:tcW w:w="808" w:type="dxa"/>
            <w:tcBorders>
              <w:top w:val="nil"/>
              <w:left w:val="nil"/>
              <w:bottom w:val="single" w:sz="4" w:space="0" w:color="auto"/>
              <w:right w:val="single" w:sz="4" w:space="0" w:color="auto"/>
            </w:tcBorders>
            <w:shd w:val="clear" w:color="auto" w:fill="auto"/>
            <w:noWrap/>
            <w:vAlign w:val="bottom"/>
            <w:hideMark/>
          </w:tcPr>
          <w:p w14:paraId="31897D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2A398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25/12/2016</w:t>
            </w:r>
          </w:p>
        </w:tc>
        <w:tc>
          <w:tcPr>
            <w:tcW w:w="573" w:type="dxa"/>
            <w:tcBorders>
              <w:top w:val="nil"/>
              <w:left w:val="nil"/>
              <w:bottom w:val="single" w:sz="4" w:space="0" w:color="auto"/>
              <w:right w:val="single" w:sz="4" w:space="0" w:color="auto"/>
            </w:tcBorders>
            <w:shd w:val="clear" w:color="auto" w:fill="auto"/>
            <w:noWrap/>
            <w:vAlign w:val="bottom"/>
            <w:hideMark/>
          </w:tcPr>
          <w:p w14:paraId="591177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E29CB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47E08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22045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7B144D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D2436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15C009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018F2F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Under the influence of legal high</w:t>
            </w:r>
          </w:p>
        </w:tc>
        <w:tc>
          <w:tcPr>
            <w:tcW w:w="1902" w:type="dxa"/>
            <w:tcBorders>
              <w:top w:val="nil"/>
              <w:left w:val="nil"/>
              <w:bottom w:val="single" w:sz="4" w:space="0" w:color="auto"/>
              <w:right w:val="single" w:sz="4" w:space="0" w:color="auto"/>
            </w:tcBorders>
            <w:shd w:val="clear" w:color="auto" w:fill="auto"/>
            <w:noWrap/>
            <w:vAlign w:val="bottom"/>
            <w:hideMark/>
          </w:tcPr>
          <w:p w14:paraId="6D2B31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D1813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0FBEC2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25/12/2016</w:t>
            </w:r>
          </w:p>
        </w:tc>
        <w:tc>
          <w:tcPr>
            <w:tcW w:w="808" w:type="dxa"/>
            <w:tcBorders>
              <w:top w:val="nil"/>
              <w:left w:val="nil"/>
              <w:bottom w:val="single" w:sz="4" w:space="0" w:color="auto"/>
              <w:right w:val="single" w:sz="4" w:space="0" w:color="auto"/>
            </w:tcBorders>
            <w:shd w:val="clear" w:color="auto" w:fill="auto"/>
            <w:noWrap/>
            <w:vAlign w:val="bottom"/>
            <w:hideMark/>
          </w:tcPr>
          <w:p w14:paraId="242752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393DF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25/12/2016</w:t>
            </w:r>
          </w:p>
        </w:tc>
        <w:tc>
          <w:tcPr>
            <w:tcW w:w="573" w:type="dxa"/>
            <w:tcBorders>
              <w:top w:val="nil"/>
              <w:left w:val="nil"/>
              <w:bottom w:val="single" w:sz="4" w:space="0" w:color="auto"/>
              <w:right w:val="single" w:sz="4" w:space="0" w:color="auto"/>
            </w:tcBorders>
            <w:shd w:val="clear" w:color="auto" w:fill="auto"/>
            <w:noWrap/>
            <w:vAlign w:val="bottom"/>
            <w:hideMark/>
          </w:tcPr>
          <w:p w14:paraId="2AEF08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F27EC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9AE9D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AED96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7383CA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6ABCD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680A5EE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45</w:t>
            </w:r>
          </w:p>
        </w:tc>
        <w:tc>
          <w:tcPr>
            <w:tcW w:w="1690" w:type="dxa"/>
            <w:tcBorders>
              <w:top w:val="nil"/>
              <w:left w:val="nil"/>
              <w:bottom w:val="single" w:sz="4" w:space="0" w:color="auto"/>
              <w:right w:val="single" w:sz="4" w:space="0" w:color="auto"/>
            </w:tcBorders>
            <w:shd w:val="clear" w:color="auto" w:fill="auto"/>
            <w:noWrap/>
            <w:vAlign w:val="bottom"/>
            <w:hideMark/>
          </w:tcPr>
          <w:p w14:paraId="70E828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Suspected spice intake, nurses reported slurred speech and appeared tipsy</w:t>
            </w:r>
          </w:p>
        </w:tc>
        <w:tc>
          <w:tcPr>
            <w:tcW w:w="1902" w:type="dxa"/>
            <w:tcBorders>
              <w:top w:val="nil"/>
              <w:left w:val="nil"/>
              <w:bottom w:val="single" w:sz="4" w:space="0" w:color="auto"/>
              <w:right w:val="single" w:sz="4" w:space="0" w:color="auto"/>
            </w:tcBorders>
            <w:shd w:val="clear" w:color="auto" w:fill="auto"/>
            <w:noWrap/>
            <w:vAlign w:val="bottom"/>
            <w:hideMark/>
          </w:tcPr>
          <w:p w14:paraId="15649D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00547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75A3A7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23/08/2017</w:t>
            </w:r>
          </w:p>
        </w:tc>
        <w:tc>
          <w:tcPr>
            <w:tcW w:w="808" w:type="dxa"/>
            <w:tcBorders>
              <w:top w:val="nil"/>
              <w:left w:val="nil"/>
              <w:bottom w:val="single" w:sz="4" w:space="0" w:color="auto"/>
              <w:right w:val="single" w:sz="4" w:space="0" w:color="auto"/>
            </w:tcBorders>
            <w:shd w:val="clear" w:color="auto" w:fill="auto"/>
            <w:noWrap/>
            <w:vAlign w:val="bottom"/>
            <w:hideMark/>
          </w:tcPr>
          <w:p w14:paraId="2260C9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6318D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23/08/2017</w:t>
            </w:r>
          </w:p>
        </w:tc>
        <w:tc>
          <w:tcPr>
            <w:tcW w:w="573" w:type="dxa"/>
            <w:tcBorders>
              <w:top w:val="nil"/>
              <w:left w:val="nil"/>
              <w:bottom w:val="single" w:sz="4" w:space="0" w:color="auto"/>
              <w:right w:val="single" w:sz="4" w:space="0" w:color="auto"/>
            </w:tcBorders>
            <w:shd w:val="clear" w:color="auto" w:fill="auto"/>
            <w:noWrap/>
            <w:vAlign w:val="bottom"/>
            <w:hideMark/>
          </w:tcPr>
          <w:p w14:paraId="661625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AA2F9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95B07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43458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DFBBC1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37AAB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41DC3F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87</w:t>
            </w:r>
          </w:p>
        </w:tc>
        <w:tc>
          <w:tcPr>
            <w:tcW w:w="1690" w:type="dxa"/>
            <w:tcBorders>
              <w:top w:val="nil"/>
              <w:left w:val="nil"/>
              <w:bottom w:val="single" w:sz="4" w:space="0" w:color="auto"/>
              <w:right w:val="single" w:sz="4" w:space="0" w:color="auto"/>
            </w:tcBorders>
            <w:shd w:val="clear" w:color="auto" w:fill="auto"/>
            <w:noWrap/>
            <w:vAlign w:val="bottom"/>
            <w:hideMark/>
          </w:tcPr>
          <w:p w14:paraId="54F3DB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Suspected spice use</w:t>
            </w:r>
          </w:p>
        </w:tc>
        <w:tc>
          <w:tcPr>
            <w:tcW w:w="1902" w:type="dxa"/>
            <w:tcBorders>
              <w:top w:val="nil"/>
              <w:left w:val="nil"/>
              <w:bottom w:val="single" w:sz="4" w:space="0" w:color="auto"/>
              <w:right w:val="single" w:sz="4" w:space="0" w:color="auto"/>
            </w:tcBorders>
            <w:shd w:val="clear" w:color="auto" w:fill="auto"/>
            <w:noWrap/>
            <w:vAlign w:val="bottom"/>
            <w:hideMark/>
          </w:tcPr>
          <w:p w14:paraId="2A39D3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077234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435ABB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25/06/2018</w:t>
            </w:r>
          </w:p>
        </w:tc>
        <w:tc>
          <w:tcPr>
            <w:tcW w:w="808" w:type="dxa"/>
            <w:tcBorders>
              <w:top w:val="nil"/>
              <w:left w:val="nil"/>
              <w:bottom w:val="single" w:sz="4" w:space="0" w:color="auto"/>
              <w:right w:val="single" w:sz="4" w:space="0" w:color="auto"/>
            </w:tcBorders>
            <w:shd w:val="clear" w:color="auto" w:fill="auto"/>
            <w:noWrap/>
            <w:vAlign w:val="bottom"/>
            <w:hideMark/>
          </w:tcPr>
          <w:p w14:paraId="0AE6EF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8893F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26/06/2018</w:t>
            </w:r>
          </w:p>
        </w:tc>
        <w:tc>
          <w:tcPr>
            <w:tcW w:w="573" w:type="dxa"/>
            <w:tcBorders>
              <w:top w:val="nil"/>
              <w:left w:val="nil"/>
              <w:bottom w:val="single" w:sz="4" w:space="0" w:color="auto"/>
              <w:right w:val="single" w:sz="4" w:space="0" w:color="auto"/>
            </w:tcBorders>
            <w:shd w:val="clear" w:color="auto" w:fill="auto"/>
            <w:noWrap/>
            <w:vAlign w:val="bottom"/>
            <w:hideMark/>
          </w:tcPr>
          <w:p w14:paraId="24569A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97E4B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Temporarily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6D1F4B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49187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0AFDF0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D6A8F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C03714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131</w:t>
            </w:r>
          </w:p>
        </w:tc>
        <w:tc>
          <w:tcPr>
            <w:tcW w:w="1690" w:type="dxa"/>
            <w:tcBorders>
              <w:top w:val="nil"/>
              <w:left w:val="nil"/>
              <w:bottom w:val="single" w:sz="4" w:space="0" w:color="auto"/>
              <w:right w:val="single" w:sz="4" w:space="0" w:color="auto"/>
            </w:tcBorders>
            <w:shd w:val="clear" w:color="auto" w:fill="auto"/>
            <w:noWrap/>
            <w:vAlign w:val="bottom"/>
            <w:hideMark/>
          </w:tcPr>
          <w:p w14:paraId="2B1CEE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Cannabis use</w:t>
            </w:r>
          </w:p>
        </w:tc>
        <w:tc>
          <w:tcPr>
            <w:tcW w:w="1902" w:type="dxa"/>
            <w:tcBorders>
              <w:top w:val="nil"/>
              <w:left w:val="nil"/>
              <w:bottom w:val="single" w:sz="4" w:space="0" w:color="auto"/>
              <w:right w:val="single" w:sz="4" w:space="0" w:color="auto"/>
            </w:tcBorders>
            <w:shd w:val="clear" w:color="auto" w:fill="auto"/>
            <w:noWrap/>
            <w:vAlign w:val="bottom"/>
            <w:hideMark/>
          </w:tcPr>
          <w:p w14:paraId="100707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8B157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4668E5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05/2017</w:t>
            </w:r>
          </w:p>
        </w:tc>
        <w:tc>
          <w:tcPr>
            <w:tcW w:w="808" w:type="dxa"/>
            <w:tcBorders>
              <w:top w:val="nil"/>
              <w:left w:val="nil"/>
              <w:bottom w:val="single" w:sz="4" w:space="0" w:color="auto"/>
              <w:right w:val="single" w:sz="4" w:space="0" w:color="auto"/>
            </w:tcBorders>
            <w:shd w:val="clear" w:color="auto" w:fill="auto"/>
            <w:noWrap/>
            <w:vAlign w:val="bottom"/>
            <w:hideMark/>
          </w:tcPr>
          <w:p w14:paraId="4131CA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203" w:type="dxa"/>
            <w:tcBorders>
              <w:top w:val="nil"/>
              <w:left w:val="nil"/>
              <w:bottom w:val="single" w:sz="4" w:space="0" w:color="auto"/>
              <w:right w:val="single" w:sz="4" w:space="0" w:color="auto"/>
            </w:tcBorders>
            <w:shd w:val="clear" w:color="auto" w:fill="auto"/>
            <w:noWrap/>
            <w:vAlign w:val="bottom"/>
            <w:hideMark/>
          </w:tcPr>
          <w:p w14:paraId="2E30E4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4C01D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1120" w:type="dxa"/>
            <w:tcBorders>
              <w:top w:val="nil"/>
              <w:left w:val="nil"/>
              <w:bottom w:val="single" w:sz="4" w:space="0" w:color="auto"/>
              <w:right w:val="single" w:sz="4" w:space="0" w:color="auto"/>
            </w:tcBorders>
            <w:shd w:val="clear" w:color="auto" w:fill="auto"/>
            <w:noWrap/>
            <w:vAlign w:val="bottom"/>
            <w:hideMark/>
          </w:tcPr>
          <w:p w14:paraId="7947F4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888D8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22" w:type="dxa"/>
            <w:tcBorders>
              <w:top w:val="nil"/>
              <w:left w:val="nil"/>
              <w:bottom w:val="single" w:sz="4" w:space="0" w:color="auto"/>
              <w:right w:val="single" w:sz="4" w:space="0" w:color="auto"/>
            </w:tcBorders>
            <w:shd w:val="clear" w:color="auto" w:fill="auto"/>
            <w:noWrap/>
            <w:vAlign w:val="bottom"/>
            <w:hideMark/>
          </w:tcPr>
          <w:p w14:paraId="14EE9A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4CDA354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60BA1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737E2A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136</w:t>
            </w:r>
          </w:p>
        </w:tc>
        <w:tc>
          <w:tcPr>
            <w:tcW w:w="1690" w:type="dxa"/>
            <w:tcBorders>
              <w:top w:val="nil"/>
              <w:left w:val="nil"/>
              <w:bottom w:val="single" w:sz="4" w:space="0" w:color="auto"/>
              <w:right w:val="single" w:sz="4" w:space="0" w:color="auto"/>
            </w:tcBorders>
            <w:shd w:val="clear" w:color="auto" w:fill="auto"/>
            <w:noWrap/>
            <w:vAlign w:val="bottom"/>
            <w:hideMark/>
          </w:tcPr>
          <w:p w14:paraId="16003A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Regular cannabis use prior to and throughout trial see file note 8</w:t>
            </w:r>
          </w:p>
        </w:tc>
        <w:tc>
          <w:tcPr>
            <w:tcW w:w="1902" w:type="dxa"/>
            <w:tcBorders>
              <w:top w:val="nil"/>
              <w:left w:val="nil"/>
              <w:bottom w:val="single" w:sz="4" w:space="0" w:color="auto"/>
              <w:right w:val="single" w:sz="4" w:space="0" w:color="auto"/>
            </w:tcBorders>
            <w:shd w:val="clear" w:color="auto" w:fill="auto"/>
            <w:noWrap/>
            <w:vAlign w:val="bottom"/>
            <w:hideMark/>
          </w:tcPr>
          <w:p w14:paraId="21BDF7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0FCAF4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781B90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548C5E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807C0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C7091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1120" w:type="dxa"/>
            <w:tcBorders>
              <w:top w:val="nil"/>
              <w:left w:val="nil"/>
              <w:bottom w:val="single" w:sz="4" w:space="0" w:color="auto"/>
              <w:right w:val="single" w:sz="4" w:space="0" w:color="auto"/>
            </w:tcBorders>
            <w:shd w:val="clear" w:color="auto" w:fill="auto"/>
            <w:noWrap/>
            <w:vAlign w:val="bottom"/>
            <w:hideMark/>
          </w:tcPr>
          <w:p w14:paraId="158782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A95E2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22" w:type="dxa"/>
            <w:tcBorders>
              <w:top w:val="nil"/>
              <w:left w:val="nil"/>
              <w:bottom w:val="single" w:sz="4" w:space="0" w:color="auto"/>
              <w:right w:val="single" w:sz="4" w:space="0" w:color="auto"/>
            </w:tcBorders>
            <w:shd w:val="clear" w:color="auto" w:fill="auto"/>
            <w:noWrap/>
            <w:vAlign w:val="bottom"/>
            <w:hideMark/>
          </w:tcPr>
          <w:p w14:paraId="331878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584A390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A39BF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66178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161</w:t>
            </w:r>
          </w:p>
        </w:tc>
        <w:tc>
          <w:tcPr>
            <w:tcW w:w="1690" w:type="dxa"/>
            <w:tcBorders>
              <w:top w:val="nil"/>
              <w:left w:val="nil"/>
              <w:bottom w:val="single" w:sz="4" w:space="0" w:color="auto"/>
              <w:right w:val="single" w:sz="4" w:space="0" w:color="auto"/>
            </w:tcBorders>
            <w:shd w:val="clear" w:color="auto" w:fill="auto"/>
            <w:noWrap/>
            <w:vAlign w:val="bottom"/>
            <w:hideMark/>
          </w:tcPr>
          <w:p w14:paraId="1BA154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Withdrawals from Methadone</w:t>
            </w:r>
          </w:p>
        </w:tc>
        <w:tc>
          <w:tcPr>
            <w:tcW w:w="1902" w:type="dxa"/>
            <w:tcBorders>
              <w:top w:val="nil"/>
              <w:left w:val="nil"/>
              <w:bottom w:val="single" w:sz="4" w:space="0" w:color="auto"/>
              <w:right w:val="single" w:sz="4" w:space="0" w:color="auto"/>
            </w:tcBorders>
            <w:shd w:val="clear" w:color="auto" w:fill="auto"/>
            <w:noWrap/>
            <w:vAlign w:val="bottom"/>
            <w:hideMark/>
          </w:tcPr>
          <w:p w14:paraId="174331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07C856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2BB232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01/04/2018</w:t>
            </w:r>
          </w:p>
        </w:tc>
        <w:tc>
          <w:tcPr>
            <w:tcW w:w="808" w:type="dxa"/>
            <w:tcBorders>
              <w:top w:val="nil"/>
              <w:left w:val="nil"/>
              <w:bottom w:val="single" w:sz="4" w:space="0" w:color="auto"/>
              <w:right w:val="single" w:sz="4" w:space="0" w:color="auto"/>
            </w:tcBorders>
            <w:shd w:val="clear" w:color="auto" w:fill="auto"/>
            <w:noWrap/>
            <w:vAlign w:val="bottom"/>
            <w:hideMark/>
          </w:tcPr>
          <w:p w14:paraId="6E35B7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DC86A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06/04/2018</w:t>
            </w:r>
          </w:p>
        </w:tc>
        <w:tc>
          <w:tcPr>
            <w:tcW w:w="573" w:type="dxa"/>
            <w:tcBorders>
              <w:top w:val="nil"/>
              <w:left w:val="nil"/>
              <w:bottom w:val="single" w:sz="4" w:space="0" w:color="auto"/>
              <w:right w:val="single" w:sz="4" w:space="0" w:color="auto"/>
            </w:tcBorders>
            <w:shd w:val="clear" w:color="auto" w:fill="auto"/>
            <w:noWrap/>
            <w:vAlign w:val="bottom"/>
            <w:hideMark/>
          </w:tcPr>
          <w:p w14:paraId="2CBA5D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4AFAC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2747E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A173B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31A750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27BD0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2FEDA8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180</w:t>
            </w:r>
          </w:p>
        </w:tc>
        <w:tc>
          <w:tcPr>
            <w:tcW w:w="1690" w:type="dxa"/>
            <w:tcBorders>
              <w:top w:val="nil"/>
              <w:left w:val="nil"/>
              <w:bottom w:val="single" w:sz="4" w:space="0" w:color="auto"/>
              <w:right w:val="single" w:sz="4" w:space="0" w:color="auto"/>
            </w:tcBorders>
            <w:shd w:val="clear" w:color="auto" w:fill="auto"/>
            <w:noWrap/>
            <w:vAlign w:val="bottom"/>
            <w:hideMark/>
          </w:tcPr>
          <w:p w14:paraId="1612F9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Spice use throughout trial reported week 8</w:t>
            </w:r>
          </w:p>
        </w:tc>
        <w:tc>
          <w:tcPr>
            <w:tcW w:w="1902" w:type="dxa"/>
            <w:tcBorders>
              <w:top w:val="nil"/>
              <w:left w:val="nil"/>
              <w:bottom w:val="single" w:sz="4" w:space="0" w:color="auto"/>
              <w:right w:val="single" w:sz="4" w:space="0" w:color="auto"/>
            </w:tcBorders>
            <w:shd w:val="clear" w:color="auto" w:fill="auto"/>
            <w:noWrap/>
            <w:vAlign w:val="bottom"/>
            <w:hideMark/>
          </w:tcPr>
          <w:p w14:paraId="70FDC9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32193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4A2661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3D8152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533B3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B8865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A9B70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82F72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22" w:type="dxa"/>
            <w:tcBorders>
              <w:top w:val="nil"/>
              <w:left w:val="nil"/>
              <w:bottom w:val="single" w:sz="4" w:space="0" w:color="auto"/>
              <w:right w:val="single" w:sz="4" w:space="0" w:color="auto"/>
            </w:tcBorders>
            <w:shd w:val="clear" w:color="auto" w:fill="auto"/>
            <w:noWrap/>
            <w:vAlign w:val="bottom"/>
            <w:hideMark/>
          </w:tcPr>
          <w:p w14:paraId="5F3C9B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5BAF89A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90859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056849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182</w:t>
            </w:r>
          </w:p>
        </w:tc>
        <w:tc>
          <w:tcPr>
            <w:tcW w:w="1690" w:type="dxa"/>
            <w:tcBorders>
              <w:top w:val="nil"/>
              <w:left w:val="nil"/>
              <w:bottom w:val="single" w:sz="4" w:space="0" w:color="auto"/>
              <w:right w:val="single" w:sz="4" w:space="0" w:color="auto"/>
            </w:tcBorders>
            <w:shd w:val="clear" w:color="auto" w:fill="auto"/>
            <w:noWrap/>
            <w:vAlign w:val="bottom"/>
            <w:hideMark/>
          </w:tcPr>
          <w:p w14:paraId="42294F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Reported spice use at week 8 appointment, placed on substance misuse observations</w:t>
            </w:r>
          </w:p>
        </w:tc>
        <w:tc>
          <w:tcPr>
            <w:tcW w:w="1902" w:type="dxa"/>
            <w:tcBorders>
              <w:top w:val="nil"/>
              <w:left w:val="nil"/>
              <w:bottom w:val="single" w:sz="4" w:space="0" w:color="auto"/>
              <w:right w:val="single" w:sz="4" w:space="0" w:color="auto"/>
            </w:tcBorders>
            <w:shd w:val="clear" w:color="auto" w:fill="auto"/>
            <w:noWrap/>
            <w:vAlign w:val="bottom"/>
            <w:hideMark/>
          </w:tcPr>
          <w:p w14:paraId="45D6EA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60EDDA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1FD8EA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02/04/2019</w:t>
            </w:r>
          </w:p>
        </w:tc>
        <w:tc>
          <w:tcPr>
            <w:tcW w:w="808" w:type="dxa"/>
            <w:tcBorders>
              <w:top w:val="nil"/>
              <w:left w:val="nil"/>
              <w:bottom w:val="single" w:sz="4" w:space="0" w:color="auto"/>
              <w:right w:val="single" w:sz="4" w:space="0" w:color="auto"/>
            </w:tcBorders>
            <w:shd w:val="clear" w:color="auto" w:fill="auto"/>
            <w:noWrap/>
            <w:vAlign w:val="bottom"/>
            <w:hideMark/>
          </w:tcPr>
          <w:p w14:paraId="5F9DF3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9A5C0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03/04/2019</w:t>
            </w:r>
          </w:p>
        </w:tc>
        <w:tc>
          <w:tcPr>
            <w:tcW w:w="573" w:type="dxa"/>
            <w:tcBorders>
              <w:top w:val="nil"/>
              <w:left w:val="nil"/>
              <w:bottom w:val="single" w:sz="4" w:space="0" w:color="auto"/>
              <w:right w:val="single" w:sz="4" w:space="0" w:color="auto"/>
            </w:tcBorders>
            <w:shd w:val="clear" w:color="auto" w:fill="auto"/>
            <w:noWrap/>
            <w:vAlign w:val="bottom"/>
            <w:hideMark/>
          </w:tcPr>
          <w:p w14:paraId="76CDF9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6FB96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C207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AB4F8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14DB1A1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8404B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55A3B8F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182</w:t>
            </w:r>
          </w:p>
        </w:tc>
        <w:tc>
          <w:tcPr>
            <w:tcW w:w="1690" w:type="dxa"/>
            <w:tcBorders>
              <w:top w:val="nil"/>
              <w:left w:val="nil"/>
              <w:bottom w:val="single" w:sz="4" w:space="0" w:color="auto"/>
              <w:right w:val="single" w:sz="4" w:space="0" w:color="auto"/>
            </w:tcBorders>
            <w:shd w:val="clear" w:color="auto" w:fill="auto"/>
            <w:noWrap/>
            <w:vAlign w:val="bottom"/>
            <w:hideMark/>
          </w:tcPr>
          <w:p w14:paraId="04FB87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Reported spice use at weekly appointment, reviewed and restarted 15.2.19</w:t>
            </w:r>
          </w:p>
        </w:tc>
        <w:tc>
          <w:tcPr>
            <w:tcW w:w="1902" w:type="dxa"/>
            <w:tcBorders>
              <w:top w:val="nil"/>
              <w:left w:val="nil"/>
              <w:bottom w:val="single" w:sz="4" w:space="0" w:color="auto"/>
              <w:right w:val="single" w:sz="4" w:space="0" w:color="auto"/>
            </w:tcBorders>
            <w:shd w:val="clear" w:color="auto" w:fill="auto"/>
            <w:noWrap/>
            <w:vAlign w:val="bottom"/>
            <w:hideMark/>
          </w:tcPr>
          <w:p w14:paraId="407B43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3E872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177599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12/02/2019</w:t>
            </w:r>
          </w:p>
        </w:tc>
        <w:tc>
          <w:tcPr>
            <w:tcW w:w="808" w:type="dxa"/>
            <w:tcBorders>
              <w:top w:val="nil"/>
              <w:left w:val="nil"/>
              <w:bottom w:val="single" w:sz="4" w:space="0" w:color="auto"/>
              <w:right w:val="single" w:sz="4" w:space="0" w:color="auto"/>
            </w:tcBorders>
            <w:shd w:val="clear" w:color="auto" w:fill="auto"/>
            <w:noWrap/>
            <w:vAlign w:val="bottom"/>
            <w:hideMark/>
          </w:tcPr>
          <w:p w14:paraId="1597B0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74C3B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15/02/2019</w:t>
            </w:r>
          </w:p>
        </w:tc>
        <w:tc>
          <w:tcPr>
            <w:tcW w:w="573" w:type="dxa"/>
            <w:tcBorders>
              <w:top w:val="nil"/>
              <w:left w:val="nil"/>
              <w:bottom w:val="single" w:sz="4" w:space="0" w:color="auto"/>
              <w:right w:val="single" w:sz="4" w:space="0" w:color="auto"/>
            </w:tcBorders>
            <w:shd w:val="clear" w:color="auto" w:fill="auto"/>
            <w:noWrap/>
            <w:vAlign w:val="bottom"/>
            <w:hideMark/>
          </w:tcPr>
          <w:p w14:paraId="428703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0A754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Temporarily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3E537A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38DE0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2D5A10A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485AE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77577B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186</w:t>
            </w:r>
          </w:p>
        </w:tc>
        <w:tc>
          <w:tcPr>
            <w:tcW w:w="1690" w:type="dxa"/>
            <w:tcBorders>
              <w:top w:val="nil"/>
              <w:left w:val="nil"/>
              <w:bottom w:val="single" w:sz="4" w:space="0" w:color="auto"/>
              <w:right w:val="single" w:sz="4" w:space="0" w:color="auto"/>
            </w:tcBorders>
            <w:shd w:val="clear" w:color="auto" w:fill="auto"/>
            <w:noWrap/>
            <w:vAlign w:val="bottom"/>
            <w:hideMark/>
          </w:tcPr>
          <w:p w14:paraId="407F42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Placed on substance misuse observations, spice use</w:t>
            </w:r>
          </w:p>
        </w:tc>
        <w:tc>
          <w:tcPr>
            <w:tcW w:w="1902" w:type="dxa"/>
            <w:tcBorders>
              <w:top w:val="nil"/>
              <w:left w:val="nil"/>
              <w:bottom w:val="single" w:sz="4" w:space="0" w:color="auto"/>
              <w:right w:val="single" w:sz="4" w:space="0" w:color="auto"/>
            </w:tcBorders>
            <w:shd w:val="clear" w:color="auto" w:fill="auto"/>
            <w:noWrap/>
            <w:vAlign w:val="bottom"/>
            <w:hideMark/>
          </w:tcPr>
          <w:p w14:paraId="6D152B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603F7F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7EF99B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17/12/2018</w:t>
            </w:r>
          </w:p>
        </w:tc>
        <w:tc>
          <w:tcPr>
            <w:tcW w:w="808" w:type="dxa"/>
            <w:tcBorders>
              <w:top w:val="nil"/>
              <w:left w:val="nil"/>
              <w:bottom w:val="single" w:sz="4" w:space="0" w:color="auto"/>
              <w:right w:val="single" w:sz="4" w:space="0" w:color="auto"/>
            </w:tcBorders>
            <w:shd w:val="clear" w:color="auto" w:fill="auto"/>
            <w:noWrap/>
            <w:vAlign w:val="bottom"/>
            <w:hideMark/>
          </w:tcPr>
          <w:p w14:paraId="48DA89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2DC83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18/12/2018</w:t>
            </w:r>
          </w:p>
        </w:tc>
        <w:tc>
          <w:tcPr>
            <w:tcW w:w="573" w:type="dxa"/>
            <w:tcBorders>
              <w:top w:val="nil"/>
              <w:left w:val="nil"/>
              <w:bottom w:val="single" w:sz="4" w:space="0" w:color="auto"/>
              <w:right w:val="single" w:sz="4" w:space="0" w:color="auto"/>
            </w:tcBorders>
            <w:shd w:val="clear" w:color="auto" w:fill="auto"/>
            <w:noWrap/>
            <w:vAlign w:val="bottom"/>
            <w:hideMark/>
          </w:tcPr>
          <w:p w14:paraId="60A126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15744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84" w:type="dxa"/>
            <w:tcBorders>
              <w:top w:val="nil"/>
              <w:left w:val="nil"/>
              <w:bottom w:val="single" w:sz="4" w:space="0" w:color="auto"/>
              <w:right w:val="single" w:sz="4" w:space="0" w:color="auto"/>
            </w:tcBorders>
            <w:shd w:val="clear" w:color="auto" w:fill="auto"/>
            <w:noWrap/>
            <w:vAlign w:val="bottom"/>
            <w:hideMark/>
          </w:tcPr>
          <w:p w14:paraId="2BF462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983B8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0592F3E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33C8A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49118C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191</w:t>
            </w:r>
          </w:p>
        </w:tc>
        <w:tc>
          <w:tcPr>
            <w:tcW w:w="1690" w:type="dxa"/>
            <w:tcBorders>
              <w:top w:val="nil"/>
              <w:left w:val="nil"/>
              <w:bottom w:val="single" w:sz="4" w:space="0" w:color="auto"/>
              <w:right w:val="single" w:sz="4" w:space="0" w:color="auto"/>
            </w:tcBorders>
            <w:shd w:val="clear" w:color="auto" w:fill="auto"/>
            <w:noWrap/>
            <w:vAlign w:val="bottom"/>
            <w:hideMark/>
          </w:tcPr>
          <w:p w14:paraId="7D6FC4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Put on substance misuse observations, spice use</w:t>
            </w:r>
          </w:p>
        </w:tc>
        <w:tc>
          <w:tcPr>
            <w:tcW w:w="1902" w:type="dxa"/>
            <w:tcBorders>
              <w:top w:val="nil"/>
              <w:left w:val="nil"/>
              <w:bottom w:val="single" w:sz="4" w:space="0" w:color="auto"/>
              <w:right w:val="single" w:sz="4" w:space="0" w:color="auto"/>
            </w:tcBorders>
            <w:shd w:val="clear" w:color="auto" w:fill="auto"/>
            <w:noWrap/>
            <w:vAlign w:val="bottom"/>
            <w:hideMark/>
          </w:tcPr>
          <w:p w14:paraId="43CDD1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9F746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2E5D19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12/02/2019</w:t>
            </w:r>
          </w:p>
        </w:tc>
        <w:tc>
          <w:tcPr>
            <w:tcW w:w="808" w:type="dxa"/>
            <w:tcBorders>
              <w:top w:val="nil"/>
              <w:left w:val="nil"/>
              <w:bottom w:val="single" w:sz="4" w:space="0" w:color="auto"/>
              <w:right w:val="single" w:sz="4" w:space="0" w:color="auto"/>
            </w:tcBorders>
            <w:shd w:val="clear" w:color="auto" w:fill="auto"/>
            <w:noWrap/>
            <w:vAlign w:val="bottom"/>
            <w:hideMark/>
          </w:tcPr>
          <w:p w14:paraId="44B0D7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F5593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13/02/2019</w:t>
            </w:r>
          </w:p>
        </w:tc>
        <w:tc>
          <w:tcPr>
            <w:tcW w:w="573" w:type="dxa"/>
            <w:tcBorders>
              <w:top w:val="nil"/>
              <w:left w:val="nil"/>
              <w:bottom w:val="single" w:sz="4" w:space="0" w:color="auto"/>
              <w:right w:val="single" w:sz="4" w:space="0" w:color="auto"/>
            </w:tcBorders>
            <w:shd w:val="clear" w:color="auto" w:fill="auto"/>
            <w:noWrap/>
            <w:vAlign w:val="bottom"/>
            <w:hideMark/>
          </w:tcPr>
          <w:p w14:paraId="210940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AFDC5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Temporarily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748311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35316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14B3C17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1A3E9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832011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193</w:t>
            </w:r>
          </w:p>
        </w:tc>
        <w:tc>
          <w:tcPr>
            <w:tcW w:w="1690" w:type="dxa"/>
            <w:tcBorders>
              <w:top w:val="nil"/>
              <w:left w:val="nil"/>
              <w:bottom w:val="single" w:sz="4" w:space="0" w:color="auto"/>
              <w:right w:val="single" w:sz="4" w:space="0" w:color="auto"/>
            </w:tcBorders>
            <w:shd w:val="clear" w:color="auto" w:fill="auto"/>
            <w:noWrap/>
            <w:vAlign w:val="bottom"/>
            <w:hideMark/>
          </w:tcPr>
          <w:p w14:paraId="716041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Dihydrocodeine and Co-Codamol use reported at week 8</w:t>
            </w:r>
          </w:p>
        </w:tc>
        <w:tc>
          <w:tcPr>
            <w:tcW w:w="1902" w:type="dxa"/>
            <w:tcBorders>
              <w:top w:val="nil"/>
              <w:left w:val="nil"/>
              <w:bottom w:val="single" w:sz="4" w:space="0" w:color="auto"/>
              <w:right w:val="single" w:sz="4" w:space="0" w:color="auto"/>
            </w:tcBorders>
            <w:shd w:val="clear" w:color="auto" w:fill="auto"/>
            <w:noWrap/>
            <w:vAlign w:val="bottom"/>
            <w:hideMark/>
          </w:tcPr>
          <w:p w14:paraId="14BD67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144D6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08E9C0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10/04/2019</w:t>
            </w:r>
          </w:p>
        </w:tc>
        <w:tc>
          <w:tcPr>
            <w:tcW w:w="808" w:type="dxa"/>
            <w:tcBorders>
              <w:top w:val="nil"/>
              <w:left w:val="nil"/>
              <w:bottom w:val="single" w:sz="4" w:space="0" w:color="auto"/>
              <w:right w:val="single" w:sz="4" w:space="0" w:color="auto"/>
            </w:tcBorders>
            <w:shd w:val="clear" w:color="auto" w:fill="auto"/>
            <w:noWrap/>
            <w:vAlign w:val="bottom"/>
            <w:hideMark/>
          </w:tcPr>
          <w:p w14:paraId="0A920B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FD43A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24/04/2019</w:t>
            </w:r>
          </w:p>
        </w:tc>
        <w:tc>
          <w:tcPr>
            <w:tcW w:w="573" w:type="dxa"/>
            <w:tcBorders>
              <w:top w:val="nil"/>
              <w:left w:val="nil"/>
              <w:bottom w:val="single" w:sz="4" w:space="0" w:color="auto"/>
              <w:right w:val="single" w:sz="4" w:space="0" w:color="auto"/>
            </w:tcBorders>
            <w:shd w:val="clear" w:color="auto" w:fill="auto"/>
            <w:noWrap/>
            <w:vAlign w:val="bottom"/>
            <w:hideMark/>
          </w:tcPr>
          <w:p w14:paraId="2BC907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A2224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AE884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54289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4662EAF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F10D7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428465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193</w:t>
            </w:r>
          </w:p>
        </w:tc>
        <w:tc>
          <w:tcPr>
            <w:tcW w:w="1690" w:type="dxa"/>
            <w:tcBorders>
              <w:top w:val="nil"/>
              <w:left w:val="nil"/>
              <w:bottom w:val="single" w:sz="4" w:space="0" w:color="auto"/>
              <w:right w:val="single" w:sz="4" w:space="0" w:color="auto"/>
            </w:tcBorders>
            <w:shd w:val="clear" w:color="auto" w:fill="auto"/>
            <w:noWrap/>
            <w:vAlign w:val="bottom"/>
            <w:hideMark/>
          </w:tcPr>
          <w:p w14:paraId="281EF5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Spice Use</w:t>
            </w:r>
          </w:p>
        </w:tc>
        <w:tc>
          <w:tcPr>
            <w:tcW w:w="1902" w:type="dxa"/>
            <w:tcBorders>
              <w:top w:val="nil"/>
              <w:left w:val="nil"/>
              <w:bottom w:val="single" w:sz="4" w:space="0" w:color="auto"/>
              <w:right w:val="single" w:sz="4" w:space="0" w:color="auto"/>
            </w:tcBorders>
            <w:shd w:val="clear" w:color="auto" w:fill="auto"/>
            <w:noWrap/>
            <w:vAlign w:val="bottom"/>
            <w:hideMark/>
          </w:tcPr>
          <w:p w14:paraId="46CBB2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0F7D32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511A0B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05/04/2019</w:t>
            </w:r>
          </w:p>
        </w:tc>
        <w:tc>
          <w:tcPr>
            <w:tcW w:w="808" w:type="dxa"/>
            <w:tcBorders>
              <w:top w:val="nil"/>
              <w:left w:val="nil"/>
              <w:bottom w:val="single" w:sz="4" w:space="0" w:color="auto"/>
              <w:right w:val="single" w:sz="4" w:space="0" w:color="auto"/>
            </w:tcBorders>
            <w:shd w:val="clear" w:color="auto" w:fill="auto"/>
            <w:noWrap/>
            <w:vAlign w:val="bottom"/>
            <w:hideMark/>
          </w:tcPr>
          <w:p w14:paraId="6F269D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782B3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06/04/2019</w:t>
            </w:r>
          </w:p>
        </w:tc>
        <w:tc>
          <w:tcPr>
            <w:tcW w:w="573" w:type="dxa"/>
            <w:tcBorders>
              <w:top w:val="nil"/>
              <w:left w:val="nil"/>
              <w:bottom w:val="single" w:sz="4" w:space="0" w:color="auto"/>
              <w:right w:val="single" w:sz="4" w:space="0" w:color="auto"/>
            </w:tcBorders>
            <w:shd w:val="clear" w:color="auto" w:fill="auto"/>
            <w:noWrap/>
            <w:vAlign w:val="bottom"/>
            <w:hideMark/>
          </w:tcPr>
          <w:p w14:paraId="2C3B5F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CD099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9A640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9F8BC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725AB2C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BDCAF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C33098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195</w:t>
            </w:r>
          </w:p>
        </w:tc>
        <w:tc>
          <w:tcPr>
            <w:tcW w:w="1690" w:type="dxa"/>
            <w:tcBorders>
              <w:top w:val="nil"/>
              <w:left w:val="nil"/>
              <w:bottom w:val="single" w:sz="4" w:space="0" w:color="auto"/>
              <w:right w:val="single" w:sz="4" w:space="0" w:color="auto"/>
            </w:tcBorders>
            <w:shd w:val="clear" w:color="auto" w:fill="auto"/>
            <w:noWrap/>
            <w:vAlign w:val="bottom"/>
            <w:hideMark/>
          </w:tcPr>
          <w:p w14:paraId="0D00D7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Cannabis use</w:t>
            </w:r>
          </w:p>
        </w:tc>
        <w:tc>
          <w:tcPr>
            <w:tcW w:w="1902" w:type="dxa"/>
            <w:tcBorders>
              <w:top w:val="nil"/>
              <w:left w:val="nil"/>
              <w:bottom w:val="single" w:sz="4" w:space="0" w:color="auto"/>
              <w:right w:val="single" w:sz="4" w:space="0" w:color="auto"/>
            </w:tcBorders>
            <w:shd w:val="clear" w:color="auto" w:fill="auto"/>
            <w:noWrap/>
            <w:vAlign w:val="bottom"/>
            <w:hideMark/>
          </w:tcPr>
          <w:p w14:paraId="7452A6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1B96B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6168CB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21/12/2018</w:t>
            </w:r>
          </w:p>
        </w:tc>
        <w:tc>
          <w:tcPr>
            <w:tcW w:w="808" w:type="dxa"/>
            <w:tcBorders>
              <w:top w:val="nil"/>
              <w:left w:val="nil"/>
              <w:bottom w:val="single" w:sz="4" w:space="0" w:color="auto"/>
              <w:right w:val="single" w:sz="4" w:space="0" w:color="auto"/>
            </w:tcBorders>
            <w:shd w:val="clear" w:color="auto" w:fill="auto"/>
            <w:noWrap/>
            <w:vAlign w:val="bottom"/>
            <w:hideMark/>
          </w:tcPr>
          <w:p w14:paraId="0C61F9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5A546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07F32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ABF72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D8F8A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6C6C4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6FC6234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C8886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C8E8F1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195</w:t>
            </w:r>
          </w:p>
        </w:tc>
        <w:tc>
          <w:tcPr>
            <w:tcW w:w="1690" w:type="dxa"/>
            <w:tcBorders>
              <w:top w:val="nil"/>
              <w:left w:val="nil"/>
              <w:bottom w:val="single" w:sz="4" w:space="0" w:color="auto"/>
              <w:right w:val="single" w:sz="4" w:space="0" w:color="auto"/>
            </w:tcBorders>
            <w:shd w:val="clear" w:color="auto" w:fill="auto"/>
            <w:noWrap/>
            <w:vAlign w:val="bottom"/>
            <w:hideMark/>
          </w:tcPr>
          <w:p w14:paraId="4414E6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Spice use, placed on substance misuse observations</w:t>
            </w:r>
          </w:p>
        </w:tc>
        <w:tc>
          <w:tcPr>
            <w:tcW w:w="1902" w:type="dxa"/>
            <w:tcBorders>
              <w:top w:val="nil"/>
              <w:left w:val="nil"/>
              <w:bottom w:val="single" w:sz="4" w:space="0" w:color="auto"/>
              <w:right w:val="single" w:sz="4" w:space="0" w:color="auto"/>
            </w:tcBorders>
            <w:shd w:val="clear" w:color="auto" w:fill="auto"/>
            <w:noWrap/>
            <w:vAlign w:val="bottom"/>
            <w:hideMark/>
          </w:tcPr>
          <w:p w14:paraId="70ED31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68836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4298FD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05/03/2019</w:t>
            </w:r>
          </w:p>
        </w:tc>
        <w:tc>
          <w:tcPr>
            <w:tcW w:w="808" w:type="dxa"/>
            <w:tcBorders>
              <w:top w:val="nil"/>
              <w:left w:val="nil"/>
              <w:bottom w:val="single" w:sz="4" w:space="0" w:color="auto"/>
              <w:right w:val="single" w:sz="4" w:space="0" w:color="auto"/>
            </w:tcBorders>
            <w:shd w:val="clear" w:color="auto" w:fill="auto"/>
            <w:noWrap/>
            <w:vAlign w:val="bottom"/>
            <w:hideMark/>
          </w:tcPr>
          <w:p w14:paraId="0244A7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EE259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06/03/2019</w:t>
            </w:r>
          </w:p>
        </w:tc>
        <w:tc>
          <w:tcPr>
            <w:tcW w:w="573" w:type="dxa"/>
            <w:tcBorders>
              <w:top w:val="nil"/>
              <w:left w:val="nil"/>
              <w:bottom w:val="single" w:sz="4" w:space="0" w:color="auto"/>
              <w:right w:val="single" w:sz="4" w:space="0" w:color="auto"/>
            </w:tcBorders>
            <w:shd w:val="clear" w:color="auto" w:fill="auto"/>
            <w:noWrap/>
            <w:vAlign w:val="bottom"/>
            <w:hideMark/>
          </w:tcPr>
          <w:p w14:paraId="6C9C6D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83348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726B00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E04F8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2460556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F4427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14A7339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195</w:t>
            </w:r>
          </w:p>
        </w:tc>
        <w:tc>
          <w:tcPr>
            <w:tcW w:w="1690" w:type="dxa"/>
            <w:tcBorders>
              <w:top w:val="nil"/>
              <w:left w:val="nil"/>
              <w:bottom w:val="single" w:sz="4" w:space="0" w:color="auto"/>
              <w:right w:val="single" w:sz="4" w:space="0" w:color="auto"/>
            </w:tcBorders>
            <w:shd w:val="clear" w:color="auto" w:fill="auto"/>
            <w:noWrap/>
            <w:vAlign w:val="bottom"/>
            <w:hideMark/>
          </w:tcPr>
          <w:p w14:paraId="6D7203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Spice use, placed on substance misuse observations</w:t>
            </w:r>
          </w:p>
        </w:tc>
        <w:tc>
          <w:tcPr>
            <w:tcW w:w="1902" w:type="dxa"/>
            <w:tcBorders>
              <w:top w:val="nil"/>
              <w:left w:val="nil"/>
              <w:bottom w:val="single" w:sz="4" w:space="0" w:color="auto"/>
              <w:right w:val="single" w:sz="4" w:space="0" w:color="auto"/>
            </w:tcBorders>
            <w:shd w:val="clear" w:color="auto" w:fill="auto"/>
            <w:noWrap/>
            <w:vAlign w:val="bottom"/>
            <w:hideMark/>
          </w:tcPr>
          <w:p w14:paraId="49F032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1ED42D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4CD3F3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19/03/2019</w:t>
            </w:r>
          </w:p>
        </w:tc>
        <w:tc>
          <w:tcPr>
            <w:tcW w:w="808" w:type="dxa"/>
            <w:tcBorders>
              <w:top w:val="nil"/>
              <w:left w:val="nil"/>
              <w:bottom w:val="single" w:sz="4" w:space="0" w:color="auto"/>
              <w:right w:val="single" w:sz="4" w:space="0" w:color="auto"/>
            </w:tcBorders>
            <w:shd w:val="clear" w:color="auto" w:fill="auto"/>
            <w:noWrap/>
            <w:vAlign w:val="bottom"/>
            <w:hideMark/>
          </w:tcPr>
          <w:p w14:paraId="7A23E0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D65BD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20/03/2019</w:t>
            </w:r>
          </w:p>
        </w:tc>
        <w:tc>
          <w:tcPr>
            <w:tcW w:w="573" w:type="dxa"/>
            <w:tcBorders>
              <w:top w:val="nil"/>
              <w:left w:val="nil"/>
              <w:bottom w:val="single" w:sz="4" w:space="0" w:color="auto"/>
              <w:right w:val="single" w:sz="4" w:space="0" w:color="auto"/>
            </w:tcBorders>
            <w:shd w:val="clear" w:color="auto" w:fill="auto"/>
            <w:noWrap/>
            <w:vAlign w:val="bottom"/>
            <w:hideMark/>
          </w:tcPr>
          <w:p w14:paraId="532FDD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E4FA5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009B4A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075DB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672823E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EB8A4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C9D3DB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199</w:t>
            </w:r>
          </w:p>
        </w:tc>
        <w:tc>
          <w:tcPr>
            <w:tcW w:w="1690" w:type="dxa"/>
            <w:tcBorders>
              <w:top w:val="nil"/>
              <w:left w:val="nil"/>
              <w:bottom w:val="single" w:sz="4" w:space="0" w:color="auto"/>
              <w:right w:val="single" w:sz="4" w:space="0" w:color="auto"/>
            </w:tcBorders>
            <w:shd w:val="clear" w:color="auto" w:fill="auto"/>
            <w:noWrap/>
            <w:vAlign w:val="bottom"/>
            <w:hideMark/>
          </w:tcPr>
          <w:p w14:paraId="275599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Cannabis Use</w:t>
            </w:r>
          </w:p>
        </w:tc>
        <w:tc>
          <w:tcPr>
            <w:tcW w:w="1902" w:type="dxa"/>
            <w:tcBorders>
              <w:top w:val="nil"/>
              <w:left w:val="nil"/>
              <w:bottom w:val="single" w:sz="4" w:space="0" w:color="auto"/>
              <w:right w:val="single" w:sz="4" w:space="0" w:color="auto"/>
            </w:tcBorders>
            <w:shd w:val="clear" w:color="auto" w:fill="auto"/>
            <w:noWrap/>
            <w:vAlign w:val="bottom"/>
            <w:hideMark/>
          </w:tcPr>
          <w:p w14:paraId="19E346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3F07B7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260999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03/05/2019</w:t>
            </w:r>
          </w:p>
        </w:tc>
        <w:tc>
          <w:tcPr>
            <w:tcW w:w="808" w:type="dxa"/>
            <w:tcBorders>
              <w:top w:val="nil"/>
              <w:left w:val="nil"/>
              <w:bottom w:val="single" w:sz="4" w:space="0" w:color="auto"/>
              <w:right w:val="single" w:sz="4" w:space="0" w:color="auto"/>
            </w:tcBorders>
            <w:shd w:val="clear" w:color="auto" w:fill="auto"/>
            <w:noWrap/>
            <w:vAlign w:val="bottom"/>
            <w:hideMark/>
          </w:tcPr>
          <w:p w14:paraId="595475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83C54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D871D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38735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50EBF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1E7DD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F1985A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9F630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4B1970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199</w:t>
            </w:r>
          </w:p>
        </w:tc>
        <w:tc>
          <w:tcPr>
            <w:tcW w:w="1690" w:type="dxa"/>
            <w:tcBorders>
              <w:top w:val="nil"/>
              <w:left w:val="nil"/>
              <w:bottom w:val="single" w:sz="4" w:space="0" w:color="auto"/>
              <w:right w:val="single" w:sz="4" w:space="0" w:color="auto"/>
            </w:tcBorders>
            <w:shd w:val="clear" w:color="auto" w:fill="auto"/>
            <w:noWrap/>
            <w:vAlign w:val="bottom"/>
            <w:hideMark/>
          </w:tcPr>
          <w:p w14:paraId="6BFC6A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Spice use</w:t>
            </w:r>
          </w:p>
        </w:tc>
        <w:tc>
          <w:tcPr>
            <w:tcW w:w="1902" w:type="dxa"/>
            <w:tcBorders>
              <w:top w:val="nil"/>
              <w:left w:val="nil"/>
              <w:bottom w:val="single" w:sz="4" w:space="0" w:color="auto"/>
              <w:right w:val="single" w:sz="4" w:space="0" w:color="auto"/>
            </w:tcBorders>
            <w:shd w:val="clear" w:color="auto" w:fill="auto"/>
            <w:noWrap/>
            <w:vAlign w:val="bottom"/>
            <w:hideMark/>
          </w:tcPr>
          <w:p w14:paraId="4D913A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774B9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340DFC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15/05/2019</w:t>
            </w:r>
          </w:p>
        </w:tc>
        <w:tc>
          <w:tcPr>
            <w:tcW w:w="808" w:type="dxa"/>
            <w:tcBorders>
              <w:top w:val="nil"/>
              <w:left w:val="nil"/>
              <w:bottom w:val="single" w:sz="4" w:space="0" w:color="auto"/>
              <w:right w:val="single" w:sz="4" w:space="0" w:color="auto"/>
            </w:tcBorders>
            <w:shd w:val="clear" w:color="auto" w:fill="auto"/>
            <w:noWrap/>
            <w:vAlign w:val="bottom"/>
            <w:hideMark/>
          </w:tcPr>
          <w:p w14:paraId="17973C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00817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17/05/2019</w:t>
            </w:r>
          </w:p>
        </w:tc>
        <w:tc>
          <w:tcPr>
            <w:tcW w:w="573" w:type="dxa"/>
            <w:tcBorders>
              <w:top w:val="nil"/>
              <w:left w:val="nil"/>
              <w:bottom w:val="single" w:sz="4" w:space="0" w:color="auto"/>
              <w:right w:val="single" w:sz="4" w:space="0" w:color="auto"/>
            </w:tcBorders>
            <w:shd w:val="clear" w:color="auto" w:fill="auto"/>
            <w:noWrap/>
            <w:vAlign w:val="bottom"/>
            <w:hideMark/>
          </w:tcPr>
          <w:p w14:paraId="717967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98784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3EFEF6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64B3A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AC6512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12A4B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E98138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199</w:t>
            </w:r>
          </w:p>
        </w:tc>
        <w:tc>
          <w:tcPr>
            <w:tcW w:w="1690" w:type="dxa"/>
            <w:tcBorders>
              <w:top w:val="nil"/>
              <w:left w:val="nil"/>
              <w:bottom w:val="single" w:sz="4" w:space="0" w:color="auto"/>
              <w:right w:val="single" w:sz="4" w:space="0" w:color="auto"/>
            </w:tcBorders>
            <w:shd w:val="clear" w:color="auto" w:fill="auto"/>
            <w:noWrap/>
            <w:vAlign w:val="bottom"/>
            <w:hideMark/>
          </w:tcPr>
          <w:p w14:paraId="6B3114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Spice Use</w:t>
            </w:r>
          </w:p>
        </w:tc>
        <w:tc>
          <w:tcPr>
            <w:tcW w:w="1902" w:type="dxa"/>
            <w:tcBorders>
              <w:top w:val="nil"/>
              <w:left w:val="nil"/>
              <w:bottom w:val="single" w:sz="4" w:space="0" w:color="auto"/>
              <w:right w:val="single" w:sz="4" w:space="0" w:color="auto"/>
            </w:tcBorders>
            <w:shd w:val="clear" w:color="auto" w:fill="auto"/>
            <w:noWrap/>
            <w:vAlign w:val="bottom"/>
            <w:hideMark/>
          </w:tcPr>
          <w:p w14:paraId="54F50D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81D1A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Conditions associated with drug abuse</w:t>
            </w:r>
          </w:p>
        </w:tc>
        <w:tc>
          <w:tcPr>
            <w:tcW w:w="1054" w:type="dxa"/>
            <w:tcBorders>
              <w:top w:val="nil"/>
              <w:left w:val="nil"/>
              <w:bottom w:val="single" w:sz="4" w:space="0" w:color="auto"/>
              <w:right w:val="single" w:sz="4" w:space="0" w:color="auto"/>
            </w:tcBorders>
            <w:shd w:val="clear" w:color="auto" w:fill="auto"/>
            <w:noWrap/>
            <w:vAlign w:val="bottom"/>
            <w:hideMark/>
          </w:tcPr>
          <w:p w14:paraId="6F9615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31/05/2019</w:t>
            </w:r>
          </w:p>
        </w:tc>
        <w:tc>
          <w:tcPr>
            <w:tcW w:w="808" w:type="dxa"/>
            <w:tcBorders>
              <w:top w:val="nil"/>
              <w:left w:val="nil"/>
              <w:bottom w:val="single" w:sz="4" w:space="0" w:color="auto"/>
              <w:right w:val="single" w:sz="4" w:space="0" w:color="auto"/>
            </w:tcBorders>
            <w:shd w:val="clear" w:color="auto" w:fill="auto"/>
            <w:noWrap/>
            <w:vAlign w:val="bottom"/>
            <w:hideMark/>
          </w:tcPr>
          <w:p w14:paraId="6BBDEC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03027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02/06/2019</w:t>
            </w:r>
          </w:p>
        </w:tc>
        <w:tc>
          <w:tcPr>
            <w:tcW w:w="573" w:type="dxa"/>
            <w:tcBorders>
              <w:top w:val="nil"/>
              <w:left w:val="nil"/>
              <w:bottom w:val="single" w:sz="4" w:space="0" w:color="auto"/>
              <w:right w:val="single" w:sz="4" w:space="0" w:color="auto"/>
            </w:tcBorders>
            <w:shd w:val="clear" w:color="auto" w:fill="auto"/>
            <w:noWrap/>
            <w:vAlign w:val="bottom"/>
            <w:hideMark/>
          </w:tcPr>
          <w:p w14:paraId="025A5C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F8D45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84" w:type="dxa"/>
            <w:tcBorders>
              <w:top w:val="nil"/>
              <w:left w:val="nil"/>
              <w:bottom w:val="single" w:sz="4" w:space="0" w:color="auto"/>
              <w:right w:val="single" w:sz="4" w:space="0" w:color="auto"/>
            </w:tcBorders>
            <w:shd w:val="clear" w:color="auto" w:fill="auto"/>
            <w:noWrap/>
            <w:vAlign w:val="bottom"/>
            <w:hideMark/>
          </w:tcPr>
          <w:p w14:paraId="49BFF9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4CEC0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F814A3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52454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DCDA51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w:t>
            </w:r>
          </w:p>
        </w:tc>
        <w:tc>
          <w:tcPr>
            <w:tcW w:w="1690" w:type="dxa"/>
            <w:tcBorders>
              <w:top w:val="nil"/>
              <w:left w:val="nil"/>
              <w:bottom w:val="single" w:sz="4" w:space="0" w:color="auto"/>
              <w:right w:val="single" w:sz="4" w:space="0" w:color="auto"/>
            </w:tcBorders>
            <w:shd w:val="clear" w:color="auto" w:fill="auto"/>
            <w:noWrap/>
            <w:vAlign w:val="bottom"/>
            <w:hideMark/>
          </w:tcPr>
          <w:p w14:paraId="0542DF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71723B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66352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B5982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05/12/2016</w:t>
            </w:r>
          </w:p>
        </w:tc>
        <w:tc>
          <w:tcPr>
            <w:tcW w:w="808" w:type="dxa"/>
            <w:tcBorders>
              <w:top w:val="nil"/>
              <w:left w:val="nil"/>
              <w:bottom w:val="single" w:sz="4" w:space="0" w:color="auto"/>
              <w:right w:val="single" w:sz="4" w:space="0" w:color="auto"/>
            </w:tcBorders>
            <w:shd w:val="clear" w:color="auto" w:fill="auto"/>
            <w:noWrap/>
            <w:vAlign w:val="bottom"/>
            <w:hideMark/>
          </w:tcPr>
          <w:p w14:paraId="63F543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33851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05/12/2016</w:t>
            </w:r>
          </w:p>
        </w:tc>
        <w:tc>
          <w:tcPr>
            <w:tcW w:w="573" w:type="dxa"/>
            <w:tcBorders>
              <w:top w:val="nil"/>
              <w:left w:val="nil"/>
              <w:bottom w:val="single" w:sz="4" w:space="0" w:color="auto"/>
              <w:right w:val="single" w:sz="4" w:space="0" w:color="auto"/>
            </w:tcBorders>
            <w:shd w:val="clear" w:color="auto" w:fill="auto"/>
            <w:noWrap/>
            <w:vAlign w:val="bottom"/>
            <w:hideMark/>
          </w:tcPr>
          <w:p w14:paraId="329E05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3568E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AB899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6D4DF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DC5AB4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E09B7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5DE76F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w:t>
            </w:r>
          </w:p>
        </w:tc>
        <w:tc>
          <w:tcPr>
            <w:tcW w:w="1690" w:type="dxa"/>
            <w:tcBorders>
              <w:top w:val="nil"/>
              <w:left w:val="nil"/>
              <w:bottom w:val="single" w:sz="4" w:space="0" w:color="auto"/>
              <w:right w:val="single" w:sz="4" w:space="0" w:color="auto"/>
            </w:tcBorders>
            <w:shd w:val="clear" w:color="auto" w:fill="auto"/>
            <w:noWrap/>
            <w:vAlign w:val="bottom"/>
            <w:hideMark/>
          </w:tcPr>
          <w:p w14:paraId="5287B7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3B9C6E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B4E14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D7CDF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07/11/2016</w:t>
            </w:r>
          </w:p>
        </w:tc>
        <w:tc>
          <w:tcPr>
            <w:tcW w:w="808" w:type="dxa"/>
            <w:tcBorders>
              <w:top w:val="nil"/>
              <w:left w:val="nil"/>
              <w:bottom w:val="single" w:sz="4" w:space="0" w:color="auto"/>
              <w:right w:val="single" w:sz="4" w:space="0" w:color="auto"/>
            </w:tcBorders>
            <w:shd w:val="clear" w:color="auto" w:fill="auto"/>
            <w:noWrap/>
            <w:vAlign w:val="bottom"/>
            <w:hideMark/>
          </w:tcPr>
          <w:p w14:paraId="3A9944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4DA04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07/11/2016</w:t>
            </w:r>
          </w:p>
        </w:tc>
        <w:tc>
          <w:tcPr>
            <w:tcW w:w="573" w:type="dxa"/>
            <w:tcBorders>
              <w:top w:val="nil"/>
              <w:left w:val="nil"/>
              <w:bottom w:val="single" w:sz="4" w:space="0" w:color="auto"/>
              <w:right w:val="single" w:sz="4" w:space="0" w:color="auto"/>
            </w:tcBorders>
            <w:shd w:val="clear" w:color="auto" w:fill="auto"/>
            <w:noWrap/>
            <w:vAlign w:val="bottom"/>
            <w:hideMark/>
          </w:tcPr>
          <w:p w14:paraId="5AEBE0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62259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ED3EB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2F861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761805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348F5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0EDABE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w:t>
            </w:r>
          </w:p>
        </w:tc>
        <w:tc>
          <w:tcPr>
            <w:tcW w:w="1690" w:type="dxa"/>
            <w:tcBorders>
              <w:top w:val="nil"/>
              <w:left w:val="nil"/>
              <w:bottom w:val="single" w:sz="4" w:space="0" w:color="auto"/>
              <w:right w:val="single" w:sz="4" w:space="0" w:color="auto"/>
            </w:tcBorders>
            <w:shd w:val="clear" w:color="auto" w:fill="auto"/>
            <w:noWrap/>
            <w:vAlign w:val="bottom"/>
            <w:hideMark/>
          </w:tcPr>
          <w:p w14:paraId="38E939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663E8A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8421F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BCC20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07/11/2016</w:t>
            </w:r>
          </w:p>
        </w:tc>
        <w:tc>
          <w:tcPr>
            <w:tcW w:w="808" w:type="dxa"/>
            <w:tcBorders>
              <w:top w:val="nil"/>
              <w:left w:val="nil"/>
              <w:bottom w:val="single" w:sz="4" w:space="0" w:color="auto"/>
              <w:right w:val="single" w:sz="4" w:space="0" w:color="auto"/>
            </w:tcBorders>
            <w:shd w:val="clear" w:color="auto" w:fill="auto"/>
            <w:noWrap/>
            <w:vAlign w:val="bottom"/>
            <w:hideMark/>
          </w:tcPr>
          <w:p w14:paraId="1112F3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F1805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07/11/2016</w:t>
            </w:r>
          </w:p>
        </w:tc>
        <w:tc>
          <w:tcPr>
            <w:tcW w:w="573" w:type="dxa"/>
            <w:tcBorders>
              <w:top w:val="nil"/>
              <w:left w:val="nil"/>
              <w:bottom w:val="single" w:sz="4" w:space="0" w:color="auto"/>
              <w:right w:val="single" w:sz="4" w:space="0" w:color="auto"/>
            </w:tcBorders>
            <w:shd w:val="clear" w:color="auto" w:fill="auto"/>
            <w:noWrap/>
            <w:vAlign w:val="bottom"/>
            <w:hideMark/>
          </w:tcPr>
          <w:p w14:paraId="7789A6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6D651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6F70A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E6017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C2EE44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285D7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3B2156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w:t>
            </w:r>
          </w:p>
        </w:tc>
        <w:tc>
          <w:tcPr>
            <w:tcW w:w="1690" w:type="dxa"/>
            <w:tcBorders>
              <w:top w:val="nil"/>
              <w:left w:val="nil"/>
              <w:bottom w:val="single" w:sz="4" w:space="0" w:color="auto"/>
              <w:right w:val="single" w:sz="4" w:space="0" w:color="auto"/>
            </w:tcBorders>
            <w:shd w:val="clear" w:color="auto" w:fill="auto"/>
            <w:noWrap/>
            <w:vAlign w:val="bottom"/>
            <w:hideMark/>
          </w:tcPr>
          <w:p w14:paraId="61EAC1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061577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09709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D525C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22/11/2016</w:t>
            </w:r>
          </w:p>
        </w:tc>
        <w:tc>
          <w:tcPr>
            <w:tcW w:w="808" w:type="dxa"/>
            <w:tcBorders>
              <w:top w:val="nil"/>
              <w:left w:val="nil"/>
              <w:bottom w:val="single" w:sz="4" w:space="0" w:color="auto"/>
              <w:right w:val="single" w:sz="4" w:space="0" w:color="auto"/>
            </w:tcBorders>
            <w:shd w:val="clear" w:color="auto" w:fill="auto"/>
            <w:noWrap/>
            <w:vAlign w:val="bottom"/>
            <w:hideMark/>
          </w:tcPr>
          <w:p w14:paraId="1BAD4E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299E7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22/11/2016</w:t>
            </w:r>
          </w:p>
        </w:tc>
        <w:tc>
          <w:tcPr>
            <w:tcW w:w="573" w:type="dxa"/>
            <w:tcBorders>
              <w:top w:val="nil"/>
              <w:left w:val="nil"/>
              <w:bottom w:val="single" w:sz="4" w:space="0" w:color="auto"/>
              <w:right w:val="single" w:sz="4" w:space="0" w:color="auto"/>
            </w:tcBorders>
            <w:shd w:val="clear" w:color="auto" w:fill="auto"/>
            <w:noWrap/>
            <w:vAlign w:val="bottom"/>
            <w:hideMark/>
          </w:tcPr>
          <w:p w14:paraId="456171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64E7E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C55D3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3923C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F7AD52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DF88E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38A1C1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w:t>
            </w:r>
          </w:p>
        </w:tc>
        <w:tc>
          <w:tcPr>
            <w:tcW w:w="1690" w:type="dxa"/>
            <w:tcBorders>
              <w:top w:val="nil"/>
              <w:left w:val="nil"/>
              <w:bottom w:val="single" w:sz="4" w:space="0" w:color="auto"/>
              <w:right w:val="single" w:sz="4" w:space="0" w:color="auto"/>
            </w:tcBorders>
            <w:shd w:val="clear" w:color="auto" w:fill="auto"/>
            <w:noWrap/>
            <w:vAlign w:val="bottom"/>
            <w:hideMark/>
          </w:tcPr>
          <w:p w14:paraId="0463A5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7DD973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A21EF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2E49B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01/11/2016</w:t>
            </w:r>
          </w:p>
        </w:tc>
        <w:tc>
          <w:tcPr>
            <w:tcW w:w="808" w:type="dxa"/>
            <w:tcBorders>
              <w:top w:val="nil"/>
              <w:left w:val="nil"/>
              <w:bottom w:val="single" w:sz="4" w:space="0" w:color="auto"/>
              <w:right w:val="single" w:sz="4" w:space="0" w:color="auto"/>
            </w:tcBorders>
            <w:shd w:val="clear" w:color="auto" w:fill="auto"/>
            <w:noWrap/>
            <w:vAlign w:val="bottom"/>
            <w:hideMark/>
          </w:tcPr>
          <w:p w14:paraId="371B62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08BCF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01/11/2016</w:t>
            </w:r>
          </w:p>
        </w:tc>
        <w:tc>
          <w:tcPr>
            <w:tcW w:w="573" w:type="dxa"/>
            <w:tcBorders>
              <w:top w:val="nil"/>
              <w:left w:val="nil"/>
              <w:bottom w:val="single" w:sz="4" w:space="0" w:color="auto"/>
              <w:right w:val="single" w:sz="4" w:space="0" w:color="auto"/>
            </w:tcBorders>
            <w:shd w:val="clear" w:color="auto" w:fill="auto"/>
            <w:noWrap/>
            <w:vAlign w:val="bottom"/>
            <w:hideMark/>
          </w:tcPr>
          <w:p w14:paraId="7E94F3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3450A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AB10D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56CF1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710CF1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64F54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3C654E7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158089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Tooth Pain</w:t>
            </w:r>
          </w:p>
        </w:tc>
        <w:tc>
          <w:tcPr>
            <w:tcW w:w="1902" w:type="dxa"/>
            <w:tcBorders>
              <w:top w:val="nil"/>
              <w:left w:val="nil"/>
              <w:bottom w:val="single" w:sz="4" w:space="0" w:color="auto"/>
              <w:right w:val="single" w:sz="4" w:space="0" w:color="auto"/>
            </w:tcBorders>
            <w:shd w:val="clear" w:color="auto" w:fill="auto"/>
            <w:noWrap/>
            <w:vAlign w:val="bottom"/>
            <w:hideMark/>
          </w:tcPr>
          <w:p w14:paraId="7F2690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589B6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F36FB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21/12/2016</w:t>
            </w:r>
          </w:p>
        </w:tc>
        <w:tc>
          <w:tcPr>
            <w:tcW w:w="808" w:type="dxa"/>
            <w:tcBorders>
              <w:top w:val="nil"/>
              <w:left w:val="nil"/>
              <w:bottom w:val="single" w:sz="4" w:space="0" w:color="auto"/>
              <w:right w:val="single" w:sz="4" w:space="0" w:color="auto"/>
            </w:tcBorders>
            <w:shd w:val="clear" w:color="auto" w:fill="auto"/>
            <w:noWrap/>
            <w:vAlign w:val="bottom"/>
            <w:hideMark/>
          </w:tcPr>
          <w:p w14:paraId="4B513D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06ADAE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00677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333B9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24D49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A09DA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6E5EDC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AE4CC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688A72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038139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Swollen Gums</w:t>
            </w:r>
          </w:p>
        </w:tc>
        <w:tc>
          <w:tcPr>
            <w:tcW w:w="1902" w:type="dxa"/>
            <w:tcBorders>
              <w:top w:val="nil"/>
              <w:left w:val="nil"/>
              <w:bottom w:val="single" w:sz="4" w:space="0" w:color="auto"/>
              <w:right w:val="single" w:sz="4" w:space="0" w:color="auto"/>
            </w:tcBorders>
            <w:shd w:val="clear" w:color="auto" w:fill="auto"/>
            <w:noWrap/>
            <w:vAlign w:val="bottom"/>
            <w:hideMark/>
          </w:tcPr>
          <w:p w14:paraId="0F92E4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148A4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AE85D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21/11/2016</w:t>
            </w:r>
          </w:p>
        </w:tc>
        <w:tc>
          <w:tcPr>
            <w:tcW w:w="808" w:type="dxa"/>
            <w:tcBorders>
              <w:top w:val="nil"/>
              <w:left w:val="nil"/>
              <w:bottom w:val="single" w:sz="4" w:space="0" w:color="auto"/>
              <w:right w:val="single" w:sz="4" w:space="0" w:color="auto"/>
            </w:tcBorders>
            <w:shd w:val="clear" w:color="auto" w:fill="auto"/>
            <w:noWrap/>
            <w:vAlign w:val="bottom"/>
            <w:hideMark/>
          </w:tcPr>
          <w:p w14:paraId="2F51A3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A09B1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21/11/2016</w:t>
            </w:r>
          </w:p>
        </w:tc>
        <w:tc>
          <w:tcPr>
            <w:tcW w:w="573" w:type="dxa"/>
            <w:tcBorders>
              <w:top w:val="nil"/>
              <w:left w:val="nil"/>
              <w:bottom w:val="single" w:sz="4" w:space="0" w:color="auto"/>
              <w:right w:val="single" w:sz="4" w:space="0" w:color="auto"/>
            </w:tcBorders>
            <w:shd w:val="clear" w:color="auto" w:fill="auto"/>
            <w:noWrap/>
            <w:vAlign w:val="bottom"/>
            <w:hideMark/>
          </w:tcPr>
          <w:p w14:paraId="10F7F4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378F2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2040D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08E87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28A3A4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DDF7F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22C132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6FE82A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Abscess</w:t>
            </w:r>
          </w:p>
        </w:tc>
        <w:tc>
          <w:tcPr>
            <w:tcW w:w="1902" w:type="dxa"/>
            <w:tcBorders>
              <w:top w:val="nil"/>
              <w:left w:val="nil"/>
              <w:bottom w:val="single" w:sz="4" w:space="0" w:color="auto"/>
              <w:right w:val="single" w:sz="4" w:space="0" w:color="auto"/>
            </w:tcBorders>
            <w:shd w:val="clear" w:color="auto" w:fill="auto"/>
            <w:noWrap/>
            <w:vAlign w:val="bottom"/>
            <w:hideMark/>
          </w:tcPr>
          <w:p w14:paraId="38A878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22DE0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50F49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23/11/2016</w:t>
            </w:r>
          </w:p>
        </w:tc>
        <w:tc>
          <w:tcPr>
            <w:tcW w:w="808" w:type="dxa"/>
            <w:tcBorders>
              <w:top w:val="nil"/>
              <w:left w:val="nil"/>
              <w:bottom w:val="single" w:sz="4" w:space="0" w:color="auto"/>
              <w:right w:val="single" w:sz="4" w:space="0" w:color="auto"/>
            </w:tcBorders>
            <w:shd w:val="clear" w:color="auto" w:fill="auto"/>
            <w:noWrap/>
            <w:vAlign w:val="bottom"/>
            <w:hideMark/>
          </w:tcPr>
          <w:p w14:paraId="568DD6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A7512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30/11/2016</w:t>
            </w:r>
          </w:p>
        </w:tc>
        <w:tc>
          <w:tcPr>
            <w:tcW w:w="573" w:type="dxa"/>
            <w:tcBorders>
              <w:top w:val="nil"/>
              <w:left w:val="nil"/>
              <w:bottom w:val="single" w:sz="4" w:space="0" w:color="auto"/>
              <w:right w:val="single" w:sz="4" w:space="0" w:color="auto"/>
            </w:tcBorders>
            <w:shd w:val="clear" w:color="auto" w:fill="auto"/>
            <w:noWrap/>
            <w:vAlign w:val="bottom"/>
            <w:hideMark/>
          </w:tcPr>
          <w:p w14:paraId="186662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ADAEC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BB882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07138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1936D7F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BEB11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41BCAC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793EFC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00703E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D0D5F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506F2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22/11/2016</w:t>
            </w:r>
          </w:p>
        </w:tc>
        <w:tc>
          <w:tcPr>
            <w:tcW w:w="808" w:type="dxa"/>
            <w:tcBorders>
              <w:top w:val="nil"/>
              <w:left w:val="nil"/>
              <w:bottom w:val="single" w:sz="4" w:space="0" w:color="auto"/>
              <w:right w:val="single" w:sz="4" w:space="0" w:color="auto"/>
            </w:tcBorders>
            <w:shd w:val="clear" w:color="auto" w:fill="auto"/>
            <w:noWrap/>
            <w:vAlign w:val="bottom"/>
            <w:hideMark/>
          </w:tcPr>
          <w:p w14:paraId="66A0F6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82D19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22/11/2016</w:t>
            </w:r>
          </w:p>
        </w:tc>
        <w:tc>
          <w:tcPr>
            <w:tcW w:w="573" w:type="dxa"/>
            <w:tcBorders>
              <w:top w:val="nil"/>
              <w:left w:val="nil"/>
              <w:bottom w:val="single" w:sz="4" w:space="0" w:color="auto"/>
              <w:right w:val="single" w:sz="4" w:space="0" w:color="auto"/>
            </w:tcBorders>
            <w:shd w:val="clear" w:color="auto" w:fill="auto"/>
            <w:noWrap/>
            <w:vAlign w:val="bottom"/>
            <w:hideMark/>
          </w:tcPr>
          <w:p w14:paraId="053AB0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782F3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5BA7F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EC93D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E670AC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806D3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8FEE3B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157342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01C9BE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3A3C3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CA1B6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09/12/2016</w:t>
            </w:r>
          </w:p>
        </w:tc>
        <w:tc>
          <w:tcPr>
            <w:tcW w:w="808" w:type="dxa"/>
            <w:tcBorders>
              <w:top w:val="nil"/>
              <w:left w:val="nil"/>
              <w:bottom w:val="single" w:sz="4" w:space="0" w:color="auto"/>
              <w:right w:val="single" w:sz="4" w:space="0" w:color="auto"/>
            </w:tcBorders>
            <w:shd w:val="clear" w:color="auto" w:fill="auto"/>
            <w:noWrap/>
            <w:vAlign w:val="bottom"/>
            <w:hideMark/>
          </w:tcPr>
          <w:p w14:paraId="52E3EA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CA256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09/12/2016</w:t>
            </w:r>
          </w:p>
        </w:tc>
        <w:tc>
          <w:tcPr>
            <w:tcW w:w="573" w:type="dxa"/>
            <w:tcBorders>
              <w:top w:val="nil"/>
              <w:left w:val="nil"/>
              <w:bottom w:val="single" w:sz="4" w:space="0" w:color="auto"/>
              <w:right w:val="single" w:sz="4" w:space="0" w:color="auto"/>
            </w:tcBorders>
            <w:shd w:val="clear" w:color="auto" w:fill="auto"/>
            <w:noWrap/>
            <w:vAlign w:val="bottom"/>
            <w:hideMark/>
          </w:tcPr>
          <w:p w14:paraId="4AEEF4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C1985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A2C6A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4EC0A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3C50C1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2163A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9CA884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39DA30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029021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E6558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1104E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13/12/2016</w:t>
            </w:r>
          </w:p>
        </w:tc>
        <w:tc>
          <w:tcPr>
            <w:tcW w:w="808" w:type="dxa"/>
            <w:tcBorders>
              <w:top w:val="nil"/>
              <w:left w:val="nil"/>
              <w:bottom w:val="single" w:sz="4" w:space="0" w:color="auto"/>
              <w:right w:val="single" w:sz="4" w:space="0" w:color="auto"/>
            </w:tcBorders>
            <w:shd w:val="clear" w:color="auto" w:fill="auto"/>
            <w:noWrap/>
            <w:vAlign w:val="bottom"/>
            <w:hideMark/>
          </w:tcPr>
          <w:p w14:paraId="29A007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B4F57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13/12/2016</w:t>
            </w:r>
          </w:p>
        </w:tc>
        <w:tc>
          <w:tcPr>
            <w:tcW w:w="573" w:type="dxa"/>
            <w:tcBorders>
              <w:top w:val="nil"/>
              <w:left w:val="nil"/>
              <w:bottom w:val="single" w:sz="4" w:space="0" w:color="auto"/>
              <w:right w:val="single" w:sz="4" w:space="0" w:color="auto"/>
            </w:tcBorders>
            <w:shd w:val="clear" w:color="auto" w:fill="auto"/>
            <w:noWrap/>
            <w:vAlign w:val="bottom"/>
            <w:hideMark/>
          </w:tcPr>
          <w:p w14:paraId="2DCADC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A8540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50AFF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1F0F3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D1931F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96D65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4ED4A2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w:t>
            </w:r>
          </w:p>
        </w:tc>
        <w:tc>
          <w:tcPr>
            <w:tcW w:w="1690" w:type="dxa"/>
            <w:tcBorders>
              <w:top w:val="nil"/>
              <w:left w:val="nil"/>
              <w:bottom w:val="single" w:sz="4" w:space="0" w:color="auto"/>
              <w:right w:val="single" w:sz="4" w:space="0" w:color="auto"/>
            </w:tcBorders>
            <w:shd w:val="clear" w:color="auto" w:fill="auto"/>
            <w:noWrap/>
            <w:vAlign w:val="bottom"/>
            <w:hideMark/>
          </w:tcPr>
          <w:p w14:paraId="2E42DE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5669A1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D5F0B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2425A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20/02/2017</w:t>
            </w:r>
          </w:p>
        </w:tc>
        <w:tc>
          <w:tcPr>
            <w:tcW w:w="808" w:type="dxa"/>
            <w:tcBorders>
              <w:top w:val="nil"/>
              <w:left w:val="nil"/>
              <w:bottom w:val="single" w:sz="4" w:space="0" w:color="auto"/>
              <w:right w:val="single" w:sz="4" w:space="0" w:color="auto"/>
            </w:tcBorders>
            <w:shd w:val="clear" w:color="auto" w:fill="auto"/>
            <w:noWrap/>
            <w:vAlign w:val="bottom"/>
            <w:hideMark/>
          </w:tcPr>
          <w:p w14:paraId="36838C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FB547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20/02/2017</w:t>
            </w:r>
          </w:p>
        </w:tc>
        <w:tc>
          <w:tcPr>
            <w:tcW w:w="573" w:type="dxa"/>
            <w:tcBorders>
              <w:top w:val="nil"/>
              <w:left w:val="nil"/>
              <w:bottom w:val="single" w:sz="4" w:space="0" w:color="auto"/>
              <w:right w:val="single" w:sz="4" w:space="0" w:color="auto"/>
            </w:tcBorders>
            <w:shd w:val="clear" w:color="auto" w:fill="auto"/>
            <w:noWrap/>
            <w:vAlign w:val="bottom"/>
            <w:hideMark/>
          </w:tcPr>
          <w:p w14:paraId="188436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32F10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FA843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53D56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31BD10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A9F97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7895B8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w:t>
            </w:r>
          </w:p>
        </w:tc>
        <w:tc>
          <w:tcPr>
            <w:tcW w:w="1690" w:type="dxa"/>
            <w:tcBorders>
              <w:top w:val="nil"/>
              <w:left w:val="nil"/>
              <w:bottom w:val="single" w:sz="4" w:space="0" w:color="auto"/>
              <w:right w:val="single" w:sz="4" w:space="0" w:color="auto"/>
            </w:tcBorders>
            <w:shd w:val="clear" w:color="auto" w:fill="auto"/>
            <w:noWrap/>
            <w:vAlign w:val="bottom"/>
            <w:hideMark/>
          </w:tcPr>
          <w:p w14:paraId="0B8901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220DE2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9A421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8A202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20/03/2017</w:t>
            </w:r>
          </w:p>
        </w:tc>
        <w:tc>
          <w:tcPr>
            <w:tcW w:w="808" w:type="dxa"/>
            <w:tcBorders>
              <w:top w:val="nil"/>
              <w:left w:val="nil"/>
              <w:bottom w:val="single" w:sz="4" w:space="0" w:color="auto"/>
              <w:right w:val="single" w:sz="4" w:space="0" w:color="auto"/>
            </w:tcBorders>
            <w:shd w:val="clear" w:color="auto" w:fill="auto"/>
            <w:noWrap/>
            <w:vAlign w:val="bottom"/>
            <w:hideMark/>
          </w:tcPr>
          <w:p w14:paraId="7A3939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05472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20/03/2017</w:t>
            </w:r>
          </w:p>
        </w:tc>
        <w:tc>
          <w:tcPr>
            <w:tcW w:w="573" w:type="dxa"/>
            <w:tcBorders>
              <w:top w:val="nil"/>
              <w:left w:val="nil"/>
              <w:bottom w:val="single" w:sz="4" w:space="0" w:color="auto"/>
              <w:right w:val="single" w:sz="4" w:space="0" w:color="auto"/>
            </w:tcBorders>
            <w:shd w:val="clear" w:color="auto" w:fill="auto"/>
            <w:noWrap/>
            <w:vAlign w:val="bottom"/>
            <w:hideMark/>
          </w:tcPr>
          <w:p w14:paraId="42AC42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580C7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882AE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87247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526056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D2DD7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2B8BAA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w:t>
            </w:r>
          </w:p>
        </w:tc>
        <w:tc>
          <w:tcPr>
            <w:tcW w:w="1690" w:type="dxa"/>
            <w:tcBorders>
              <w:top w:val="nil"/>
              <w:left w:val="nil"/>
              <w:bottom w:val="single" w:sz="4" w:space="0" w:color="auto"/>
              <w:right w:val="single" w:sz="4" w:space="0" w:color="auto"/>
            </w:tcBorders>
            <w:shd w:val="clear" w:color="auto" w:fill="auto"/>
            <w:noWrap/>
            <w:vAlign w:val="bottom"/>
            <w:hideMark/>
          </w:tcPr>
          <w:p w14:paraId="43DE8F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Bleeding Gums</w:t>
            </w:r>
          </w:p>
        </w:tc>
        <w:tc>
          <w:tcPr>
            <w:tcW w:w="1902" w:type="dxa"/>
            <w:tcBorders>
              <w:top w:val="nil"/>
              <w:left w:val="nil"/>
              <w:bottom w:val="single" w:sz="4" w:space="0" w:color="auto"/>
              <w:right w:val="single" w:sz="4" w:space="0" w:color="auto"/>
            </w:tcBorders>
            <w:shd w:val="clear" w:color="auto" w:fill="auto"/>
            <w:noWrap/>
            <w:vAlign w:val="bottom"/>
            <w:hideMark/>
          </w:tcPr>
          <w:p w14:paraId="4C240B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DE26B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249EA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19/05/2017</w:t>
            </w:r>
          </w:p>
        </w:tc>
        <w:tc>
          <w:tcPr>
            <w:tcW w:w="808" w:type="dxa"/>
            <w:tcBorders>
              <w:top w:val="nil"/>
              <w:left w:val="nil"/>
              <w:bottom w:val="single" w:sz="4" w:space="0" w:color="auto"/>
              <w:right w:val="single" w:sz="4" w:space="0" w:color="auto"/>
            </w:tcBorders>
            <w:shd w:val="clear" w:color="auto" w:fill="auto"/>
            <w:noWrap/>
            <w:vAlign w:val="bottom"/>
            <w:hideMark/>
          </w:tcPr>
          <w:p w14:paraId="38AC4C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4F70E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4E1A1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F002A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458BC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B3E03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506C29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EAB1A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5334CB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1C1298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106935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F2C1D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A6C2E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01/06/2018</w:t>
            </w:r>
          </w:p>
        </w:tc>
        <w:tc>
          <w:tcPr>
            <w:tcW w:w="808" w:type="dxa"/>
            <w:tcBorders>
              <w:top w:val="nil"/>
              <w:left w:val="nil"/>
              <w:bottom w:val="single" w:sz="4" w:space="0" w:color="auto"/>
              <w:right w:val="single" w:sz="4" w:space="0" w:color="auto"/>
            </w:tcBorders>
            <w:shd w:val="clear" w:color="auto" w:fill="auto"/>
            <w:noWrap/>
            <w:vAlign w:val="bottom"/>
            <w:hideMark/>
          </w:tcPr>
          <w:p w14:paraId="334EE1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41D7B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01/06/2018</w:t>
            </w:r>
          </w:p>
        </w:tc>
        <w:tc>
          <w:tcPr>
            <w:tcW w:w="573" w:type="dxa"/>
            <w:tcBorders>
              <w:top w:val="nil"/>
              <w:left w:val="nil"/>
              <w:bottom w:val="single" w:sz="4" w:space="0" w:color="auto"/>
              <w:right w:val="single" w:sz="4" w:space="0" w:color="auto"/>
            </w:tcBorders>
            <w:shd w:val="clear" w:color="auto" w:fill="auto"/>
            <w:noWrap/>
            <w:vAlign w:val="bottom"/>
            <w:hideMark/>
          </w:tcPr>
          <w:p w14:paraId="2A1229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5D4AC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ADE49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CBACA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C521D0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F6481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7DB9EFF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21</w:t>
            </w:r>
          </w:p>
        </w:tc>
        <w:tc>
          <w:tcPr>
            <w:tcW w:w="1690" w:type="dxa"/>
            <w:tcBorders>
              <w:top w:val="nil"/>
              <w:left w:val="nil"/>
              <w:bottom w:val="single" w:sz="4" w:space="0" w:color="auto"/>
              <w:right w:val="single" w:sz="4" w:space="0" w:color="auto"/>
            </w:tcBorders>
            <w:shd w:val="clear" w:color="auto" w:fill="auto"/>
            <w:noWrap/>
            <w:vAlign w:val="bottom"/>
            <w:hideMark/>
          </w:tcPr>
          <w:p w14:paraId="61383D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45A52F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D0E23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27066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27/04/2016</w:t>
            </w:r>
          </w:p>
        </w:tc>
        <w:tc>
          <w:tcPr>
            <w:tcW w:w="808" w:type="dxa"/>
            <w:tcBorders>
              <w:top w:val="nil"/>
              <w:left w:val="nil"/>
              <w:bottom w:val="single" w:sz="4" w:space="0" w:color="auto"/>
              <w:right w:val="single" w:sz="4" w:space="0" w:color="auto"/>
            </w:tcBorders>
            <w:shd w:val="clear" w:color="auto" w:fill="auto"/>
            <w:noWrap/>
            <w:vAlign w:val="bottom"/>
            <w:hideMark/>
          </w:tcPr>
          <w:p w14:paraId="3D137F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009BF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27/04/2017</w:t>
            </w:r>
          </w:p>
        </w:tc>
        <w:tc>
          <w:tcPr>
            <w:tcW w:w="573" w:type="dxa"/>
            <w:tcBorders>
              <w:top w:val="nil"/>
              <w:left w:val="nil"/>
              <w:bottom w:val="single" w:sz="4" w:space="0" w:color="auto"/>
              <w:right w:val="single" w:sz="4" w:space="0" w:color="auto"/>
            </w:tcBorders>
            <w:shd w:val="clear" w:color="auto" w:fill="auto"/>
            <w:noWrap/>
            <w:vAlign w:val="bottom"/>
            <w:hideMark/>
          </w:tcPr>
          <w:p w14:paraId="00F6B6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3BC62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D29AF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3443F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AD6C7D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53094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3B9EB6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1E8829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689DB9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5D372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BD26C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01/03/2017</w:t>
            </w:r>
          </w:p>
        </w:tc>
        <w:tc>
          <w:tcPr>
            <w:tcW w:w="808" w:type="dxa"/>
            <w:tcBorders>
              <w:top w:val="nil"/>
              <w:left w:val="nil"/>
              <w:bottom w:val="single" w:sz="4" w:space="0" w:color="auto"/>
              <w:right w:val="single" w:sz="4" w:space="0" w:color="auto"/>
            </w:tcBorders>
            <w:shd w:val="clear" w:color="auto" w:fill="auto"/>
            <w:noWrap/>
            <w:vAlign w:val="bottom"/>
            <w:hideMark/>
          </w:tcPr>
          <w:p w14:paraId="72A491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E6AAD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01/03/2017</w:t>
            </w:r>
          </w:p>
        </w:tc>
        <w:tc>
          <w:tcPr>
            <w:tcW w:w="573" w:type="dxa"/>
            <w:tcBorders>
              <w:top w:val="nil"/>
              <w:left w:val="nil"/>
              <w:bottom w:val="single" w:sz="4" w:space="0" w:color="auto"/>
              <w:right w:val="single" w:sz="4" w:space="0" w:color="auto"/>
            </w:tcBorders>
            <w:shd w:val="clear" w:color="auto" w:fill="auto"/>
            <w:noWrap/>
            <w:vAlign w:val="bottom"/>
            <w:hideMark/>
          </w:tcPr>
          <w:p w14:paraId="4D9D50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72BEE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B5D60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85B8A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E09668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CBDE2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BA2FB4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568DE0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1BDFF5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9D34C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A2481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05/03/2017</w:t>
            </w:r>
          </w:p>
        </w:tc>
        <w:tc>
          <w:tcPr>
            <w:tcW w:w="808" w:type="dxa"/>
            <w:tcBorders>
              <w:top w:val="nil"/>
              <w:left w:val="nil"/>
              <w:bottom w:val="single" w:sz="4" w:space="0" w:color="auto"/>
              <w:right w:val="single" w:sz="4" w:space="0" w:color="auto"/>
            </w:tcBorders>
            <w:shd w:val="clear" w:color="auto" w:fill="auto"/>
            <w:noWrap/>
            <w:vAlign w:val="bottom"/>
            <w:hideMark/>
          </w:tcPr>
          <w:p w14:paraId="258D66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C9BC6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05/03/2017</w:t>
            </w:r>
          </w:p>
        </w:tc>
        <w:tc>
          <w:tcPr>
            <w:tcW w:w="573" w:type="dxa"/>
            <w:tcBorders>
              <w:top w:val="nil"/>
              <w:left w:val="nil"/>
              <w:bottom w:val="single" w:sz="4" w:space="0" w:color="auto"/>
              <w:right w:val="single" w:sz="4" w:space="0" w:color="auto"/>
            </w:tcBorders>
            <w:shd w:val="clear" w:color="auto" w:fill="auto"/>
            <w:noWrap/>
            <w:vAlign w:val="bottom"/>
            <w:hideMark/>
          </w:tcPr>
          <w:p w14:paraId="3F0FDE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EDF9E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CF3D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083DE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1FA897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9AF23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EE8749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76CDA7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4AB254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658DB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9DEFD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17/03/2017</w:t>
            </w:r>
          </w:p>
        </w:tc>
        <w:tc>
          <w:tcPr>
            <w:tcW w:w="808" w:type="dxa"/>
            <w:tcBorders>
              <w:top w:val="nil"/>
              <w:left w:val="nil"/>
              <w:bottom w:val="single" w:sz="4" w:space="0" w:color="auto"/>
              <w:right w:val="single" w:sz="4" w:space="0" w:color="auto"/>
            </w:tcBorders>
            <w:shd w:val="clear" w:color="auto" w:fill="auto"/>
            <w:noWrap/>
            <w:vAlign w:val="bottom"/>
            <w:hideMark/>
          </w:tcPr>
          <w:p w14:paraId="4AC1A1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15FA0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17/03/2017</w:t>
            </w:r>
          </w:p>
        </w:tc>
        <w:tc>
          <w:tcPr>
            <w:tcW w:w="573" w:type="dxa"/>
            <w:tcBorders>
              <w:top w:val="nil"/>
              <w:left w:val="nil"/>
              <w:bottom w:val="single" w:sz="4" w:space="0" w:color="auto"/>
              <w:right w:val="single" w:sz="4" w:space="0" w:color="auto"/>
            </w:tcBorders>
            <w:shd w:val="clear" w:color="auto" w:fill="auto"/>
            <w:noWrap/>
            <w:vAlign w:val="bottom"/>
            <w:hideMark/>
          </w:tcPr>
          <w:p w14:paraId="4CA0E9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42B68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04C9D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632B2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F9A6C5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378C4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B131D9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476263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249B69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9242A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B90CD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22/03/2017</w:t>
            </w:r>
          </w:p>
        </w:tc>
        <w:tc>
          <w:tcPr>
            <w:tcW w:w="808" w:type="dxa"/>
            <w:tcBorders>
              <w:top w:val="nil"/>
              <w:left w:val="nil"/>
              <w:bottom w:val="single" w:sz="4" w:space="0" w:color="auto"/>
              <w:right w:val="single" w:sz="4" w:space="0" w:color="auto"/>
            </w:tcBorders>
            <w:shd w:val="clear" w:color="auto" w:fill="auto"/>
            <w:noWrap/>
            <w:vAlign w:val="bottom"/>
            <w:hideMark/>
          </w:tcPr>
          <w:p w14:paraId="7D23A3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B4D1E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25/04/2017</w:t>
            </w:r>
          </w:p>
        </w:tc>
        <w:tc>
          <w:tcPr>
            <w:tcW w:w="573" w:type="dxa"/>
            <w:tcBorders>
              <w:top w:val="nil"/>
              <w:left w:val="nil"/>
              <w:bottom w:val="single" w:sz="4" w:space="0" w:color="auto"/>
              <w:right w:val="single" w:sz="4" w:space="0" w:color="auto"/>
            </w:tcBorders>
            <w:shd w:val="clear" w:color="auto" w:fill="auto"/>
            <w:noWrap/>
            <w:vAlign w:val="bottom"/>
            <w:hideMark/>
          </w:tcPr>
          <w:p w14:paraId="388EEE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E69D9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DC11B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44E01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C9066F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23A73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77E721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26</w:t>
            </w:r>
          </w:p>
        </w:tc>
        <w:tc>
          <w:tcPr>
            <w:tcW w:w="1690" w:type="dxa"/>
            <w:tcBorders>
              <w:top w:val="nil"/>
              <w:left w:val="nil"/>
              <w:bottom w:val="single" w:sz="4" w:space="0" w:color="auto"/>
              <w:right w:val="single" w:sz="4" w:space="0" w:color="auto"/>
            </w:tcBorders>
            <w:shd w:val="clear" w:color="auto" w:fill="auto"/>
            <w:noWrap/>
            <w:vAlign w:val="bottom"/>
            <w:hideMark/>
          </w:tcPr>
          <w:p w14:paraId="18EC97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4782C8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F5A25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04F8C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17/01/2017</w:t>
            </w:r>
          </w:p>
        </w:tc>
        <w:tc>
          <w:tcPr>
            <w:tcW w:w="808" w:type="dxa"/>
            <w:tcBorders>
              <w:top w:val="nil"/>
              <w:left w:val="nil"/>
              <w:bottom w:val="single" w:sz="4" w:space="0" w:color="auto"/>
              <w:right w:val="single" w:sz="4" w:space="0" w:color="auto"/>
            </w:tcBorders>
            <w:shd w:val="clear" w:color="auto" w:fill="auto"/>
            <w:noWrap/>
            <w:vAlign w:val="bottom"/>
            <w:hideMark/>
          </w:tcPr>
          <w:p w14:paraId="46D598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B57A2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17/01/2017</w:t>
            </w:r>
          </w:p>
        </w:tc>
        <w:tc>
          <w:tcPr>
            <w:tcW w:w="573" w:type="dxa"/>
            <w:tcBorders>
              <w:top w:val="nil"/>
              <w:left w:val="nil"/>
              <w:bottom w:val="single" w:sz="4" w:space="0" w:color="auto"/>
              <w:right w:val="single" w:sz="4" w:space="0" w:color="auto"/>
            </w:tcBorders>
            <w:shd w:val="clear" w:color="auto" w:fill="auto"/>
            <w:noWrap/>
            <w:vAlign w:val="bottom"/>
            <w:hideMark/>
          </w:tcPr>
          <w:p w14:paraId="3C076D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40B63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EE66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BEEA0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1D8991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ACB77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AA740E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26</w:t>
            </w:r>
          </w:p>
        </w:tc>
        <w:tc>
          <w:tcPr>
            <w:tcW w:w="1690" w:type="dxa"/>
            <w:tcBorders>
              <w:top w:val="nil"/>
              <w:left w:val="nil"/>
              <w:bottom w:val="single" w:sz="4" w:space="0" w:color="auto"/>
              <w:right w:val="single" w:sz="4" w:space="0" w:color="auto"/>
            </w:tcBorders>
            <w:shd w:val="clear" w:color="auto" w:fill="auto"/>
            <w:noWrap/>
            <w:vAlign w:val="bottom"/>
            <w:hideMark/>
          </w:tcPr>
          <w:p w14:paraId="7D72A6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326C63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3240F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9758C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13/02/2017</w:t>
            </w:r>
          </w:p>
        </w:tc>
        <w:tc>
          <w:tcPr>
            <w:tcW w:w="808" w:type="dxa"/>
            <w:tcBorders>
              <w:top w:val="nil"/>
              <w:left w:val="nil"/>
              <w:bottom w:val="single" w:sz="4" w:space="0" w:color="auto"/>
              <w:right w:val="single" w:sz="4" w:space="0" w:color="auto"/>
            </w:tcBorders>
            <w:shd w:val="clear" w:color="auto" w:fill="auto"/>
            <w:noWrap/>
            <w:vAlign w:val="bottom"/>
            <w:hideMark/>
          </w:tcPr>
          <w:p w14:paraId="4D9299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C1290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13/02/2017</w:t>
            </w:r>
          </w:p>
        </w:tc>
        <w:tc>
          <w:tcPr>
            <w:tcW w:w="573" w:type="dxa"/>
            <w:tcBorders>
              <w:top w:val="nil"/>
              <w:left w:val="nil"/>
              <w:bottom w:val="single" w:sz="4" w:space="0" w:color="auto"/>
              <w:right w:val="single" w:sz="4" w:space="0" w:color="auto"/>
            </w:tcBorders>
            <w:shd w:val="clear" w:color="auto" w:fill="auto"/>
            <w:noWrap/>
            <w:vAlign w:val="bottom"/>
            <w:hideMark/>
          </w:tcPr>
          <w:p w14:paraId="3F399B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01F9F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8461B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4948C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072FA4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D758C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1943F5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26</w:t>
            </w:r>
          </w:p>
        </w:tc>
        <w:tc>
          <w:tcPr>
            <w:tcW w:w="1690" w:type="dxa"/>
            <w:tcBorders>
              <w:top w:val="nil"/>
              <w:left w:val="nil"/>
              <w:bottom w:val="single" w:sz="4" w:space="0" w:color="auto"/>
              <w:right w:val="single" w:sz="4" w:space="0" w:color="auto"/>
            </w:tcBorders>
            <w:shd w:val="clear" w:color="auto" w:fill="auto"/>
            <w:noWrap/>
            <w:vAlign w:val="bottom"/>
            <w:hideMark/>
          </w:tcPr>
          <w:p w14:paraId="7F4FA1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2CE0BB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49319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A46EB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19/03/2017</w:t>
            </w:r>
          </w:p>
        </w:tc>
        <w:tc>
          <w:tcPr>
            <w:tcW w:w="808" w:type="dxa"/>
            <w:tcBorders>
              <w:top w:val="nil"/>
              <w:left w:val="nil"/>
              <w:bottom w:val="single" w:sz="4" w:space="0" w:color="auto"/>
              <w:right w:val="single" w:sz="4" w:space="0" w:color="auto"/>
            </w:tcBorders>
            <w:shd w:val="clear" w:color="auto" w:fill="auto"/>
            <w:noWrap/>
            <w:vAlign w:val="bottom"/>
            <w:hideMark/>
          </w:tcPr>
          <w:p w14:paraId="6DB8A1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F0612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19/03/2017</w:t>
            </w:r>
          </w:p>
        </w:tc>
        <w:tc>
          <w:tcPr>
            <w:tcW w:w="573" w:type="dxa"/>
            <w:tcBorders>
              <w:top w:val="nil"/>
              <w:left w:val="nil"/>
              <w:bottom w:val="single" w:sz="4" w:space="0" w:color="auto"/>
              <w:right w:val="single" w:sz="4" w:space="0" w:color="auto"/>
            </w:tcBorders>
            <w:shd w:val="clear" w:color="auto" w:fill="auto"/>
            <w:noWrap/>
            <w:vAlign w:val="bottom"/>
            <w:hideMark/>
          </w:tcPr>
          <w:p w14:paraId="070D63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7A746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742F2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E5F7E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66702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5F976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E4E6E4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27</w:t>
            </w:r>
          </w:p>
        </w:tc>
        <w:tc>
          <w:tcPr>
            <w:tcW w:w="1690" w:type="dxa"/>
            <w:tcBorders>
              <w:top w:val="nil"/>
              <w:left w:val="nil"/>
              <w:bottom w:val="single" w:sz="4" w:space="0" w:color="auto"/>
              <w:right w:val="single" w:sz="4" w:space="0" w:color="auto"/>
            </w:tcBorders>
            <w:shd w:val="clear" w:color="auto" w:fill="auto"/>
            <w:noWrap/>
            <w:vAlign w:val="bottom"/>
            <w:hideMark/>
          </w:tcPr>
          <w:p w14:paraId="31E8BC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48863C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0C1F2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B8DCD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05/02/2017</w:t>
            </w:r>
          </w:p>
        </w:tc>
        <w:tc>
          <w:tcPr>
            <w:tcW w:w="808" w:type="dxa"/>
            <w:tcBorders>
              <w:top w:val="nil"/>
              <w:left w:val="nil"/>
              <w:bottom w:val="single" w:sz="4" w:space="0" w:color="auto"/>
              <w:right w:val="single" w:sz="4" w:space="0" w:color="auto"/>
            </w:tcBorders>
            <w:shd w:val="clear" w:color="auto" w:fill="auto"/>
            <w:noWrap/>
            <w:vAlign w:val="bottom"/>
            <w:hideMark/>
          </w:tcPr>
          <w:p w14:paraId="5A0595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33CEC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05/02/2017</w:t>
            </w:r>
          </w:p>
        </w:tc>
        <w:tc>
          <w:tcPr>
            <w:tcW w:w="573" w:type="dxa"/>
            <w:tcBorders>
              <w:top w:val="nil"/>
              <w:left w:val="nil"/>
              <w:bottom w:val="single" w:sz="4" w:space="0" w:color="auto"/>
              <w:right w:val="single" w:sz="4" w:space="0" w:color="auto"/>
            </w:tcBorders>
            <w:shd w:val="clear" w:color="auto" w:fill="auto"/>
            <w:noWrap/>
            <w:vAlign w:val="bottom"/>
            <w:hideMark/>
          </w:tcPr>
          <w:p w14:paraId="733AB8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ED067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0CD6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38DC2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DDD351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4E895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9CE788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30</w:t>
            </w:r>
          </w:p>
        </w:tc>
        <w:tc>
          <w:tcPr>
            <w:tcW w:w="1690" w:type="dxa"/>
            <w:tcBorders>
              <w:top w:val="nil"/>
              <w:left w:val="nil"/>
              <w:bottom w:val="single" w:sz="4" w:space="0" w:color="auto"/>
              <w:right w:val="single" w:sz="4" w:space="0" w:color="auto"/>
            </w:tcBorders>
            <w:shd w:val="clear" w:color="auto" w:fill="auto"/>
            <w:noWrap/>
            <w:vAlign w:val="bottom"/>
            <w:hideMark/>
          </w:tcPr>
          <w:p w14:paraId="30F3A6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0E3A9D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9B94E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5077E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19/04/2017</w:t>
            </w:r>
          </w:p>
        </w:tc>
        <w:tc>
          <w:tcPr>
            <w:tcW w:w="808" w:type="dxa"/>
            <w:tcBorders>
              <w:top w:val="nil"/>
              <w:left w:val="nil"/>
              <w:bottom w:val="single" w:sz="4" w:space="0" w:color="auto"/>
              <w:right w:val="single" w:sz="4" w:space="0" w:color="auto"/>
            </w:tcBorders>
            <w:shd w:val="clear" w:color="auto" w:fill="auto"/>
            <w:noWrap/>
            <w:vAlign w:val="bottom"/>
            <w:hideMark/>
          </w:tcPr>
          <w:p w14:paraId="1B9155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19A5F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19/04/2017</w:t>
            </w:r>
          </w:p>
        </w:tc>
        <w:tc>
          <w:tcPr>
            <w:tcW w:w="573" w:type="dxa"/>
            <w:tcBorders>
              <w:top w:val="nil"/>
              <w:left w:val="nil"/>
              <w:bottom w:val="single" w:sz="4" w:space="0" w:color="auto"/>
              <w:right w:val="single" w:sz="4" w:space="0" w:color="auto"/>
            </w:tcBorders>
            <w:shd w:val="clear" w:color="auto" w:fill="auto"/>
            <w:noWrap/>
            <w:vAlign w:val="bottom"/>
            <w:hideMark/>
          </w:tcPr>
          <w:p w14:paraId="0A5B36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836BD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7097F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26593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EC9E40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A4BB1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4E4F05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30</w:t>
            </w:r>
          </w:p>
        </w:tc>
        <w:tc>
          <w:tcPr>
            <w:tcW w:w="1690" w:type="dxa"/>
            <w:tcBorders>
              <w:top w:val="nil"/>
              <w:left w:val="nil"/>
              <w:bottom w:val="single" w:sz="4" w:space="0" w:color="auto"/>
              <w:right w:val="single" w:sz="4" w:space="0" w:color="auto"/>
            </w:tcBorders>
            <w:shd w:val="clear" w:color="auto" w:fill="auto"/>
            <w:noWrap/>
            <w:vAlign w:val="bottom"/>
            <w:hideMark/>
          </w:tcPr>
          <w:p w14:paraId="7DE4EA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520934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6328D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C59CE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22/05/2017</w:t>
            </w:r>
          </w:p>
        </w:tc>
        <w:tc>
          <w:tcPr>
            <w:tcW w:w="808" w:type="dxa"/>
            <w:tcBorders>
              <w:top w:val="nil"/>
              <w:left w:val="nil"/>
              <w:bottom w:val="single" w:sz="4" w:space="0" w:color="auto"/>
              <w:right w:val="single" w:sz="4" w:space="0" w:color="auto"/>
            </w:tcBorders>
            <w:shd w:val="clear" w:color="auto" w:fill="auto"/>
            <w:noWrap/>
            <w:vAlign w:val="bottom"/>
            <w:hideMark/>
          </w:tcPr>
          <w:p w14:paraId="3C47F6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FCA8D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22/05/2017</w:t>
            </w:r>
          </w:p>
        </w:tc>
        <w:tc>
          <w:tcPr>
            <w:tcW w:w="573" w:type="dxa"/>
            <w:tcBorders>
              <w:top w:val="nil"/>
              <w:left w:val="nil"/>
              <w:bottom w:val="single" w:sz="4" w:space="0" w:color="auto"/>
              <w:right w:val="single" w:sz="4" w:space="0" w:color="auto"/>
            </w:tcBorders>
            <w:shd w:val="clear" w:color="auto" w:fill="auto"/>
            <w:noWrap/>
            <w:vAlign w:val="bottom"/>
            <w:hideMark/>
          </w:tcPr>
          <w:p w14:paraId="08AC51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5C213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175B7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C0BE1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204E23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23E67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6F14288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33</w:t>
            </w:r>
          </w:p>
        </w:tc>
        <w:tc>
          <w:tcPr>
            <w:tcW w:w="1690" w:type="dxa"/>
            <w:tcBorders>
              <w:top w:val="nil"/>
              <w:left w:val="nil"/>
              <w:bottom w:val="single" w:sz="4" w:space="0" w:color="auto"/>
              <w:right w:val="single" w:sz="4" w:space="0" w:color="auto"/>
            </w:tcBorders>
            <w:shd w:val="clear" w:color="auto" w:fill="auto"/>
            <w:noWrap/>
            <w:vAlign w:val="bottom"/>
            <w:hideMark/>
          </w:tcPr>
          <w:p w14:paraId="7363BD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546023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75125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F067D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21/08/2017</w:t>
            </w:r>
          </w:p>
        </w:tc>
        <w:tc>
          <w:tcPr>
            <w:tcW w:w="808" w:type="dxa"/>
            <w:tcBorders>
              <w:top w:val="nil"/>
              <w:left w:val="nil"/>
              <w:bottom w:val="single" w:sz="4" w:space="0" w:color="auto"/>
              <w:right w:val="single" w:sz="4" w:space="0" w:color="auto"/>
            </w:tcBorders>
            <w:shd w:val="clear" w:color="auto" w:fill="auto"/>
            <w:noWrap/>
            <w:vAlign w:val="bottom"/>
            <w:hideMark/>
          </w:tcPr>
          <w:p w14:paraId="47047A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1E439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21/08/2017</w:t>
            </w:r>
          </w:p>
        </w:tc>
        <w:tc>
          <w:tcPr>
            <w:tcW w:w="573" w:type="dxa"/>
            <w:tcBorders>
              <w:top w:val="nil"/>
              <w:left w:val="nil"/>
              <w:bottom w:val="single" w:sz="4" w:space="0" w:color="auto"/>
              <w:right w:val="single" w:sz="4" w:space="0" w:color="auto"/>
            </w:tcBorders>
            <w:shd w:val="clear" w:color="auto" w:fill="auto"/>
            <w:noWrap/>
            <w:vAlign w:val="bottom"/>
            <w:hideMark/>
          </w:tcPr>
          <w:p w14:paraId="7B7A57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F749B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78954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A797E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B19605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06824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65ED34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34</w:t>
            </w:r>
          </w:p>
        </w:tc>
        <w:tc>
          <w:tcPr>
            <w:tcW w:w="1690" w:type="dxa"/>
            <w:tcBorders>
              <w:top w:val="nil"/>
              <w:left w:val="nil"/>
              <w:bottom w:val="single" w:sz="4" w:space="0" w:color="auto"/>
              <w:right w:val="single" w:sz="4" w:space="0" w:color="auto"/>
            </w:tcBorders>
            <w:shd w:val="clear" w:color="auto" w:fill="auto"/>
            <w:noWrap/>
            <w:vAlign w:val="bottom"/>
            <w:hideMark/>
          </w:tcPr>
          <w:p w14:paraId="6EDCF3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2D87F5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3D158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147AE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10/07/2017</w:t>
            </w:r>
          </w:p>
        </w:tc>
        <w:tc>
          <w:tcPr>
            <w:tcW w:w="808" w:type="dxa"/>
            <w:tcBorders>
              <w:top w:val="nil"/>
              <w:left w:val="nil"/>
              <w:bottom w:val="single" w:sz="4" w:space="0" w:color="auto"/>
              <w:right w:val="single" w:sz="4" w:space="0" w:color="auto"/>
            </w:tcBorders>
            <w:shd w:val="clear" w:color="auto" w:fill="auto"/>
            <w:noWrap/>
            <w:vAlign w:val="bottom"/>
            <w:hideMark/>
          </w:tcPr>
          <w:p w14:paraId="5605CB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767D8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10/07/2017</w:t>
            </w:r>
          </w:p>
        </w:tc>
        <w:tc>
          <w:tcPr>
            <w:tcW w:w="573" w:type="dxa"/>
            <w:tcBorders>
              <w:top w:val="nil"/>
              <w:left w:val="nil"/>
              <w:bottom w:val="single" w:sz="4" w:space="0" w:color="auto"/>
              <w:right w:val="single" w:sz="4" w:space="0" w:color="auto"/>
            </w:tcBorders>
            <w:shd w:val="clear" w:color="auto" w:fill="auto"/>
            <w:noWrap/>
            <w:vAlign w:val="bottom"/>
            <w:hideMark/>
          </w:tcPr>
          <w:p w14:paraId="25DC2C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AB19B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AA6BA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94585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DD9CF9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7923F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093484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36</w:t>
            </w:r>
          </w:p>
        </w:tc>
        <w:tc>
          <w:tcPr>
            <w:tcW w:w="1690" w:type="dxa"/>
            <w:tcBorders>
              <w:top w:val="nil"/>
              <w:left w:val="nil"/>
              <w:bottom w:val="single" w:sz="4" w:space="0" w:color="auto"/>
              <w:right w:val="single" w:sz="4" w:space="0" w:color="auto"/>
            </w:tcBorders>
            <w:shd w:val="clear" w:color="auto" w:fill="auto"/>
            <w:noWrap/>
            <w:vAlign w:val="bottom"/>
            <w:hideMark/>
          </w:tcPr>
          <w:p w14:paraId="5D49E8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776EFC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7CC21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D2C75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13/06/2017</w:t>
            </w:r>
          </w:p>
        </w:tc>
        <w:tc>
          <w:tcPr>
            <w:tcW w:w="808" w:type="dxa"/>
            <w:tcBorders>
              <w:top w:val="nil"/>
              <w:left w:val="nil"/>
              <w:bottom w:val="single" w:sz="4" w:space="0" w:color="auto"/>
              <w:right w:val="single" w:sz="4" w:space="0" w:color="auto"/>
            </w:tcBorders>
            <w:shd w:val="clear" w:color="auto" w:fill="auto"/>
            <w:noWrap/>
            <w:vAlign w:val="bottom"/>
            <w:hideMark/>
          </w:tcPr>
          <w:p w14:paraId="5DB0DD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53E58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13/06/2017</w:t>
            </w:r>
          </w:p>
        </w:tc>
        <w:tc>
          <w:tcPr>
            <w:tcW w:w="573" w:type="dxa"/>
            <w:tcBorders>
              <w:top w:val="nil"/>
              <w:left w:val="nil"/>
              <w:bottom w:val="single" w:sz="4" w:space="0" w:color="auto"/>
              <w:right w:val="single" w:sz="4" w:space="0" w:color="auto"/>
            </w:tcBorders>
            <w:shd w:val="clear" w:color="auto" w:fill="auto"/>
            <w:noWrap/>
            <w:vAlign w:val="bottom"/>
            <w:hideMark/>
          </w:tcPr>
          <w:p w14:paraId="23C71E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8F9AA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D0868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6B020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F09318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7FEB3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12D541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36</w:t>
            </w:r>
          </w:p>
        </w:tc>
        <w:tc>
          <w:tcPr>
            <w:tcW w:w="1690" w:type="dxa"/>
            <w:tcBorders>
              <w:top w:val="nil"/>
              <w:left w:val="nil"/>
              <w:bottom w:val="single" w:sz="4" w:space="0" w:color="auto"/>
              <w:right w:val="single" w:sz="4" w:space="0" w:color="auto"/>
            </w:tcBorders>
            <w:shd w:val="clear" w:color="auto" w:fill="auto"/>
            <w:noWrap/>
            <w:vAlign w:val="bottom"/>
            <w:hideMark/>
          </w:tcPr>
          <w:p w14:paraId="72FECD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342E7D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69621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88051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19/06/2017</w:t>
            </w:r>
          </w:p>
        </w:tc>
        <w:tc>
          <w:tcPr>
            <w:tcW w:w="808" w:type="dxa"/>
            <w:tcBorders>
              <w:top w:val="nil"/>
              <w:left w:val="nil"/>
              <w:bottom w:val="single" w:sz="4" w:space="0" w:color="auto"/>
              <w:right w:val="single" w:sz="4" w:space="0" w:color="auto"/>
            </w:tcBorders>
            <w:shd w:val="clear" w:color="auto" w:fill="auto"/>
            <w:noWrap/>
            <w:vAlign w:val="bottom"/>
            <w:hideMark/>
          </w:tcPr>
          <w:p w14:paraId="6DC3E6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F7398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19/06/2017</w:t>
            </w:r>
          </w:p>
        </w:tc>
        <w:tc>
          <w:tcPr>
            <w:tcW w:w="573" w:type="dxa"/>
            <w:tcBorders>
              <w:top w:val="nil"/>
              <w:left w:val="nil"/>
              <w:bottom w:val="single" w:sz="4" w:space="0" w:color="auto"/>
              <w:right w:val="single" w:sz="4" w:space="0" w:color="auto"/>
            </w:tcBorders>
            <w:shd w:val="clear" w:color="auto" w:fill="auto"/>
            <w:noWrap/>
            <w:vAlign w:val="bottom"/>
            <w:hideMark/>
          </w:tcPr>
          <w:p w14:paraId="60BA33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2627A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707DB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385CC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95BAC6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EBEFD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009A38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43</w:t>
            </w:r>
          </w:p>
        </w:tc>
        <w:tc>
          <w:tcPr>
            <w:tcW w:w="1690" w:type="dxa"/>
            <w:tcBorders>
              <w:top w:val="nil"/>
              <w:left w:val="nil"/>
              <w:bottom w:val="single" w:sz="4" w:space="0" w:color="auto"/>
              <w:right w:val="single" w:sz="4" w:space="0" w:color="auto"/>
            </w:tcBorders>
            <w:shd w:val="clear" w:color="auto" w:fill="auto"/>
            <w:noWrap/>
            <w:vAlign w:val="bottom"/>
            <w:hideMark/>
          </w:tcPr>
          <w:p w14:paraId="6CD389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0A5664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F4A3B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DCD9E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14/08/2017</w:t>
            </w:r>
          </w:p>
        </w:tc>
        <w:tc>
          <w:tcPr>
            <w:tcW w:w="808" w:type="dxa"/>
            <w:tcBorders>
              <w:top w:val="nil"/>
              <w:left w:val="nil"/>
              <w:bottom w:val="single" w:sz="4" w:space="0" w:color="auto"/>
              <w:right w:val="single" w:sz="4" w:space="0" w:color="auto"/>
            </w:tcBorders>
            <w:shd w:val="clear" w:color="auto" w:fill="auto"/>
            <w:noWrap/>
            <w:vAlign w:val="bottom"/>
            <w:hideMark/>
          </w:tcPr>
          <w:p w14:paraId="6439A9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3291B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14/08/2017</w:t>
            </w:r>
          </w:p>
        </w:tc>
        <w:tc>
          <w:tcPr>
            <w:tcW w:w="573" w:type="dxa"/>
            <w:tcBorders>
              <w:top w:val="nil"/>
              <w:left w:val="nil"/>
              <w:bottom w:val="single" w:sz="4" w:space="0" w:color="auto"/>
              <w:right w:val="single" w:sz="4" w:space="0" w:color="auto"/>
            </w:tcBorders>
            <w:shd w:val="clear" w:color="auto" w:fill="auto"/>
            <w:noWrap/>
            <w:vAlign w:val="bottom"/>
            <w:hideMark/>
          </w:tcPr>
          <w:p w14:paraId="2B0728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C9AAD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4FB7C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EF433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C7264A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CF18C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99DC91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43</w:t>
            </w:r>
          </w:p>
        </w:tc>
        <w:tc>
          <w:tcPr>
            <w:tcW w:w="1690" w:type="dxa"/>
            <w:tcBorders>
              <w:top w:val="nil"/>
              <w:left w:val="nil"/>
              <w:bottom w:val="single" w:sz="4" w:space="0" w:color="auto"/>
              <w:right w:val="single" w:sz="4" w:space="0" w:color="auto"/>
            </w:tcBorders>
            <w:shd w:val="clear" w:color="auto" w:fill="auto"/>
            <w:noWrap/>
            <w:vAlign w:val="bottom"/>
            <w:hideMark/>
          </w:tcPr>
          <w:p w14:paraId="053760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38901B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B7A19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63777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26/08/2017</w:t>
            </w:r>
          </w:p>
        </w:tc>
        <w:tc>
          <w:tcPr>
            <w:tcW w:w="808" w:type="dxa"/>
            <w:tcBorders>
              <w:top w:val="nil"/>
              <w:left w:val="nil"/>
              <w:bottom w:val="single" w:sz="4" w:space="0" w:color="auto"/>
              <w:right w:val="single" w:sz="4" w:space="0" w:color="auto"/>
            </w:tcBorders>
            <w:shd w:val="clear" w:color="auto" w:fill="auto"/>
            <w:noWrap/>
            <w:vAlign w:val="bottom"/>
            <w:hideMark/>
          </w:tcPr>
          <w:p w14:paraId="78F08D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F71F2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29/08/2017</w:t>
            </w:r>
          </w:p>
        </w:tc>
        <w:tc>
          <w:tcPr>
            <w:tcW w:w="573" w:type="dxa"/>
            <w:tcBorders>
              <w:top w:val="nil"/>
              <w:left w:val="nil"/>
              <w:bottom w:val="single" w:sz="4" w:space="0" w:color="auto"/>
              <w:right w:val="single" w:sz="4" w:space="0" w:color="auto"/>
            </w:tcBorders>
            <w:shd w:val="clear" w:color="auto" w:fill="auto"/>
            <w:noWrap/>
            <w:vAlign w:val="bottom"/>
            <w:hideMark/>
          </w:tcPr>
          <w:p w14:paraId="116726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D4DAD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7F429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CD6ED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C9A807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B8C46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F76322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64</w:t>
            </w:r>
          </w:p>
        </w:tc>
        <w:tc>
          <w:tcPr>
            <w:tcW w:w="1690" w:type="dxa"/>
            <w:tcBorders>
              <w:top w:val="nil"/>
              <w:left w:val="nil"/>
              <w:bottom w:val="single" w:sz="4" w:space="0" w:color="auto"/>
              <w:right w:val="single" w:sz="4" w:space="0" w:color="auto"/>
            </w:tcBorders>
            <w:shd w:val="clear" w:color="auto" w:fill="auto"/>
            <w:noWrap/>
            <w:vAlign w:val="bottom"/>
            <w:hideMark/>
          </w:tcPr>
          <w:p w14:paraId="546E5C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28E186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EED2C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BCE2E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06/04/2018</w:t>
            </w:r>
          </w:p>
        </w:tc>
        <w:tc>
          <w:tcPr>
            <w:tcW w:w="808" w:type="dxa"/>
            <w:tcBorders>
              <w:top w:val="nil"/>
              <w:left w:val="nil"/>
              <w:bottom w:val="single" w:sz="4" w:space="0" w:color="auto"/>
              <w:right w:val="single" w:sz="4" w:space="0" w:color="auto"/>
            </w:tcBorders>
            <w:shd w:val="clear" w:color="auto" w:fill="auto"/>
            <w:noWrap/>
            <w:vAlign w:val="bottom"/>
            <w:hideMark/>
          </w:tcPr>
          <w:p w14:paraId="4FE3B3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D736A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06/04/2018</w:t>
            </w:r>
          </w:p>
        </w:tc>
        <w:tc>
          <w:tcPr>
            <w:tcW w:w="573" w:type="dxa"/>
            <w:tcBorders>
              <w:top w:val="nil"/>
              <w:left w:val="nil"/>
              <w:bottom w:val="single" w:sz="4" w:space="0" w:color="auto"/>
              <w:right w:val="single" w:sz="4" w:space="0" w:color="auto"/>
            </w:tcBorders>
            <w:shd w:val="clear" w:color="auto" w:fill="auto"/>
            <w:noWrap/>
            <w:vAlign w:val="bottom"/>
            <w:hideMark/>
          </w:tcPr>
          <w:p w14:paraId="7FD7C7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41129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177A2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5B0D9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0F6F04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E3EE9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E8F2F5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65</w:t>
            </w:r>
          </w:p>
        </w:tc>
        <w:tc>
          <w:tcPr>
            <w:tcW w:w="1690" w:type="dxa"/>
            <w:tcBorders>
              <w:top w:val="nil"/>
              <w:left w:val="nil"/>
              <w:bottom w:val="single" w:sz="4" w:space="0" w:color="auto"/>
              <w:right w:val="single" w:sz="4" w:space="0" w:color="auto"/>
            </w:tcBorders>
            <w:shd w:val="clear" w:color="auto" w:fill="auto"/>
            <w:noWrap/>
            <w:vAlign w:val="bottom"/>
            <w:hideMark/>
          </w:tcPr>
          <w:p w14:paraId="761887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26162A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B6C6C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991D4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22/01/2018</w:t>
            </w:r>
          </w:p>
        </w:tc>
        <w:tc>
          <w:tcPr>
            <w:tcW w:w="808" w:type="dxa"/>
            <w:tcBorders>
              <w:top w:val="nil"/>
              <w:left w:val="nil"/>
              <w:bottom w:val="single" w:sz="4" w:space="0" w:color="auto"/>
              <w:right w:val="single" w:sz="4" w:space="0" w:color="auto"/>
            </w:tcBorders>
            <w:shd w:val="clear" w:color="auto" w:fill="auto"/>
            <w:noWrap/>
            <w:vAlign w:val="bottom"/>
            <w:hideMark/>
          </w:tcPr>
          <w:p w14:paraId="7A905B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F0F62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22/01/2018</w:t>
            </w:r>
          </w:p>
        </w:tc>
        <w:tc>
          <w:tcPr>
            <w:tcW w:w="573" w:type="dxa"/>
            <w:tcBorders>
              <w:top w:val="nil"/>
              <w:left w:val="nil"/>
              <w:bottom w:val="single" w:sz="4" w:space="0" w:color="auto"/>
              <w:right w:val="single" w:sz="4" w:space="0" w:color="auto"/>
            </w:tcBorders>
            <w:shd w:val="clear" w:color="auto" w:fill="auto"/>
            <w:noWrap/>
            <w:vAlign w:val="bottom"/>
            <w:hideMark/>
          </w:tcPr>
          <w:p w14:paraId="5C437B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3F63D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8AA70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DB12C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7A7BCF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C6D1B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0D5332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73</w:t>
            </w:r>
          </w:p>
        </w:tc>
        <w:tc>
          <w:tcPr>
            <w:tcW w:w="1690" w:type="dxa"/>
            <w:tcBorders>
              <w:top w:val="nil"/>
              <w:left w:val="nil"/>
              <w:bottom w:val="single" w:sz="4" w:space="0" w:color="auto"/>
              <w:right w:val="single" w:sz="4" w:space="0" w:color="auto"/>
            </w:tcBorders>
            <w:shd w:val="clear" w:color="auto" w:fill="auto"/>
            <w:noWrap/>
            <w:vAlign w:val="bottom"/>
            <w:hideMark/>
          </w:tcPr>
          <w:p w14:paraId="7E185A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074C19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D8D71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636C2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04/04/2018</w:t>
            </w:r>
          </w:p>
        </w:tc>
        <w:tc>
          <w:tcPr>
            <w:tcW w:w="808" w:type="dxa"/>
            <w:tcBorders>
              <w:top w:val="nil"/>
              <w:left w:val="nil"/>
              <w:bottom w:val="single" w:sz="4" w:space="0" w:color="auto"/>
              <w:right w:val="single" w:sz="4" w:space="0" w:color="auto"/>
            </w:tcBorders>
            <w:shd w:val="clear" w:color="auto" w:fill="auto"/>
            <w:noWrap/>
            <w:vAlign w:val="bottom"/>
            <w:hideMark/>
          </w:tcPr>
          <w:p w14:paraId="7DCD02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CF6DE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12/04/2018</w:t>
            </w:r>
          </w:p>
        </w:tc>
        <w:tc>
          <w:tcPr>
            <w:tcW w:w="573" w:type="dxa"/>
            <w:tcBorders>
              <w:top w:val="nil"/>
              <w:left w:val="nil"/>
              <w:bottom w:val="single" w:sz="4" w:space="0" w:color="auto"/>
              <w:right w:val="single" w:sz="4" w:space="0" w:color="auto"/>
            </w:tcBorders>
            <w:shd w:val="clear" w:color="auto" w:fill="auto"/>
            <w:noWrap/>
            <w:vAlign w:val="bottom"/>
            <w:hideMark/>
          </w:tcPr>
          <w:p w14:paraId="65CB2C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E80E8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25A5D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FB757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F3670F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909B8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4F6411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74</w:t>
            </w:r>
          </w:p>
        </w:tc>
        <w:tc>
          <w:tcPr>
            <w:tcW w:w="1690" w:type="dxa"/>
            <w:tcBorders>
              <w:top w:val="nil"/>
              <w:left w:val="nil"/>
              <w:bottom w:val="single" w:sz="4" w:space="0" w:color="auto"/>
              <w:right w:val="single" w:sz="4" w:space="0" w:color="auto"/>
            </w:tcBorders>
            <w:shd w:val="clear" w:color="auto" w:fill="auto"/>
            <w:noWrap/>
            <w:vAlign w:val="bottom"/>
            <w:hideMark/>
          </w:tcPr>
          <w:p w14:paraId="462BC8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18A48E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BED51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A5F0F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12/02/2018</w:t>
            </w:r>
          </w:p>
        </w:tc>
        <w:tc>
          <w:tcPr>
            <w:tcW w:w="808" w:type="dxa"/>
            <w:tcBorders>
              <w:top w:val="nil"/>
              <w:left w:val="nil"/>
              <w:bottom w:val="single" w:sz="4" w:space="0" w:color="auto"/>
              <w:right w:val="single" w:sz="4" w:space="0" w:color="auto"/>
            </w:tcBorders>
            <w:shd w:val="clear" w:color="auto" w:fill="auto"/>
            <w:noWrap/>
            <w:vAlign w:val="bottom"/>
            <w:hideMark/>
          </w:tcPr>
          <w:p w14:paraId="0BEC1E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C4CA8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12/02/2018</w:t>
            </w:r>
          </w:p>
        </w:tc>
        <w:tc>
          <w:tcPr>
            <w:tcW w:w="573" w:type="dxa"/>
            <w:tcBorders>
              <w:top w:val="nil"/>
              <w:left w:val="nil"/>
              <w:bottom w:val="single" w:sz="4" w:space="0" w:color="auto"/>
              <w:right w:val="single" w:sz="4" w:space="0" w:color="auto"/>
            </w:tcBorders>
            <w:shd w:val="clear" w:color="auto" w:fill="auto"/>
            <w:noWrap/>
            <w:vAlign w:val="bottom"/>
            <w:hideMark/>
          </w:tcPr>
          <w:p w14:paraId="23ED53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2ACCF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AAEAB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9FCB8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64284C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6992A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CF95D2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81</w:t>
            </w:r>
          </w:p>
        </w:tc>
        <w:tc>
          <w:tcPr>
            <w:tcW w:w="1690" w:type="dxa"/>
            <w:tcBorders>
              <w:top w:val="nil"/>
              <w:left w:val="nil"/>
              <w:bottom w:val="single" w:sz="4" w:space="0" w:color="auto"/>
              <w:right w:val="single" w:sz="4" w:space="0" w:color="auto"/>
            </w:tcBorders>
            <w:shd w:val="clear" w:color="auto" w:fill="auto"/>
            <w:noWrap/>
            <w:vAlign w:val="bottom"/>
            <w:hideMark/>
          </w:tcPr>
          <w:p w14:paraId="1577D1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decay</w:t>
            </w:r>
          </w:p>
        </w:tc>
        <w:tc>
          <w:tcPr>
            <w:tcW w:w="1902" w:type="dxa"/>
            <w:tcBorders>
              <w:top w:val="nil"/>
              <w:left w:val="nil"/>
              <w:bottom w:val="single" w:sz="4" w:space="0" w:color="auto"/>
              <w:right w:val="single" w:sz="4" w:space="0" w:color="auto"/>
            </w:tcBorders>
            <w:shd w:val="clear" w:color="auto" w:fill="auto"/>
            <w:noWrap/>
            <w:vAlign w:val="bottom"/>
            <w:hideMark/>
          </w:tcPr>
          <w:p w14:paraId="30B777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97598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F74FD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462BBE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1. Yes (at end </w:t>
            </w:r>
            <w:r w:rsidRPr="00743F44">
              <w:rPr>
                <w:rFonts w:ascii="Calibri" w:hAnsi="Calibri" w:cs="Calibri"/>
                <w:lang w:val="en-GB" w:eastAsia="en-GB"/>
              </w:rPr>
              <w:lastRenderedPageBreak/>
              <w:t>of study)</w:t>
            </w:r>
          </w:p>
        </w:tc>
        <w:tc>
          <w:tcPr>
            <w:tcW w:w="1203" w:type="dxa"/>
            <w:tcBorders>
              <w:top w:val="nil"/>
              <w:left w:val="nil"/>
              <w:bottom w:val="single" w:sz="4" w:space="0" w:color="auto"/>
              <w:right w:val="single" w:sz="4" w:space="0" w:color="auto"/>
            </w:tcBorders>
            <w:shd w:val="clear" w:color="auto" w:fill="auto"/>
            <w:noWrap/>
            <w:vAlign w:val="bottom"/>
            <w:hideMark/>
          </w:tcPr>
          <w:p w14:paraId="173CF3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 </w:t>
            </w:r>
          </w:p>
        </w:tc>
        <w:tc>
          <w:tcPr>
            <w:tcW w:w="573" w:type="dxa"/>
            <w:tcBorders>
              <w:top w:val="nil"/>
              <w:left w:val="nil"/>
              <w:bottom w:val="single" w:sz="4" w:space="0" w:color="auto"/>
              <w:right w:val="single" w:sz="4" w:space="0" w:color="auto"/>
            </w:tcBorders>
            <w:shd w:val="clear" w:color="auto" w:fill="auto"/>
            <w:noWrap/>
            <w:vAlign w:val="bottom"/>
            <w:hideMark/>
          </w:tcPr>
          <w:p w14:paraId="1859BE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5E181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72E9A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1F45A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A859DF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0EB96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8E8B54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81</w:t>
            </w:r>
          </w:p>
        </w:tc>
        <w:tc>
          <w:tcPr>
            <w:tcW w:w="1690" w:type="dxa"/>
            <w:tcBorders>
              <w:top w:val="nil"/>
              <w:left w:val="nil"/>
              <w:bottom w:val="single" w:sz="4" w:space="0" w:color="auto"/>
              <w:right w:val="single" w:sz="4" w:space="0" w:color="auto"/>
            </w:tcBorders>
            <w:shd w:val="clear" w:color="auto" w:fill="auto"/>
            <w:noWrap/>
            <w:vAlign w:val="bottom"/>
            <w:hideMark/>
          </w:tcPr>
          <w:p w14:paraId="227E8F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6C606C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A2551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4A71B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20/05/2018</w:t>
            </w:r>
          </w:p>
        </w:tc>
        <w:tc>
          <w:tcPr>
            <w:tcW w:w="808" w:type="dxa"/>
            <w:tcBorders>
              <w:top w:val="nil"/>
              <w:left w:val="nil"/>
              <w:bottom w:val="single" w:sz="4" w:space="0" w:color="auto"/>
              <w:right w:val="single" w:sz="4" w:space="0" w:color="auto"/>
            </w:tcBorders>
            <w:shd w:val="clear" w:color="auto" w:fill="auto"/>
            <w:noWrap/>
            <w:vAlign w:val="bottom"/>
            <w:hideMark/>
          </w:tcPr>
          <w:p w14:paraId="69DEE7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7542C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21/05/2018</w:t>
            </w:r>
          </w:p>
        </w:tc>
        <w:tc>
          <w:tcPr>
            <w:tcW w:w="573" w:type="dxa"/>
            <w:tcBorders>
              <w:top w:val="nil"/>
              <w:left w:val="nil"/>
              <w:bottom w:val="single" w:sz="4" w:space="0" w:color="auto"/>
              <w:right w:val="single" w:sz="4" w:space="0" w:color="auto"/>
            </w:tcBorders>
            <w:shd w:val="clear" w:color="auto" w:fill="auto"/>
            <w:noWrap/>
            <w:vAlign w:val="bottom"/>
            <w:hideMark/>
          </w:tcPr>
          <w:p w14:paraId="63329D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7D969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AA1A1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5CFA8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C3EC36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30975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CF083B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83</w:t>
            </w:r>
          </w:p>
        </w:tc>
        <w:tc>
          <w:tcPr>
            <w:tcW w:w="1690" w:type="dxa"/>
            <w:tcBorders>
              <w:top w:val="nil"/>
              <w:left w:val="nil"/>
              <w:bottom w:val="single" w:sz="4" w:space="0" w:color="auto"/>
              <w:right w:val="single" w:sz="4" w:space="0" w:color="auto"/>
            </w:tcBorders>
            <w:shd w:val="clear" w:color="auto" w:fill="auto"/>
            <w:noWrap/>
            <w:vAlign w:val="bottom"/>
            <w:hideMark/>
          </w:tcPr>
          <w:p w14:paraId="11FA9C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Hole in tooth</w:t>
            </w:r>
          </w:p>
        </w:tc>
        <w:tc>
          <w:tcPr>
            <w:tcW w:w="1902" w:type="dxa"/>
            <w:tcBorders>
              <w:top w:val="nil"/>
              <w:left w:val="nil"/>
              <w:bottom w:val="single" w:sz="4" w:space="0" w:color="auto"/>
              <w:right w:val="single" w:sz="4" w:space="0" w:color="auto"/>
            </w:tcBorders>
            <w:shd w:val="clear" w:color="auto" w:fill="auto"/>
            <w:noWrap/>
            <w:vAlign w:val="bottom"/>
            <w:hideMark/>
          </w:tcPr>
          <w:p w14:paraId="564E5A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6F9A1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1B383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5EBF43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A9085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18/06/2018</w:t>
            </w:r>
          </w:p>
        </w:tc>
        <w:tc>
          <w:tcPr>
            <w:tcW w:w="573" w:type="dxa"/>
            <w:tcBorders>
              <w:top w:val="nil"/>
              <w:left w:val="nil"/>
              <w:bottom w:val="single" w:sz="4" w:space="0" w:color="auto"/>
              <w:right w:val="single" w:sz="4" w:space="0" w:color="auto"/>
            </w:tcBorders>
            <w:shd w:val="clear" w:color="auto" w:fill="auto"/>
            <w:noWrap/>
            <w:vAlign w:val="bottom"/>
            <w:hideMark/>
          </w:tcPr>
          <w:p w14:paraId="455866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B5295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A3821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67908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8CB306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EDB81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6046DC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22F480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Treatment</w:t>
            </w:r>
          </w:p>
        </w:tc>
        <w:tc>
          <w:tcPr>
            <w:tcW w:w="1902" w:type="dxa"/>
            <w:tcBorders>
              <w:top w:val="nil"/>
              <w:left w:val="nil"/>
              <w:bottom w:val="single" w:sz="4" w:space="0" w:color="auto"/>
              <w:right w:val="single" w:sz="4" w:space="0" w:color="auto"/>
            </w:tcBorders>
            <w:shd w:val="clear" w:color="auto" w:fill="auto"/>
            <w:noWrap/>
            <w:vAlign w:val="bottom"/>
            <w:hideMark/>
          </w:tcPr>
          <w:p w14:paraId="18FD14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FFB0F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D8AF0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10/09/2018</w:t>
            </w:r>
          </w:p>
        </w:tc>
        <w:tc>
          <w:tcPr>
            <w:tcW w:w="808" w:type="dxa"/>
            <w:tcBorders>
              <w:top w:val="nil"/>
              <w:left w:val="nil"/>
              <w:bottom w:val="single" w:sz="4" w:space="0" w:color="auto"/>
              <w:right w:val="single" w:sz="4" w:space="0" w:color="auto"/>
            </w:tcBorders>
            <w:shd w:val="clear" w:color="auto" w:fill="auto"/>
            <w:noWrap/>
            <w:vAlign w:val="bottom"/>
            <w:hideMark/>
          </w:tcPr>
          <w:p w14:paraId="763B67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FF9CE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10/09/2018</w:t>
            </w:r>
          </w:p>
        </w:tc>
        <w:tc>
          <w:tcPr>
            <w:tcW w:w="573" w:type="dxa"/>
            <w:tcBorders>
              <w:top w:val="nil"/>
              <w:left w:val="nil"/>
              <w:bottom w:val="single" w:sz="4" w:space="0" w:color="auto"/>
              <w:right w:val="single" w:sz="4" w:space="0" w:color="auto"/>
            </w:tcBorders>
            <w:shd w:val="clear" w:color="auto" w:fill="auto"/>
            <w:noWrap/>
            <w:vAlign w:val="bottom"/>
            <w:hideMark/>
          </w:tcPr>
          <w:p w14:paraId="0D6F26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C24A6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5018C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77F46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469825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60C15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8A6052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54213A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19C898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FA00D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A41FA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22/07/2018</w:t>
            </w:r>
          </w:p>
        </w:tc>
        <w:tc>
          <w:tcPr>
            <w:tcW w:w="808" w:type="dxa"/>
            <w:tcBorders>
              <w:top w:val="nil"/>
              <w:left w:val="nil"/>
              <w:bottom w:val="single" w:sz="4" w:space="0" w:color="auto"/>
              <w:right w:val="single" w:sz="4" w:space="0" w:color="auto"/>
            </w:tcBorders>
            <w:shd w:val="clear" w:color="auto" w:fill="auto"/>
            <w:noWrap/>
            <w:vAlign w:val="bottom"/>
            <w:hideMark/>
          </w:tcPr>
          <w:p w14:paraId="503FB1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6803E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22/07/2018</w:t>
            </w:r>
          </w:p>
        </w:tc>
        <w:tc>
          <w:tcPr>
            <w:tcW w:w="573" w:type="dxa"/>
            <w:tcBorders>
              <w:top w:val="nil"/>
              <w:left w:val="nil"/>
              <w:bottom w:val="single" w:sz="4" w:space="0" w:color="auto"/>
              <w:right w:val="single" w:sz="4" w:space="0" w:color="auto"/>
            </w:tcBorders>
            <w:shd w:val="clear" w:color="auto" w:fill="auto"/>
            <w:noWrap/>
            <w:vAlign w:val="bottom"/>
            <w:hideMark/>
          </w:tcPr>
          <w:p w14:paraId="70D9ED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36B45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54A04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3998A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8E6A76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EB9EA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D5D286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85</w:t>
            </w:r>
          </w:p>
        </w:tc>
        <w:tc>
          <w:tcPr>
            <w:tcW w:w="1690" w:type="dxa"/>
            <w:tcBorders>
              <w:top w:val="nil"/>
              <w:left w:val="nil"/>
              <w:bottom w:val="single" w:sz="4" w:space="0" w:color="auto"/>
              <w:right w:val="single" w:sz="4" w:space="0" w:color="auto"/>
            </w:tcBorders>
            <w:shd w:val="clear" w:color="auto" w:fill="auto"/>
            <w:noWrap/>
            <w:vAlign w:val="bottom"/>
            <w:hideMark/>
          </w:tcPr>
          <w:p w14:paraId="39E452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072FC4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E8707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D3CBE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04/09/2018</w:t>
            </w:r>
          </w:p>
        </w:tc>
        <w:tc>
          <w:tcPr>
            <w:tcW w:w="808" w:type="dxa"/>
            <w:tcBorders>
              <w:top w:val="nil"/>
              <w:left w:val="nil"/>
              <w:bottom w:val="single" w:sz="4" w:space="0" w:color="auto"/>
              <w:right w:val="single" w:sz="4" w:space="0" w:color="auto"/>
            </w:tcBorders>
            <w:shd w:val="clear" w:color="auto" w:fill="auto"/>
            <w:noWrap/>
            <w:vAlign w:val="bottom"/>
            <w:hideMark/>
          </w:tcPr>
          <w:p w14:paraId="0E6AB6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EDEAE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04/09/2018</w:t>
            </w:r>
          </w:p>
        </w:tc>
        <w:tc>
          <w:tcPr>
            <w:tcW w:w="573" w:type="dxa"/>
            <w:tcBorders>
              <w:top w:val="nil"/>
              <w:left w:val="nil"/>
              <w:bottom w:val="single" w:sz="4" w:space="0" w:color="auto"/>
              <w:right w:val="single" w:sz="4" w:space="0" w:color="auto"/>
            </w:tcBorders>
            <w:shd w:val="clear" w:color="auto" w:fill="auto"/>
            <w:noWrap/>
            <w:vAlign w:val="bottom"/>
            <w:hideMark/>
          </w:tcPr>
          <w:p w14:paraId="2FCD21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B8589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CFB03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4B683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8191B7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3B17B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AD6107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86</w:t>
            </w:r>
          </w:p>
        </w:tc>
        <w:tc>
          <w:tcPr>
            <w:tcW w:w="1690" w:type="dxa"/>
            <w:tcBorders>
              <w:top w:val="nil"/>
              <w:left w:val="nil"/>
              <w:bottom w:val="single" w:sz="4" w:space="0" w:color="auto"/>
              <w:right w:val="single" w:sz="4" w:space="0" w:color="auto"/>
            </w:tcBorders>
            <w:shd w:val="clear" w:color="auto" w:fill="auto"/>
            <w:noWrap/>
            <w:vAlign w:val="bottom"/>
            <w:hideMark/>
          </w:tcPr>
          <w:p w14:paraId="4142D7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3C546E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E1F1C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AA3C6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08/08/2018</w:t>
            </w:r>
          </w:p>
        </w:tc>
        <w:tc>
          <w:tcPr>
            <w:tcW w:w="808" w:type="dxa"/>
            <w:tcBorders>
              <w:top w:val="nil"/>
              <w:left w:val="nil"/>
              <w:bottom w:val="single" w:sz="4" w:space="0" w:color="auto"/>
              <w:right w:val="single" w:sz="4" w:space="0" w:color="auto"/>
            </w:tcBorders>
            <w:shd w:val="clear" w:color="auto" w:fill="auto"/>
            <w:noWrap/>
            <w:vAlign w:val="bottom"/>
            <w:hideMark/>
          </w:tcPr>
          <w:p w14:paraId="57FFD9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D3B79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08/08/2018</w:t>
            </w:r>
          </w:p>
        </w:tc>
        <w:tc>
          <w:tcPr>
            <w:tcW w:w="573" w:type="dxa"/>
            <w:tcBorders>
              <w:top w:val="nil"/>
              <w:left w:val="nil"/>
              <w:bottom w:val="single" w:sz="4" w:space="0" w:color="auto"/>
              <w:right w:val="single" w:sz="4" w:space="0" w:color="auto"/>
            </w:tcBorders>
            <w:shd w:val="clear" w:color="auto" w:fill="auto"/>
            <w:noWrap/>
            <w:vAlign w:val="bottom"/>
            <w:hideMark/>
          </w:tcPr>
          <w:p w14:paraId="3DA487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BEBE6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3E5FD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94D5D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D5CAB9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63FCA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84E060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88</w:t>
            </w:r>
          </w:p>
        </w:tc>
        <w:tc>
          <w:tcPr>
            <w:tcW w:w="1690" w:type="dxa"/>
            <w:tcBorders>
              <w:top w:val="nil"/>
              <w:left w:val="nil"/>
              <w:bottom w:val="single" w:sz="4" w:space="0" w:color="auto"/>
              <w:right w:val="single" w:sz="4" w:space="0" w:color="auto"/>
            </w:tcBorders>
            <w:shd w:val="clear" w:color="auto" w:fill="auto"/>
            <w:noWrap/>
            <w:vAlign w:val="bottom"/>
            <w:hideMark/>
          </w:tcPr>
          <w:p w14:paraId="644A8F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treatment for lost filling</w:t>
            </w:r>
          </w:p>
        </w:tc>
        <w:tc>
          <w:tcPr>
            <w:tcW w:w="1902" w:type="dxa"/>
            <w:tcBorders>
              <w:top w:val="nil"/>
              <w:left w:val="nil"/>
              <w:bottom w:val="single" w:sz="4" w:space="0" w:color="auto"/>
              <w:right w:val="single" w:sz="4" w:space="0" w:color="auto"/>
            </w:tcBorders>
            <w:shd w:val="clear" w:color="auto" w:fill="auto"/>
            <w:noWrap/>
            <w:vAlign w:val="bottom"/>
            <w:hideMark/>
          </w:tcPr>
          <w:p w14:paraId="1B66F1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74224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F7A67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03/07/2018</w:t>
            </w:r>
          </w:p>
        </w:tc>
        <w:tc>
          <w:tcPr>
            <w:tcW w:w="808" w:type="dxa"/>
            <w:tcBorders>
              <w:top w:val="nil"/>
              <w:left w:val="nil"/>
              <w:bottom w:val="single" w:sz="4" w:space="0" w:color="auto"/>
              <w:right w:val="single" w:sz="4" w:space="0" w:color="auto"/>
            </w:tcBorders>
            <w:shd w:val="clear" w:color="auto" w:fill="auto"/>
            <w:noWrap/>
            <w:vAlign w:val="bottom"/>
            <w:hideMark/>
          </w:tcPr>
          <w:p w14:paraId="35F266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F4241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03/07/2018</w:t>
            </w:r>
          </w:p>
        </w:tc>
        <w:tc>
          <w:tcPr>
            <w:tcW w:w="573" w:type="dxa"/>
            <w:tcBorders>
              <w:top w:val="nil"/>
              <w:left w:val="nil"/>
              <w:bottom w:val="single" w:sz="4" w:space="0" w:color="auto"/>
              <w:right w:val="single" w:sz="4" w:space="0" w:color="auto"/>
            </w:tcBorders>
            <w:shd w:val="clear" w:color="auto" w:fill="auto"/>
            <w:noWrap/>
            <w:vAlign w:val="bottom"/>
            <w:hideMark/>
          </w:tcPr>
          <w:p w14:paraId="1BDDE6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ACEA1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41617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E8D49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8D16D9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72F34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910C12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96</w:t>
            </w:r>
          </w:p>
        </w:tc>
        <w:tc>
          <w:tcPr>
            <w:tcW w:w="1690" w:type="dxa"/>
            <w:tcBorders>
              <w:top w:val="nil"/>
              <w:left w:val="nil"/>
              <w:bottom w:val="single" w:sz="4" w:space="0" w:color="auto"/>
              <w:right w:val="single" w:sz="4" w:space="0" w:color="auto"/>
            </w:tcBorders>
            <w:shd w:val="clear" w:color="auto" w:fill="auto"/>
            <w:noWrap/>
            <w:vAlign w:val="bottom"/>
            <w:hideMark/>
          </w:tcPr>
          <w:p w14:paraId="72CEB6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7F3F3B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7DCB7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968B4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17/10/2018</w:t>
            </w:r>
          </w:p>
        </w:tc>
        <w:tc>
          <w:tcPr>
            <w:tcW w:w="808" w:type="dxa"/>
            <w:tcBorders>
              <w:top w:val="nil"/>
              <w:left w:val="nil"/>
              <w:bottom w:val="single" w:sz="4" w:space="0" w:color="auto"/>
              <w:right w:val="single" w:sz="4" w:space="0" w:color="auto"/>
            </w:tcBorders>
            <w:shd w:val="clear" w:color="auto" w:fill="auto"/>
            <w:noWrap/>
            <w:vAlign w:val="bottom"/>
            <w:hideMark/>
          </w:tcPr>
          <w:p w14:paraId="30E5BA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84048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17/10/2018</w:t>
            </w:r>
          </w:p>
        </w:tc>
        <w:tc>
          <w:tcPr>
            <w:tcW w:w="573" w:type="dxa"/>
            <w:tcBorders>
              <w:top w:val="nil"/>
              <w:left w:val="nil"/>
              <w:bottom w:val="single" w:sz="4" w:space="0" w:color="auto"/>
              <w:right w:val="single" w:sz="4" w:space="0" w:color="auto"/>
            </w:tcBorders>
            <w:shd w:val="clear" w:color="auto" w:fill="auto"/>
            <w:noWrap/>
            <w:vAlign w:val="bottom"/>
            <w:hideMark/>
          </w:tcPr>
          <w:p w14:paraId="55207D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A7369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89045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1C6F5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6BB6EA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5659D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645324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98</w:t>
            </w:r>
          </w:p>
        </w:tc>
        <w:tc>
          <w:tcPr>
            <w:tcW w:w="1690" w:type="dxa"/>
            <w:tcBorders>
              <w:top w:val="nil"/>
              <w:left w:val="nil"/>
              <w:bottom w:val="single" w:sz="4" w:space="0" w:color="auto"/>
              <w:right w:val="single" w:sz="4" w:space="0" w:color="auto"/>
            </w:tcBorders>
            <w:shd w:val="clear" w:color="auto" w:fill="auto"/>
            <w:noWrap/>
            <w:vAlign w:val="bottom"/>
            <w:hideMark/>
          </w:tcPr>
          <w:p w14:paraId="57A61A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1A5AD6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9F478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2BE98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10/11/2018</w:t>
            </w:r>
          </w:p>
        </w:tc>
        <w:tc>
          <w:tcPr>
            <w:tcW w:w="808" w:type="dxa"/>
            <w:tcBorders>
              <w:top w:val="nil"/>
              <w:left w:val="nil"/>
              <w:bottom w:val="single" w:sz="4" w:space="0" w:color="auto"/>
              <w:right w:val="single" w:sz="4" w:space="0" w:color="auto"/>
            </w:tcBorders>
            <w:shd w:val="clear" w:color="auto" w:fill="auto"/>
            <w:noWrap/>
            <w:vAlign w:val="bottom"/>
            <w:hideMark/>
          </w:tcPr>
          <w:p w14:paraId="04DF83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DBC31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12/11/2018</w:t>
            </w:r>
          </w:p>
        </w:tc>
        <w:tc>
          <w:tcPr>
            <w:tcW w:w="573" w:type="dxa"/>
            <w:tcBorders>
              <w:top w:val="nil"/>
              <w:left w:val="nil"/>
              <w:bottom w:val="single" w:sz="4" w:space="0" w:color="auto"/>
              <w:right w:val="single" w:sz="4" w:space="0" w:color="auto"/>
            </w:tcBorders>
            <w:shd w:val="clear" w:color="auto" w:fill="auto"/>
            <w:noWrap/>
            <w:vAlign w:val="bottom"/>
            <w:hideMark/>
          </w:tcPr>
          <w:p w14:paraId="07CBAA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B52D7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427C1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434C0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8D19E6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F91E7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B7DF2D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104</w:t>
            </w:r>
          </w:p>
        </w:tc>
        <w:tc>
          <w:tcPr>
            <w:tcW w:w="1690" w:type="dxa"/>
            <w:tcBorders>
              <w:top w:val="nil"/>
              <w:left w:val="nil"/>
              <w:bottom w:val="single" w:sz="4" w:space="0" w:color="auto"/>
              <w:right w:val="single" w:sz="4" w:space="0" w:color="auto"/>
            </w:tcBorders>
            <w:shd w:val="clear" w:color="auto" w:fill="auto"/>
            <w:noWrap/>
            <w:vAlign w:val="bottom"/>
            <w:hideMark/>
          </w:tcPr>
          <w:p w14:paraId="79DAB7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56CC80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E606D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461B3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12/11/2018</w:t>
            </w:r>
          </w:p>
        </w:tc>
        <w:tc>
          <w:tcPr>
            <w:tcW w:w="808" w:type="dxa"/>
            <w:tcBorders>
              <w:top w:val="nil"/>
              <w:left w:val="nil"/>
              <w:bottom w:val="single" w:sz="4" w:space="0" w:color="auto"/>
              <w:right w:val="single" w:sz="4" w:space="0" w:color="auto"/>
            </w:tcBorders>
            <w:shd w:val="clear" w:color="auto" w:fill="auto"/>
            <w:noWrap/>
            <w:vAlign w:val="bottom"/>
            <w:hideMark/>
          </w:tcPr>
          <w:p w14:paraId="433422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221C5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12/11/2018</w:t>
            </w:r>
          </w:p>
        </w:tc>
        <w:tc>
          <w:tcPr>
            <w:tcW w:w="573" w:type="dxa"/>
            <w:tcBorders>
              <w:top w:val="nil"/>
              <w:left w:val="nil"/>
              <w:bottom w:val="single" w:sz="4" w:space="0" w:color="auto"/>
              <w:right w:val="single" w:sz="4" w:space="0" w:color="auto"/>
            </w:tcBorders>
            <w:shd w:val="clear" w:color="auto" w:fill="auto"/>
            <w:noWrap/>
            <w:vAlign w:val="bottom"/>
            <w:hideMark/>
          </w:tcPr>
          <w:p w14:paraId="24A448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D88C7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35EE3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A4F21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A9AC9F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CB6AD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3737AB1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6DAC05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7B6923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B935F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FC7C5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09/01/2019</w:t>
            </w:r>
          </w:p>
        </w:tc>
        <w:tc>
          <w:tcPr>
            <w:tcW w:w="808" w:type="dxa"/>
            <w:tcBorders>
              <w:top w:val="nil"/>
              <w:left w:val="nil"/>
              <w:bottom w:val="single" w:sz="4" w:space="0" w:color="auto"/>
              <w:right w:val="single" w:sz="4" w:space="0" w:color="auto"/>
            </w:tcBorders>
            <w:shd w:val="clear" w:color="auto" w:fill="auto"/>
            <w:noWrap/>
            <w:vAlign w:val="bottom"/>
            <w:hideMark/>
          </w:tcPr>
          <w:p w14:paraId="1E000D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31D63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22/01/2019</w:t>
            </w:r>
          </w:p>
        </w:tc>
        <w:tc>
          <w:tcPr>
            <w:tcW w:w="573" w:type="dxa"/>
            <w:tcBorders>
              <w:top w:val="nil"/>
              <w:left w:val="nil"/>
              <w:bottom w:val="single" w:sz="4" w:space="0" w:color="auto"/>
              <w:right w:val="single" w:sz="4" w:space="0" w:color="auto"/>
            </w:tcBorders>
            <w:shd w:val="clear" w:color="auto" w:fill="auto"/>
            <w:noWrap/>
            <w:vAlign w:val="bottom"/>
            <w:hideMark/>
          </w:tcPr>
          <w:p w14:paraId="197E5D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FE3F4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739F7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5E483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A864A3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F4333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018612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32548B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7079C3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A43C5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4EAEE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02/02/2019</w:t>
            </w:r>
          </w:p>
        </w:tc>
        <w:tc>
          <w:tcPr>
            <w:tcW w:w="808" w:type="dxa"/>
            <w:tcBorders>
              <w:top w:val="nil"/>
              <w:left w:val="nil"/>
              <w:bottom w:val="single" w:sz="4" w:space="0" w:color="auto"/>
              <w:right w:val="single" w:sz="4" w:space="0" w:color="auto"/>
            </w:tcBorders>
            <w:shd w:val="clear" w:color="auto" w:fill="auto"/>
            <w:noWrap/>
            <w:vAlign w:val="bottom"/>
            <w:hideMark/>
          </w:tcPr>
          <w:p w14:paraId="23C76E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4F67D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F2DA2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4C029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B0B7A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25D25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E69819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CDA50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E4409D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112</w:t>
            </w:r>
          </w:p>
        </w:tc>
        <w:tc>
          <w:tcPr>
            <w:tcW w:w="1690" w:type="dxa"/>
            <w:tcBorders>
              <w:top w:val="nil"/>
              <w:left w:val="nil"/>
              <w:bottom w:val="single" w:sz="4" w:space="0" w:color="auto"/>
              <w:right w:val="single" w:sz="4" w:space="0" w:color="auto"/>
            </w:tcBorders>
            <w:shd w:val="clear" w:color="auto" w:fill="auto"/>
            <w:noWrap/>
            <w:vAlign w:val="bottom"/>
            <w:hideMark/>
          </w:tcPr>
          <w:p w14:paraId="333AA8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 pain</w:t>
            </w:r>
          </w:p>
        </w:tc>
        <w:tc>
          <w:tcPr>
            <w:tcW w:w="1902" w:type="dxa"/>
            <w:tcBorders>
              <w:top w:val="nil"/>
              <w:left w:val="nil"/>
              <w:bottom w:val="single" w:sz="4" w:space="0" w:color="auto"/>
              <w:right w:val="single" w:sz="4" w:space="0" w:color="auto"/>
            </w:tcBorders>
            <w:shd w:val="clear" w:color="auto" w:fill="auto"/>
            <w:noWrap/>
            <w:vAlign w:val="bottom"/>
            <w:hideMark/>
          </w:tcPr>
          <w:p w14:paraId="6C6666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F76C1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9EDCB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22/01/2019</w:t>
            </w:r>
          </w:p>
        </w:tc>
        <w:tc>
          <w:tcPr>
            <w:tcW w:w="808" w:type="dxa"/>
            <w:tcBorders>
              <w:top w:val="nil"/>
              <w:left w:val="nil"/>
              <w:bottom w:val="single" w:sz="4" w:space="0" w:color="auto"/>
              <w:right w:val="single" w:sz="4" w:space="0" w:color="auto"/>
            </w:tcBorders>
            <w:shd w:val="clear" w:color="auto" w:fill="auto"/>
            <w:noWrap/>
            <w:vAlign w:val="bottom"/>
            <w:hideMark/>
          </w:tcPr>
          <w:p w14:paraId="32A67F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8834E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22/01/2019</w:t>
            </w:r>
          </w:p>
        </w:tc>
        <w:tc>
          <w:tcPr>
            <w:tcW w:w="573" w:type="dxa"/>
            <w:tcBorders>
              <w:top w:val="nil"/>
              <w:left w:val="nil"/>
              <w:bottom w:val="single" w:sz="4" w:space="0" w:color="auto"/>
              <w:right w:val="single" w:sz="4" w:space="0" w:color="auto"/>
            </w:tcBorders>
            <w:shd w:val="clear" w:color="auto" w:fill="auto"/>
            <w:noWrap/>
            <w:vAlign w:val="bottom"/>
            <w:hideMark/>
          </w:tcPr>
          <w:p w14:paraId="2058CE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9E8C4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1B998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81A92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20CA1A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09E07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99D297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114</w:t>
            </w:r>
          </w:p>
        </w:tc>
        <w:tc>
          <w:tcPr>
            <w:tcW w:w="1690" w:type="dxa"/>
            <w:tcBorders>
              <w:top w:val="nil"/>
              <w:left w:val="nil"/>
              <w:bottom w:val="single" w:sz="4" w:space="0" w:color="auto"/>
              <w:right w:val="single" w:sz="4" w:space="0" w:color="auto"/>
            </w:tcBorders>
            <w:shd w:val="clear" w:color="auto" w:fill="auto"/>
            <w:noWrap/>
            <w:vAlign w:val="bottom"/>
            <w:hideMark/>
          </w:tcPr>
          <w:p w14:paraId="5D4DBC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0A47A8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A16DA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9C3E2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28/02/2019</w:t>
            </w:r>
          </w:p>
        </w:tc>
        <w:tc>
          <w:tcPr>
            <w:tcW w:w="808" w:type="dxa"/>
            <w:tcBorders>
              <w:top w:val="nil"/>
              <w:left w:val="nil"/>
              <w:bottom w:val="single" w:sz="4" w:space="0" w:color="auto"/>
              <w:right w:val="single" w:sz="4" w:space="0" w:color="auto"/>
            </w:tcBorders>
            <w:shd w:val="clear" w:color="auto" w:fill="auto"/>
            <w:noWrap/>
            <w:vAlign w:val="bottom"/>
            <w:hideMark/>
          </w:tcPr>
          <w:p w14:paraId="4ACD66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4E54E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28/02/2019</w:t>
            </w:r>
          </w:p>
        </w:tc>
        <w:tc>
          <w:tcPr>
            <w:tcW w:w="573" w:type="dxa"/>
            <w:tcBorders>
              <w:top w:val="nil"/>
              <w:left w:val="nil"/>
              <w:bottom w:val="single" w:sz="4" w:space="0" w:color="auto"/>
              <w:right w:val="single" w:sz="4" w:space="0" w:color="auto"/>
            </w:tcBorders>
            <w:shd w:val="clear" w:color="auto" w:fill="auto"/>
            <w:noWrap/>
            <w:vAlign w:val="bottom"/>
            <w:hideMark/>
          </w:tcPr>
          <w:p w14:paraId="2BFAAB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A8211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AF1E9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D8929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4EFC04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9A349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8401EE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114</w:t>
            </w:r>
          </w:p>
        </w:tc>
        <w:tc>
          <w:tcPr>
            <w:tcW w:w="1690" w:type="dxa"/>
            <w:tcBorders>
              <w:top w:val="nil"/>
              <w:left w:val="nil"/>
              <w:bottom w:val="single" w:sz="4" w:space="0" w:color="auto"/>
              <w:right w:val="single" w:sz="4" w:space="0" w:color="auto"/>
            </w:tcBorders>
            <w:shd w:val="clear" w:color="auto" w:fill="auto"/>
            <w:noWrap/>
            <w:vAlign w:val="bottom"/>
            <w:hideMark/>
          </w:tcPr>
          <w:p w14:paraId="5EEEBE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Toothache</w:t>
            </w:r>
          </w:p>
        </w:tc>
        <w:tc>
          <w:tcPr>
            <w:tcW w:w="1902" w:type="dxa"/>
            <w:tcBorders>
              <w:top w:val="nil"/>
              <w:left w:val="nil"/>
              <w:bottom w:val="single" w:sz="4" w:space="0" w:color="auto"/>
              <w:right w:val="single" w:sz="4" w:space="0" w:color="auto"/>
            </w:tcBorders>
            <w:shd w:val="clear" w:color="auto" w:fill="auto"/>
            <w:noWrap/>
            <w:vAlign w:val="bottom"/>
            <w:hideMark/>
          </w:tcPr>
          <w:p w14:paraId="081D05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C6A76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B50A7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07/03/2019</w:t>
            </w:r>
          </w:p>
        </w:tc>
        <w:tc>
          <w:tcPr>
            <w:tcW w:w="808" w:type="dxa"/>
            <w:tcBorders>
              <w:top w:val="nil"/>
              <w:left w:val="nil"/>
              <w:bottom w:val="single" w:sz="4" w:space="0" w:color="auto"/>
              <w:right w:val="single" w:sz="4" w:space="0" w:color="auto"/>
            </w:tcBorders>
            <w:shd w:val="clear" w:color="auto" w:fill="auto"/>
            <w:noWrap/>
            <w:vAlign w:val="bottom"/>
            <w:hideMark/>
          </w:tcPr>
          <w:p w14:paraId="602A36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E71F0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07/03/2019</w:t>
            </w:r>
          </w:p>
        </w:tc>
        <w:tc>
          <w:tcPr>
            <w:tcW w:w="573" w:type="dxa"/>
            <w:tcBorders>
              <w:top w:val="nil"/>
              <w:left w:val="nil"/>
              <w:bottom w:val="single" w:sz="4" w:space="0" w:color="auto"/>
              <w:right w:val="single" w:sz="4" w:space="0" w:color="auto"/>
            </w:tcBorders>
            <w:shd w:val="clear" w:color="auto" w:fill="auto"/>
            <w:noWrap/>
            <w:vAlign w:val="bottom"/>
            <w:hideMark/>
          </w:tcPr>
          <w:p w14:paraId="042178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30E92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11915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A5F4B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184EF8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CB011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9A4CD4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120</w:t>
            </w:r>
          </w:p>
        </w:tc>
        <w:tc>
          <w:tcPr>
            <w:tcW w:w="1690" w:type="dxa"/>
            <w:tcBorders>
              <w:top w:val="nil"/>
              <w:left w:val="nil"/>
              <w:bottom w:val="single" w:sz="4" w:space="0" w:color="auto"/>
              <w:right w:val="single" w:sz="4" w:space="0" w:color="auto"/>
            </w:tcBorders>
            <w:shd w:val="clear" w:color="auto" w:fill="auto"/>
            <w:noWrap/>
            <w:vAlign w:val="bottom"/>
            <w:hideMark/>
          </w:tcPr>
          <w:p w14:paraId="326527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Gum </w:t>
            </w:r>
            <w:proofErr w:type="spellStart"/>
            <w:r w:rsidRPr="00743F44">
              <w:rPr>
                <w:rFonts w:ascii="Calibri" w:hAnsi="Calibri" w:cs="Calibri"/>
                <w:lang w:val="en-GB" w:eastAsia="en-GB"/>
              </w:rPr>
              <w:t>Abcess</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6D9B68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E15CF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5CED4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20/01/2017</w:t>
            </w:r>
          </w:p>
        </w:tc>
        <w:tc>
          <w:tcPr>
            <w:tcW w:w="808" w:type="dxa"/>
            <w:tcBorders>
              <w:top w:val="nil"/>
              <w:left w:val="nil"/>
              <w:bottom w:val="single" w:sz="4" w:space="0" w:color="auto"/>
              <w:right w:val="single" w:sz="4" w:space="0" w:color="auto"/>
            </w:tcBorders>
            <w:shd w:val="clear" w:color="auto" w:fill="auto"/>
            <w:noWrap/>
            <w:vAlign w:val="bottom"/>
            <w:hideMark/>
          </w:tcPr>
          <w:p w14:paraId="0AC9B2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6D1AE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520EB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B05B5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51D94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AE36A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0A2F912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3E5B2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DF3775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133</w:t>
            </w:r>
          </w:p>
        </w:tc>
        <w:tc>
          <w:tcPr>
            <w:tcW w:w="1690" w:type="dxa"/>
            <w:tcBorders>
              <w:top w:val="nil"/>
              <w:left w:val="nil"/>
              <w:bottom w:val="single" w:sz="4" w:space="0" w:color="auto"/>
              <w:right w:val="single" w:sz="4" w:space="0" w:color="auto"/>
            </w:tcBorders>
            <w:shd w:val="clear" w:color="auto" w:fill="auto"/>
            <w:noWrap/>
            <w:vAlign w:val="bottom"/>
            <w:hideMark/>
          </w:tcPr>
          <w:p w14:paraId="40374D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Pain</w:t>
            </w:r>
          </w:p>
        </w:tc>
        <w:tc>
          <w:tcPr>
            <w:tcW w:w="1902" w:type="dxa"/>
            <w:tcBorders>
              <w:top w:val="nil"/>
              <w:left w:val="nil"/>
              <w:bottom w:val="single" w:sz="4" w:space="0" w:color="auto"/>
              <w:right w:val="single" w:sz="4" w:space="0" w:color="auto"/>
            </w:tcBorders>
            <w:shd w:val="clear" w:color="auto" w:fill="auto"/>
            <w:noWrap/>
            <w:vAlign w:val="bottom"/>
            <w:hideMark/>
          </w:tcPr>
          <w:p w14:paraId="24A901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2B830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F1678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16/05/2017</w:t>
            </w:r>
          </w:p>
        </w:tc>
        <w:tc>
          <w:tcPr>
            <w:tcW w:w="808" w:type="dxa"/>
            <w:tcBorders>
              <w:top w:val="nil"/>
              <w:left w:val="nil"/>
              <w:bottom w:val="single" w:sz="4" w:space="0" w:color="auto"/>
              <w:right w:val="single" w:sz="4" w:space="0" w:color="auto"/>
            </w:tcBorders>
            <w:shd w:val="clear" w:color="auto" w:fill="auto"/>
            <w:noWrap/>
            <w:vAlign w:val="bottom"/>
            <w:hideMark/>
          </w:tcPr>
          <w:p w14:paraId="4C0EDE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18363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87A0A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CF5D6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E27EA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C4DA7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1E90736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DDF5F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D655A2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184</w:t>
            </w:r>
          </w:p>
        </w:tc>
        <w:tc>
          <w:tcPr>
            <w:tcW w:w="1690" w:type="dxa"/>
            <w:tcBorders>
              <w:top w:val="nil"/>
              <w:left w:val="nil"/>
              <w:bottom w:val="single" w:sz="4" w:space="0" w:color="auto"/>
              <w:right w:val="single" w:sz="4" w:space="0" w:color="auto"/>
            </w:tcBorders>
            <w:shd w:val="clear" w:color="auto" w:fill="auto"/>
            <w:noWrap/>
            <w:vAlign w:val="bottom"/>
            <w:hideMark/>
          </w:tcPr>
          <w:p w14:paraId="143FF4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Pain</w:t>
            </w:r>
          </w:p>
        </w:tc>
        <w:tc>
          <w:tcPr>
            <w:tcW w:w="1902" w:type="dxa"/>
            <w:tcBorders>
              <w:top w:val="nil"/>
              <w:left w:val="nil"/>
              <w:bottom w:val="single" w:sz="4" w:space="0" w:color="auto"/>
              <w:right w:val="single" w:sz="4" w:space="0" w:color="auto"/>
            </w:tcBorders>
            <w:shd w:val="clear" w:color="auto" w:fill="auto"/>
            <w:noWrap/>
            <w:vAlign w:val="bottom"/>
            <w:hideMark/>
          </w:tcPr>
          <w:p w14:paraId="7482F3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EC893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Dental and gum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FDAB0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06/02/2019</w:t>
            </w:r>
          </w:p>
        </w:tc>
        <w:tc>
          <w:tcPr>
            <w:tcW w:w="808" w:type="dxa"/>
            <w:tcBorders>
              <w:top w:val="nil"/>
              <w:left w:val="nil"/>
              <w:bottom w:val="single" w:sz="4" w:space="0" w:color="auto"/>
              <w:right w:val="single" w:sz="4" w:space="0" w:color="auto"/>
            </w:tcBorders>
            <w:shd w:val="clear" w:color="auto" w:fill="auto"/>
            <w:noWrap/>
            <w:vAlign w:val="bottom"/>
            <w:hideMark/>
          </w:tcPr>
          <w:p w14:paraId="13BCC0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B41F6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11/02/2019</w:t>
            </w:r>
          </w:p>
        </w:tc>
        <w:tc>
          <w:tcPr>
            <w:tcW w:w="573" w:type="dxa"/>
            <w:tcBorders>
              <w:top w:val="nil"/>
              <w:left w:val="nil"/>
              <w:bottom w:val="single" w:sz="4" w:space="0" w:color="auto"/>
              <w:right w:val="single" w:sz="4" w:space="0" w:color="auto"/>
            </w:tcBorders>
            <w:shd w:val="clear" w:color="auto" w:fill="auto"/>
            <w:noWrap/>
            <w:vAlign w:val="bottom"/>
            <w:hideMark/>
          </w:tcPr>
          <w:p w14:paraId="3C9B55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E3AAB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BDE86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2DFCB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7F20CA7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6A823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B64648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w:t>
            </w:r>
          </w:p>
        </w:tc>
        <w:tc>
          <w:tcPr>
            <w:tcW w:w="1690" w:type="dxa"/>
            <w:tcBorders>
              <w:top w:val="nil"/>
              <w:left w:val="nil"/>
              <w:bottom w:val="single" w:sz="4" w:space="0" w:color="auto"/>
              <w:right w:val="single" w:sz="4" w:space="0" w:color="auto"/>
            </w:tcBorders>
            <w:shd w:val="clear" w:color="auto" w:fill="auto"/>
            <w:noWrap/>
            <w:vAlign w:val="bottom"/>
            <w:hideMark/>
          </w:tcPr>
          <w:p w14:paraId="7571EE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Mood instability</w:t>
            </w:r>
          </w:p>
        </w:tc>
        <w:tc>
          <w:tcPr>
            <w:tcW w:w="1902" w:type="dxa"/>
            <w:tcBorders>
              <w:top w:val="nil"/>
              <w:left w:val="nil"/>
              <w:bottom w:val="single" w:sz="4" w:space="0" w:color="auto"/>
              <w:right w:val="single" w:sz="4" w:space="0" w:color="auto"/>
            </w:tcBorders>
            <w:shd w:val="clear" w:color="auto" w:fill="auto"/>
            <w:noWrap/>
            <w:vAlign w:val="bottom"/>
            <w:hideMark/>
          </w:tcPr>
          <w:p w14:paraId="2EDF50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82B81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480262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14/11/2016</w:t>
            </w:r>
          </w:p>
        </w:tc>
        <w:tc>
          <w:tcPr>
            <w:tcW w:w="808" w:type="dxa"/>
            <w:tcBorders>
              <w:top w:val="nil"/>
              <w:left w:val="nil"/>
              <w:bottom w:val="single" w:sz="4" w:space="0" w:color="auto"/>
              <w:right w:val="single" w:sz="4" w:space="0" w:color="auto"/>
            </w:tcBorders>
            <w:shd w:val="clear" w:color="auto" w:fill="auto"/>
            <w:noWrap/>
            <w:vAlign w:val="bottom"/>
            <w:hideMark/>
          </w:tcPr>
          <w:p w14:paraId="1E7C66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56ACD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23/11/2016</w:t>
            </w:r>
          </w:p>
        </w:tc>
        <w:tc>
          <w:tcPr>
            <w:tcW w:w="573" w:type="dxa"/>
            <w:tcBorders>
              <w:top w:val="nil"/>
              <w:left w:val="nil"/>
              <w:bottom w:val="single" w:sz="4" w:space="0" w:color="auto"/>
              <w:right w:val="single" w:sz="4" w:space="0" w:color="auto"/>
            </w:tcBorders>
            <w:shd w:val="clear" w:color="auto" w:fill="auto"/>
            <w:noWrap/>
            <w:vAlign w:val="bottom"/>
            <w:hideMark/>
          </w:tcPr>
          <w:p w14:paraId="0D4C7A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49F7EE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47899D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56B44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Severe</w:t>
            </w:r>
          </w:p>
        </w:tc>
      </w:tr>
      <w:tr w:rsidR="002D13D1" w:rsidRPr="00743F44" w14:paraId="50FACA4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80572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740C6F1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w:t>
            </w:r>
          </w:p>
        </w:tc>
        <w:tc>
          <w:tcPr>
            <w:tcW w:w="1690" w:type="dxa"/>
            <w:tcBorders>
              <w:top w:val="nil"/>
              <w:left w:val="nil"/>
              <w:bottom w:val="single" w:sz="4" w:space="0" w:color="auto"/>
              <w:right w:val="single" w:sz="4" w:space="0" w:color="auto"/>
            </w:tcBorders>
            <w:shd w:val="clear" w:color="auto" w:fill="auto"/>
            <w:noWrap/>
            <w:vAlign w:val="bottom"/>
            <w:hideMark/>
          </w:tcPr>
          <w:p w14:paraId="1C0DEF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Suicide Attempt</w:t>
            </w:r>
          </w:p>
        </w:tc>
        <w:tc>
          <w:tcPr>
            <w:tcW w:w="1902" w:type="dxa"/>
            <w:tcBorders>
              <w:top w:val="nil"/>
              <w:left w:val="nil"/>
              <w:bottom w:val="single" w:sz="4" w:space="0" w:color="auto"/>
              <w:right w:val="single" w:sz="4" w:space="0" w:color="auto"/>
            </w:tcBorders>
            <w:shd w:val="clear" w:color="auto" w:fill="auto"/>
            <w:noWrap/>
            <w:vAlign w:val="bottom"/>
            <w:hideMark/>
          </w:tcPr>
          <w:p w14:paraId="5DB4E1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F44E2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0BED0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01/03/2017</w:t>
            </w:r>
          </w:p>
        </w:tc>
        <w:tc>
          <w:tcPr>
            <w:tcW w:w="808" w:type="dxa"/>
            <w:tcBorders>
              <w:top w:val="nil"/>
              <w:left w:val="nil"/>
              <w:bottom w:val="single" w:sz="4" w:space="0" w:color="auto"/>
              <w:right w:val="single" w:sz="4" w:space="0" w:color="auto"/>
            </w:tcBorders>
            <w:shd w:val="clear" w:color="auto" w:fill="auto"/>
            <w:noWrap/>
            <w:vAlign w:val="bottom"/>
            <w:hideMark/>
          </w:tcPr>
          <w:p w14:paraId="035892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7ECC8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01/03/2017</w:t>
            </w:r>
          </w:p>
        </w:tc>
        <w:tc>
          <w:tcPr>
            <w:tcW w:w="573" w:type="dxa"/>
            <w:tcBorders>
              <w:top w:val="nil"/>
              <w:left w:val="nil"/>
              <w:bottom w:val="single" w:sz="4" w:space="0" w:color="auto"/>
              <w:right w:val="single" w:sz="4" w:space="0" w:color="auto"/>
            </w:tcBorders>
            <w:shd w:val="clear" w:color="auto" w:fill="auto"/>
            <w:noWrap/>
            <w:vAlign w:val="bottom"/>
            <w:hideMark/>
          </w:tcPr>
          <w:p w14:paraId="51E4FA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8612E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332BF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CDF63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8B81FD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02EC6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D74C77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w:t>
            </w:r>
          </w:p>
        </w:tc>
        <w:tc>
          <w:tcPr>
            <w:tcW w:w="1690" w:type="dxa"/>
            <w:tcBorders>
              <w:top w:val="nil"/>
              <w:left w:val="nil"/>
              <w:bottom w:val="single" w:sz="4" w:space="0" w:color="auto"/>
              <w:right w:val="single" w:sz="4" w:space="0" w:color="auto"/>
            </w:tcBorders>
            <w:shd w:val="clear" w:color="auto" w:fill="auto"/>
            <w:noWrap/>
            <w:vAlign w:val="bottom"/>
            <w:hideMark/>
          </w:tcPr>
          <w:p w14:paraId="64161A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Feeling low and depressed</w:t>
            </w:r>
          </w:p>
        </w:tc>
        <w:tc>
          <w:tcPr>
            <w:tcW w:w="1902" w:type="dxa"/>
            <w:tcBorders>
              <w:top w:val="nil"/>
              <w:left w:val="nil"/>
              <w:bottom w:val="single" w:sz="4" w:space="0" w:color="auto"/>
              <w:right w:val="single" w:sz="4" w:space="0" w:color="auto"/>
            </w:tcBorders>
            <w:shd w:val="clear" w:color="auto" w:fill="auto"/>
            <w:noWrap/>
            <w:vAlign w:val="bottom"/>
            <w:hideMark/>
          </w:tcPr>
          <w:p w14:paraId="3EF9A4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0A3506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F4719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07/02/2017</w:t>
            </w:r>
          </w:p>
        </w:tc>
        <w:tc>
          <w:tcPr>
            <w:tcW w:w="808" w:type="dxa"/>
            <w:tcBorders>
              <w:top w:val="nil"/>
              <w:left w:val="nil"/>
              <w:bottom w:val="single" w:sz="4" w:space="0" w:color="auto"/>
              <w:right w:val="single" w:sz="4" w:space="0" w:color="auto"/>
            </w:tcBorders>
            <w:shd w:val="clear" w:color="auto" w:fill="auto"/>
            <w:noWrap/>
            <w:vAlign w:val="bottom"/>
            <w:hideMark/>
          </w:tcPr>
          <w:p w14:paraId="55B54A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6F9D9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07/02/2017</w:t>
            </w:r>
          </w:p>
        </w:tc>
        <w:tc>
          <w:tcPr>
            <w:tcW w:w="573" w:type="dxa"/>
            <w:tcBorders>
              <w:top w:val="nil"/>
              <w:left w:val="nil"/>
              <w:bottom w:val="single" w:sz="4" w:space="0" w:color="auto"/>
              <w:right w:val="single" w:sz="4" w:space="0" w:color="auto"/>
            </w:tcBorders>
            <w:shd w:val="clear" w:color="auto" w:fill="auto"/>
            <w:noWrap/>
            <w:vAlign w:val="bottom"/>
            <w:hideMark/>
          </w:tcPr>
          <w:p w14:paraId="5A26E6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215425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342194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73F0B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E28CBB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AAA58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405340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27</w:t>
            </w:r>
          </w:p>
        </w:tc>
        <w:tc>
          <w:tcPr>
            <w:tcW w:w="1690" w:type="dxa"/>
            <w:tcBorders>
              <w:top w:val="nil"/>
              <w:left w:val="nil"/>
              <w:bottom w:val="single" w:sz="4" w:space="0" w:color="auto"/>
              <w:right w:val="single" w:sz="4" w:space="0" w:color="auto"/>
            </w:tcBorders>
            <w:shd w:val="clear" w:color="auto" w:fill="auto"/>
            <w:noWrap/>
            <w:vAlign w:val="bottom"/>
            <w:hideMark/>
          </w:tcPr>
          <w:p w14:paraId="76A9B22D"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Self Harm</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67256D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1D533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0B1A6D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24/02/2017</w:t>
            </w:r>
          </w:p>
        </w:tc>
        <w:tc>
          <w:tcPr>
            <w:tcW w:w="808" w:type="dxa"/>
            <w:tcBorders>
              <w:top w:val="nil"/>
              <w:left w:val="nil"/>
              <w:bottom w:val="single" w:sz="4" w:space="0" w:color="auto"/>
              <w:right w:val="single" w:sz="4" w:space="0" w:color="auto"/>
            </w:tcBorders>
            <w:shd w:val="clear" w:color="auto" w:fill="auto"/>
            <w:noWrap/>
            <w:vAlign w:val="bottom"/>
            <w:hideMark/>
          </w:tcPr>
          <w:p w14:paraId="0FF6A4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40E2F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24/02/2017</w:t>
            </w:r>
          </w:p>
        </w:tc>
        <w:tc>
          <w:tcPr>
            <w:tcW w:w="573" w:type="dxa"/>
            <w:tcBorders>
              <w:top w:val="nil"/>
              <w:left w:val="nil"/>
              <w:bottom w:val="single" w:sz="4" w:space="0" w:color="auto"/>
              <w:right w:val="single" w:sz="4" w:space="0" w:color="auto"/>
            </w:tcBorders>
            <w:shd w:val="clear" w:color="auto" w:fill="auto"/>
            <w:noWrap/>
            <w:vAlign w:val="bottom"/>
            <w:hideMark/>
          </w:tcPr>
          <w:p w14:paraId="2F33D1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1F11A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9868B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9A305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FD80A9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E1C16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6944EF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68</w:t>
            </w:r>
          </w:p>
        </w:tc>
        <w:tc>
          <w:tcPr>
            <w:tcW w:w="1690" w:type="dxa"/>
            <w:tcBorders>
              <w:top w:val="nil"/>
              <w:left w:val="nil"/>
              <w:bottom w:val="single" w:sz="4" w:space="0" w:color="auto"/>
              <w:right w:val="single" w:sz="4" w:space="0" w:color="auto"/>
            </w:tcBorders>
            <w:shd w:val="clear" w:color="auto" w:fill="auto"/>
            <w:noWrap/>
            <w:vAlign w:val="bottom"/>
            <w:hideMark/>
          </w:tcPr>
          <w:p w14:paraId="22A693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Mood instability (initiated a fight)</w:t>
            </w:r>
          </w:p>
        </w:tc>
        <w:tc>
          <w:tcPr>
            <w:tcW w:w="1902" w:type="dxa"/>
            <w:tcBorders>
              <w:top w:val="nil"/>
              <w:left w:val="nil"/>
              <w:bottom w:val="single" w:sz="4" w:space="0" w:color="auto"/>
              <w:right w:val="single" w:sz="4" w:space="0" w:color="auto"/>
            </w:tcBorders>
            <w:shd w:val="clear" w:color="auto" w:fill="auto"/>
            <w:noWrap/>
            <w:vAlign w:val="bottom"/>
            <w:hideMark/>
          </w:tcPr>
          <w:p w14:paraId="6B6ED4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15D874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C04B0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31/01/2018</w:t>
            </w:r>
          </w:p>
        </w:tc>
        <w:tc>
          <w:tcPr>
            <w:tcW w:w="808" w:type="dxa"/>
            <w:tcBorders>
              <w:top w:val="nil"/>
              <w:left w:val="nil"/>
              <w:bottom w:val="single" w:sz="4" w:space="0" w:color="auto"/>
              <w:right w:val="single" w:sz="4" w:space="0" w:color="auto"/>
            </w:tcBorders>
            <w:shd w:val="clear" w:color="auto" w:fill="auto"/>
            <w:noWrap/>
            <w:vAlign w:val="bottom"/>
            <w:hideMark/>
          </w:tcPr>
          <w:p w14:paraId="4AFA30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B1D57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31/01/2018</w:t>
            </w:r>
          </w:p>
        </w:tc>
        <w:tc>
          <w:tcPr>
            <w:tcW w:w="573" w:type="dxa"/>
            <w:tcBorders>
              <w:top w:val="nil"/>
              <w:left w:val="nil"/>
              <w:bottom w:val="single" w:sz="4" w:space="0" w:color="auto"/>
              <w:right w:val="single" w:sz="4" w:space="0" w:color="auto"/>
            </w:tcBorders>
            <w:shd w:val="clear" w:color="auto" w:fill="auto"/>
            <w:noWrap/>
            <w:vAlign w:val="bottom"/>
            <w:hideMark/>
          </w:tcPr>
          <w:p w14:paraId="2FB247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55E91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7FFD7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D05BA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6553D8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E1A36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EAD177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74</w:t>
            </w:r>
          </w:p>
        </w:tc>
        <w:tc>
          <w:tcPr>
            <w:tcW w:w="1690" w:type="dxa"/>
            <w:tcBorders>
              <w:top w:val="nil"/>
              <w:left w:val="nil"/>
              <w:bottom w:val="single" w:sz="4" w:space="0" w:color="auto"/>
              <w:right w:val="single" w:sz="4" w:space="0" w:color="auto"/>
            </w:tcBorders>
            <w:shd w:val="clear" w:color="auto" w:fill="auto"/>
            <w:noWrap/>
            <w:vAlign w:val="bottom"/>
            <w:hideMark/>
          </w:tcPr>
          <w:p w14:paraId="116B38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Low mood</w:t>
            </w:r>
          </w:p>
        </w:tc>
        <w:tc>
          <w:tcPr>
            <w:tcW w:w="1902" w:type="dxa"/>
            <w:tcBorders>
              <w:top w:val="nil"/>
              <w:left w:val="nil"/>
              <w:bottom w:val="single" w:sz="4" w:space="0" w:color="auto"/>
              <w:right w:val="single" w:sz="4" w:space="0" w:color="auto"/>
            </w:tcBorders>
            <w:shd w:val="clear" w:color="auto" w:fill="auto"/>
            <w:noWrap/>
            <w:vAlign w:val="bottom"/>
            <w:hideMark/>
          </w:tcPr>
          <w:p w14:paraId="595FBC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8CAC3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5C7A0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19/02/2018</w:t>
            </w:r>
          </w:p>
        </w:tc>
        <w:tc>
          <w:tcPr>
            <w:tcW w:w="808" w:type="dxa"/>
            <w:tcBorders>
              <w:top w:val="nil"/>
              <w:left w:val="nil"/>
              <w:bottom w:val="single" w:sz="4" w:space="0" w:color="auto"/>
              <w:right w:val="single" w:sz="4" w:space="0" w:color="auto"/>
            </w:tcBorders>
            <w:shd w:val="clear" w:color="auto" w:fill="auto"/>
            <w:noWrap/>
            <w:vAlign w:val="bottom"/>
            <w:hideMark/>
          </w:tcPr>
          <w:p w14:paraId="76565B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9F90F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12C753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3D3FF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6FCB5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7DA21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73D380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F25F3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E05F8A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87</w:t>
            </w:r>
          </w:p>
        </w:tc>
        <w:tc>
          <w:tcPr>
            <w:tcW w:w="1690" w:type="dxa"/>
            <w:tcBorders>
              <w:top w:val="nil"/>
              <w:left w:val="nil"/>
              <w:bottom w:val="single" w:sz="4" w:space="0" w:color="auto"/>
              <w:right w:val="single" w:sz="4" w:space="0" w:color="auto"/>
            </w:tcBorders>
            <w:shd w:val="clear" w:color="auto" w:fill="auto"/>
            <w:noWrap/>
            <w:vAlign w:val="bottom"/>
            <w:hideMark/>
          </w:tcPr>
          <w:p w14:paraId="6621E787"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Self harm</w:t>
            </w:r>
            <w:proofErr w:type="spellEnd"/>
            <w:r w:rsidRPr="00743F44">
              <w:rPr>
                <w:rFonts w:ascii="Calibri" w:hAnsi="Calibri" w:cs="Calibri"/>
                <w:lang w:val="en-GB" w:eastAsia="en-GB"/>
              </w:rPr>
              <w:t xml:space="preserve"> to left wrist</w:t>
            </w:r>
          </w:p>
        </w:tc>
        <w:tc>
          <w:tcPr>
            <w:tcW w:w="1902" w:type="dxa"/>
            <w:tcBorders>
              <w:top w:val="nil"/>
              <w:left w:val="nil"/>
              <w:bottom w:val="single" w:sz="4" w:space="0" w:color="auto"/>
              <w:right w:val="single" w:sz="4" w:space="0" w:color="auto"/>
            </w:tcBorders>
            <w:shd w:val="clear" w:color="auto" w:fill="auto"/>
            <w:noWrap/>
            <w:vAlign w:val="bottom"/>
            <w:hideMark/>
          </w:tcPr>
          <w:p w14:paraId="3DBC08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19924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B0D0C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09/07/2018</w:t>
            </w:r>
          </w:p>
        </w:tc>
        <w:tc>
          <w:tcPr>
            <w:tcW w:w="808" w:type="dxa"/>
            <w:tcBorders>
              <w:top w:val="nil"/>
              <w:left w:val="nil"/>
              <w:bottom w:val="single" w:sz="4" w:space="0" w:color="auto"/>
              <w:right w:val="single" w:sz="4" w:space="0" w:color="auto"/>
            </w:tcBorders>
            <w:shd w:val="clear" w:color="auto" w:fill="auto"/>
            <w:noWrap/>
            <w:vAlign w:val="bottom"/>
            <w:hideMark/>
          </w:tcPr>
          <w:p w14:paraId="5EB732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508F4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09/07/2018</w:t>
            </w:r>
          </w:p>
        </w:tc>
        <w:tc>
          <w:tcPr>
            <w:tcW w:w="573" w:type="dxa"/>
            <w:tcBorders>
              <w:top w:val="nil"/>
              <w:left w:val="nil"/>
              <w:bottom w:val="single" w:sz="4" w:space="0" w:color="auto"/>
              <w:right w:val="single" w:sz="4" w:space="0" w:color="auto"/>
            </w:tcBorders>
            <w:shd w:val="clear" w:color="auto" w:fill="auto"/>
            <w:noWrap/>
            <w:vAlign w:val="bottom"/>
            <w:hideMark/>
          </w:tcPr>
          <w:p w14:paraId="339E2D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64217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07FEB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68D56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802CD4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29C68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551657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109</w:t>
            </w:r>
          </w:p>
        </w:tc>
        <w:tc>
          <w:tcPr>
            <w:tcW w:w="1690" w:type="dxa"/>
            <w:tcBorders>
              <w:top w:val="nil"/>
              <w:left w:val="nil"/>
              <w:bottom w:val="single" w:sz="4" w:space="0" w:color="auto"/>
              <w:right w:val="single" w:sz="4" w:space="0" w:color="auto"/>
            </w:tcBorders>
            <w:shd w:val="clear" w:color="auto" w:fill="auto"/>
            <w:noWrap/>
            <w:vAlign w:val="bottom"/>
            <w:hideMark/>
          </w:tcPr>
          <w:p w14:paraId="5EAE41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Low mood</w:t>
            </w:r>
          </w:p>
        </w:tc>
        <w:tc>
          <w:tcPr>
            <w:tcW w:w="1902" w:type="dxa"/>
            <w:tcBorders>
              <w:top w:val="nil"/>
              <w:left w:val="nil"/>
              <w:bottom w:val="single" w:sz="4" w:space="0" w:color="auto"/>
              <w:right w:val="single" w:sz="4" w:space="0" w:color="auto"/>
            </w:tcBorders>
            <w:shd w:val="clear" w:color="auto" w:fill="auto"/>
            <w:noWrap/>
            <w:vAlign w:val="bottom"/>
            <w:hideMark/>
          </w:tcPr>
          <w:p w14:paraId="5E10D0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60C90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6AFE05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10/12/2018</w:t>
            </w:r>
          </w:p>
        </w:tc>
        <w:tc>
          <w:tcPr>
            <w:tcW w:w="808" w:type="dxa"/>
            <w:tcBorders>
              <w:top w:val="nil"/>
              <w:left w:val="nil"/>
              <w:bottom w:val="single" w:sz="4" w:space="0" w:color="auto"/>
              <w:right w:val="single" w:sz="4" w:space="0" w:color="auto"/>
            </w:tcBorders>
            <w:shd w:val="clear" w:color="auto" w:fill="auto"/>
            <w:noWrap/>
            <w:vAlign w:val="bottom"/>
            <w:hideMark/>
          </w:tcPr>
          <w:p w14:paraId="2E2413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9157F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24/12/2018</w:t>
            </w:r>
          </w:p>
        </w:tc>
        <w:tc>
          <w:tcPr>
            <w:tcW w:w="573" w:type="dxa"/>
            <w:tcBorders>
              <w:top w:val="nil"/>
              <w:left w:val="nil"/>
              <w:bottom w:val="single" w:sz="4" w:space="0" w:color="auto"/>
              <w:right w:val="single" w:sz="4" w:space="0" w:color="auto"/>
            </w:tcBorders>
            <w:shd w:val="clear" w:color="auto" w:fill="auto"/>
            <w:noWrap/>
            <w:vAlign w:val="bottom"/>
            <w:hideMark/>
          </w:tcPr>
          <w:p w14:paraId="08C126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750130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49B3EC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672AA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3F1E6A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E8B12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83ECD6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112</w:t>
            </w:r>
          </w:p>
        </w:tc>
        <w:tc>
          <w:tcPr>
            <w:tcW w:w="1690" w:type="dxa"/>
            <w:tcBorders>
              <w:top w:val="nil"/>
              <w:left w:val="nil"/>
              <w:bottom w:val="single" w:sz="4" w:space="0" w:color="auto"/>
              <w:right w:val="single" w:sz="4" w:space="0" w:color="auto"/>
            </w:tcBorders>
            <w:shd w:val="clear" w:color="auto" w:fill="auto"/>
            <w:noWrap/>
            <w:vAlign w:val="bottom"/>
            <w:hideMark/>
          </w:tcPr>
          <w:p w14:paraId="0C5B2A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Low Mood</w:t>
            </w:r>
          </w:p>
        </w:tc>
        <w:tc>
          <w:tcPr>
            <w:tcW w:w="1902" w:type="dxa"/>
            <w:tcBorders>
              <w:top w:val="nil"/>
              <w:left w:val="nil"/>
              <w:bottom w:val="single" w:sz="4" w:space="0" w:color="auto"/>
              <w:right w:val="single" w:sz="4" w:space="0" w:color="auto"/>
            </w:tcBorders>
            <w:shd w:val="clear" w:color="auto" w:fill="auto"/>
            <w:noWrap/>
            <w:vAlign w:val="bottom"/>
            <w:hideMark/>
          </w:tcPr>
          <w:p w14:paraId="207C7B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629F94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F10B1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28/01/2019</w:t>
            </w:r>
          </w:p>
        </w:tc>
        <w:tc>
          <w:tcPr>
            <w:tcW w:w="808" w:type="dxa"/>
            <w:tcBorders>
              <w:top w:val="nil"/>
              <w:left w:val="nil"/>
              <w:bottom w:val="single" w:sz="4" w:space="0" w:color="auto"/>
              <w:right w:val="single" w:sz="4" w:space="0" w:color="auto"/>
            </w:tcBorders>
            <w:shd w:val="clear" w:color="auto" w:fill="auto"/>
            <w:noWrap/>
            <w:vAlign w:val="bottom"/>
            <w:hideMark/>
          </w:tcPr>
          <w:p w14:paraId="5E6886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AF211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11/02/2019</w:t>
            </w:r>
          </w:p>
        </w:tc>
        <w:tc>
          <w:tcPr>
            <w:tcW w:w="573" w:type="dxa"/>
            <w:tcBorders>
              <w:top w:val="nil"/>
              <w:left w:val="nil"/>
              <w:bottom w:val="single" w:sz="4" w:space="0" w:color="auto"/>
              <w:right w:val="single" w:sz="4" w:space="0" w:color="auto"/>
            </w:tcBorders>
            <w:shd w:val="clear" w:color="auto" w:fill="auto"/>
            <w:noWrap/>
            <w:vAlign w:val="bottom"/>
            <w:hideMark/>
          </w:tcPr>
          <w:p w14:paraId="63A477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3790BF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2. Temporarily </w:t>
            </w:r>
            <w:r w:rsidRPr="00743F44">
              <w:rPr>
                <w:rFonts w:ascii="Calibri" w:hAnsi="Calibri" w:cs="Calibri"/>
                <w:lang w:val="en-GB" w:eastAsia="en-GB"/>
              </w:rPr>
              <w:lastRenderedPageBreak/>
              <w:t>interrupted</w:t>
            </w:r>
          </w:p>
        </w:tc>
        <w:tc>
          <w:tcPr>
            <w:tcW w:w="984" w:type="dxa"/>
            <w:tcBorders>
              <w:top w:val="nil"/>
              <w:left w:val="nil"/>
              <w:bottom w:val="single" w:sz="4" w:space="0" w:color="auto"/>
              <w:right w:val="single" w:sz="4" w:space="0" w:color="auto"/>
            </w:tcBorders>
            <w:shd w:val="clear" w:color="auto" w:fill="auto"/>
            <w:noWrap/>
            <w:vAlign w:val="bottom"/>
            <w:hideMark/>
          </w:tcPr>
          <w:p w14:paraId="471D06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F8A9E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6EC9B43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22AAD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A5E157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112</w:t>
            </w:r>
          </w:p>
        </w:tc>
        <w:tc>
          <w:tcPr>
            <w:tcW w:w="1690" w:type="dxa"/>
            <w:tcBorders>
              <w:top w:val="nil"/>
              <w:left w:val="nil"/>
              <w:bottom w:val="single" w:sz="4" w:space="0" w:color="auto"/>
              <w:right w:val="single" w:sz="4" w:space="0" w:color="auto"/>
            </w:tcBorders>
            <w:shd w:val="clear" w:color="auto" w:fill="auto"/>
            <w:noWrap/>
            <w:vAlign w:val="bottom"/>
            <w:hideMark/>
          </w:tcPr>
          <w:p w14:paraId="766B3A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Mood Instability</w:t>
            </w:r>
          </w:p>
        </w:tc>
        <w:tc>
          <w:tcPr>
            <w:tcW w:w="1902" w:type="dxa"/>
            <w:tcBorders>
              <w:top w:val="nil"/>
              <w:left w:val="nil"/>
              <w:bottom w:val="single" w:sz="4" w:space="0" w:color="auto"/>
              <w:right w:val="single" w:sz="4" w:space="0" w:color="auto"/>
            </w:tcBorders>
            <w:shd w:val="clear" w:color="auto" w:fill="auto"/>
            <w:noWrap/>
            <w:vAlign w:val="bottom"/>
            <w:hideMark/>
          </w:tcPr>
          <w:p w14:paraId="0AADFF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0368F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581E95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28/01/2019</w:t>
            </w:r>
          </w:p>
        </w:tc>
        <w:tc>
          <w:tcPr>
            <w:tcW w:w="808" w:type="dxa"/>
            <w:tcBorders>
              <w:top w:val="nil"/>
              <w:left w:val="nil"/>
              <w:bottom w:val="single" w:sz="4" w:space="0" w:color="auto"/>
              <w:right w:val="single" w:sz="4" w:space="0" w:color="auto"/>
            </w:tcBorders>
            <w:shd w:val="clear" w:color="auto" w:fill="auto"/>
            <w:noWrap/>
            <w:vAlign w:val="bottom"/>
            <w:hideMark/>
          </w:tcPr>
          <w:p w14:paraId="286B49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6EB71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19/02/2019</w:t>
            </w:r>
          </w:p>
        </w:tc>
        <w:tc>
          <w:tcPr>
            <w:tcW w:w="573" w:type="dxa"/>
            <w:tcBorders>
              <w:top w:val="nil"/>
              <w:left w:val="nil"/>
              <w:bottom w:val="single" w:sz="4" w:space="0" w:color="auto"/>
              <w:right w:val="single" w:sz="4" w:space="0" w:color="auto"/>
            </w:tcBorders>
            <w:shd w:val="clear" w:color="auto" w:fill="auto"/>
            <w:noWrap/>
            <w:vAlign w:val="bottom"/>
            <w:hideMark/>
          </w:tcPr>
          <w:p w14:paraId="016B0B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02B3BA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Temporarily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43F9A7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BA1F1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3C5174C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B1343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D04DAC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115</w:t>
            </w:r>
          </w:p>
        </w:tc>
        <w:tc>
          <w:tcPr>
            <w:tcW w:w="1690" w:type="dxa"/>
            <w:tcBorders>
              <w:top w:val="nil"/>
              <w:left w:val="nil"/>
              <w:bottom w:val="single" w:sz="4" w:space="0" w:color="auto"/>
              <w:right w:val="single" w:sz="4" w:space="0" w:color="auto"/>
            </w:tcBorders>
            <w:shd w:val="clear" w:color="auto" w:fill="auto"/>
            <w:noWrap/>
            <w:vAlign w:val="bottom"/>
            <w:hideMark/>
          </w:tcPr>
          <w:p w14:paraId="7E4AF9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Low mood</w:t>
            </w:r>
          </w:p>
        </w:tc>
        <w:tc>
          <w:tcPr>
            <w:tcW w:w="1902" w:type="dxa"/>
            <w:tcBorders>
              <w:top w:val="nil"/>
              <w:left w:val="nil"/>
              <w:bottom w:val="single" w:sz="4" w:space="0" w:color="auto"/>
              <w:right w:val="single" w:sz="4" w:space="0" w:color="auto"/>
            </w:tcBorders>
            <w:shd w:val="clear" w:color="auto" w:fill="auto"/>
            <w:noWrap/>
            <w:vAlign w:val="bottom"/>
            <w:hideMark/>
          </w:tcPr>
          <w:p w14:paraId="1D4A47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59E30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60B5F0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25/02/2019</w:t>
            </w:r>
          </w:p>
        </w:tc>
        <w:tc>
          <w:tcPr>
            <w:tcW w:w="808" w:type="dxa"/>
            <w:tcBorders>
              <w:top w:val="nil"/>
              <w:left w:val="nil"/>
              <w:bottom w:val="single" w:sz="4" w:space="0" w:color="auto"/>
              <w:right w:val="single" w:sz="4" w:space="0" w:color="auto"/>
            </w:tcBorders>
            <w:shd w:val="clear" w:color="auto" w:fill="auto"/>
            <w:noWrap/>
            <w:vAlign w:val="bottom"/>
            <w:hideMark/>
          </w:tcPr>
          <w:p w14:paraId="3ED3F7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4D58A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01/04/2019</w:t>
            </w:r>
          </w:p>
        </w:tc>
        <w:tc>
          <w:tcPr>
            <w:tcW w:w="573" w:type="dxa"/>
            <w:tcBorders>
              <w:top w:val="nil"/>
              <w:left w:val="nil"/>
              <w:bottom w:val="single" w:sz="4" w:space="0" w:color="auto"/>
              <w:right w:val="single" w:sz="4" w:space="0" w:color="auto"/>
            </w:tcBorders>
            <w:shd w:val="clear" w:color="auto" w:fill="auto"/>
            <w:noWrap/>
            <w:vAlign w:val="bottom"/>
            <w:hideMark/>
          </w:tcPr>
          <w:p w14:paraId="6F20B8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5557CB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4271D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BB510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5E75DB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BFA42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ADD944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121</w:t>
            </w:r>
          </w:p>
        </w:tc>
        <w:tc>
          <w:tcPr>
            <w:tcW w:w="1690" w:type="dxa"/>
            <w:tcBorders>
              <w:top w:val="nil"/>
              <w:left w:val="nil"/>
              <w:bottom w:val="single" w:sz="4" w:space="0" w:color="auto"/>
              <w:right w:val="single" w:sz="4" w:space="0" w:color="auto"/>
            </w:tcBorders>
            <w:shd w:val="clear" w:color="auto" w:fill="auto"/>
            <w:noWrap/>
            <w:vAlign w:val="bottom"/>
            <w:hideMark/>
          </w:tcPr>
          <w:p w14:paraId="518E84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Hypomania</w:t>
            </w:r>
          </w:p>
        </w:tc>
        <w:tc>
          <w:tcPr>
            <w:tcW w:w="1902" w:type="dxa"/>
            <w:tcBorders>
              <w:top w:val="nil"/>
              <w:left w:val="nil"/>
              <w:bottom w:val="single" w:sz="4" w:space="0" w:color="auto"/>
              <w:right w:val="single" w:sz="4" w:space="0" w:color="auto"/>
            </w:tcBorders>
            <w:shd w:val="clear" w:color="auto" w:fill="auto"/>
            <w:noWrap/>
            <w:vAlign w:val="bottom"/>
            <w:hideMark/>
          </w:tcPr>
          <w:p w14:paraId="6379E2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5F0FB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8E90C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09/02/2017</w:t>
            </w:r>
          </w:p>
        </w:tc>
        <w:tc>
          <w:tcPr>
            <w:tcW w:w="808" w:type="dxa"/>
            <w:tcBorders>
              <w:top w:val="nil"/>
              <w:left w:val="nil"/>
              <w:bottom w:val="single" w:sz="4" w:space="0" w:color="auto"/>
              <w:right w:val="single" w:sz="4" w:space="0" w:color="auto"/>
            </w:tcBorders>
            <w:shd w:val="clear" w:color="auto" w:fill="auto"/>
            <w:noWrap/>
            <w:vAlign w:val="bottom"/>
            <w:hideMark/>
          </w:tcPr>
          <w:p w14:paraId="3F8648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Yes (but not at study end yet)</w:t>
            </w:r>
          </w:p>
        </w:tc>
        <w:tc>
          <w:tcPr>
            <w:tcW w:w="1203" w:type="dxa"/>
            <w:tcBorders>
              <w:top w:val="nil"/>
              <w:left w:val="nil"/>
              <w:bottom w:val="single" w:sz="4" w:space="0" w:color="auto"/>
              <w:right w:val="single" w:sz="4" w:space="0" w:color="auto"/>
            </w:tcBorders>
            <w:shd w:val="clear" w:color="auto" w:fill="auto"/>
            <w:noWrap/>
            <w:vAlign w:val="bottom"/>
            <w:hideMark/>
          </w:tcPr>
          <w:p w14:paraId="1D8A3C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B3A60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6994E8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10A7E3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3BD07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751BA6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802AD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9C5775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148</w:t>
            </w:r>
          </w:p>
        </w:tc>
        <w:tc>
          <w:tcPr>
            <w:tcW w:w="1690" w:type="dxa"/>
            <w:tcBorders>
              <w:top w:val="nil"/>
              <w:left w:val="nil"/>
              <w:bottom w:val="single" w:sz="4" w:space="0" w:color="auto"/>
              <w:right w:val="single" w:sz="4" w:space="0" w:color="auto"/>
            </w:tcBorders>
            <w:shd w:val="clear" w:color="auto" w:fill="auto"/>
            <w:noWrap/>
            <w:vAlign w:val="bottom"/>
            <w:hideMark/>
          </w:tcPr>
          <w:p w14:paraId="7780E9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Placed on Talk to Me observations</w:t>
            </w:r>
          </w:p>
        </w:tc>
        <w:tc>
          <w:tcPr>
            <w:tcW w:w="1902" w:type="dxa"/>
            <w:tcBorders>
              <w:top w:val="nil"/>
              <w:left w:val="nil"/>
              <w:bottom w:val="single" w:sz="4" w:space="0" w:color="auto"/>
              <w:right w:val="single" w:sz="4" w:space="0" w:color="auto"/>
            </w:tcBorders>
            <w:shd w:val="clear" w:color="auto" w:fill="auto"/>
            <w:noWrap/>
            <w:vAlign w:val="bottom"/>
            <w:hideMark/>
          </w:tcPr>
          <w:p w14:paraId="27796F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8B316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0981C7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09/11/2017</w:t>
            </w:r>
          </w:p>
        </w:tc>
        <w:tc>
          <w:tcPr>
            <w:tcW w:w="808" w:type="dxa"/>
            <w:tcBorders>
              <w:top w:val="nil"/>
              <w:left w:val="nil"/>
              <w:bottom w:val="single" w:sz="4" w:space="0" w:color="auto"/>
              <w:right w:val="single" w:sz="4" w:space="0" w:color="auto"/>
            </w:tcBorders>
            <w:shd w:val="clear" w:color="auto" w:fill="auto"/>
            <w:noWrap/>
            <w:vAlign w:val="bottom"/>
            <w:hideMark/>
          </w:tcPr>
          <w:p w14:paraId="52DCB1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790EF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21/11/2017</w:t>
            </w:r>
          </w:p>
        </w:tc>
        <w:tc>
          <w:tcPr>
            <w:tcW w:w="573" w:type="dxa"/>
            <w:tcBorders>
              <w:top w:val="nil"/>
              <w:left w:val="nil"/>
              <w:bottom w:val="single" w:sz="4" w:space="0" w:color="auto"/>
              <w:right w:val="single" w:sz="4" w:space="0" w:color="auto"/>
            </w:tcBorders>
            <w:shd w:val="clear" w:color="auto" w:fill="auto"/>
            <w:noWrap/>
            <w:vAlign w:val="bottom"/>
            <w:hideMark/>
          </w:tcPr>
          <w:p w14:paraId="0E48C5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8CF81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B9966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6F8F1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9B3BA9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56823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733813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148</w:t>
            </w:r>
          </w:p>
        </w:tc>
        <w:tc>
          <w:tcPr>
            <w:tcW w:w="1690" w:type="dxa"/>
            <w:tcBorders>
              <w:top w:val="nil"/>
              <w:left w:val="nil"/>
              <w:bottom w:val="single" w:sz="4" w:space="0" w:color="auto"/>
              <w:right w:val="single" w:sz="4" w:space="0" w:color="auto"/>
            </w:tcBorders>
            <w:shd w:val="clear" w:color="auto" w:fill="auto"/>
            <w:noWrap/>
            <w:vAlign w:val="bottom"/>
            <w:hideMark/>
          </w:tcPr>
          <w:p w14:paraId="7DF1D9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Puncture wound in </w:t>
            </w:r>
            <w:proofErr w:type="gramStart"/>
            <w:r w:rsidRPr="00743F44">
              <w:rPr>
                <w:rFonts w:ascii="Calibri" w:hAnsi="Calibri" w:cs="Calibri"/>
                <w:lang w:val="en-GB" w:eastAsia="en-GB"/>
              </w:rPr>
              <w:t>arm,</w:t>
            </w:r>
            <w:proofErr w:type="gramEnd"/>
            <w:r w:rsidRPr="00743F44">
              <w:rPr>
                <w:rFonts w:ascii="Calibri" w:hAnsi="Calibri" w:cs="Calibri"/>
                <w:lang w:val="en-GB" w:eastAsia="en-GB"/>
              </w:rPr>
              <w:t xml:space="preserve"> </w:t>
            </w:r>
            <w:proofErr w:type="spellStart"/>
            <w:r w:rsidRPr="00743F44">
              <w:rPr>
                <w:rFonts w:ascii="Calibri" w:hAnsi="Calibri" w:cs="Calibri"/>
                <w:lang w:val="en-GB" w:eastAsia="en-GB"/>
              </w:rPr>
              <w:t>self harmed</w:t>
            </w:r>
            <w:proofErr w:type="spellEnd"/>
            <w:r w:rsidRPr="00743F44">
              <w:rPr>
                <w:rFonts w:ascii="Calibri" w:hAnsi="Calibri" w:cs="Calibri"/>
                <w:lang w:val="en-GB" w:eastAsia="en-GB"/>
              </w:rPr>
              <w:t xml:space="preserve"> with pen</w:t>
            </w:r>
          </w:p>
        </w:tc>
        <w:tc>
          <w:tcPr>
            <w:tcW w:w="1902" w:type="dxa"/>
            <w:tcBorders>
              <w:top w:val="nil"/>
              <w:left w:val="nil"/>
              <w:bottom w:val="single" w:sz="4" w:space="0" w:color="auto"/>
              <w:right w:val="single" w:sz="4" w:space="0" w:color="auto"/>
            </w:tcBorders>
            <w:shd w:val="clear" w:color="auto" w:fill="auto"/>
            <w:noWrap/>
            <w:vAlign w:val="bottom"/>
            <w:hideMark/>
          </w:tcPr>
          <w:p w14:paraId="422C23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325B66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776F9E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10/11/2017</w:t>
            </w:r>
          </w:p>
        </w:tc>
        <w:tc>
          <w:tcPr>
            <w:tcW w:w="808" w:type="dxa"/>
            <w:tcBorders>
              <w:top w:val="nil"/>
              <w:left w:val="nil"/>
              <w:bottom w:val="single" w:sz="4" w:space="0" w:color="auto"/>
              <w:right w:val="single" w:sz="4" w:space="0" w:color="auto"/>
            </w:tcBorders>
            <w:shd w:val="clear" w:color="auto" w:fill="auto"/>
            <w:noWrap/>
            <w:vAlign w:val="bottom"/>
            <w:hideMark/>
          </w:tcPr>
          <w:p w14:paraId="101297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44DF4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11/11/2017</w:t>
            </w:r>
          </w:p>
        </w:tc>
        <w:tc>
          <w:tcPr>
            <w:tcW w:w="573" w:type="dxa"/>
            <w:tcBorders>
              <w:top w:val="nil"/>
              <w:left w:val="nil"/>
              <w:bottom w:val="single" w:sz="4" w:space="0" w:color="auto"/>
              <w:right w:val="single" w:sz="4" w:space="0" w:color="auto"/>
            </w:tcBorders>
            <w:shd w:val="clear" w:color="auto" w:fill="auto"/>
            <w:noWrap/>
            <w:vAlign w:val="bottom"/>
            <w:hideMark/>
          </w:tcPr>
          <w:p w14:paraId="2D9BC7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C49B1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23E10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1FB88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3631B3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F0ABD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A15A92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158</w:t>
            </w:r>
          </w:p>
        </w:tc>
        <w:tc>
          <w:tcPr>
            <w:tcW w:w="1690" w:type="dxa"/>
            <w:tcBorders>
              <w:top w:val="nil"/>
              <w:left w:val="nil"/>
              <w:bottom w:val="single" w:sz="4" w:space="0" w:color="auto"/>
              <w:right w:val="single" w:sz="4" w:space="0" w:color="auto"/>
            </w:tcBorders>
            <w:shd w:val="clear" w:color="auto" w:fill="auto"/>
            <w:noWrap/>
            <w:vAlign w:val="bottom"/>
            <w:hideMark/>
          </w:tcPr>
          <w:p w14:paraId="5C061C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Poor sleep and low mood</w:t>
            </w:r>
          </w:p>
        </w:tc>
        <w:tc>
          <w:tcPr>
            <w:tcW w:w="1902" w:type="dxa"/>
            <w:tcBorders>
              <w:top w:val="nil"/>
              <w:left w:val="nil"/>
              <w:bottom w:val="single" w:sz="4" w:space="0" w:color="auto"/>
              <w:right w:val="single" w:sz="4" w:space="0" w:color="auto"/>
            </w:tcBorders>
            <w:shd w:val="clear" w:color="auto" w:fill="auto"/>
            <w:noWrap/>
            <w:vAlign w:val="bottom"/>
            <w:hideMark/>
          </w:tcPr>
          <w:p w14:paraId="7183E9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6CA5B8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CB139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19/03/2018</w:t>
            </w:r>
          </w:p>
        </w:tc>
        <w:tc>
          <w:tcPr>
            <w:tcW w:w="808" w:type="dxa"/>
            <w:tcBorders>
              <w:top w:val="nil"/>
              <w:left w:val="nil"/>
              <w:bottom w:val="single" w:sz="4" w:space="0" w:color="auto"/>
              <w:right w:val="single" w:sz="4" w:space="0" w:color="auto"/>
            </w:tcBorders>
            <w:shd w:val="clear" w:color="auto" w:fill="auto"/>
            <w:noWrap/>
            <w:vAlign w:val="bottom"/>
            <w:hideMark/>
          </w:tcPr>
          <w:p w14:paraId="25E732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17992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19/03/2018</w:t>
            </w:r>
          </w:p>
        </w:tc>
        <w:tc>
          <w:tcPr>
            <w:tcW w:w="573" w:type="dxa"/>
            <w:tcBorders>
              <w:top w:val="nil"/>
              <w:left w:val="nil"/>
              <w:bottom w:val="single" w:sz="4" w:space="0" w:color="auto"/>
              <w:right w:val="single" w:sz="4" w:space="0" w:color="auto"/>
            </w:tcBorders>
            <w:shd w:val="clear" w:color="auto" w:fill="auto"/>
            <w:noWrap/>
            <w:vAlign w:val="bottom"/>
            <w:hideMark/>
          </w:tcPr>
          <w:p w14:paraId="1FEE1D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CE861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9E316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7E766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28A1C3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C17AD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3569BA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161</w:t>
            </w:r>
          </w:p>
        </w:tc>
        <w:tc>
          <w:tcPr>
            <w:tcW w:w="1690" w:type="dxa"/>
            <w:tcBorders>
              <w:top w:val="nil"/>
              <w:left w:val="nil"/>
              <w:bottom w:val="single" w:sz="4" w:space="0" w:color="auto"/>
              <w:right w:val="single" w:sz="4" w:space="0" w:color="auto"/>
            </w:tcBorders>
            <w:shd w:val="clear" w:color="auto" w:fill="auto"/>
            <w:noWrap/>
            <w:vAlign w:val="bottom"/>
            <w:hideMark/>
          </w:tcPr>
          <w:p w14:paraId="5C9EE8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Poor sleep and low mood</w:t>
            </w:r>
          </w:p>
        </w:tc>
        <w:tc>
          <w:tcPr>
            <w:tcW w:w="1902" w:type="dxa"/>
            <w:tcBorders>
              <w:top w:val="nil"/>
              <w:left w:val="nil"/>
              <w:bottom w:val="single" w:sz="4" w:space="0" w:color="auto"/>
              <w:right w:val="single" w:sz="4" w:space="0" w:color="auto"/>
            </w:tcBorders>
            <w:shd w:val="clear" w:color="auto" w:fill="auto"/>
            <w:noWrap/>
            <w:vAlign w:val="bottom"/>
            <w:hideMark/>
          </w:tcPr>
          <w:p w14:paraId="573941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A935C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24C30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16/03/2018</w:t>
            </w:r>
          </w:p>
        </w:tc>
        <w:tc>
          <w:tcPr>
            <w:tcW w:w="808" w:type="dxa"/>
            <w:tcBorders>
              <w:top w:val="nil"/>
              <w:left w:val="nil"/>
              <w:bottom w:val="single" w:sz="4" w:space="0" w:color="auto"/>
              <w:right w:val="single" w:sz="4" w:space="0" w:color="auto"/>
            </w:tcBorders>
            <w:shd w:val="clear" w:color="auto" w:fill="auto"/>
            <w:noWrap/>
            <w:vAlign w:val="bottom"/>
            <w:hideMark/>
          </w:tcPr>
          <w:p w14:paraId="0FE71C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02CCD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1DA8E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88D66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3B497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214C9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065BD0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76A05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1965128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183</w:t>
            </w:r>
          </w:p>
        </w:tc>
        <w:tc>
          <w:tcPr>
            <w:tcW w:w="1690" w:type="dxa"/>
            <w:tcBorders>
              <w:top w:val="nil"/>
              <w:left w:val="nil"/>
              <w:bottom w:val="single" w:sz="4" w:space="0" w:color="auto"/>
              <w:right w:val="single" w:sz="4" w:space="0" w:color="auto"/>
            </w:tcBorders>
            <w:shd w:val="clear" w:color="auto" w:fill="auto"/>
            <w:noWrap/>
            <w:vAlign w:val="bottom"/>
            <w:hideMark/>
          </w:tcPr>
          <w:p w14:paraId="558480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Placed on talk to me observations</w:t>
            </w:r>
          </w:p>
        </w:tc>
        <w:tc>
          <w:tcPr>
            <w:tcW w:w="1902" w:type="dxa"/>
            <w:tcBorders>
              <w:top w:val="nil"/>
              <w:left w:val="nil"/>
              <w:bottom w:val="single" w:sz="4" w:space="0" w:color="auto"/>
              <w:right w:val="single" w:sz="4" w:space="0" w:color="auto"/>
            </w:tcBorders>
            <w:shd w:val="clear" w:color="auto" w:fill="auto"/>
            <w:noWrap/>
            <w:vAlign w:val="bottom"/>
            <w:hideMark/>
          </w:tcPr>
          <w:p w14:paraId="572FCB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F8DBB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5B59D2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10/09/2018</w:t>
            </w:r>
          </w:p>
        </w:tc>
        <w:tc>
          <w:tcPr>
            <w:tcW w:w="808" w:type="dxa"/>
            <w:tcBorders>
              <w:top w:val="nil"/>
              <w:left w:val="nil"/>
              <w:bottom w:val="single" w:sz="4" w:space="0" w:color="auto"/>
              <w:right w:val="single" w:sz="4" w:space="0" w:color="auto"/>
            </w:tcBorders>
            <w:shd w:val="clear" w:color="auto" w:fill="auto"/>
            <w:noWrap/>
            <w:vAlign w:val="bottom"/>
            <w:hideMark/>
          </w:tcPr>
          <w:p w14:paraId="1FEC57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8D956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11/09/2018</w:t>
            </w:r>
          </w:p>
        </w:tc>
        <w:tc>
          <w:tcPr>
            <w:tcW w:w="573" w:type="dxa"/>
            <w:tcBorders>
              <w:top w:val="nil"/>
              <w:left w:val="nil"/>
              <w:bottom w:val="single" w:sz="4" w:space="0" w:color="auto"/>
              <w:right w:val="single" w:sz="4" w:space="0" w:color="auto"/>
            </w:tcBorders>
            <w:shd w:val="clear" w:color="auto" w:fill="auto"/>
            <w:noWrap/>
            <w:vAlign w:val="bottom"/>
            <w:hideMark/>
          </w:tcPr>
          <w:p w14:paraId="54E2EC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09EA7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1918B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7AF05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0829958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A109C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A5AD70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183</w:t>
            </w:r>
          </w:p>
        </w:tc>
        <w:tc>
          <w:tcPr>
            <w:tcW w:w="1690" w:type="dxa"/>
            <w:tcBorders>
              <w:top w:val="nil"/>
              <w:left w:val="nil"/>
              <w:bottom w:val="single" w:sz="4" w:space="0" w:color="auto"/>
              <w:right w:val="single" w:sz="4" w:space="0" w:color="auto"/>
            </w:tcBorders>
            <w:shd w:val="clear" w:color="auto" w:fill="auto"/>
            <w:noWrap/>
            <w:vAlign w:val="bottom"/>
            <w:hideMark/>
          </w:tcPr>
          <w:p w14:paraId="39F820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Self-harm, superficial cuts</w:t>
            </w:r>
          </w:p>
        </w:tc>
        <w:tc>
          <w:tcPr>
            <w:tcW w:w="1902" w:type="dxa"/>
            <w:tcBorders>
              <w:top w:val="nil"/>
              <w:left w:val="nil"/>
              <w:bottom w:val="single" w:sz="4" w:space="0" w:color="auto"/>
              <w:right w:val="single" w:sz="4" w:space="0" w:color="auto"/>
            </w:tcBorders>
            <w:shd w:val="clear" w:color="auto" w:fill="auto"/>
            <w:noWrap/>
            <w:vAlign w:val="bottom"/>
            <w:hideMark/>
          </w:tcPr>
          <w:p w14:paraId="7F1127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036B6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5E1367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12/09/2018</w:t>
            </w:r>
          </w:p>
        </w:tc>
        <w:tc>
          <w:tcPr>
            <w:tcW w:w="808" w:type="dxa"/>
            <w:tcBorders>
              <w:top w:val="nil"/>
              <w:left w:val="nil"/>
              <w:bottom w:val="single" w:sz="4" w:space="0" w:color="auto"/>
              <w:right w:val="single" w:sz="4" w:space="0" w:color="auto"/>
            </w:tcBorders>
            <w:shd w:val="clear" w:color="auto" w:fill="auto"/>
            <w:noWrap/>
            <w:vAlign w:val="bottom"/>
            <w:hideMark/>
          </w:tcPr>
          <w:p w14:paraId="298014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1A163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19/09/2018</w:t>
            </w:r>
          </w:p>
        </w:tc>
        <w:tc>
          <w:tcPr>
            <w:tcW w:w="573" w:type="dxa"/>
            <w:tcBorders>
              <w:top w:val="nil"/>
              <w:left w:val="nil"/>
              <w:bottom w:val="single" w:sz="4" w:space="0" w:color="auto"/>
              <w:right w:val="single" w:sz="4" w:space="0" w:color="auto"/>
            </w:tcBorders>
            <w:shd w:val="clear" w:color="auto" w:fill="auto"/>
            <w:noWrap/>
            <w:vAlign w:val="bottom"/>
            <w:hideMark/>
          </w:tcPr>
          <w:p w14:paraId="176C5B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30E13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E0F99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76F69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0211A47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E5A7B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048F83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192</w:t>
            </w:r>
          </w:p>
        </w:tc>
        <w:tc>
          <w:tcPr>
            <w:tcW w:w="1690" w:type="dxa"/>
            <w:tcBorders>
              <w:top w:val="nil"/>
              <w:left w:val="nil"/>
              <w:bottom w:val="single" w:sz="4" w:space="0" w:color="auto"/>
              <w:right w:val="single" w:sz="4" w:space="0" w:color="auto"/>
            </w:tcBorders>
            <w:shd w:val="clear" w:color="auto" w:fill="auto"/>
            <w:noWrap/>
            <w:vAlign w:val="bottom"/>
            <w:hideMark/>
          </w:tcPr>
          <w:p w14:paraId="7A6837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Placed on talk to me observations</w:t>
            </w:r>
          </w:p>
        </w:tc>
        <w:tc>
          <w:tcPr>
            <w:tcW w:w="1902" w:type="dxa"/>
            <w:tcBorders>
              <w:top w:val="nil"/>
              <w:left w:val="nil"/>
              <w:bottom w:val="single" w:sz="4" w:space="0" w:color="auto"/>
              <w:right w:val="single" w:sz="4" w:space="0" w:color="auto"/>
            </w:tcBorders>
            <w:shd w:val="clear" w:color="auto" w:fill="auto"/>
            <w:noWrap/>
            <w:vAlign w:val="bottom"/>
            <w:hideMark/>
          </w:tcPr>
          <w:p w14:paraId="0B22D5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2784E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Depressed mood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6C5964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30/11/2018</w:t>
            </w:r>
          </w:p>
        </w:tc>
        <w:tc>
          <w:tcPr>
            <w:tcW w:w="808" w:type="dxa"/>
            <w:tcBorders>
              <w:top w:val="nil"/>
              <w:left w:val="nil"/>
              <w:bottom w:val="single" w:sz="4" w:space="0" w:color="auto"/>
              <w:right w:val="single" w:sz="4" w:space="0" w:color="auto"/>
            </w:tcBorders>
            <w:shd w:val="clear" w:color="auto" w:fill="auto"/>
            <w:noWrap/>
            <w:vAlign w:val="bottom"/>
            <w:hideMark/>
          </w:tcPr>
          <w:p w14:paraId="3C5F7B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608E3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06/12/2018</w:t>
            </w:r>
          </w:p>
        </w:tc>
        <w:tc>
          <w:tcPr>
            <w:tcW w:w="573" w:type="dxa"/>
            <w:tcBorders>
              <w:top w:val="nil"/>
              <w:left w:val="nil"/>
              <w:bottom w:val="single" w:sz="4" w:space="0" w:color="auto"/>
              <w:right w:val="single" w:sz="4" w:space="0" w:color="auto"/>
            </w:tcBorders>
            <w:shd w:val="clear" w:color="auto" w:fill="auto"/>
            <w:noWrap/>
            <w:vAlign w:val="bottom"/>
            <w:hideMark/>
          </w:tcPr>
          <w:p w14:paraId="0E06D3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6D9A9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73544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19026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4C0DF3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9DFED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E9435E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w:t>
            </w:r>
          </w:p>
        </w:tc>
        <w:tc>
          <w:tcPr>
            <w:tcW w:w="1690" w:type="dxa"/>
            <w:tcBorders>
              <w:top w:val="nil"/>
              <w:left w:val="nil"/>
              <w:bottom w:val="single" w:sz="4" w:space="0" w:color="auto"/>
              <w:right w:val="single" w:sz="4" w:space="0" w:color="auto"/>
            </w:tcBorders>
            <w:shd w:val="clear" w:color="auto" w:fill="auto"/>
            <w:noWrap/>
            <w:vAlign w:val="bottom"/>
            <w:hideMark/>
          </w:tcPr>
          <w:p w14:paraId="36E4B7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902" w:type="dxa"/>
            <w:tcBorders>
              <w:top w:val="nil"/>
              <w:left w:val="nil"/>
              <w:bottom w:val="single" w:sz="4" w:space="0" w:color="auto"/>
              <w:right w:val="single" w:sz="4" w:space="0" w:color="auto"/>
            </w:tcBorders>
            <w:shd w:val="clear" w:color="auto" w:fill="auto"/>
            <w:noWrap/>
            <w:vAlign w:val="bottom"/>
            <w:hideMark/>
          </w:tcPr>
          <w:p w14:paraId="7F517E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481BD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054" w:type="dxa"/>
            <w:tcBorders>
              <w:top w:val="nil"/>
              <w:left w:val="nil"/>
              <w:bottom w:val="single" w:sz="4" w:space="0" w:color="auto"/>
              <w:right w:val="single" w:sz="4" w:space="0" w:color="auto"/>
            </w:tcBorders>
            <w:shd w:val="clear" w:color="auto" w:fill="auto"/>
            <w:noWrap/>
            <w:vAlign w:val="bottom"/>
            <w:hideMark/>
          </w:tcPr>
          <w:p w14:paraId="305383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21/11/2016</w:t>
            </w:r>
          </w:p>
        </w:tc>
        <w:tc>
          <w:tcPr>
            <w:tcW w:w="808" w:type="dxa"/>
            <w:tcBorders>
              <w:top w:val="nil"/>
              <w:left w:val="nil"/>
              <w:bottom w:val="single" w:sz="4" w:space="0" w:color="auto"/>
              <w:right w:val="single" w:sz="4" w:space="0" w:color="auto"/>
            </w:tcBorders>
            <w:shd w:val="clear" w:color="auto" w:fill="auto"/>
            <w:noWrap/>
            <w:vAlign w:val="bottom"/>
            <w:hideMark/>
          </w:tcPr>
          <w:p w14:paraId="0ED590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22502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21/11/2016</w:t>
            </w:r>
          </w:p>
        </w:tc>
        <w:tc>
          <w:tcPr>
            <w:tcW w:w="573" w:type="dxa"/>
            <w:tcBorders>
              <w:top w:val="nil"/>
              <w:left w:val="nil"/>
              <w:bottom w:val="single" w:sz="4" w:space="0" w:color="auto"/>
              <w:right w:val="single" w:sz="4" w:space="0" w:color="auto"/>
            </w:tcBorders>
            <w:shd w:val="clear" w:color="auto" w:fill="auto"/>
            <w:noWrap/>
            <w:vAlign w:val="bottom"/>
            <w:hideMark/>
          </w:tcPr>
          <w:p w14:paraId="50DAE9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794B7E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604401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BED2C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F67D3A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6404D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BD7A55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28</w:t>
            </w:r>
          </w:p>
        </w:tc>
        <w:tc>
          <w:tcPr>
            <w:tcW w:w="1690" w:type="dxa"/>
            <w:tcBorders>
              <w:top w:val="nil"/>
              <w:left w:val="nil"/>
              <w:bottom w:val="single" w:sz="4" w:space="0" w:color="auto"/>
              <w:right w:val="single" w:sz="4" w:space="0" w:color="auto"/>
            </w:tcBorders>
            <w:shd w:val="clear" w:color="auto" w:fill="auto"/>
            <w:noWrap/>
            <w:vAlign w:val="bottom"/>
            <w:hideMark/>
          </w:tcPr>
          <w:p w14:paraId="7AEDC8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902" w:type="dxa"/>
            <w:tcBorders>
              <w:top w:val="nil"/>
              <w:left w:val="nil"/>
              <w:bottom w:val="single" w:sz="4" w:space="0" w:color="auto"/>
              <w:right w:val="single" w:sz="4" w:space="0" w:color="auto"/>
            </w:tcBorders>
            <w:shd w:val="clear" w:color="auto" w:fill="auto"/>
            <w:noWrap/>
            <w:vAlign w:val="bottom"/>
            <w:hideMark/>
          </w:tcPr>
          <w:p w14:paraId="0F31B9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1A85B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054" w:type="dxa"/>
            <w:tcBorders>
              <w:top w:val="nil"/>
              <w:left w:val="nil"/>
              <w:bottom w:val="single" w:sz="4" w:space="0" w:color="auto"/>
              <w:right w:val="single" w:sz="4" w:space="0" w:color="auto"/>
            </w:tcBorders>
            <w:shd w:val="clear" w:color="auto" w:fill="auto"/>
            <w:noWrap/>
            <w:vAlign w:val="bottom"/>
            <w:hideMark/>
          </w:tcPr>
          <w:p w14:paraId="32CBDC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18/04/2017</w:t>
            </w:r>
          </w:p>
        </w:tc>
        <w:tc>
          <w:tcPr>
            <w:tcW w:w="808" w:type="dxa"/>
            <w:tcBorders>
              <w:top w:val="nil"/>
              <w:left w:val="nil"/>
              <w:bottom w:val="single" w:sz="4" w:space="0" w:color="auto"/>
              <w:right w:val="single" w:sz="4" w:space="0" w:color="auto"/>
            </w:tcBorders>
            <w:shd w:val="clear" w:color="auto" w:fill="auto"/>
            <w:noWrap/>
            <w:vAlign w:val="bottom"/>
            <w:hideMark/>
          </w:tcPr>
          <w:p w14:paraId="51D602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A186D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61B29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B22D7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2BEF5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2DFD1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D1180D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D30A6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E6FA89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109</w:t>
            </w:r>
          </w:p>
        </w:tc>
        <w:tc>
          <w:tcPr>
            <w:tcW w:w="1690" w:type="dxa"/>
            <w:tcBorders>
              <w:top w:val="nil"/>
              <w:left w:val="nil"/>
              <w:bottom w:val="single" w:sz="4" w:space="0" w:color="auto"/>
              <w:right w:val="single" w:sz="4" w:space="0" w:color="auto"/>
            </w:tcBorders>
            <w:shd w:val="clear" w:color="auto" w:fill="auto"/>
            <w:noWrap/>
            <w:vAlign w:val="bottom"/>
            <w:hideMark/>
          </w:tcPr>
          <w:p w14:paraId="1CA325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Dizzy</w:t>
            </w:r>
          </w:p>
        </w:tc>
        <w:tc>
          <w:tcPr>
            <w:tcW w:w="1902" w:type="dxa"/>
            <w:tcBorders>
              <w:top w:val="nil"/>
              <w:left w:val="nil"/>
              <w:bottom w:val="single" w:sz="4" w:space="0" w:color="auto"/>
              <w:right w:val="single" w:sz="4" w:space="0" w:color="auto"/>
            </w:tcBorders>
            <w:shd w:val="clear" w:color="auto" w:fill="auto"/>
            <w:noWrap/>
            <w:vAlign w:val="bottom"/>
            <w:hideMark/>
          </w:tcPr>
          <w:p w14:paraId="39D659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F403C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054" w:type="dxa"/>
            <w:tcBorders>
              <w:top w:val="nil"/>
              <w:left w:val="nil"/>
              <w:bottom w:val="single" w:sz="4" w:space="0" w:color="auto"/>
              <w:right w:val="single" w:sz="4" w:space="0" w:color="auto"/>
            </w:tcBorders>
            <w:shd w:val="clear" w:color="auto" w:fill="auto"/>
            <w:noWrap/>
            <w:vAlign w:val="bottom"/>
            <w:hideMark/>
          </w:tcPr>
          <w:p w14:paraId="0E6F45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10/12/2018</w:t>
            </w:r>
          </w:p>
        </w:tc>
        <w:tc>
          <w:tcPr>
            <w:tcW w:w="808" w:type="dxa"/>
            <w:tcBorders>
              <w:top w:val="nil"/>
              <w:left w:val="nil"/>
              <w:bottom w:val="single" w:sz="4" w:space="0" w:color="auto"/>
              <w:right w:val="single" w:sz="4" w:space="0" w:color="auto"/>
            </w:tcBorders>
            <w:shd w:val="clear" w:color="auto" w:fill="auto"/>
            <w:noWrap/>
            <w:vAlign w:val="bottom"/>
            <w:hideMark/>
          </w:tcPr>
          <w:p w14:paraId="5DDA03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FD037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24/12/2018</w:t>
            </w:r>
          </w:p>
        </w:tc>
        <w:tc>
          <w:tcPr>
            <w:tcW w:w="573" w:type="dxa"/>
            <w:tcBorders>
              <w:top w:val="nil"/>
              <w:left w:val="nil"/>
              <w:bottom w:val="single" w:sz="4" w:space="0" w:color="auto"/>
              <w:right w:val="single" w:sz="4" w:space="0" w:color="auto"/>
            </w:tcBorders>
            <w:shd w:val="clear" w:color="auto" w:fill="auto"/>
            <w:noWrap/>
            <w:vAlign w:val="bottom"/>
            <w:hideMark/>
          </w:tcPr>
          <w:p w14:paraId="41F957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15A4E4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71D866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5F32C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2E3E3C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38767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C89667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117</w:t>
            </w:r>
          </w:p>
        </w:tc>
        <w:tc>
          <w:tcPr>
            <w:tcW w:w="1690" w:type="dxa"/>
            <w:tcBorders>
              <w:top w:val="nil"/>
              <w:left w:val="nil"/>
              <w:bottom w:val="single" w:sz="4" w:space="0" w:color="auto"/>
              <w:right w:val="single" w:sz="4" w:space="0" w:color="auto"/>
            </w:tcBorders>
            <w:shd w:val="clear" w:color="auto" w:fill="auto"/>
            <w:noWrap/>
            <w:vAlign w:val="bottom"/>
            <w:hideMark/>
          </w:tcPr>
          <w:p w14:paraId="4E2CD0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902" w:type="dxa"/>
            <w:tcBorders>
              <w:top w:val="nil"/>
              <w:left w:val="nil"/>
              <w:bottom w:val="single" w:sz="4" w:space="0" w:color="auto"/>
              <w:right w:val="single" w:sz="4" w:space="0" w:color="auto"/>
            </w:tcBorders>
            <w:shd w:val="clear" w:color="auto" w:fill="auto"/>
            <w:noWrap/>
            <w:vAlign w:val="bottom"/>
            <w:hideMark/>
          </w:tcPr>
          <w:p w14:paraId="28356C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48FF0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054" w:type="dxa"/>
            <w:tcBorders>
              <w:top w:val="nil"/>
              <w:left w:val="nil"/>
              <w:bottom w:val="single" w:sz="4" w:space="0" w:color="auto"/>
              <w:right w:val="single" w:sz="4" w:space="0" w:color="auto"/>
            </w:tcBorders>
            <w:shd w:val="clear" w:color="auto" w:fill="auto"/>
            <w:noWrap/>
            <w:vAlign w:val="bottom"/>
            <w:hideMark/>
          </w:tcPr>
          <w:p w14:paraId="410440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04/01/2017</w:t>
            </w:r>
          </w:p>
        </w:tc>
        <w:tc>
          <w:tcPr>
            <w:tcW w:w="808" w:type="dxa"/>
            <w:tcBorders>
              <w:top w:val="nil"/>
              <w:left w:val="nil"/>
              <w:bottom w:val="single" w:sz="4" w:space="0" w:color="auto"/>
              <w:right w:val="single" w:sz="4" w:space="0" w:color="auto"/>
            </w:tcBorders>
            <w:shd w:val="clear" w:color="auto" w:fill="auto"/>
            <w:noWrap/>
            <w:vAlign w:val="bottom"/>
            <w:hideMark/>
          </w:tcPr>
          <w:p w14:paraId="5B21C0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8EC56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04/01/2017</w:t>
            </w:r>
          </w:p>
        </w:tc>
        <w:tc>
          <w:tcPr>
            <w:tcW w:w="573" w:type="dxa"/>
            <w:tcBorders>
              <w:top w:val="nil"/>
              <w:left w:val="nil"/>
              <w:bottom w:val="single" w:sz="4" w:space="0" w:color="auto"/>
              <w:right w:val="single" w:sz="4" w:space="0" w:color="auto"/>
            </w:tcBorders>
            <w:shd w:val="clear" w:color="auto" w:fill="auto"/>
            <w:noWrap/>
            <w:vAlign w:val="bottom"/>
            <w:hideMark/>
          </w:tcPr>
          <w:p w14:paraId="5DAC06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2B7223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4C5F7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9B86A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5F8269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BA5FA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97D27A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120</w:t>
            </w:r>
          </w:p>
        </w:tc>
        <w:tc>
          <w:tcPr>
            <w:tcW w:w="1690" w:type="dxa"/>
            <w:tcBorders>
              <w:top w:val="nil"/>
              <w:left w:val="nil"/>
              <w:bottom w:val="single" w:sz="4" w:space="0" w:color="auto"/>
              <w:right w:val="single" w:sz="4" w:space="0" w:color="auto"/>
            </w:tcBorders>
            <w:shd w:val="clear" w:color="auto" w:fill="auto"/>
            <w:noWrap/>
            <w:vAlign w:val="bottom"/>
            <w:hideMark/>
          </w:tcPr>
          <w:p w14:paraId="016664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902" w:type="dxa"/>
            <w:tcBorders>
              <w:top w:val="nil"/>
              <w:left w:val="nil"/>
              <w:bottom w:val="single" w:sz="4" w:space="0" w:color="auto"/>
              <w:right w:val="single" w:sz="4" w:space="0" w:color="auto"/>
            </w:tcBorders>
            <w:shd w:val="clear" w:color="auto" w:fill="auto"/>
            <w:noWrap/>
            <w:vAlign w:val="bottom"/>
            <w:hideMark/>
          </w:tcPr>
          <w:p w14:paraId="50216C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D4E53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054" w:type="dxa"/>
            <w:tcBorders>
              <w:top w:val="nil"/>
              <w:left w:val="nil"/>
              <w:bottom w:val="single" w:sz="4" w:space="0" w:color="auto"/>
              <w:right w:val="single" w:sz="4" w:space="0" w:color="auto"/>
            </w:tcBorders>
            <w:shd w:val="clear" w:color="auto" w:fill="auto"/>
            <w:noWrap/>
            <w:vAlign w:val="bottom"/>
            <w:hideMark/>
          </w:tcPr>
          <w:p w14:paraId="30F8CC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18/01/2017</w:t>
            </w:r>
          </w:p>
        </w:tc>
        <w:tc>
          <w:tcPr>
            <w:tcW w:w="808" w:type="dxa"/>
            <w:tcBorders>
              <w:top w:val="nil"/>
              <w:left w:val="nil"/>
              <w:bottom w:val="single" w:sz="4" w:space="0" w:color="auto"/>
              <w:right w:val="single" w:sz="4" w:space="0" w:color="auto"/>
            </w:tcBorders>
            <w:shd w:val="clear" w:color="auto" w:fill="auto"/>
            <w:noWrap/>
            <w:vAlign w:val="bottom"/>
            <w:hideMark/>
          </w:tcPr>
          <w:p w14:paraId="53B80E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70F06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20/01/2017</w:t>
            </w:r>
          </w:p>
        </w:tc>
        <w:tc>
          <w:tcPr>
            <w:tcW w:w="573" w:type="dxa"/>
            <w:tcBorders>
              <w:top w:val="nil"/>
              <w:left w:val="nil"/>
              <w:bottom w:val="single" w:sz="4" w:space="0" w:color="auto"/>
              <w:right w:val="single" w:sz="4" w:space="0" w:color="auto"/>
            </w:tcBorders>
            <w:shd w:val="clear" w:color="auto" w:fill="auto"/>
            <w:noWrap/>
            <w:vAlign w:val="bottom"/>
            <w:hideMark/>
          </w:tcPr>
          <w:p w14:paraId="76775E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C6648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3. Permanently </w:t>
            </w:r>
            <w:r w:rsidRPr="00743F44">
              <w:rPr>
                <w:rFonts w:ascii="Calibri" w:hAnsi="Calibri" w:cs="Calibri"/>
                <w:lang w:val="en-GB" w:eastAsia="en-GB"/>
              </w:rPr>
              <w:lastRenderedPageBreak/>
              <w:t>interrupted</w:t>
            </w:r>
          </w:p>
        </w:tc>
        <w:tc>
          <w:tcPr>
            <w:tcW w:w="984" w:type="dxa"/>
            <w:tcBorders>
              <w:top w:val="nil"/>
              <w:left w:val="nil"/>
              <w:bottom w:val="single" w:sz="4" w:space="0" w:color="auto"/>
              <w:right w:val="single" w:sz="4" w:space="0" w:color="auto"/>
            </w:tcBorders>
            <w:shd w:val="clear" w:color="auto" w:fill="auto"/>
            <w:noWrap/>
            <w:vAlign w:val="bottom"/>
            <w:hideMark/>
          </w:tcPr>
          <w:p w14:paraId="5AEB21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96515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45F6E18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BECAE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1E650E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121</w:t>
            </w:r>
          </w:p>
        </w:tc>
        <w:tc>
          <w:tcPr>
            <w:tcW w:w="1690" w:type="dxa"/>
            <w:tcBorders>
              <w:top w:val="nil"/>
              <w:left w:val="nil"/>
              <w:bottom w:val="single" w:sz="4" w:space="0" w:color="auto"/>
              <w:right w:val="single" w:sz="4" w:space="0" w:color="auto"/>
            </w:tcBorders>
            <w:shd w:val="clear" w:color="auto" w:fill="auto"/>
            <w:noWrap/>
            <w:vAlign w:val="bottom"/>
            <w:hideMark/>
          </w:tcPr>
          <w:p w14:paraId="5BB989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Chest pain, dizziness, blurred vision in one eye</w:t>
            </w:r>
          </w:p>
        </w:tc>
        <w:tc>
          <w:tcPr>
            <w:tcW w:w="1902" w:type="dxa"/>
            <w:tcBorders>
              <w:top w:val="nil"/>
              <w:left w:val="nil"/>
              <w:bottom w:val="single" w:sz="4" w:space="0" w:color="auto"/>
              <w:right w:val="single" w:sz="4" w:space="0" w:color="auto"/>
            </w:tcBorders>
            <w:shd w:val="clear" w:color="auto" w:fill="auto"/>
            <w:noWrap/>
            <w:vAlign w:val="bottom"/>
            <w:hideMark/>
          </w:tcPr>
          <w:p w14:paraId="77EF05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7A662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Dizziness</w:t>
            </w:r>
          </w:p>
        </w:tc>
        <w:tc>
          <w:tcPr>
            <w:tcW w:w="1054" w:type="dxa"/>
            <w:tcBorders>
              <w:top w:val="nil"/>
              <w:left w:val="nil"/>
              <w:bottom w:val="single" w:sz="4" w:space="0" w:color="auto"/>
              <w:right w:val="single" w:sz="4" w:space="0" w:color="auto"/>
            </w:tcBorders>
            <w:shd w:val="clear" w:color="auto" w:fill="auto"/>
            <w:noWrap/>
            <w:vAlign w:val="bottom"/>
            <w:hideMark/>
          </w:tcPr>
          <w:p w14:paraId="351E53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678083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82FBB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6A303F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7FF02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D1005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AC300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0D0E11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B36C6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F6110D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w:t>
            </w:r>
          </w:p>
        </w:tc>
        <w:tc>
          <w:tcPr>
            <w:tcW w:w="1690" w:type="dxa"/>
            <w:tcBorders>
              <w:top w:val="nil"/>
              <w:left w:val="nil"/>
              <w:bottom w:val="single" w:sz="4" w:space="0" w:color="auto"/>
              <w:right w:val="single" w:sz="4" w:space="0" w:color="auto"/>
            </w:tcBorders>
            <w:shd w:val="clear" w:color="auto" w:fill="auto"/>
            <w:noWrap/>
            <w:vAlign w:val="bottom"/>
            <w:hideMark/>
          </w:tcPr>
          <w:p w14:paraId="79CF14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Raised T4</w:t>
            </w:r>
          </w:p>
        </w:tc>
        <w:tc>
          <w:tcPr>
            <w:tcW w:w="1902" w:type="dxa"/>
            <w:tcBorders>
              <w:top w:val="nil"/>
              <w:left w:val="nil"/>
              <w:bottom w:val="single" w:sz="4" w:space="0" w:color="auto"/>
              <w:right w:val="single" w:sz="4" w:space="0" w:color="auto"/>
            </w:tcBorders>
            <w:shd w:val="clear" w:color="auto" w:fill="auto"/>
            <w:noWrap/>
            <w:vAlign w:val="bottom"/>
            <w:hideMark/>
          </w:tcPr>
          <w:p w14:paraId="184955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Endocrine</w:t>
            </w:r>
          </w:p>
        </w:tc>
        <w:tc>
          <w:tcPr>
            <w:tcW w:w="1360" w:type="dxa"/>
            <w:tcBorders>
              <w:top w:val="nil"/>
              <w:left w:val="nil"/>
              <w:bottom w:val="single" w:sz="4" w:space="0" w:color="auto"/>
              <w:right w:val="single" w:sz="4" w:space="0" w:color="auto"/>
            </w:tcBorders>
            <w:shd w:val="clear" w:color="auto" w:fill="auto"/>
            <w:noWrap/>
            <w:vAlign w:val="bottom"/>
            <w:hideMark/>
          </w:tcPr>
          <w:p w14:paraId="506AEF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Endocrine</w:t>
            </w:r>
          </w:p>
        </w:tc>
        <w:tc>
          <w:tcPr>
            <w:tcW w:w="1054" w:type="dxa"/>
            <w:tcBorders>
              <w:top w:val="nil"/>
              <w:left w:val="nil"/>
              <w:bottom w:val="single" w:sz="4" w:space="0" w:color="auto"/>
              <w:right w:val="single" w:sz="4" w:space="0" w:color="auto"/>
            </w:tcBorders>
            <w:shd w:val="clear" w:color="auto" w:fill="auto"/>
            <w:noWrap/>
            <w:vAlign w:val="bottom"/>
            <w:hideMark/>
          </w:tcPr>
          <w:p w14:paraId="317F6C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27/06/2017</w:t>
            </w:r>
          </w:p>
        </w:tc>
        <w:tc>
          <w:tcPr>
            <w:tcW w:w="808" w:type="dxa"/>
            <w:tcBorders>
              <w:top w:val="nil"/>
              <w:left w:val="nil"/>
              <w:bottom w:val="single" w:sz="4" w:space="0" w:color="auto"/>
              <w:right w:val="single" w:sz="4" w:space="0" w:color="auto"/>
            </w:tcBorders>
            <w:shd w:val="clear" w:color="auto" w:fill="auto"/>
            <w:noWrap/>
            <w:vAlign w:val="bottom"/>
            <w:hideMark/>
          </w:tcPr>
          <w:p w14:paraId="006DD9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1446E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27/06/2017</w:t>
            </w:r>
          </w:p>
        </w:tc>
        <w:tc>
          <w:tcPr>
            <w:tcW w:w="573" w:type="dxa"/>
            <w:tcBorders>
              <w:top w:val="nil"/>
              <w:left w:val="nil"/>
              <w:bottom w:val="single" w:sz="4" w:space="0" w:color="auto"/>
              <w:right w:val="single" w:sz="4" w:space="0" w:color="auto"/>
            </w:tcBorders>
            <w:shd w:val="clear" w:color="auto" w:fill="auto"/>
            <w:noWrap/>
            <w:vAlign w:val="bottom"/>
            <w:hideMark/>
          </w:tcPr>
          <w:p w14:paraId="095BAE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D3201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25F58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EDBC9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6641EF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858C3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04133F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w:t>
            </w:r>
          </w:p>
        </w:tc>
        <w:tc>
          <w:tcPr>
            <w:tcW w:w="1690" w:type="dxa"/>
            <w:tcBorders>
              <w:top w:val="nil"/>
              <w:left w:val="nil"/>
              <w:bottom w:val="single" w:sz="4" w:space="0" w:color="auto"/>
              <w:right w:val="single" w:sz="4" w:space="0" w:color="auto"/>
            </w:tcBorders>
            <w:shd w:val="clear" w:color="auto" w:fill="auto"/>
            <w:noWrap/>
            <w:vAlign w:val="bottom"/>
            <w:hideMark/>
          </w:tcPr>
          <w:p w14:paraId="2073E9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Skin Rash/Spots</w:t>
            </w:r>
          </w:p>
        </w:tc>
        <w:tc>
          <w:tcPr>
            <w:tcW w:w="1902" w:type="dxa"/>
            <w:tcBorders>
              <w:top w:val="nil"/>
              <w:left w:val="nil"/>
              <w:bottom w:val="single" w:sz="4" w:space="0" w:color="auto"/>
              <w:right w:val="single" w:sz="4" w:space="0" w:color="auto"/>
            </w:tcBorders>
            <w:shd w:val="clear" w:color="auto" w:fill="auto"/>
            <w:noWrap/>
            <w:vAlign w:val="bottom"/>
            <w:hideMark/>
          </w:tcPr>
          <w:p w14:paraId="19DFC0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7EE28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6A79B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22/03/2017</w:t>
            </w:r>
          </w:p>
        </w:tc>
        <w:tc>
          <w:tcPr>
            <w:tcW w:w="808" w:type="dxa"/>
            <w:tcBorders>
              <w:top w:val="nil"/>
              <w:left w:val="nil"/>
              <w:bottom w:val="single" w:sz="4" w:space="0" w:color="auto"/>
              <w:right w:val="single" w:sz="4" w:space="0" w:color="auto"/>
            </w:tcBorders>
            <w:shd w:val="clear" w:color="auto" w:fill="auto"/>
            <w:noWrap/>
            <w:vAlign w:val="bottom"/>
            <w:hideMark/>
          </w:tcPr>
          <w:p w14:paraId="26F8CD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1EA3A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1DBCD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85F29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5CB1E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C6128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E9180F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A03E6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2AA077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w:t>
            </w:r>
          </w:p>
        </w:tc>
        <w:tc>
          <w:tcPr>
            <w:tcW w:w="1690" w:type="dxa"/>
            <w:tcBorders>
              <w:top w:val="nil"/>
              <w:left w:val="nil"/>
              <w:bottom w:val="single" w:sz="4" w:space="0" w:color="auto"/>
              <w:right w:val="single" w:sz="4" w:space="0" w:color="auto"/>
            </w:tcBorders>
            <w:shd w:val="clear" w:color="auto" w:fill="auto"/>
            <w:noWrap/>
            <w:vAlign w:val="bottom"/>
            <w:hideMark/>
          </w:tcPr>
          <w:p w14:paraId="0FEDD7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Scalp</w:t>
            </w:r>
          </w:p>
        </w:tc>
        <w:tc>
          <w:tcPr>
            <w:tcW w:w="1902" w:type="dxa"/>
            <w:tcBorders>
              <w:top w:val="nil"/>
              <w:left w:val="nil"/>
              <w:bottom w:val="single" w:sz="4" w:space="0" w:color="auto"/>
              <w:right w:val="single" w:sz="4" w:space="0" w:color="auto"/>
            </w:tcBorders>
            <w:shd w:val="clear" w:color="auto" w:fill="auto"/>
            <w:noWrap/>
            <w:vAlign w:val="bottom"/>
            <w:hideMark/>
          </w:tcPr>
          <w:p w14:paraId="326846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5743D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76CB7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19/05/2017</w:t>
            </w:r>
          </w:p>
        </w:tc>
        <w:tc>
          <w:tcPr>
            <w:tcW w:w="808" w:type="dxa"/>
            <w:tcBorders>
              <w:top w:val="nil"/>
              <w:left w:val="nil"/>
              <w:bottom w:val="single" w:sz="4" w:space="0" w:color="auto"/>
              <w:right w:val="single" w:sz="4" w:space="0" w:color="auto"/>
            </w:tcBorders>
            <w:shd w:val="clear" w:color="auto" w:fill="auto"/>
            <w:noWrap/>
            <w:vAlign w:val="bottom"/>
            <w:hideMark/>
          </w:tcPr>
          <w:p w14:paraId="60C2F9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2EC41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16/06/2017</w:t>
            </w:r>
          </w:p>
        </w:tc>
        <w:tc>
          <w:tcPr>
            <w:tcW w:w="573" w:type="dxa"/>
            <w:tcBorders>
              <w:top w:val="nil"/>
              <w:left w:val="nil"/>
              <w:bottom w:val="single" w:sz="4" w:space="0" w:color="auto"/>
              <w:right w:val="single" w:sz="4" w:space="0" w:color="auto"/>
            </w:tcBorders>
            <w:shd w:val="clear" w:color="auto" w:fill="auto"/>
            <w:noWrap/>
            <w:vAlign w:val="bottom"/>
            <w:hideMark/>
          </w:tcPr>
          <w:p w14:paraId="2C9518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EC8A7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2D0BD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D061C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B9D708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F0DC3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E10CBD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w:t>
            </w:r>
          </w:p>
        </w:tc>
        <w:tc>
          <w:tcPr>
            <w:tcW w:w="1690" w:type="dxa"/>
            <w:tcBorders>
              <w:top w:val="nil"/>
              <w:left w:val="nil"/>
              <w:bottom w:val="single" w:sz="4" w:space="0" w:color="auto"/>
              <w:right w:val="single" w:sz="4" w:space="0" w:color="auto"/>
            </w:tcBorders>
            <w:shd w:val="clear" w:color="auto" w:fill="auto"/>
            <w:noWrap/>
            <w:vAlign w:val="bottom"/>
            <w:hideMark/>
          </w:tcPr>
          <w:p w14:paraId="156859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Itchy Skin</w:t>
            </w:r>
          </w:p>
        </w:tc>
        <w:tc>
          <w:tcPr>
            <w:tcW w:w="1902" w:type="dxa"/>
            <w:tcBorders>
              <w:top w:val="nil"/>
              <w:left w:val="nil"/>
              <w:bottom w:val="single" w:sz="4" w:space="0" w:color="auto"/>
              <w:right w:val="single" w:sz="4" w:space="0" w:color="auto"/>
            </w:tcBorders>
            <w:shd w:val="clear" w:color="auto" w:fill="auto"/>
            <w:noWrap/>
            <w:vAlign w:val="bottom"/>
            <w:hideMark/>
          </w:tcPr>
          <w:p w14:paraId="5F4A33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C9E76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638A7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19/05/2017</w:t>
            </w:r>
          </w:p>
        </w:tc>
        <w:tc>
          <w:tcPr>
            <w:tcW w:w="808" w:type="dxa"/>
            <w:tcBorders>
              <w:top w:val="nil"/>
              <w:left w:val="nil"/>
              <w:bottom w:val="single" w:sz="4" w:space="0" w:color="auto"/>
              <w:right w:val="single" w:sz="4" w:space="0" w:color="auto"/>
            </w:tcBorders>
            <w:shd w:val="clear" w:color="auto" w:fill="auto"/>
            <w:noWrap/>
            <w:vAlign w:val="bottom"/>
            <w:hideMark/>
          </w:tcPr>
          <w:p w14:paraId="668AED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AD067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16/06/2017</w:t>
            </w:r>
          </w:p>
        </w:tc>
        <w:tc>
          <w:tcPr>
            <w:tcW w:w="573" w:type="dxa"/>
            <w:tcBorders>
              <w:top w:val="nil"/>
              <w:left w:val="nil"/>
              <w:bottom w:val="single" w:sz="4" w:space="0" w:color="auto"/>
              <w:right w:val="single" w:sz="4" w:space="0" w:color="auto"/>
            </w:tcBorders>
            <w:shd w:val="clear" w:color="auto" w:fill="auto"/>
            <w:noWrap/>
            <w:vAlign w:val="bottom"/>
            <w:hideMark/>
          </w:tcPr>
          <w:p w14:paraId="2812DD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6BCBB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178C6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176F4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D9DCD3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1F37A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4B56A0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20</w:t>
            </w:r>
          </w:p>
        </w:tc>
        <w:tc>
          <w:tcPr>
            <w:tcW w:w="1690" w:type="dxa"/>
            <w:tcBorders>
              <w:top w:val="nil"/>
              <w:left w:val="nil"/>
              <w:bottom w:val="single" w:sz="4" w:space="0" w:color="auto"/>
              <w:right w:val="single" w:sz="4" w:space="0" w:color="auto"/>
            </w:tcBorders>
            <w:shd w:val="clear" w:color="auto" w:fill="auto"/>
            <w:noWrap/>
            <w:vAlign w:val="bottom"/>
            <w:hideMark/>
          </w:tcPr>
          <w:p w14:paraId="2EB177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Excessively sweating feet</w:t>
            </w:r>
          </w:p>
        </w:tc>
        <w:tc>
          <w:tcPr>
            <w:tcW w:w="1902" w:type="dxa"/>
            <w:tcBorders>
              <w:top w:val="nil"/>
              <w:left w:val="nil"/>
              <w:bottom w:val="single" w:sz="4" w:space="0" w:color="auto"/>
              <w:right w:val="single" w:sz="4" w:space="0" w:color="auto"/>
            </w:tcBorders>
            <w:shd w:val="clear" w:color="auto" w:fill="auto"/>
            <w:noWrap/>
            <w:vAlign w:val="bottom"/>
            <w:hideMark/>
          </w:tcPr>
          <w:p w14:paraId="6931AF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236EE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00643D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01/10/2018</w:t>
            </w:r>
          </w:p>
        </w:tc>
        <w:tc>
          <w:tcPr>
            <w:tcW w:w="808" w:type="dxa"/>
            <w:tcBorders>
              <w:top w:val="nil"/>
              <w:left w:val="nil"/>
              <w:bottom w:val="single" w:sz="4" w:space="0" w:color="auto"/>
              <w:right w:val="single" w:sz="4" w:space="0" w:color="auto"/>
            </w:tcBorders>
            <w:shd w:val="clear" w:color="auto" w:fill="auto"/>
            <w:noWrap/>
            <w:vAlign w:val="bottom"/>
            <w:hideMark/>
          </w:tcPr>
          <w:p w14:paraId="208ED9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328C9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01/10/2018</w:t>
            </w:r>
          </w:p>
        </w:tc>
        <w:tc>
          <w:tcPr>
            <w:tcW w:w="573" w:type="dxa"/>
            <w:tcBorders>
              <w:top w:val="nil"/>
              <w:left w:val="nil"/>
              <w:bottom w:val="single" w:sz="4" w:space="0" w:color="auto"/>
              <w:right w:val="single" w:sz="4" w:space="0" w:color="auto"/>
            </w:tcBorders>
            <w:shd w:val="clear" w:color="auto" w:fill="auto"/>
            <w:noWrap/>
            <w:vAlign w:val="bottom"/>
            <w:hideMark/>
          </w:tcPr>
          <w:p w14:paraId="6EC306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ADC47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FB175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5F330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150D10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9D73F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1AB0CA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20</w:t>
            </w:r>
          </w:p>
        </w:tc>
        <w:tc>
          <w:tcPr>
            <w:tcW w:w="1690" w:type="dxa"/>
            <w:tcBorders>
              <w:top w:val="nil"/>
              <w:left w:val="nil"/>
              <w:bottom w:val="single" w:sz="4" w:space="0" w:color="auto"/>
              <w:right w:val="single" w:sz="4" w:space="0" w:color="auto"/>
            </w:tcBorders>
            <w:shd w:val="clear" w:color="auto" w:fill="auto"/>
            <w:noWrap/>
            <w:vAlign w:val="bottom"/>
            <w:hideMark/>
          </w:tcPr>
          <w:p w14:paraId="0A113A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Genital Warts</w:t>
            </w:r>
          </w:p>
        </w:tc>
        <w:tc>
          <w:tcPr>
            <w:tcW w:w="1902" w:type="dxa"/>
            <w:tcBorders>
              <w:top w:val="nil"/>
              <w:left w:val="nil"/>
              <w:bottom w:val="single" w:sz="4" w:space="0" w:color="auto"/>
              <w:right w:val="single" w:sz="4" w:space="0" w:color="auto"/>
            </w:tcBorders>
            <w:shd w:val="clear" w:color="auto" w:fill="auto"/>
            <w:noWrap/>
            <w:vAlign w:val="bottom"/>
            <w:hideMark/>
          </w:tcPr>
          <w:p w14:paraId="52033C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126B1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47B25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13/09/2018</w:t>
            </w:r>
          </w:p>
        </w:tc>
        <w:tc>
          <w:tcPr>
            <w:tcW w:w="808" w:type="dxa"/>
            <w:tcBorders>
              <w:top w:val="nil"/>
              <w:left w:val="nil"/>
              <w:bottom w:val="single" w:sz="4" w:space="0" w:color="auto"/>
              <w:right w:val="single" w:sz="4" w:space="0" w:color="auto"/>
            </w:tcBorders>
            <w:shd w:val="clear" w:color="auto" w:fill="auto"/>
            <w:noWrap/>
            <w:vAlign w:val="bottom"/>
            <w:hideMark/>
          </w:tcPr>
          <w:p w14:paraId="2349FA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81FE8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20/09/2018</w:t>
            </w:r>
          </w:p>
        </w:tc>
        <w:tc>
          <w:tcPr>
            <w:tcW w:w="573" w:type="dxa"/>
            <w:tcBorders>
              <w:top w:val="nil"/>
              <w:left w:val="nil"/>
              <w:bottom w:val="single" w:sz="4" w:space="0" w:color="auto"/>
              <w:right w:val="single" w:sz="4" w:space="0" w:color="auto"/>
            </w:tcBorders>
            <w:shd w:val="clear" w:color="auto" w:fill="auto"/>
            <w:noWrap/>
            <w:vAlign w:val="bottom"/>
            <w:hideMark/>
          </w:tcPr>
          <w:p w14:paraId="2B2ECD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D7E5E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40F11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11518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27E95A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46EE7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DA8BFE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29</w:t>
            </w:r>
          </w:p>
        </w:tc>
        <w:tc>
          <w:tcPr>
            <w:tcW w:w="1690" w:type="dxa"/>
            <w:tcBorders>
              <w:top w:val="nil"/>
              <w:left w:val="nil"/>
              <w:bottom w:val="single" w:sz="4" w:space="0" w:color="auto"/>
              <w:right w:val="single" w:sz="4" w:space="0" w:color="auto"/>
            </w:tcBorders>
            <w:shd w:val="clear" w:color="auto" w:fill="auto"/>
            <w:noWrap/>
            <w:vAlign w:val="bottom"/>
            <w:hideMark/>
          </w:tcPr>
          <w:p w14:paraId="2DD717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Rash on biceps</w:t>
            </w:r>
          </w:p>
        </w:tc>
        <w:tc>
          <w:tcPr>
            <w:tcW w:w="1902" w:type="dxa"/>
            <w:tcBorders>
              <w:top w:val="nil"/>
              <w:left w:val="nil"/>
              <w:bottom w:val="single" w:sz="4" w:space="0" w:color="auto"/>
              <w:right w:val="single" w:sz="4" w:space="0" w:color="auto"/>
            </w:tcBorders>
            <w:shd w:val="clear" w:color="auto" w:fill="auto"/>
            <w:noWrap/>
            <w:vAlign w:val="bottom"/>
            <w:hideMark/>
          </w:tcPr>
          <w:p w14:paraId="2FB12D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B1D68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723B76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19/07/2017</w:t>
            </w:r>
          </w:p>
        </w:tc>
        <w:tc>
          <w:tcPr>
            <w:tcW w:w="808" w:type="dxa"/>
            <w:tcBorders>
              <w:top w:val="nil"/>
              <w:left w:val="nil"/>
              <w:bottom w:val="single" w:sz="4" w:space="0" w:color="auto"/>
              <w:right w:val="single" w:sz="4" w:space="0" w:color="auto"/>
            </w:tcBorders>
            <w:shd w:val="clear" w:color="auto" w:fill="auto"/>
            <w:noWrap/>
            <w:vAlign w:val="bottom"/>
            <w:hideMark/>
          </w:tcPr>
          <w:p w14:paraId="6E2C14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C232A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19/07/2017</w:t>
            </w:r>
          </w:p>
        </w:tc>
        <w:tc>
          <w:tcPr>
            <w:tcW w:w="573" w:type="dxa"/>
            <w:tcBorders>
              <w:top w:val="nil"/>
              <w:left w:val="nil"/>
              <w:bottom w:val="single" w:sz="4" w:space="0" w:color="auto"/>
              <w:right w:val="single" w:sz="4" w:space="0" w:color="auto"/>
            </w:tcBorders>
            <w:shd w:val="clear" w:color="auto" w:fill="auto"/>
            <w:noWrap/>
            <w:vAlign w:val="bottom"/>
            <w:hideMark/>
          </w:tcPr>
          <w:p w14:paraId="5C2A62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113C4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E6BA6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2DA0F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9C1230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D40A8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47CAA6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33</w:t>
            </w:r>
          </w:p>
        </w:tc>
        <w:tc>
          <w:tcPr>
            <w:tcW w:w="1690" w:type="dxa"/>
            <w:tcBorders>
              <w:top w:val="nil"/>
              <w:left w:val="nil"/>
              <w:bottom w:val="single" w:sz="4" w:space="0" w:color="auto"/>
              <w:right w:val="single" w:sz="4" w:space="0" w:color="auto"/>
            </w:tcBorders>
            <w:shd w:val="clear" w:color="auto" w:fill="auto"/>
            <w:noWrap/>
            <w:vAlign w:val="bottom"/>
            <w:hideMark/>
          </w:tcPr>
          <w:p w14:paraId="0DA238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Dandruff/Facial Spots</w:t>
            </w:r>
          </w:p>
        </w:tc>
        <w:tc>
          <w:tcPr>
            <w:tcW w:w="1902" w:type="dxa"/>
            <w:tcBorders>
              <w:top w:val="nil"/>
              <w:left w:val="nil"/>
              <w:bottom w:val="single" w:sz="4" w:space="0" w:color="auto"/>
              <w:right w:val="single" w:sz="4" w:space="0" w:color="auto"/>
            </w:tcBorders>
            <w:shd w:val="clear" w:color="auto" w:fill="auto"/>
            <w:noWrap/>
            <w:vAlign w:val="bottom"/>
            <w:hideMark/>
          </w:tcPr>
          <w:p w14:paraId="236D45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21F05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B13CF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25/08/2017</w:t>
            </w:r>
          </w:p>
        </w:tc>
        <w:tc>
          <w:tcPr>
            <w:tcW w:w="808" w:type="dxa"/>
            <w:tcBorders>
              <w:top w:val="nil"/>
              <w:left w:val="nil"/>
              <w:bottom w:val="single" w:sz="4" w:space="0" w:color="auto"/>
              <w:right w:val="single" w:sz="4" w:space="0" w:color="auto"/>
            </w:tcBorders>
            <w:shd w:val="clear" w:color="auto" w:fill="auto"/>
            <w:noWrap/>
            <w:vAlign w:val="bottom"/>
            <w:hideMark/>
          </w:tcPr>
          <w:p w14:paraId="720765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0C603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772DF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D01B5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5AA9D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D70C1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D292F0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1692F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2B4048A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33</w:t>
            </w:r>
          </w:p>
        </w:tc>
        <w:tc>
          <w:tcPr>
            <w:tcW w:w="1690" w:type="dxa"/>
            <w:tcBorders>
              <w:top w:val="nil"/>
              <w:left w:val="nil"/>
              <w:bottom w:val="single" w:sz="4" w:space="0" w:color="auto"/>
              <w:right w:val="single" w:sz="4" w:space="0" w:color="auto"/>
            </w:tcBorders>
            <w:shd w:val="clear" w:color="auto" w:fill="auto"/>
            <w:noWrap/>
            <w:vAlign w:val="bottom"/>
            <w:hideMark/>
          </w:tcPr>
          <w:p w14:paraId="5C2F99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Skin/Scalp</w:t>
            </w:r>
          </w:p>
        </w:tc>
        <w:tc>
          <w:tcPr>
            <w:tcW w:w="1902" w:type="dxa"/>
            <w:tcBorders>
              <w:top w:val="nil"/>
              <w:left w:val="nil"/>
              <w:bottom w:val="single" w:sz="4" w:space="0" w:color="auto"/>
              <w:right w:val="single" w:sz="4" w:space="0" w:color="auto"/>
            </w:tcBorders>
            <w:shd w:val="clear" w:color="auto" w:fill="auto"/>
            <w:noWrap/>
            <w:vAlign w:val="bottom"/>
            <w:hideMark/>
          </w:tcPr>
          <w:p w14:paraId="292AB4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649DA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A51EA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16/08/2017</w:t>
            </w:r>
          </w:p>
        </w:tc>
        <w:tc>
          <w:tcPr>
            <w:tcW w:w="808" w:type="dxa"/>
            <w:tcBorders>
              <w:top w:val="nil"/>
              <w:left w:val="nil"/>
              <w:bottom w:val="single" w:sz="4" w:space="0" w:color="auto"/>
              <w:right w:val="single" w:sz="4" w:space="0" w:color="auto"/>
            </w:tcBorders>
            <w:shd w:val="clear" w:color="auto" w:fill="auto"/>
            <w:noWrap/>
            <w:vAlign w:val="bottom"/>
            <w:hideMark/>
          </w:tcPr>
          <w:p w14:paraId="739C23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80905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D2A18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300A1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A4914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0B725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A8C7A5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FFDE2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9F97CF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36</w:t>
            </w:r>
          </w:p>
        </w:tc>
        <w:tc>
          <w:tcPr>
            <w:tcW w:w="1690" w:type="dxa"/>
            <w:tcBorders>
              <w:top w:val="nil"/>
              <w:left w:val="nil"/>
              <w:bottom w:val="single" w:sz="4" w:space="0" w:color="auto"/>
              <w:right w:val="single" w:sz="4" w:space="0" w:color="auto"/>
            </w:tcBorders>
            <w:shd w:val="clear" w:color="auto" w:fill="auto"/>
            <w:noWrap/>
            <w:vAlign w:val="bottom"/>
            <w:hideMark/>
          </w:tcPr>
          <w:p w14:paraId="633B07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Palms</w:t>
            </w:r>
          </w:p>
        </w:tc>
        <w:tc>
          <w:tcPr>
            <w:tcW w:w="1902" w:type="dxa"/>
            <w:tcBorders>
              <w:top w:val="nil"/>
              <w:left w:val="nil"/>
              <w:bottom w:val="single" w:sz="4" w:space="0" w:color="auto"/>
              <w:right w:val="single" w:sz="4" w:space="0" w:color="auto"/>
            </w:tcBorders>
            <w:shd w:val="clear" w:color="auto" w:fill="auto"/>
            <w:noWrap/>
            <w:vAlign w:val="bottom"/>
            <w:hideMark/>
          </w:tcPr>
          <w:p w14:paraId="6A9BFD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7D67CA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1CBA7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23/06/2017</w:t>
            </w:r>
          </w:p>
        </w:tc>
        <w:tc>
          <w:tcPr>
            <w:tcW w:w="808" w:type="dxa"/>
            <w:tcBorders>
              <w:top w:val="nil"/>
              <w:left w:val="nil"/>
              <w:bottom w:val="single" w:sz="4" w:space="0" w:color="auto"/>
              <w:right w:val="single" w:sz="4" w:space="0" w:color="auto"/>
            </w:tcBorders>
            <w:shd w:val="clear" w:color="auto" w:fill="auto"/>
            <w:noWrap/>
            <w:vAlign w:val="bottom"/>
            <w:hideMark/>
          </w:tcPr>
          <w:p w14:paraId="4CED94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16EC8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23/06/2017</w:t>
            </w:r>
          </w:p>
        </w:tc>
        <w:tc>
          <w:tcPr>
            <w:tcW w:w="573" w:type="dxa"/>
            <w:tcBorders>
              <w:top w:val="nil"/>
              <w:left w:val="nil"/>
              <w:bottom w:val="single" w:sz="4" w:space="0" w:color="auto"/>
              <w:right w:val="single" w:sz="4" w:space="0" w:color="auto"/>
            </w:tcBorders>
            <w:shd w:val="clear" w:color="auto" w:fill="auto"/>
            <w:noWrap/>
            <w:vAlign w:val="bottom"/>
            <w:hideMark/>
          </w:tcPr>
          <w:p w14:paraId="22074F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D7DC7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D5E7C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CDD8D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382D58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A3E62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6493AE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56</w:t>
            </w:r>
          </w:p>
        </w:tc>
        <w:tc>
          <w:tcPr>
            <w:tcW w:w="1690" w:type="dxa"/>
            <w:tcBorders>
              <w:top w:val="nil"/>
              <w:left w:val="nil"/>
              <w:bottom w:val="single" w:sz="4" w:space="0" w:color="auto"/>
              <w:right w:val="single" w:sz="4" w:space="0" w:color="auto"/>
            </w:tcBorders>
            <w:shd w:val="clear" w:color="auto" w:fill="auto"/>
            <w:noWrap/>
            <w:vAlign w:val="bottom"/>
            <w:hideMark/>
          </w:tcPr>
          <w:p w14:paraId="02649E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Skin lesions</w:t>
            </w:r>
          </w:p>
        </w:tc>
        <w:tc>
          <w:tcPr>
            <w:tcW w:w="1902" w:type="dxa"/>
            <w:tcBorders>
              <w:top w:val="nil"/>
              <w:left w:val="nil"/>
              <w:bottom w:val="single" w:sz="4" w:space="0" w:color="auto"/>
              <w:right w:val="single" w:sz="4" w:space="0" w:color="auto"/>
            </w:tcBorders>
            <w:shd w:val="clear" w:color="auto" w:fill="auto"/>
            <w:noWrap/>
            <w:vAlign w:val="bottom"/>
            <w:hideMark/>
          </w:tcPr>
          <w:p w14:paraId="69153F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F3B77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577595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55044C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0F120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01/11/2017</w:t>
            </w:r>
          </w:p>
        </w:tc>
        <w:tc>
          <w:tcPr>
            <w:tcW w:w="573" w:type="dxa"/>
            <w:tcBorders>
              <w:top w:val="nil"/>
              <w:left w:val="nil"/>
              <w:bottom w:val="single" w:sz="4" w:space="0" w:color="auto"/>
              <w:right w:val="single" w:sz="4" w:space="0" w:color="auto"/>
            </w:tcBorders>
            <w:shd w:val="clear" w:color="auto" w:fill="auto"/>
            <w:noWrap/>
            <w:vAlign w:val="bottom"/>
            <w:hideMark/>
          </w:tcPr>
          <w:p w14:paraId="5D67CE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27238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2F0F6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13544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351310F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D45FF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16D3CD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58</w:t>
            </w:r>
          </w:p>
        </w:tc>
        <w:tc>
          <w:tcPr>
            <w:tcW w:w="1690" w:type="dxa"/>
            <w:tcBorders>
              <w:top w:val="nil"/>
              <w:left w:val="nil"/>
              <w:bottom w:val="single" w:sz="4" w:space="0" w:color="auto"/>
              <w:right w:val="single" w:sz="4" w:space="0" w:color="auto"/>
            </w:tcBorders>
            <w:shd w:val="clear" w:color="auto" w:fill="auto"/>
            <w:noWrap/>
            <w:vAlign w:val="bottom"/>
            <w:hideMark/>
          </w:tcPr>
          <w:p w14:paraId="66C43D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Warts on palms of hands</w:t>
            </w:r>
          </w:p>
        </w:tc>
        <w:tc>
          <w:tcPr>
            <w:tcW w:w="1902" w:type="dxa"/>
            <w:tcBorders>
              <w:top w:val="nil"/>
              <w:left w:val="nil"/>
              <w:bottom w:val="single" w:sz="4" w:space="0" w:color="auto"/>
              <w:right w:val="single" w:sz="4" w:space="0" w:color="auto"/>
            </w:tcBorders>
            <w:shd w:val="clear" w:color="auto" w:fill="auto"/>
            <w:noWrap/>
            <w:vAlign w:val="bottom"/>
            <w:hideMark/>
          </w:tcPr>
          <w:p w14:paraId="1185B9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5218ED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16CA4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5FFDB7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378AE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08/12/2017</w:t>
            </w:r>
          </w:p>
        </w:tc>
        <w:tc>
          <w:tcPr>
            <w:tcW w:w="573" w:type="dxa"/>
            <w:tcBorders>
              <w:top w:val="nil"/>
              <w:left w:val="nil"/>
              <w:bottom w:val="single" w:sz="4" w:space="0" w:color="auto"/>
              <w:right w:val="single" w:sz="4" w:space="0" w:color="auto"/>
            </w:tcBorders>
            <w:shd w:val="clear" w:color="auto" w:fill="auto"/>
            <w:noWrap/>
            <w:vAlign w:val="bottom"/>
            <w:hideMark/>
          </w:tcPr>
          <w:p w14:paraId="67C31A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2DFAD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A1C86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36DC4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618CCC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77E53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453874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63</w:t>
            </w:r>
          </w:p>
        </w:tc>
        <w:tc>
          <w:tcPr>
            <w:tcW w:w="1690" w:type="dxa"/>
            <w:tcBorders>
              <w:top w:val="nil"/>
              <w:left w:val="nil"/>
              <w:bottom w:val="single" w:sz="4" w:space="0" w:color="auto"/>
              <w:right w:val="single" w:sz="4" w:space="0" w:color="auto"/>
            </w:tcBorders>
            <w:shd w:val="clear" w:color="auto" w:fill="auto"/>
            <w:noWrap/>
            <w:vAlign w:val="bottom"/>
            <w:hideMark/>
          </w:tcPr>
          <w:p w14:paraId="137A04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Athletes foot/</w:t>
            </w:r>
            <w:proofErr w:type="spellStart"/>
            <w:r w:rsidRPr="00743F44">
              <w:rPr>
                <w:rFonts w:ascii="Calibri" w:hAnsi="Calibri" w:cs="Calibri"/>
                <w:lang w:val="en-GB" w:eastAsia="en-GB"/>
              </w:rPr>
              <w:t>veruca</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4AF9CB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C01AF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7C974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26/01/2018</w:t>
            </w:r>
          </w:p>
        </w:tc>
        <w:tc>
          <w:tcPr>
            <w:tcW w:w="808" w:type="dxa"/>
            <w:tcBorders>
              <w:top w:val="nil"/>
              <w:left w:val="nil"/>
              <w:bottom w:val="single" w:sz="4" w:space="0" w:color="auto"/>
              <w:right w:val="single" w:sz="4" w:space="0" w:color="auto"/>
            </w:tcBorders>
            <w:shd w:val="clear" w:color="auto" w:fill="auto"/>
            <w:noWrap/>
            <w:vAlign w:val="bottom"/>
            <w:hideMark/>
          </w:tcPr>
          <w:p w14:paraId="268FA1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F3DBD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EA5A8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43835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B6286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DD16B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06CA0E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73E6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962574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73</w:t>
            </w:r>
          </w:p>
        </w:tc>
        <w:tc>
          <w:tcPr>
            <w:tcW w:w="1690" w:type="dxa"/>
            <w:tcBorders>
              <w:top w:val="nil"/>
              <w:left w:val="nil"/>
              <w:bottom w:val="single" w:sz="4" w:space="0" w:color="auto"/>
              <w:right w:val="single" w:sz="4" w:space="0" w:color="auto"/>
            </w:tcBorders>
            <w:shd w:val="clear" w:color="auto" w:fill="auto"/>
            <w:noWrap/>
            <w:vAlign w:val="bottom"/>
            <w:hideMark/>
          </w:tcPr>
          <w:p w14:paraId="5CBBBE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Ringworm in groin</w:t>
            </w:r>
          </w:p>
        </w:tc>
        <w:tc>
          <w:tcPr>
            <w:tcW w:w="1902" w:type="dxa"/>
            <w:tcBorders>
              <w:top w:val="nil"/>
              <w:left w:val="nil"/>
              <w:bottom w:val="single" w:sz="4" w:space="0" w:color="auto"/>
              <w:right w:val="single" w:sz="4" w:space="0" w:color="auto"/>
            </w:tcBorders>
            <w:shd w:val="clear" w:color="auto" w:fill="auto"/>
            <w:noWrap/>
            <w:vAlign w:val="bottom"/>
            <w:hideMark/>
          </w:tcPr>
          <w:p w14:paraId="298EB1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24D1B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32F88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15/03/2018</w:t>
            </w:r>
          </w:p>
        </w:tc>
        <w:tc>
          <w:tcPr>
            <w:tcW w:w="808" w:type="dxa"/>
            <w:tcBorders>
              <w:top w:val="nil"/>
              <w:left w:val="nil"/>
              <w:bottom w:val="single" w:sz="4" w:space="0" w:color="auto"/>
              <w:right w:val="single" w:sz="4" w:space="0" w:color="auto"/>
            </w:tcBorders>
            <w:shd w:val="clear" w:color="auto" w:fill="auto"/>
            <w:noWrap/>
            <w:vAlign w:val="bottom"/>
            <w:hideMark/>
          </w:tcPr>
          <w:p w14:paraId="1184E2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1F7E3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DE566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4940E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EF522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D3189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7A01D2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2652F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EE8D28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83</w:t>
            </w:r>
          </w:p>
        </w:tc>
        <w:tc>
          <w:tcPr>
            <w:tcW w:w="1690" w:type="dxa"/>
            <w:tcBorders>
              <w:top w:val="nil"/>
              <w:left w:val="nil"/>
              <w:bottom w:val="single" w:sz="4" w:space="0" w:color="auto"/>
              <w:right w:val="single" w:sz="4" w:space="0" w:color="auto"/>
            </w:tcBorders>
            <w:shd w:val="clear" w:color="auto" w:fill="auto"/>
            <w:noWrap/>
            <w:vAlign w:val="bottom"/>
            <w:hideMark/>
          </w:tcPr>
          <w:p w14:paraId="64E137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Itchy skin after shower/red rash</w:t>
            </w:r>
          </w:p>
        </w:tc>
        <w:tc>
          <w:tcPr>
            <w:tcW w:w="1902" w:type="dxa"/>
            <w:tcBorders>
              <w:top w:val="nil"/>
              <w:left w:val="nil"/>
              <w:bottom w:val="single" w:sz="4" w:space="0" w:color="auto"/>
              <w:right w:val="single" w:sz="4" w:space="0" w:color="auto"/>
            </w:tcBorders>
            <w:shd w:val="clear" w:color="auto" w:fill="auto"/>
            <w:noWrap/>
            <w:vAlign w:val="bottom"/>
            <w:hideMark/>
          </w:tcPr>
          <w:p w14:paraId="2F2839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52565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76AB6C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19/06/2018</w:t>
            </w:r>
          </w:p>
        </w:tc>
        <w:tc>
          <w:tcPr>
            <w:tcW w:w="808" w:type="dxa"/>
            <w:tcBorders>
              <w:top w:val="nil"/>
              <w:left w:val="nil"/>
              <w:bottom w:val="single" w:sz="4" w:space="0" w:color="auto"/>
              <w:right w:val="single" w:sz="4" w:space="0" w:color="auto"/>
            </w:tcBorders>
            <w:shd w:val="clear" w:color="auto" w:fill="auto"/>
            <w:noWrap/>
            <w:vAlign w:val="bottom"/>
            <w:hideMark/>
          </w:tcPr>
          <w:p w14:paraId="296963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B2C9A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9219B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95A9A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3F114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2A464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2D00F4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48AF2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173CB5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94</w:t>
            </w:r>
          </w:p>
        </w:tc>
        <w:tc>
          <w:tcPr>
            <w:tcW w:w="1690" w:type="dxa"/>
            <w:tcBorders>
              <w:top w:val="nil"/>
              <w:left w:val="nil"/>
              <w:bottom w:val="single" w:sz="4" w:space="0" w:color="auto"/>
              <w:right w:val="single" w:sz="4" w:space="0" w:color="auto"/>
            </w:tcBorders>
            <w:shd w:val="clear" w:color="auto" w:fill="auto"/>
            <w:noWrap/>
            <w:vAlign w:val="bottom"/>
            <w:hideMark/>
          </w:tcPr>
          <w:p w14:paraId="624D79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Ingrown toenail on right foot</w:t>
            </w:r>
          </w:p>
        </w:tc>
        <w:tc>
          <w:tcPr>
            <w:tcW w:w="1902" w:type="dxa"/>
            <w:tcBorders>
              <w:top w:val="nil"/>
              <w:left w:val="nil"/>
              <w:bottom w:val="single" w:sz="4" w:space="0" w:color="auto"/>
              <w:right w:val="single" w:sz="4" w:space="0" w:color="auto"/>
            </w:tcBorders>
            <w:shd w:val="clear" w:color="auto" w:fill="auto"/>
            <w:noWrap/>
            <w:vAlign w:val="bottom"/>
            <w:hideMark/>
          </w:tcPr>
          <w:p w14:paraId="514BCD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409DF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9E07E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02/09/2018</w:t>
            </w:r>
          </w:p>
        </w:tc>
        <w:tc>
          <w:tcPr>
            <w:tcW w:w="808" w:type="dxa"/>
            <w:tcBorders>
              <w:top w:val="nil"/>
              <w:left w:val="nil"/>
              <w:bottom w:val="single" w:sz="4" w:space="0" w:color="auto"/>
              <w:right w:val="single" w:sz="4" w:space="0" w:color="auto"/>
            </w:tcBorders>
            <w:shd w:val="clear" w:color="auto" w:fill="auto"/>
            <w:noWrap/>
            <w:vAlign w:val="bottom"/>
            <w:hideMark/>
          </w:tcPr>
          <w:p w14:paraId="647454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DEDB7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02/09/2018</w:t>
            </w:r>
          </w:p>
        </w:tc>
        <w:tc>
          <w:tcPr>
            <w:tcW w:w="573" w:type="dxa"/>
            <w:tcBorders>
              <w:top w:val="nil"/>
              <w:left w:val="nil"/>
              <w:bottom w:val="single" w:sz="4" w:space="0" w:color="auto"/>
              <w:right w:val="single" w:sz="4" w:space="0" w:color="auto"/>
            </w:tcBorders>
            <w:shd w:val="clear" w:color="auto" w:fill="auto"/>
            <w:noWrap/>
            <w:vAlign w:val="bottom"/>
            <w:hideMark/>
          </w:tcPr>
          <w:p w14:paraId="03A441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F755D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494C0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9B07D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EDDD4D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2E630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3D7748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110</w:t>
            </w:r>
          </w:p>
        </w:tc>
        <w:tc>
          <w:tcPr>
            <w:tcW w:w="1690" w:type="dxa"/>
            <w:tcBorders>
              <w:top w:val="nil"/>
              <w:left w:val="nil"/>
              <w:bottom w:val="single" w:sz="4" w:space="0" w:color="auto"/>
              <w:right w:val="single" w:sz="4" w:space="0" w:color="auto"/>
            </w:tcBorders>
            <w:shd w:val="clear" w:color="auto" w:fill="auto"/>
            <w:noWrap/>
            <w:vAlign w:val="bottom"/>
            <w:hideMark/>
          </w:tcPr>
          <w:p w14:paraId="4B9D48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Spots on head</w:t>
            </w:r>
          </w:p>
        </w:tc>
        <w:tc>
          <w:tcPr>
            <w:tcW w:w="1902" w:type="dxa"/>
            <w:tcBorders>
              <w:top w:val="nil"/>
              <w:left w:val="nil"/>
              <w:bottom w:val="single" w:sz="4" w:space="0" w:color="auto"/>
              <w:right w:val="single" w:sz="4" w:space="0" w:color="auto"/>
            </w:tcBorders>
            <w:shd w:val="clear" w:color="auto" w:fill="auto"/>
            <w:noWrap/>
            <w:vAlign w:val="bottom"/>
            <w:hideMark/>
          </w:tcPr>
          <w:p w14:paraId="6BFC46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48205C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C92CE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14/12/2018</w:t>
            </w:r>
          </w:p>
        </w:tc>
        <w:tc>
          <w:tcPr>
            <w:tcW w:w="808" w:type="dxa"/>
            <w:tcBorders>
              <w:top w:val="nil"/>
              <w:left w:val="nil"/>
              <w:bottom w:val="single" w:sz="4" w:space="0" w:color="auto"/>
              <w:right w:val="single" w:sz="4" w:space="0" w:color="auto"/>
            </w:tcBorders>
            <w:shd w:val="clear" w:color="auto" w:fill="auto"/>
            <w:noWrap/>
            <w:vAlign w:val="bottom"/>
            <w:hideMark/>
          </w:tcPr>
          <w:p w14:paraId="46FB5B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3F4F3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16/01/2019</w:t>
            </w:r>
          </w:p>
        </w:tc>
        <w:tc>
          <w:tcPr>
            <w:tcW w:w="573" w:type="dxa"/>
            <w:tcBorders>
              <w:top w:val="nil"/>
              <w:left w:val="nil"/>
              <w:bottom w:val="single" w:sz="4" w:space="0" w:color="auto"/>
              <w:right w:val="single" w:sz="4" w:space="0" w:color="auto"/>
            </w:tcBorders>
            <w:shd w:val="clear" w:color="auto" w:fill="auto"/>
            <w:noWrap/>
            <w:vAlign w:val="bottom"/>
            <w:hideMark/>
          </w:tcPr>
          <w:p w14:paraId="571E87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938AB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E1444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A955B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9F0CCE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F3B64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647EAF9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6B2247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w:t>
            </w:r>
          </w:p>
        </w:tc>
        <w:tc>
          <w:tcPr>
            <w:tcW w:w="1902" w:type="dxa"/>
            <w:tcBorders>
              <w:top w:val="nil"/>
              <w:left w:val="nil"/>
              <w:bottom w:val="single" w:sz="4" w:space="0" w:color="auto"/>
              <w:right w:val="single" w:sz="4" w:space="0" w:color="auto"/>
            </w:tcBorders>
            <w:shd w:val="clear" w:color="auto" w:fill="auto"/>
            <w:noWrap/>
            <w:vAlign w:val="bottom"/>
            <w:hideMark/>
          </w:tcPr>
          <w:p w14:paraId="1D26CD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7493E4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8B1D8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28/01/2019</w:t>
            </w:r>
          </w:p>
        </w:tc>
        <w:tc>
          <w:tcPr>
            <w:tcW w:w="808" w:type="dxa"/>
            <w:tcBorders>
              <w:top w:val="nil"/>
              <w:left w:val="nil"/>
              <w:bottom w:val="single" w:sz="4" w:space="0" w:color="auto"/>
              <w:right w:val="single" w:sz="4" w:space="0" w:color="auto"/>
            </w:tcBorders>
            <w:shd w:val="clear" w:color="auto" w:fill="auto"/>
            <w:noWrap/>
            <w:vAlign w:val="bottom"/>
            <w:hideMark/>
          </w:tcPr>
          <w:p w14:paraId="09C66E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C819B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03/02/2019</w:t>
            </w:r>
          </w:p>
        </w:tc>
        <w:tc>
          <w:tcPr>
            <w:tcW w:w="573" w:type="dxa"/>
            <w:tcBorders>
              <w:top w:val="nil"/>
              <w:left w:val="nil"/>
              <w:bottom w:val="single" w:sz="4" w:space="0" w:color="auto"/>
              <w:right w:val="single" w:sz="4" w:space="0" w:color="auto"/>
            </w:tcBorders>
            <w:shd w:val="clear" w:color="auto" w:fill="auto"/>
            <w:noWrap/>
            <w:vAlign w:val="bottom"/>
            <w:hideMark/>
          </w:tcPr>
          <w:p w14:paraId="333FBA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2EDC3C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520CAA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AEBFA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2D4AC0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5F285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00098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114</w:t>
            </w:r>
          </w:p>
        </w:tc>
        <w:tc>
          <w:tcPr>
            <w:tcW w:w="1690" w:type="dxa"/>
            <w:tcBorders>
              <w:top w:val="nil"/>
              <w:left w:val="nil"/>
              <w:bottom w:val="single" w:sz="4" w:space="0" w:color="auto"/>
              <w:right w:val="single" w:sz="4" w:space="0" w:color="auto"/>
            </w:tcBorders>
            <w:shd w:val="clear" w:color="auto" w:fill="auto"/>
            <w:noWrap/>
            <w:vAlign w:val="bottom"/>
            <w:hideMark/>
          </w:tcPr>
          <w:p w14:paraId="507B6B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Spots on penis</w:t>
            </w:r>
          </w:p>
        </w:tc>
        <w:tc>
          <w:tcPr>
            <w:tcW w:w="1902" w:type="dxa"/>
            <w:tcBorders>
              <w:top w:val="nil"/>
              <w:left w:val="nil"/>
              <w:bottom w:val="single" w:sz="4" w:space="0" w:color="auto"/>
              <w:right w:val="single" w:sz="4" w:space="0" w:color="auto"/>
            </w:tcBorders>
            <w:shd w:val="clear" w:color="auto" w:fill="auto"/>
            <w:noWrap/>
            <w:vAlign w:val="bottom"/>
            <w:hideMark/>
          </w:tcPr>
          <w:p w14:paraId="29CA4D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50FD80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83A20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19/02/2019</w:t>
            </w:r>
          </w:p>
        </w:tc>
        <w:tc>
          <w:tcPr>
            <w:tcW w:w="808" w:type="dxa"/>
            <w:tcBorders>
              <w:top w:val="nil"/>
              <w:left w:val="nil"/>
              <w:bottom w:val="single" w:sz="4" w:space="0" w:color="auto"/>
              <w:right w:val="single" w:sz="4" w:space="0" w:color="auto"/>
            </w:tcBorders>
            <w:shd w:val="clear" w:color="auto" w:fill="auto"/>
            <w:noWrap/>
            <w:vAlign w:val="bottom"/>
            <w:hideMark/>
          </w:tcPr>
          <w:p w14:paraId="58FDC8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B124B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7D4E2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D06C5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7D3B4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FB661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A24E16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3D78A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EFAEF1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118</w:t>
            </w:r>
          </w:p>
        </w:tc>
        <w:tc>
          <w:tcPr>
            <w:tcW w:w="1690" w:type="dxa"/>
            <w:tcBorders>
              <w:top w:val="nil"/>
              <w:left w:val="nil"/>
              <w:bottom w:val="single" w:sz="4" w:space="0" w:color="auto"/>
              <w:right w:val="single" w:sz="4" w:space="0" w:color="auto"/>
            </w:tcBorders>
            <w:shd w:val="clear" w:color="auto" w:fill="auto"/>
            <w:noWrap/>
            <w:vAlign w:val="bottom"/>
            <w:hideMark/>
          </w:tcPr>
          <w:p w14:paraId="0BB2F2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Facial Acne</w:t>
            </w:r>
          </w:p>
        </w:tc>
        <w:tc>
          <w:tcPr>
            <w:tcW w:w="1902" w:type="dxa"/>
            <w:tcBorders>
              <w:top w:val="nil"/>
              <w:left w:val="nil"/>
              <w:bottom w:val="single" w:sz="4" w:space="0" w:color="auto"/>
              <w:right w:val="single" w:sz="4" w:space="0" w:color="auto"/>
            </w:tcBorders>
            <w:shd w:val="clear" w:color="auto" w:fill="auto"/>
            <w:noWrap/>
            <w:vAlign w:val="bottom"/>
            <w:hideMark/>
          </w:tcPr>
          <w:p w14:paraId="6B0100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207F5C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51199D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03/02/2017</w:t>
            </w:r>
          </w:p>
        </w:tc>
        <w:tc>
          <w:tcPr>
            <w:tcW w:w="808" w:type="dxa"/>
            <w:tcBorders>
              <w:top w:val="nil"/>
              <w:left w:val="nil"/>
              <w:bottom w:val="single" w:sz="4" w:space="0" w:color="auto"/>
              <w:right w:val="single" w:sz="4" w:space="0" w:color="auto"/>
            </w:tcBorders>
            <w:shd w:val="clear" w:color="auto" w:fill="auto"/>
            <w:noWrap/>
            <w:vAlign w:val="bottom"/>
            <w:hideMark/>
          </w:tcPr>
          <w:p w14:paraId="5EC447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203" w:type="dxa"/>
            <w:tcBorders>
              <w:top w:val="nil"/>
              <w:left w:val="nil"/>
              <w:bottom w:val="single" w:sz="4" w:space="0" w:color="auto"/>
              <w:right w:val="single" w:sz="4" w:space="0" w:color="auto"/>
            </w:tcBorders>
            <w:shd w:val="clear" w:color="auto" w:fill="auto"/>
            <w:noWrap/>
            <w:vAlign w:val="bottom"/>
            <w:hideMark/>
          </w:tcPr>
          <w:p w14:paraId="2B017B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2EC97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97533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04E16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922" w:type="dxa"/>
            <w:tcBorders>
              <w:top w:val="nil"/>
              <w:left w:val="nil"/>
              <w:bottom w:val="single" w:sz="4" w:space="0" w:color="auto"/>
              <w:right w:val="single" w:sz="4" w:space="0" w:color="auto"/>
            </w:tcBorders>
            <w:shd w:val="clear" w:color="auto" w:fill="auto"/>
            <w:noWrap/>
            <w:vAlign w:val="bottom"/>
            <w:hideMark/>
          </w:tcPr>
          <w:p w14:paraId="6EC016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270DD78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3E87E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93C14B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121</w:t>
            </w:r>
          </w:p>
        </w:tc>
        <w:tc>
          <w:tcPr>
            <w:tcW w:w="1690" w:type="dxa"/>
            <w:tcBorders>
              <w:top w:val="nil"/>
              <w:left w:val="nil"/>
              <w:bottom w:val="single" w:sz="4" w:space="0" w:color="auto"/>
              <w:right w:val="single" w:sz="4" w:space="0" w:color="auto"/>
            </w:tcBorders>
            <w:shd w:val="clear" w:color="auto" w:fill="auto"/>
            <w:noWrap/>
            <w:vAlign w:val="bottom"/>
            <w:hideMark/>
          </w:tcPr>
          <w:p w14:paraId="30F401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Rash</w:t>
            </w:r>
          </w:p>
        </w:tc>
        <w:tc>
          <w:tcPr>
            <w:tcW w:w="1902" w:type="dxa"/>
            <w:tcBorders>
              <w:top w:val="nil"/>
              <w:left w:val="nil"/>
              <w:bottom w:val="single" w:sz="4" w:space="0" w:color="auto"/>
              <w:right w:val="single" w:sz="4" w:space="0" w:color="auto"/>
            </w:tcBorders>
            <w:shd w:val="clear" w:color="auto" w:fill="auto"/>
            <w:noWrap/>
            <w:vAlign w:val="bottom"/>
            <w:hideMark/>
          </w:tcPr>
          <w:p w14:paraId="1BF42F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01C806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71C062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7C8C3B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203" w:type="dxa"/>
            <w:tcBorders>
              <w:top w:val="nil"/>
              <w:left w:val="nil"/>
              <w:bottom w:val="single" w:sz="4" w:space="0" w:color="auto"/>
              <w:right w:val="single" w:sz="4" w:space="0" w:color="auto"/>
            </w:tcBorders>
            <w:shd w:val="clear" w:color="auto" w:fill="auto"/>
            <w:noWrap/>
            <w:vAlign w:val="bottom"/>
            <w:hideMark/>
          </w:tcPr>
          <w:p w14:paraId="2ADFEA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B3F18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EA867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DA564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922" w:type="dxa"/>
            <w:tcBorders>
              <w:top w:val="nil"/>
              <w:left w:val="nil"/>
              <w:bottom w:val="single" w:sz="4" w:space="0" w:color="auto"/>
              <w:right w:val="single" w:sz="4" w:space="0" w:color="auto"/>
            </w:tcBorders>
            <w:shd w:val="clear" w:color="auto" w:fill="auto"/>
            <w:noWrap/>
            <w:vAlign w:val="bottom"/>
            <w:hideMark/>
          </w:tcPr>
          <w:p w14:paraId="5CFB12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1FAB2DF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91357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612847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122</w:t>
            </w:r>
          </w:p>
        </w:tc>
        <w:tc>
          <w:tcPr>
            <w:tcW w:w="1690" w:type="dxa"/>
            <w:tcBorders>
              <w:top w:val="nil"/>
              <w:left w:val="nil"/>
              <w:bottom w:val="single" w:sz="4" w:space="0" w:color="auto"/>
              <w:right w:val="single" w:sz="4" w:space="0" w:color="auto"/>
            </w:tcBorders>
            <w:shd w:val="clear" w:color="auto" w:fill="auto"/>
            <w:noWrap/>
            <w:vAlign w:val="bottom"/>
            <w:hideMark/>
          </w:tcPr>
          <w:p w14:paraId="1F7033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Athlete's foot</w:t>
            </w:r>
          </w:p>
        </w:tc>
        <w:tc>
          <w:tcPr>
            <w:tcW w:w="1902" w:type="dxa"/>
            <w:tcBorders>
              <w:top w:val="nil"/>
              <w:left w:val="nil"/>
              <w:bottom w:val="single" w:sz="4" w:space="0" w:color="auto"/>
              <w:right w:val="single" w:sz="4" w:space="0" w:color="auto"/>
            </w:tcBorders>
            <w:shd w:val="clear" w:color="auto" w:fill="auto"/>
            <w:noWrap/>
            <w:vAlign w:val="bottom"/>
            <w:hideMark/>
          </w:tcPr>
          <w:p w14:paraId="2E82FB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71E90A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43B8E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24/02/2017</w:t>
            </w:r>
          </w:p>
        </w:tc>
        <w:tc>
          <w:tcPr>
            <w:tcW w:w="808" w:type="dxa"/>
            <w:tcBorders>
              <w:top w:val="nil"/>
              <w:left w:val="nil"/>
              <w:bottom w:val="single" w:sz="4" w:space="0" w:color="auto"/>
              <w:right w:val="single" w:sz="4" w:space="0" w:color="auto"/>
            </w:tcBorders>
            <w:shd w:val="clear" w:color="auto" w:fill="auto"/>
            <w:noWrap/>
            <w:vAlign w:val="bottom"/>
            <w:hideMark/>
          </w:tcPr>
          <w:p w14:paraId="4BC536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7D44B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11/03/2017</w:t>
            </w:r>
          </w:p>
        </w:tc>
        <w:tc>
          <w:tcPr>
            <w:tcW w:w="573" w:type="dxa"/>
            <w:tcBorders>
              <w:top w:val="nil"/>
              <w:left w:val="nil"/>
              <w:bottom w:val="single" w:sz="4" w:space="0" w:color="auto"/>
              <w:right w:val="single" w:sz="4" w:space="0" w:color="auto"/>
            </w:tcBorders>
            <w:shd w:val="clear" w:color="auto" w:fill="auto"/>
            <w:noWrap/>
            <w:vAlign w:val="bottom"/>
            <w:hideMark/>
          </w:tcPr>
          <w:p w14:paraId="5661AF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CA1B1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23666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C1153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8D9A24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50FA2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3C7574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122</w:t>
            </w:r>
          </w:p>
        </w:tc>
        <w:tc>
          <w:tcPr>
            <w:tcW w:w="1690" w:type="dxa"/>
            <w:tcBorders>
              <w:top w:val="nil"/>
              <w:left w:val="nil"/>
              <w:bottom w:val="single" w:sz="4" w:space="0" w:color="auto"/>
              <w:right w:val="single" w:sz="4" w:space="0" w:color="auto"/>
            </w:tcBorders>
            <w:shd w:val="clear" w:color="auto" w:fill="auto"/>
            <w:noWrap/>
            <w:vAlign w:val="bottom"/>
            <w:hideMark/>
          </w:tcPr>
          <w:p w14:paraId="516B56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Eczematous rash L ankle</w:t>
            </w:r>
          </w:p>
        </w:tc>
        <w:tc>
          <w:tcPr>
            <w:tcW w:w="1902" w:type="dxa"/>
            <w:tcBorders>
              <w:top w:val="nil"/>
              <w:left w:val="nil"/>
              <w:bottom w:val="single" w:sz="4" w:space="0" w:color="auto"/>
              <w:right w:val="single" w:sz="4" w:space="0" w:color="auto"/>
            </w:tcBorders>
            <w:shd w:val="clear" w:color="auto" w:fill="auto"/>
            <w:noWrap/>
            <w:vAlign w:val="bottom"/>
            <w:hideMark/>
          </w:tcPr>
          <w:p w14:paraId="1DEA9F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4CEB01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E937A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2ABC59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6D559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11/03/2017</w:t>
            </w:r>
          </w:p>
        </w:tc>
        <w:tc>
          <w:tcPr>
            <w:tcW w:w="573" w:type="dxa"/>
            <w:tcBorders>
              <w:top w:val="nil"/>
              <w:left w:val="nil"/>
              <w:bottom w:val="single" w:sz="4" w:space="0" w:color="auto"/>
              <w:right w:val="single" w:sz="4" w:space="0" w:color="auto"/>
            </w:tcBorders>
            <w:shd w:val="clear" w:color="auto" w:fill="auto"/>
            <w:noWrap/>
            <w:vAlign w:val="bottom"/>
            <w:hideMark/>
          </w:tcPr>
          <w:p w14:paraId="11CB60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23675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E4A25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D9644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06CCEC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033F7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4B75F0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122</w:t>
            </w:r>
          </w:p>
        </w:tc>
        <w:tc>
          <w:tcPr>
            <w:tcW w:w="1690" w:type="dxa"/>
            <w:tcBorders>
              <w:top w:val="nil"/>
              <w:left w:val="nil"/>
              <w:bottom w:val="single" w:sz="4" w:space="0" w:color="auto"/>
              <w:right w:val="single" w:sz="4" w:space="0" w:color="auto"/>
            </w:tcBorders>
            <w:shd w:val="clear" w:color="auto" w:fill="auto"/>
            <w:noWrap/>
            <w:vAlign w:val="bottom"/>
            <w:hideMark/>
          </w:tcPr>
          <w:p w14:paraId="49C54F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Oedema L ankle</w:t>
            </w:r>
          </w:p>
        </w:tc>
        <w:tc>
          <w:tcPr>
            <w:tcW w:w="1902" w:type="dxa"/>
            <w:tcBorders>
              <w:top w:val="nil"/>
              <w:left w:val="nil"/>
              <w:bottom w:val="single" w:sz="4" w:space="0" w:color="auto"/>
              <w:right w:val="single" w:sz="4" w:space="0" w:color="auto"/>
            </w:tcBorders>
            <w:shd w:val="clear" w:color="auto" w:fill="auto"/>
            <w:noWrap/>
            <w:vAlign w:val="bottom"/>
            <w:hideMark/>
          </w:tcPr>
          <w:p w14:paraId="318053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2307B2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7965D3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528101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A1B89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11/03/2017</w:t>
            </w:r>
          </w:p>
        </w:tc>
        <w:tc>
          <w:tcPr>
            <w:tcW w:w="573" w:type="dxa"/>
            <w:tcBorders>
              <w:top w:val="nil"/>
              <w:left w:val="nil"/>
              <w:bottom w:val="single" w:sz="4" w:space="0" w:color="auto"/>
              <w:right w:val="single" w:sz="4" w:space="0" w:color="auto"/>
            </w:tcBorders>
            <w:shd w:val="clear" w:color="auto" w:fill="auto"/>
            <w:noWrap/>
            <w:vAlign w:val="bottom"/>
            <w:hideMark/>
          </w:tcPr>
          <w:p w14:paraId="4D719C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A9E69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A32A9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4A1DB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2D2144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9466A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D67535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123</w:t>
            </w:r>
          </w:p>
        </w:tc>
        <w:tc>
          <w:tcPr>
            <w:tcW w:w="1690" w:type="dxa"/>
            <w:tcBorders>
              <w:top w:val="nil"/>
              <w:left w:val="nil"/>
              <w:bottom w:val="single" w:sz="4" w:space="0" w:color="auto"/>
              <w:right w:val="single" w:sz="4" w:space="0" w:color="auto"/>
            </w:tcBorders>
            <w:shd w:val="clear" w:color="auto" w:fill="auto"/>
            <w:noWrap/>
            <w:vAlign w:val="bottom"/>
            <w:hideMark/>
          </w:tcPr>
          <w:p w14:paraId="2FF644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Psoriasis</w:t>
            </w:r>
          </w:p>
        </w:tc>
        <w:tc>
          <w:tcPr>
            <w:tcW w:w="1902" w:type="dxa"/>
            <w:tcBorders>
              <w:top w:val="nil"/>
              <w:left w:val="nil"/>
              <w:bottom w:val="single" w:sz="4" w:space="0" w:color="auto"/>
              <w:right w:val="single" w:sz="4" w:space="0" w:color="auto"/>
            </w:tcBorders>
            <w:shd w:val="clear" w:color="auto" w:fill="auto"/>
            <w:noWrap/>
            <w:vAlign w:val="bottom"/>
            <w:hideMark/>
          </w:tcPr>
          <w:p w14:paraId="15BBEA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52067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72E7C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3D6C0C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51FD3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0FB78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A4648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5547A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4EB52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713E0EB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05F8A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C5DCDF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124</w:t>
            </w:r>
          </w:p>
        </w:tc>
        <w:tc>
          <w:tcPr>
            <w:tcW w:w="1690" w:type="dxa"/>
            <w:tcBorders>
              <w:top w:val="nil"/>
              <w:left w:val="nil"/>
              <w:bottom w:val="single" w:sz="4" w:space="0" w:color="auto"/>
              <w:right w:val="single" w:sz="4" w:space="0" w:color="auto"/>
            </w:tcBorders>
            <w:shd w:val="clear" w:color="auto" w:fill="auto"/>
            <w:noWrap/>
            <w:vAlign w:val="bottom"/>
            <w:hideMark/>
          </w:tcPr>
          <w:p w14:paraId="35B383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Acne</w:t>
            </w:r>
          </w:p>
        </w:tc>
        <w:tc>
          <w:tcPr>
            <w:tcW w:w="1902" w:type="dxa"/>
            <w:tcBorders>
              <w:top w:val="nil"/>
              <w:left w:val="nil"/>
              <w:bottom w:val="single" w:sz="4" w:space="0" w:color="auto"/>
              <w:right w:val="single" w:sz="4" w:space="0" w:color="auto"/>
            </w:tcBorders>
            <w:shd w:val="clear" w:color="auto" w:fill="auto"/>
            <w:noWrap/>
            <w:vAlign w:val="bottom"/>
            <w:hideMark/>
          </w:tcPr>
          <w:p w14:paraId="42CC82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AC9E7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ECE46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7A6C56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94564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63E39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C2D2C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BFF4C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C2BA3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1D91172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4C7C0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E3C3A0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124</w:t>
            </w:r>
          </w:p>
        </w:tc>
        <w:tc>
          <w:tcPr>
            <w:tcW w:w="1690" w:type="dxa"/>
            <w:tcBorders>
              <w:top w:val="nil"/>
              <w:left w:val="nil"/>
              <w:bottom w:val="single" w:sz="4" w:space="0" w:color="auto"/>
              <w:right w:val="single" w:sz="4" w:space="0" w:color="auto"/>
            </w:tcBorders>
            <w:shd w:val="clear" w:color="auto" w:fill="auto"/>
            <w:noWrap/>
            <w:vAlign w:val="bottom"/>
            <w:hideMark/>
          </w:tcPr>
          <w:p w14:paraId="578B42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Rash on hands (pompholyx)</w:t>
            </w:r>
          </w:p>
        </w:tc>
        <w:tc>
          <w:tcPr>
            <w:tcW w:w="1902" w:type="dxa"/>
            <w:tcBorders>
              <w:top w:val="nil"/>
              <w:left w:val="nil"/>
              <w:bottom w:val="single" w:sz="4" w:space="0" w:color="auto"/>
              <w:right w:val="single" w:sz="4" w:space="0" w:color="auto"/>
            </w:tcBorders>
            <w:shd w:val="clear" w:color="auto" w:fill="auto"/>
            <w:noWrap/>
            <w:vAlign w:val="bottom"/>
            <w:hideMark/>
          </w:tcPr>
          <w:p w14:paraId="148B18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74A3F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66D6E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22/05/2017</w:t>
            </w:r>
          </w:p>
        </w:tc>
        <w:tc>
          <w:tcPr>
            <w:tcW w:w="808" w:type="dxa"/>
            <w:tcBorders>
              <w:top w:val="nil"/>
              <w:left w:val="nil"/>
              <w:bottom w:val="single" w:sz="4" w:space="0" w:color="auto"/>
              <w:right w:val="single" w:sz="4" w:space="0" w:color="auto"/>
            </w:tcBorders>
            <w:shd w:val="clear" w:color="auto" w:fill="auto"/>
            <w:noWrap/>
            <w:vAlign w:val="bottom"/>
            <w:hideMark/>
          </w:tcPr>
          <w:p w14:paraId="1F3B12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203" w:type="dxa"/>
            <w:tcBorders>
              <w:top w:val="nil"/>
              <w:left w:val="nil"/>
              <w:bottom w:val="single" w:sz="4" w:space="0" w:color="auto"/>
              <w:right w:val="single" w:sz="4" w:space="0" w:color="auto"/>
            </w:tcBorders>
            <w:shd w:val="clear" w:color="auto" w:fill="auto"/>
            <w:noWrap/>
            <w:vAlign w:val="bottom"/>
            <w:hideMark/>
          </w:tcPr>
          <w:p w14:paraId="384B22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58783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ABADF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E1021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922" w:type="dxa"/>
            <w:tcBorders>
              <w:top w:val="nil"/>
              <w:left w:val="nil"/>
              <w:bottom w:val="single" w:sz="4" w:space="0" w:color="auto"/>
              <w:right w:val="single" w:sz="4" w:space="0" w:color="auto"/>
            </w:tcBorders>
            <w:shd w:val="clear" w:color="auto" w:fill="auto"/>
            <w:noWrap/>
            <w:vAlign w:val="bottom"/>
            <w:hideMark/>
          </w:tcPr>
          <w:p w14:paraId="2BE224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17A7E50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230FA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0BFD11A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125</w:t>
            </w:r>
          </w:p>
        </w:tc>
        <w:tc>
          <w:tcPr>
            <w:tcW w:w="1690" w:type="dxa"/>
            <w:tcBorders>
              <w:top w:val="nil"/>
              <w:left w:val="nil"/>
              <w:bottom w:val="single" w:sz="4" w:space="0" w:color="auto"/>
              <w:right w:val="single" w:sz="4" w:space="0" w:color="auto"/>
            </w:tcBorders>
            <w:shd w:val="clear" w:color="auto" w:fill="auto"/>
            <w:noWrap/>
            <w:vAlign w:val="bottom"/>
            <w:hideMark/>
          </w:tcPr>
          <w:p w14:paraId="069A70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 on face</w:t>
            </w:r>
          </w:p>
        </w:tc>
        <w:tc>
          <w:tcPr>
            <w:tcW w:w="1902" w:type="dxa"/>
            <w:tcBorders>
              <w:top w:val="nil"/>
              <w:left w:val="nil"/>
              <w:bottom w:val="single" w:sz="4" w:space="0" w:color="auto"/>
              <w:right w:val="single" w:sz="4" w:space="0" w:color="auto"/>
            </w:tcBorders>
            <w:shd w:val="clear" w:color="auto" w:fill="auto"/>
            <w:noWrap/>
            <w:vAlign w:val="bottom"/>
            <w:hideMark/>
          </w:tcPr>
          <w:p w14:paraId="6DD635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4DBFBD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FCB15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28/03/2017</w:t>
            </w:r>
          </w:p>
        </w:tc>
        <w:tc>
          <w:tcPr>
            <w:tcW w:w="808" w:type="dxa"/>
            <w:tcBorders>
              <w:top w:val="nil"/>
              <w:left w:val="nil"/>
              <w:bottom w:val="single" w:sz="4" w:space="0" w:color="auto"/>
              <w:right w:val="single" w:sz="4" w:space="0" w:color="auto"/>
            </w:tcBorders>
            <w:shd w:val="clear" w:color="auto" w:fill="auto"/>
            <w:noWrap/>
            <w:vAlign w:val="bottom"/>
            <w:hideMark/>
          </w:tcPr>
          <w:p w14:paraId="3D1577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B84DF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380F6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56BEB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82F95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4792C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2FA3BB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F09C6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51527B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130</w:t>
            </w:r>
          </w:p>
        </w:tc>
        <w:tc>
          <w:tcPr>
            <w:tcW w:w="1690" w:type="dxa"/>
            <w:tcBorders>
              <w:top w:val="nil"/>
              <w:left w:val="nil"/>
              <w:bottom w:val="single" w:sz="4" w:space="0" w:color="auto"/>
              <w:right w:val="single" w:sz="4" w:space="0" w:color="auto"/>
            </w:tcBorders>
            <w:shd w:val="clear" w:color="auto" w:fill="auto"/>
            <w:noWrap/>
            <w:vAlign w:val="bottom"/>
            <w:hideMark/>
          </w:tcPr>
          <w:p w14:paraId="27A05C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Spots on arm</w:t>
            </w:r>
          </w:p>
        </w:tc>
        <w:tc>
          <w:tcPr>
            <w:tcW w:w="1902" w:type="dxa"/>
            <w:tcBorders>
              <w:top w:val="nil"/>
              <w:left w:val="nil"/>
              <w:bottom w:val="single" w:sz="4" w:space="0" w:color="auto"/>
              <w:right w:val="single" w:sz="4" w:space="0" w:color="auto"/>
            </w:tcBorders>
            <w:shd w:val="clear" w:color="auto" w:fill="auto"/>
            <w:noWrap/>
            <w:vAlign w:val="bottom"/>
            <w:hideMark/>
          </w:tcPr>
          <w:p w14:paraId="4E1085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AEEEB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6ADDD5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07/06/2017</w:t>
            </w:r>
          </w:p>
        </w:tc>
        <w:tc>
          <w:tcPr>
            <w:tcW w:w="808" w:type="dxa"/>
            <w:tcBorders>
              <w:top w:val="nil"/>
              <w:left w:val="nil"/>
              <w:bottom w:val="single" w:sz="4" w:space="0" w:color="auto"/>
              <w:right w:val="single" w:sz="4" w:space="0" w:color="auto"/>
            </w:tcBorders>
            <w:shd w:val="clear" w:color="auto" w:fill="auto"/>
            <w:noWrap/>
            <w:vAlign w:val="bottom"/>
            <w:hideMark/>
          </w:tcPr>
          <w:p w14:paraId="5B57CA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1F92B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F035E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F5B50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D3C6B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1F945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3F7E22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4D12B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76B8B3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131</w:t>
            </w:r>
          </w:p>
        </w:tc>
        <w:tc>
          <w:tcPr>
            <w:tcW w:w="1690" w:type="dxa"/>
            <w:tcBorders>
              <w:top w:val="nil"/>
              <w:left w:val="nil"/>
              <w:bottom w:val="single" w:sz="4" w:space="0" w:color="auto"/>
              <w:right w:val="single" w:sz="4" w:space="0" w:color="auto"/>
            </w:tcBorders>
            <w:shd w:val="clear" w:color="auto" w:fill="auto"/>
            <w:noWrap/>
            <w:vAlign w:val="bottom"/>
            <w:hideMark/>
          </w:tcPr>
          <w:p w14:paraId="63C7E2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Acne</w:t>
            </w:r>
          </w:p>
        </w:tc>
        <w:tc>
          <w:tcPr>
            <w:tcW w:w="1902" w:type="dxa"/>
            <w:tcBorders>
              <w:top w:val="nil"/>
              <w:left w:val="nil"/>
              <w:bottom w:val="single" w:sz="4" w:space="0" w:color="auto"/>
              <w:right w:val="single" w:sz="4" w:space="0" w:color="auto"/>
            </w:tcBorders>
            <w:shd w:val="clear" w:color="auto" w:fill="auto"/>
            <w:noWrap/>
            <w:vAlign w:val="bottom"/>
            <w:hideMark/>
          </w:tcPr>
          <w:p w14:paraId="06397F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6EC51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2FE94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20/04/2017</w:t>
            </w:r>
          </w:p>
        </w:tc>
        <w:tc>
          <w:tcPr>
            <w:tcW w:w="808" w:type="dxa"/>
            <w:tcBorders>
              <w:top w:val="nil"/>
              <w:left w:val="nil"/>
              <w:bottom w:val="single" w:sz="4" w:space="0" w:color="auto"/>
              <w:right w:val="single" w:sz="4" w:space="0" w:color="auto"/>
            </w:tcBorders>
            <w:shd w:val="clear" w:color="auto" w:fill="auto"/>
            <w:noWrap/>
            <w:vAlign w:val="bottom"/>
            <w:hideMark/>
          </w:tcPr>
          <w:p w14:paraId="4B98C0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203" w:type="dxa"/>
            <w:tcBorders>
              <w:top w:val="nil"/>
              <w:left w:val="nil"/>
              <w:bottom w:val="single" w:sz="4" w:space="0" w:color="auto"/>
              <w:right w:val="single" w:sz="4" w:space="0" w:color="auto"/>
            </w:tcBorders>
            <w:shd w:val="clear" w:color="auto" w:fill="auto"/>
            <w:noWrap/>
            <w:vAlign w:val="bottom"/>
            <w:hideMark/>
          </w:tcPr>
          <w:p w14:paraId="3E0F6B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08BEE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33E18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02FAE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922" w:type="dxa"/>
            <w:tcBorders>
              <w:top w:val="nil"/>
              <w:left w:val="nil"/>
              <w:bottom w:val="single" w:sz="4" w:space="0" w:color="auto"/>
              <w:right w:val="single" w:sz="4" w:space="0" w:color="auto"/>
            </w:tcBorders>
            <w:shd w:val="clear" w:color="auto" w:fill="auto"/>
            <w:noWrap/>
            <w:vAlign w:val="bottom"/>
            <w:hideMark/>
          </w:tcPr>
          <w:p w14:paraId="00381E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0F18CC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7ABEC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99AF0C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132</w:t>
            </w:r>
          </w:p>
        </w:tc>
        <w:tc>
          <w:tcPr>
            <w:tcW w:w="1690" w:type="dxa"/>
            <w:tcBorders>
              <w:top w:val="nil"/>
              <w:left w:val="nil"/>
              <w:bottom w:val="single" w:sz="4" w:space="0" w:color="auto"/>
              <w:right w:val="single" w:sz="4" w:space="0" w:color="auto"/>
            </w:tcBorders>
            <w:shd w:val="clear" w:color="auto" w:fill="auto"/>
            <w:noWrap/>
            <w:vAlign w:val="bottom"/>
            <w:hideMark/>
          </w:tcPr>
          <w:p w14:paraId="4813AC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Psoriasis</w:t>
            </w:r>
          </w:p>
        </w:tc>
        <w:tc>
          <w:tcPr>
            <w:tcW w:w="1902" w:type="dxa"/>
            <w:tcBorders>
              <w:top w:val="nil"/>
              <w:left w:val="nil"/>
              <w:bottom w:val="single" w:sz="4" w:space="0" w:color="auto"/>
              <w:right w:val="single" w:sz="4" w:space="0" w:color="auto"/>
            </w:tcBorders>
            <w:shd w:val="clear" w:color="auto" w:fill="auto"/>
            <w:noWrap/>
            <w:vAlign w:val="bottom"/>
            <w:hideMark/>
          </w:tcPr>
          <w:p w14:paraId="35C6E8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2AD677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00A7A0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39D047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0649D1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8F893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33B51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5B728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EAC3E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628C776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DB337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F69632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135</w:t>
            </w:r>
          </w:p>
        </w:tc>
        <w:tc>
          <w:tcPr>
            <w:tcW w:w="1690" w:type="dxa"/>
            <w:tcBorders>
              <w:top w:val="nil"/>
              <w:left w:val="nil"/>
              <w:bottom w:val="single" w:sz="4" w:space="0" w:color="auto"/>
              <w:right w:val="single" w:sz="4" w:space="0" w:color="auto"/>
            </w:tcBorders>
            <w:shd w:val="clear" w:color="auto" w:fill="auto"/>
            <w:noWrap/>
            <w:vAlign w:val="bottom"/>
            <w:hideMark/>
          </w:tcPr>
          <w:p w14:paraId="290D45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w:t>
            </w:r>
          </w:p>
        </w:tc>
        <w:tc>
          <w:tcPr>
            <w:tcW w:w="1902" w:type="dxa"/>
            <w:tcBorders>
              <w:top w:val="nil"/>
              <w:left w:val="nil"/>
              <w:bottom w:val="single" w:sz="4" w:space="0" w:color="auto"/>
              <w:right w:val="single" w:sz="4" w:space="0" w:color="auto"/>
            </w:tcBorders>
            <w:shd w:val="clear" w:color="auto" w:fill="auto"/>
            <w:noWrap/>
            <w:vAlign w:val="bottom"/>
            <w:hideMark/>
          </w:tcPr>
          <w:p w14:paraId="7D302F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C8D6A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18410B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22/06/2017</w:t>
            </w:r>
          </w:p>
        </w:tc>
        <w:tc>
          <w:tcPr>
            <w:tcW w:w="808" w:type="dxa"/>
            <w:tcBorders>
              <w:top w:val="nil"/>
              <w:left w:val="nil"/>
              <w:bottom w:val="single" w:sz="4" w:space="0" w:color="auto"/>
              <w:right w:val="single" w:sz="4" w:space="0" w:color="auto"/>
            </w:tcBorders>
            <w:shd w:val="clear" w:color="auto" w:fill="auto"/>
            <w:noWrap/>
            <w:vAlign w:val="bottom"/>
            <w:hideMark/>
          </w:tcPr>
          <w:p w14:paraId="1260BD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44639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52BAC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78676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C6BEE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39913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5FCF41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1CE57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3F07DB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135</w:t>
            </w:r>
          </w:p>
        </w:tc>
        <w:tc>
          <w:tcPr>
            <w:tcW w:w="1690" w:type="dxa"/>
            <w:tcBorders>
              <w:top w:val="nil"/>
              <w:left w:val="nil"/>
              <w:bottom w:val="single" w:sz="4" w:space="0" w:color="auto"/>
              <w:right w:val="single" w:sz="4" w:space="0" w:color="auto"/>
            </w:tcBorders>
            <w:shd w:val="clear" w:color="auto" w:fill="auto"/>
            <w:noWrap/>
            <w:vAlign w:val="bottom"/>
            <w:hideMark/>
          </w:tcPr>
          <w:p w14:paraId="5C1417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Foot pain / Athlete's foot</w:t>
            </w:r>
          </w:p>
        </w:tc>
        <w:tc>
          <w:tcPr>
            <w:tcW w:w="1902" w:type="dxa"/>
            <w:tcBorders>
              <w:top w:val="nil"/>
              <w:left w:val="nil"/>
              <w:bottom w:val="single" w:sz="4" w:space="0" w:color="auto"/>
              <w:right w:val="single" w:sz="4" w:space="0" w:color="auto"/>
            </w:tcBorders>
            <w:shd w:val="clear" w:color="auto" w:fill="auto"/>
            <w:noWrap/>
            <w:vAlign w:val="bottom"/>
            <w:hideMark/>
          </w:tcPr>
          <w:p w14:paraId="09C3FB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E9336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0AF50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04/07/2017</w:t>
            </w:r>
          </w:p>
        </w:tc>
        <w:tc>
          <w:tcPr>
            <w:tcW w:w="808" w:type="dxa"/>
            <w:tcBorders>
              <w:top w:val="nil"/>
              <w:left w:val="nil"/>
              <w:bottom w:val="single" w:sz="4" w:space="0" w:color="auto"/>
              <w:right w:val="single" w:sz="4" w:space="0" w:color="auto"/>
            </w:tcBorders>
            <w:shd w:val="clear" w:color="auto" w:fill="auto"/>
            <w:noWrap/>
            <w:vAlign w:val="bottom"/>
            <w:hideMark/>
          </w:tcPr>
          <w:p w14:paraId="50BCC5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203" w:type="dxa"/>
            <w:tcBorders>
              <w:top w:val="nil"/>
              <w:left w:val="nil"/>
              <w:bottom w:val="single" w:sz="4" w:space="0" w:color="auto"/>
              <w:right w:val="single" w:sz="4" w:space="0" w:color="auto"/>
            </w:tcBorders>
            <w:shd w:val="clear" w:color="auto" w:fill="auto"/>
            <w:noWrap/>
            <w:vAlign w:val="bottom"/>
            <w:hideMark/>
          </w:tcPr>
          <w:p w14:paraId="74EB32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DFA9D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266BA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A186F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66C5B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A692DF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42BE6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344E9C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138</w:t>
            </w:r>
          </w:p>
        </w:tc>
        <w:tc>
          <w:tcPr>
            <w:tcW w:w="1690" w:type="dxa"/>
            <w:tcBorders>
              <w:top w:val="nil"/>
              <w:left w:val="nil"/>
              <w:bottom w:val="single" w:sz="4" w:space="0" w:color="auto"/>
              <w:right w:val="single" w:sz="4" w:space="0" w:color="auto"/>
            </w:tcBorders>
            <w:shd w:val="clear" w:color="auto" w:fill="auto"/>
            <w:noWrap/>
            <w:vAlign w:val="bottom"/>
            <w:hideMark/>
          </w:tcPr>
          <w:p w14:paraId="55C95F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Acne on back</w:t>
            </w:r>
          </w:p>
        </w:tc>
        <w:tc>
          <w:tcPr>
            <w:tcW w:w="1902" w:type="dxa"/>
            <w:tcBorders>
              <w:top w:val="nil"/>
              <w:left w:val="nil"/>
              <w:bottom w:val="single" w:sz="4" w:space="0" w:color="auto"/>
              <w:right w:val="single" w:sz="4" w:space="0" w:color="auto"/>
            </w:tcBorders>
            <w:shd w:val="clear" w:color="auto" w:fill="auto"/>
            <w:noWrap/>
            <w:vAlign w:val="bottom"/>
            <w:hideMark/>
          </w:tcPr>
          <w:p w14:paraId="29599E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6E2587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0DB97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07/06/2017</w:t>
            </w:r>
          </w:p>
        </w:tc>
        <w:tc>
          <w:tcPr>
            <w:tcW w:w="808" w:type="dxa"/>
            <w:tcBorders>
              <w:top w:val="nil"/>
              <w:left w:val="nil"/>
              <w:bottom w:val="single" w:sz="4" w:space="0" w:color="auto"/>
              <w:right w:val="single" w:sz="4" w:space="0" w:color="auto"/>
            </w:tcBorders>
            <w:shd w:val="clear" w:color="auto" w:fill="auto"/>
            <w:noWrap/>
            <w:vAlign w:val="bottom"/>
            <w:hideMark/>
          </w:tcPr>
          <w:p w14:paraId="73533A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AEF4E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9A9DB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45C4D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423F9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3395B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71DC10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01553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D1F9F9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138</w:t>
            </w:r>
          </w:p>
        </w:tc>
        <w:tc>
          <w:tcPr>
            <w:tcW w:w="1690" w:type="dxa"/>
            <w:tcBorders>
              <w:top w:val="nil"/>
              <w:left w:val="nil"/>
              <w:bottom w:val="single" w:sz="4" w:space="0" w:color="auto"/>
              <w:right w:val="single" w:sz="4" w:space="0" w:color="auto"/>
            </w:tcBorders>
            <w:shd w:val="clear" w:color="auto" w:fill="auto"/>
            <w:noWrap/>
            <w:vAlign w:val="bottom"/>
            <w:hideMark/>
          </w:tcPr>
          <w:p w14:paraId="51395D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 on hands</w:t>
            </w:r>
          </w:p>
        </w:tc>
        <w:tc>
          <w:tcPr>
            <w:tcW w:w="1902" w:type="dxa"/>
            <w:tcBorders>
              <w:top w:val="nil"/>
              <w:left w:val="nil"/>
              <w:bottom w:val="single" w:sz="4" w:space="0" w:color="auto"/>
              <w:right w:val="single" w:sz="4" w:space="0" w:color="auto"/>
            </w:tcBorders>
            <w:shd w:val="clear" w:color="auto" w:fill="auto"/>
            <w:noWrap/>
            <w:vAlign w:val="bottom"/>
            <w:hideMark/>
          </w:tcPr>
          <w:p w14:paraId="20D677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5EA572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0C294A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07/06/2017</w:t>
            </w:r>
          </w:p>
        </w:tc>
        <w:tc>
          <w:tcPr>
            <w:tcW w:w="808" w:type="dxa"/>
            <w:tcBorders>
              <w:top w:val="nil"/>
              <w:left w:val="nil"/>
              <w:bottom w:val="single" w:sz="4" w:space="0" w:color="auto"/>
              <w:right w:val="single" w:sz="4" w:space="0" w:color="auto"/>
            </w:tcBorders>
            <w:shd w:val="clear" w:color="auto" w:fill="auto"/>
            <w:noWrap/>
            <w:vAlign w:val="bottom"/>
            <w:hideMark/>
          </w:tcPr>
          <w:p w14:paraId="27243C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42281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AC7F2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3AACA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A3051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AA280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FF82F2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B831D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01C4AA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139</w:t>
            </w:r>
          </w:p>
        </w:tc>
        <w:tc>
          <w:tcPr>
            <w:tcW w:w="1690" w:type="dxa"/>
            <w:tcBorders>
              <w:top w:val="nil"/>
              <w:left w:val="nil"/>
              <w:bottom w:val="single" w:sz="4" w:space="0" w:color="auto"/>
              <w:right w:val="single" w:sz="4" w:space="0" w:color="auto"/>
            </w:tcBorders>
            <w:shd w:val="clear" w:color="auto" w:fill="auto"/>
            <w:noWrap/>
            <w:vAlign w:val="bottom"/>
            <w:hideMark/>
          </w:tcPr>
          <w:p w14:paraId="786792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 (face/neck)</w:t>
            </w:r>
          </w:p>
        </w:tc>
        <w:tc>
          <w:tcPr>
            <w:tcW w:w="1902" w:type="dxa"/>
            <w:tcBorders>
              <w:top w:val="nil"/>
              <w:left w:val="nil"/>
              <w:bottom w:val="single" w:sz="4" w:space="0" w:color="auto"/>
              <w:right w:val="single" w:sz="4" w:space="0" w:color="auto"/>
            </w:tcBorders>
            <w:shd w:val="clear" w:color="auto" w:fill="auto"/>
            <w:noWrap/>
            <w:vAlign w:val="bottom"/>
            <w:hideMark/>
          </w:tcPr>
          <w:p w14:paraId="386453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7BF5E3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31260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26/07/2017</w:t>
            </w:r>
          </w:p>
        </w:tc>
        <w:tc>
          <w:tcPr>
            <w:tcW w:w="808" w:type="dxa"/>
            <w:tcBorders>
              <w:top w:val="nil"/>
              <w:left w:val="nil"/>
              <w:bottom w:val="single" w:sz="4" w:space="0" w:color="auto"/>
              <w:right w:val="single" w:sz="4" w:space="0" w:color="auto"/>
            </w:tcBorders>
            <w:shd w:val="clear" w:color="auto" w:fill="auto"/>
            <w:noWrap/>
            <w:vAlign w:val="bottom"/>
            <w:hideMark/>
          </w:tcPr>
          <w:p w14:paraId="13129E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C5CC7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09/08/2017</w:t>
            </w:r>
          </w:p>
        </w:tc>
        <w:tc>
          <w:tcPr>
            <w:tcW w:w="573" w:type="dxa"/>
            <w:tcBorders>
              <w:top w:val="nil"/>
              <w:left w:val="nil"/>
              <w:bottom w:val="single" w:sz="4" w:space="0" w:color="auto"/>
              <w:right w:val="single" w:sz="4" w:space="0" w:color="auto"/>
            </w:tcBorders>
            <w:shd w:val="clear" w:color="auto" w:fill="auto"/>
            <w:noWrap/>
            <w:vAlign w:val="bottom"/>
            <w:hideMark/>
          </w:tcPr>
          <w:p w14:paraId="1E58B6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C58F2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3. Permanently </w:t>
            </w:r>
            <w:r w:rsidRPr="00743F44">
              <w:rPr>
                <w:rFonts w:ascii="Calibri" w:hAnsi="Calibri" w:cs="Calibri"/>
                <w:lang w:val="en-GB" w:eastAsia="en-GB"/>
              </w:rPr>
              <w:lastRenderedPageBreak/>
              <w:t>interrupted</w:t>
            </w:r>
          </w:p>
        </w:tc>
        <w:tc>
          <w:tcPr>
            <w:tcW w:w="984" w:type="dxa"/>
            <w:tcBorders>
              <w:top w:val="nil"/>
              <w:left w:val="nil"/>
              <w:bottom w:val="single" w:sz="4" w:space="0" w:color="auto"/>
              <w:right w:val="single" w:sz="4" w:space="0" w:color="auto"/>
            </w:tcBorders>
            <w:shd w:val="clear" w:color="auto" w:fill="auto"/>
            <w:noWrap/>
            <w:vAlign w:val="bottom"/>
            <w:hideMark/>
          </w:tcPr>
          <w:p w14:paraId="0B5B84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0E583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C1AE11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F34C4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66FC99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140</w:t>
            </w:r>
          </w:p>
        </w:tc>
        <w:tc>
          <w:tcPr>
            <w:tcW w:w="1690" w:type="dxa"/>
            <w:tcBorders>
              <w:top w:val="nil"/>
              <w:left w:val="nil"/>
              <w:bottom w:val="single" w:sz="4" w:space="0" w:color="auto"/>
              <w:right w:val="single" w:sz="4" w:space="0" w:color="auto"/>
            </w:tcBorders>
            <w:shd w:val="clear" w:color="auto" w:fill="auto"/>
            <w:noWrap/>
            <w:vAlign w:val="bottom"/>
            <w:hideMark/>
          </w:tcPr>
          <w:p w14:paraId="69947D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Acne</w:t>
            </w:r>
          </w:p>
        </w:tc>
        <w:tc>
          <w:tcPr>
            <w:tcW w:w="1902" w:type="dxa"/>
            <w:tcBorders>
              <w:top w:val="nil"/>
              <w:left w:val="nil"/>
              <w:bottom w:val="single" w:sz="4" w:space="0" w:color="auto"/>
              <w:right w:val="single" w:sz="4" w:space="0" w:color="auto"/>
            </w:tcBorders>
            <w:shd w:val="clear" w:color="auto" w:fill="auto"/>
            <w:noWrap/>
            <w:vAlign w:val="bottom"/>
            <w:hideMark/>
          </w:tcPr>
          <w:p w14:paraId="00967F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28A198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5A6D3E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02/08/2017</w:t>
            </w:r>
          </w:p>
        </w:tc>
        <w:tc>
          <w:tcPr>
            <w:tcW w:w="808" w:type="dxa"/>
            <w:tcBorders>
              <w:top w:val="nil"/>
              <w:left w:val="nil"/>
              <w:bottom w:val="single" w:sz="4" w:space="0" w:color="auto"/>
              <w:right w:val="single" w:sz="4" w:space="0" w:color="auto"/>
            </w:tcBorders>
            <w:shd w:val="clear" w:color="auto" w:fill="auto"/>
            <w:noWrap/>
            <w:vAlign w:val="bottom"/>
            <w:hideMark/>
          </w:tcPr>
          <w:p w14:paraId="2C0CA0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B83B8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74D5A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D89BB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7EA21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C16A7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64A345C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E3B35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08C0DF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153</w:t>
            </w:r>
          </w:p>
        </w:tc>
        <w:tc>
          <w:tcPr>
            <w:tcW w:w="1690" w:type="dxa"/>
            <w:tcBorders>
              <w:top w:val="nil"/>
              <w:left w:val="nil"/>
              <w:bottom w:val="single" w:sz="4" w:space="0" w:color="auto"/>
              <w:right w:val="single" w:sz="4" w:space="0" w:color="auto"/>
            </w:tcBorders>
            <w:shd w:val="clear" w:color="auto" w:fill="auto"/>
            <w:noWrap/>
            <w:vAlign w:val="bottom"/>
            <w:hideMark/>
          </w:tcPr>
          <w:p w14:paraId="780130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 on upper arms, upper back</w:t>
            </w:r>
          </w:p>
        </w:tc>
        <w:tc>
          <w:tcPr>
            <w:tcW w:w="1902" w:type="dxa"/>
            <w:tcBorders>
              <w:top w:val="nil"/>
              <w:left w:val="nil"/>
              <w:bottom w:val="single" w:sz="4" w:space="0" w:color="auto"/>
              <w:right w:val="single" w:sz="4" w:space="0" w:color="auto"/>
            </w:tcBorders>
            <w:shd w:val="clear" w:color="auto" w:fill="auto"/>
            <w:noWrap/>
            <w:vAlign w:val="bottom"/>
            <w:hideMark/>
          </w:tcPr>
          <w:p w14:paraId="60AD67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77582A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0C73BC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10/12/2017</w:t>
            </w:r>
          </w:p>
        </w:tc>
        <w:tc>
          <w:tcPr>
            <w:tcW w:w="808" w:type="dxa"/>
            <w:tcBorders>
              <w:top w:val="nil"/>
              <w:left w:val="nil"/>
              <w:bottom w:val="single" w:sz="4" w:space="0" w:color="auto"/>
              <w:right w:val="single" w:sz="4" w:space="0" w:color="auto"/>
            </w:tcBorders>
            <w:shd w:val="clear" w:color="auto" w:fill="auto"/>
            <w:noWrap/>
            <w:vAlign w:val="bottom"/>
            <w:hideMark/>
          </w:tcPr>
          <w:p w14:paraId="4F23F9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23923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23/01/2018</w:t>
            </w:r>
          </w:p>
        </w:tc>
        <w:tc>
          <w:tcPr>
            <w:tcW w:w="573" w:type="dxa"/>
            <w:tcBorders>
              <w:top w:val="nil"/>
              <w:left w:val="nil"/>
              <w:bottom w:val="single" w:sz="4" w:space="0" w:color="auto"/>
              <w:right w:val="single" w:sz="4" w:space="0" w:color="auto"/>
            </w:tcBorders>
            <w:shd w:val="clear" w:color="auto" w:fill="auto"/>
            <w:noWrap/>
            <w:vAlign w:val="bottom"/>
            <w:hideMark/>
          </w:tcPr>
          <w:p w14:paraId="551CED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51D1A5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72D419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DEBA8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97ECE7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6B957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F66A83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158</w:t>
            </w:r>
          </w:p>
        </w:tc>
        <w:tc>
          <w:tcPr>
            <w:tcW w:w="1690" w:type="dxa"/>
            <w:tcBorders>
              <w:top w:val="nil"/>
              <w:left w:val="nil"/>
              <w:bottom w:val="single" w:sz="4" w:space="0" w:color="auto"/>
              <w:right w:val="single" w:sz="4" w:space="0" w:color="auto"/>
            </w:tcBorders>
            <w:shd w:val="clear" w:color="auto" w:fill="auto"/>
            <w:noWrap/>
            <w:vAlign w:val="bottom"/>
            <w:hideMark/>
          </w:tcPr>
          <w:p w14:paraId="50507B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Spot on side of nose (saw nurse)</w:t>
            </w:r>
          </w:p>
        </w:tc>
        <w:tc>
          <w:tcPr>
            <w:tcW w:w="1902" w:type="dxa"/>
            <w:tcBorders>
              <w:top w:val="nil"/>
              <w:left w:val="nil"/>
              <w:bottom w:val="single" w:sz="4" w:space="0" w:color="auto"/>
              <w:right w:val="single" w:sz="4" w:space="0" w:color="auto"/>
            </w:tcBorders>
            <w:shd w:val="clear" w:color="auto" w:fill="auto"/>
            <w:noWrap/>
            <w:vAlign w:val="bottom"/>
            <w:hideMark/>
          </w:tcPr>
          <w:p w14:paraId="3A8BCF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20A6F7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407931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16/01/2018</w:t>
            </w:r>
          </w:p>
        </w:tc>
        <w:tc>
          <w:tcPr>
            <w:tcW w:w="808" w:type="dxa"/>
            <w:tcBorders>
              <w:top w:val="nil"/>
              <w:left w:val="nil"/>
              <w:bottom w:val="single" w:sz="4" w:space="0" w:color="auto"/>
              <w:right w:val="single" w:sz="4" w:space="0" w:color="auto"/>
            </w:tcBorders>
            <w:shd w:val="clear" w:color="auto" w:fill="auto"/>
            <w:noWrap/>
            <w:vAlign w:val="bottom"/>
            <w:hideMark/>
          </w:tcPr>
          <w:p w14:paraId="046B9F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FC7B3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16/01/2018</w:t>
            </w:r>
          </w:p>
        </w:tc>
        <w:tc>
          <w:tcPr>
            <w:tcW w:w="573" w:type="dxa"/>
            <w:tcBorders>
              <w:top w:val="nil"/>
              <w:left w:val="nil"/>
              <w:bottom w:val="single" w:sz="4" w:space="0" w:color="auto"/>
              <w:right w:val="single" w:sz="4" w:space="0" w:color="auto"/>
            </w:tcBorders>
            <w:shd w:val="clear" w:color="auto" w:fill="auto"/>
            <w:noWrap/>
            <w:vAlign w:val="bottom"/>
            <w:hideMark/>
          </w:tcPr>
          <w:p w14:paraId="1B403F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AD9A7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AEA67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D8F9C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674417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0C2B5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8CBBAA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161</w:t>
            </w:r>
          </w:p>
        </w:tc>
        <w:tc>
          <w:tcPr>
            <w:tcW w:w="1690" w:type="dxa"/>
            <w:tcBorders>
              <w:top w:val="nil"/>
              <w:left w:val="nil"/>
              <w:bottom w:val="single" w:sz="4" w:space="0" w:color="auto"/>
              <w:right w:val="single" w:sz="4" w:space="0" w:color="auto"/>
            </w:tcBorders>
            <w:shd w:val="clear" w:color="auto" w:fill="auto"/>
            <w:noWrap/>
            <w:vAlign w:val="bottom"/>
            <w:hideMark/>
          </w:tcPr>
          <w:p w14:paraId="1AC508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 + spots on shins</w:t>
            </w:r>
          </w:p>
        </w:tc>
        <w:tc>
          <w:tcPr>
            <w:tcW w:w="1902" w:type="dxa"/>
            <w:tcBorders>
              <w:top w:val="nil"/>
              <w:left w:val="nil"/>
              <w:bottom w:val="single" w:sz="4" w:space="0" w:color="auto"/>
              <w:right w:val="single" w:sz="4" w:space="0" w:color="auto"/>
            </w:tcBorders>
            <w:shd w:val="clear" w:color="auto" w:fill="auto"/>
            <w:noWrap/>
            <w:vAlign w:val="bottom"/>
            <w:hideMark/>
          </w:tcPr>
          <w:p w14:paraId="13D8F4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0528E0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0C38FD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14/03/2018</w:t>
            </w:r>
          </w:p>
        </w:tc>
        <w:tc>
          <w:tcPr>
            <w:tcW w:w="808" w:type="dxa"/>
            <w:tcBorders>
              <w:top w:val="nil"/>
              <w:left w:val="nil"/>
              <w:bottom w:val="single" w:sz="4" w:space="0" w:color="auto"/>
              <w:right w:val="single" w:sz="4" w:space="0" w:color="auto"/>
            </w:tcBorders>
            <w:shd w:val="clear" w:color="auto" w:fill="auto"/>
            <w:noWrap/>
            <w:vAlign w:val="bottom"/>
            <w:hideMark/>
          </w:tcPr>
          <w:p w14:paraId="0158FC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DCB9E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16/03/2018</w:t>
            </w:r>
          </w:p>
        </w:tc>
        <w:tc>
          <w:tcPr>
            <w:tcW w:w="573" w:type="dxa"/>
            <w:tcBorders>
              <w:top w:val="nil"/>
              <w:left w:val="nil"/>
              <w:bottom w:val="single" w:sz="4" w:space="0" w:color="auto"/>
              <w:right w:val="single" w:sz="4" w:space="0" w:color="auto"/>
            </w:tcBorders>
            <w:shd w:val="clear" w:color="auto" w:fill="auto"/>
            <w:noWrap/>
            <w:vAlign w:val="bottom"/>
            <w:hideMark/>
          </w:tcPr>
          <w:p w14:paraId="17898B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2BB57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827C4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8A895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62160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4FFC5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348887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164</w:t>
            </w:r>
          </w:p>
        </w:tc>
        <w:tc>
          <w:tcPr>
            <w:tcW w:w="1690" w:type="dxa"/>
            <w:tcBorders>
              <w:top w:val="nil"/>
              <w:left w:val="nil"/>
              <w:bottom w:val="single" w:sz="4" w:space="0" w:color="auto"/>
              <w:right w:val="single" w:sz="4" w:space="0" w:color="auto"/>
            </w:tcBorders>
            <w:shd w:val="clear" w:color="auto" w:fill="auto"/>
            <w:noWrap/>
            <w:vAlign w:val="bottom"/>
            <w:hideMark/>
          </w:tcPr>
          <w:p w14:paraId="40A8AD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Psoriasis/eczema on back of head</w:t>
            </w:r>
          </w:p>
        </w:tc>
        <w:tc>
          <w:tcPr>
            <w:tcW w:w="1902" w:type="dxa"/>
            <w:tcBorders>
              <w:top w:val="nil"/>
              <w:left w:val="nil"/>
              <w:bottom w:val="single" w:sz="4" w:space="0" w:color="auto"/>
              <w:right w:val="single" w:sz="4" w:space="0" w:color="auto"/>
            </w:tcBorders>
            <w:shd w:val="clear" w:color="auto" w:fill="auto"/>
            <w:noWrap/>
            <w:vAlign w:val="bottom"/>
            <w:hideMark/>
          </w:tcPr>
          <w:p w14:paraId="22101B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5F0994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0D949F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12/03/2018</w:t>
            </w:r>
          </w:p>
        </w:tc>
        <w:tc>
          <w:tcPr>
            <w:tcW w:w="808" w:type="dxa"/>
            <w:tcBorders>
              <w:top w:val="nil"/>
              <w:left w:val="nil"/>
              <w:bottom w:val="single" w:sz="4" w:space="0" w:color="auto"/>
              <w:right w:val="single" w:sz="4" w:space="0" w:color="auto"/>
            </w:tcBorders>
            <w:shd w:val="clear" w:color="auto" w:fill="auto"/>
            <w:noWrap/>
            <w:vAlign w:val="bottom"/>
            <w:hideMark/>
          </w:tcPr>
          <w:p w14:paraId="19BB50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217A6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055E1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9C263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17AD2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922" w:type="dxa"/>
            <w:tcBorders>
              <w:top w:val="nil"/>
              <w:left w:val="nil"/>
              <w:bottom w:val="single" w:sz="4" w:space="0" w:color="auto"/>
              <w:right w:val="single" w:sz="4" w:space="0" w:color="auto"/>
            </w:tcBorders>
            <w:shd w:val="clear" w:color="auto" w:fill="auto"/>
            <w:noWrap/>
            <w:vAlign w:val="bottom"/>
            <w:hideMark/>
          </w:tcPr>
          <w:p w14:paraId="6FDB6F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B757AD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DF36A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E45A7D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168</w:t>
            </w:r>
          </w:p>
        </w:tc>
        <w:tc>
          <w:tcPr>
            <w:tcW w:w="1690" w:type="dxa"/>
            <w:tcBorders>
              <w:top w:val="nil"/>
              <w:left w:val="nil"/>
              <w:bottom w:val="single" w:sz="4" w:space="0" w:color="auto"/>
              <w:right w:val="single" w:sz="4" w:space="0" w:color="auto"/>
            </w:tcBorders>
            <w:shd w:val="clear" w:color="auto" w:fill="auto"/>
            <w:noWrap/>
            <w:vAlign w:val="bottom"/>
            <w:hideMark/>
          </w:tcPr>
          <w:p w14:paraId="3143D1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Small area of red skin, size of 5p</w:t>
            </w:r>
          </w:p>
        </w:tc>
        <w:tc>
          <w:tcPr>
            <w:tcW w:w="1902" w:type="dxa"/>
            <w:tcBorders>
              <w:top w:val="nil"/>
              <w:left w:val="nil"/>
              <w:bottom w:val="single" w:sz="4" w:space="0" w:color="auto"/>
              <w:right w:val="single" w:sz="4" w:space="0" w:color="auto"/>
            </w:tcBorders>
            <w:shd w:val="clear" w:color="auto" w:fill="auto"/>
            <w:noWrap/>
            <w:vAlign w:val="bottom"/>
            <w:hideMark/>
          </w:tcPr>
          <w:p w14:paraId="11D537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3BBB93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628E0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27/07/2018</w:t>
            </w:r>
          </w:p>
        </w:tc>
        <w:tc>
          <w:tcPr>
            <w:tcW w:w="808" w:type="dxa"/>
            <w:tcBorders>
              <w:top w:val="nil"/>
              <w:left w:val="nil"/>
              <w:bottom w:val="single" w:sz="4" w:space="0" w:color="auto"/>
              <w:right w:val="single" w:sz="4" w:space="0" w:color="auto"/>
            </w:tcBorders>
            <w:shd w:val="clear" w:color="auto" w:fill="auto"/>
            <w:noWrap/>
            <w:vAlign w:val="bottom"/>
            <w:hideMark/>
          </w:tcPr>
          <w:p w14:paraId="0927FA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DBC78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31/07/2018</w:t>
            </w:r>
          </w:p>
        </w:tc>
        <w:tc>
          <w:tcPr>
            <w:tcW w:w="573" w:type="dxa"/>
            <w:tcBorders>
              <w:top w:val="nil"/>
              <w:left w:val="nil"/>
              <w:bottom w:val="single" w:sz="4" w:space="0" w:color="auto"/>
              <w:right w:val="single" w:sz="4" w:space="0" w:color="auto"/>
            </w:tcBorders>
            <w:shd w:val="clear" w:color="auto" w:fill="auto"/>
            <w:noWrap/>
            <w:vAlign w:val="bottom"/>
            <w:hideMark/>
          </w:tcPr>
          <w:p w14:paraId="226CB7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FBCB2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51AF7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683DB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F71C9B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4F5B2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0D6DE9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171</w:t>
            </w:r>
          </w:p>
        </w:tc>
        <w:tc>
          <w:tcPr>
            <w:tcW w:w="1690" w:type="dxa"/>
            <w:tcBorders>
              <w:top w:val="nil"/>
              <w:left w:val="nil"/>
              <w:bottom w:val="single" w:sz="4" w:space="0" w:color="auto"/>
              <w:right w:val="single" w:sz="4" w:space="0" w:color="auto"/>
            </w:tcBorders>
            <w:shd w:val="clear" w:color="auto" w:fill="auto"/>
            <w:noWrap/>
            <w:vAlign w:val="bottom"/>
            <w:hideMark/>
          </w:tcPr>
          <w:p w14:paraId="0E2630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Dry Skin on face</w:t>
            </w:r>
          </w:p>
        </w:tc>
        <w:tc>
          <w:tcPr>
            <w:tcW w:w="1902" w:type="dxa"/>
            <w:tcBorders>
              <w:top w:val="nil"/>
              <w:left w:val="nil"/>
              <w:bottom w:val="single" w:sz="4" w:space="0" w:color="auto"/>
              <w:right w:val="single" w:sz="4" w:space="0" w:color="auto"/>
            </w:tcBorders>
            <w:shd w:val="clear" w:color="auto" w:fill="auto"/>
            <w:noWrap/>
            <w:vAlign w:val="bottom"/>
            <w:hideMark/>
          </w:tcPr>
          <w:p w14:paraId="6A1423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21A542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5BE1C9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26/06/2018</w:t>
            </w:r>
          </w:p>
        </w:tc>
        <w:tc>
          <w:tcPr>
            <w:tcW w:w="808" w:type="dxa"/>
            <w:tcBorders>
              <w:top w:val="nil"/>
              <w:left w:val="nil"/>
              <w:bottom w:val="single" w:sz="4" w:space="0" w:color="auto"/>
              <w:right w:val="single" w:sz="4" w:space="0" w:color="auto"/>
            </w:tcBorders>
            <w:shd w:val="clear" w:color="auto" w:fill="auto"/>
            <w:noWrap/>
            <w:vAlign w:val="bottom"/>
            <w:hideMark/>
          </w:tcPr>
          <w:p w14:paraId="7FEAC3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C570B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25E39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3D77D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E49E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9990C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6531FC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B533E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37F6B4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176</w:t>
            </w:r>
          </w:p>
        </w:tc>
        <w:tc>
          <w:tcPr>
            <w:tcW w:w="1690" w:type="dxa"/>
            <w:tcBorders>
              <w:top w:val="nil"/>
              <w:left w:val="nil"/>
              <w:bottom w:val="single" w:sz="4" w:space="0" w:color="auto"/>
              <w:right w:val="single" w:sz="4" w:space="0" w:color="auto"/>
            </w:tcBorders>
            <w:shd w:val="clear" w:color="auto" w:fill="auto"/>
            <w:noWrap/>
            <w:vAlign w:val="bottom"/>
            <w:hideMark/>
          </w:tcPr>
          <w:p w14:paraId="1A429F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Ingrown toenails</w:t>
            </w:r>
          </w:p>
        </w:tc>
        <w:tc>
          <w:tcPr>
            <w:tcW w:w="1902" w:type="dxa"/>
            <w:tcBorders>
              <w:top w:val="nil"/>
              <w:left w:val="nil"/>
              <w:bottom w:val="single" w:sz="4" w:space="0" w:color="auto"/>
              <w:right w:val="single" w:sz="4" w:space="0" w:color="auto"/>
            </w:tcBorders>
            <w:shd w:val="clear" w:color="auto" w:fill="auto"/>
            <w:noWrap/>
            <w:vAlign w:val="bottom"/>
            <w:hideMark/>
          </w:tcPr>
          <w:p w14:paraId="08E2CB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7FA436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59CA9A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2018</w:t>
            </w:r>
          </w:p>
        </w:tc>
        <w:tc>
          <w:tcPr>
            <w:tcW w:w="808" w:type="dxa"/>
            <w:tcBorders>
              <w:top w:val="nil"/>
              <w:left w:val="nil"/>
              <w:bottom w:val="single" w:sz="4" w:space="0" w:color="auto"/>
              <w:right w:val="single" w:sz="4" w:space="0" w:color="auto"/>
            </w:tcBorders>
            <w:shd w:val="clear" w:color="auto" w:fill="auto"/>
            <w:noWrap/>
            <w:vAlign w:val="bottom"/>
            <w:hideMark/>
          </w:tcPr>
          <w:p w14:paraId="4C8958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C06FB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2EB2D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34127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58575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BF58D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292C4CD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DF61A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56E6B8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192</w:t>
            </w:r>
          </w:p>
        </w:tc>
        <w:tc>
          <w:tcPr>
            <w:tcW w:w="1690" w:type="dxa"/>
            <w:tcBorders>
              <w:top w:val="nil"/>
              <w:left w:val="nil"/>
              <w:bottom w:val="single" w:sz="4" w:space="0" w:color="auto"/>
              <w:right w:val="single" w:sz="4" w:space="0" w:color="auto"/>
            </w:tcBorders>
            <w:shd w:val="clear" w:color="auto" w:fill="auto"/>
            <w:noWrap/>
            <w:vAlign w:val="bottom"/>
            <w:hideMark/>
          </w:tcPr>
          <w:p w14:paraId="58202A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Urticaria type rash to trunk</w:t>
            </w:r>
          </w:p>
        </w:tc>
        <w:tc>
          <w:tcPr>
            <w:tcW w:w="1902" w:type="dxa"/>
            <w:tcBorders>
              <w:top w:val="nil"/>
              <w:left w:val="nil"/>
              <w:bottom w:val="single" w:sz="4" w:space="0" w:color="auto"/>
              <w:right w:val="single" w:sz="4" w:space="0" w:color="auto"/>
            </w:tcBorders>
            <w:shd w:val="clear" w:color="auto" w:fill="auto"/>
            <w:noWrap/>
            <w:vAlign w:val="bottom"/>
            <w:hideMark/>
          </w:tcPr>
          <w:p w14:paraId="650898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15D403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019FA2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02/11/2018</w:t>
            </w:r>
          </w:p>
        </w:tc>
        <w:tc>
          <w:tcPr>
            <w:tcW w:w="808" w:type="dxa"/>
            <w:tcBorders>
              <w:top w:val="nil"/>
              <w:left w:val="nil"/>
              <w:bottom w:val="single" w:sz="4" w:space="0" w:color="auto"/>
              <w:right w:val="single" w:sz="4" w:space="0" w:color="auto"/>
            </w:tcBorders>
            <w:shd w:val="clear" w:color="auto" w:fill="auto"/>
            <w:noWrap/>
            <w:vAlign w:val="bottom"/>
            <w:hideMark/>
          </w:tcPr>
          <w:p w14:paraId="642ECC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274F9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15/11/2018</w:t>
            </w:r>
          </w:p>
        </w:tc>
        <w:tc>
          <w:tcPr>
            <w:tcW w:w="573" w:type="dxa"/>
            <w:tcBorders>
              <w:top w:val="nil"/>
              <w:left w:val="nil"/>
              <w:bottom w:val="single" w:sz="4" w:space="0" w:color="auto"/>
              <w:right w:val="single" w:sz="4" w:space="0" w:color="auto"/>
            </w:tcBorders>
            <w:shd w:val="clear" w:color="auto" w:fill="auto"/>
            <w:noWrap/>
            <w:vAlign w:val="bottom"/>
            <w:hideMark/>
          </w:tcPr>
          <w:p w14:paraId="0C85F5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A1D79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7C45B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2F2D6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019C3DA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38DA3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0BC2C6E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197</w:t>
            </w:r>
          </w:p>
        </w:tc>
        <w:tc>
          <w:tcPr>
            <w:tcW w:w="1690" w:type="dxa"/>
            <w:tcBorders>
              <w:top w:val="nil"/>
              <w:left w:val="nil"/>
              <w:bottom w:val="single" w:sz="4" w:space="0" w:color="auto"/>
              <w:right w:val="single" w:sz="4" w:space="0" w:color="auto"/>
            </w:tcBorders>
            <w:shd w:val="clear" w:color="auto" w:fill="auto"/>
            <w:noWrap/>
            <w:vAlign w:val="bottom"/>
            <w:hideMark/>
          </w:tcPr>
          <w:p w14:paraId="4A55DB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Eczema</w:t>
            </w:r>
          </w:p>
        </w:tc>
        <w:tc>
          <w:tcPr>
            <w:tcW w:w="1902" w:type="dxa"/>
            <w:tcBorders>
              <w:top w:val="nil"/>
              <w:left w:val="nil"/>
              <w:bottom w:val="single" w:sz="4" w:space="0" w:color="auto"/>
              <w:right w:val="single" w:sz="4" w:space="0" w:color="auto"/>
            </w:tcBorders>
            <w:shd w:val="clear" w:color="auto" w:fill="auto"/>
            <w:noWrap/>
            <w:vAlign w:val="bottom"/>
            <w:hideMark/>
          </w:tcPr>
          <w:p w14:paraId="5ADA09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79AEBC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3F72E7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15/03/2019</w:t>
            </w:r>
          </w:p>
        </w:tc>
        <w:tc>
          <w:tcPr>
            <w:tcW w:w="808" w:type="dxa"/>
            <w:tcBorders>
              <w:top w:val="nil"/>
              <w:left w:val="nil"/>
              <w:bottom w:val="single" w:sz="4" w:space="0" w:color="auto"/>
              <w:right w:val="single" w:sz="4" w:space="0" w:color="auto"/>
            </w:tcBorders>
            <w:shd w:val="clear" w:color="auto" w:fill="auto"/>
            <w:noWrap/>
            <w:vAlign w:val="bottom"/>
            <w:hideMark/>
          </w:tcPr>
          <w:p w14:paraId="36299F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5C6C0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4C3DF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95239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27EE7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99058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5E2BD68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1F658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2BBA8F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200</w:t>
            </w:r>
          </w:p>
        </w:tc>
        <w:tc>
          <w:tcPr>
            <w:tcW w:w="1690" w:type="dxa"/>
            <w:tcBorders>
              <w:top w:val="nil"/>
              <w:left w:val="nil"/>
              <w:bottom w:val="single" w:sz="4" w:space="0" w:color="auto"/>
              <w:right w:val="single" w:sz="4" w:space="0" w:color="auto"/>
            </w:tcBorders>
            <w:shd w:val="clear" w:color="auto" w:fill="auto"/>
            <w:noWrap/>
            <w:vAlign w:val="bottom"/>
            <w:hideMark/>
          </w:tcPr>
          <w:p w14:paraId="344D13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Acne</w:t>
            </w:r>
          </w:p>
        </w:tc>
        <w:tc>
          <w:tcPr>
            <w:tcW w:w="1902" w:type="dxa"/>
            <w:tcBorders>
              <w:top w:val="nil"/>
              <w:left w:val="nil"/>
              <w:bottom w:val="single" w:sz="4" w:space="0" w:color="auto"/>
              <w:right w:val="single" w:sz="4" w:space="0" w:color="auto"/>
            </w:tcBorders>
            <w:shd w:val="clear" w:color="auto" w:fill="auto"/>
            <w:noWrap/>
            <w:vAlign w:val="bottom"/>
            <w:hideMark/>
          </w:tcPr>
          <w:p w14:paraId="0BF68E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Skin and </w:t>
            </w:r>
            <w:proofErr w:type="spellStart"/>
            <w:r w:rsidRPr="00743F44">
              <w:rPr>
                <w:rFonts w:ascii="Calibri" w:hAnsi="Calibri" w:cs="Calibri"/>
                <w:lang w:val="en-GB" w:eastAsia="en-GB"/>
              </w:rPr>
              <w:t>subcutaneaous</w:t>
            </w:r>
            <w:proofErr w:type="spellEnd"/>
            <w:r w:rsidRPr="00743F44">
              <w:rPr>
                <w:rFonts w:ascii="Calibri" w:hAnsi="Calibri" w:cs="Calibri"/>
                <w:lang w:val="en-GB" w:eastAsia="en-GB"/>
              </w:rPr>
              <w:t xml:space="preserve"> disorder</w:t>
            </w:r>
          </w:p>
        </w:tc>
        <w:tc>
          <w:tcPr>
            <w:tcW w:w="1360" w:type="dxa"/>
            <w:tcBorders>
              <w:top w:val="nil"/>
              <w:left w:val="nil"/>
              <w:bottom w:val="single" w:sz="4" w:space="0" w:color="auto"/>
              <w:right w:val="single" w:sz="4" w:space="0" w:color="auto"/>
            </w:tcBorders>
            <w:shd w:val="clear" w:color="auto" w:fill="auto"/>
            <w:noWrap/>
            <w:vAlign w:val="bottom"/>
            <w:hideMark/>
          </w:tcPr>
          <w:p w14:paraId="0CB594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Epidermal and dermal conditions</w:t>
            </w:r>
          </w:p>
        </w:tc>
        <w:tc>
          <w:tcPr>
            <w:tcW w:w="1054" w:type="dxa"/>
            <w:tcBorders>
              <w:top w:val="nil"/>
              <w:left w:val="nil"/>
              <w:bottom w:val="single" w:sz="4" w:space="0" w:color="auto"/>
              <w:right w:val="single" w:sz="4" w:space="0" w:color="auto"/>
            </w:tcBorders>
            <w:shd w:val="clear" w:color="auto" w:fill="auto"/>
            <w:noWrap/>
            <w:vAlign w:val="bottom"/>
            <w:hideMark/>
          </w:tcPr>
          <w:p w14:paraId="2D1CEF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2018</w:t>
            </w:r>
          </w:p>
        </w:tc>
        <w:tc>
          <w:tcPr>
            <w:tcW w:w="808" w:type="dxa"/>
            <w:tcBorders>
              <w:top w:val="nil"/>
              <w:left w:val="nil"/>
              <w:bottom w:val="single" w:sz="4" w:space="0" w:color="auto"/>
              <w:right w:val="single" w:sz="4" w:space="0" w:color="auto"/>
            </w:tcBorders>
            <w:shd w:val="clear" w:color="auto" w:fill="auto"/>
            <w:noWrap/>
            <w:vAlign w:val="bottom"/>
            <w:hideMark/>
          </w:tcPr>
          <w:p w14:paraId="4A1530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A0465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5AFE2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7995D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1B21F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97810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AA357F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2D12C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DA3B90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154</w:t>
            </w:r>
          </w:p>
        </w:tc>
        <w:tc>
          <w:tcPr>
            <w:tcW w:w="1690" w:type="dxa"/>
            <w:tcBorders>
              <w:top w:val="nil"/>
              <w:left w:val="nil"/>
              <w:bottom w:val="single" w:sz="4" w:space="0" w:color="auto"/>
              <w:right w:val="single" w:sz="4" w:space="0" w:color="auto"/>
            </w:tcBorders>
            <w:shd w:val="clear" w:color="auto" w:fill="auto"/>
            <w:noWrap/>
            <w:vAlign w:val="bottom"/>
            <w:hideMark/>
          </w:tcPr>
          <w:p w14:paraId="4CFD4B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Ear bleeding (wake up with dried blood in ear)</w:t>
            </w:r>
          </w:p>
        </w:tc>
        <w:tc>
          <w:tcPr>
            <w:tcW w:w="1902" w:type="dxa"/>
            <w:tcBorders>
              <w:top w:val="nil"/>
              <w:left w:val="nil"/>
              <w:bottom w:val="single" w:sz="4" w:space="0" w:color="auto"/>
              <w:right w:val="single" w:sz="4" w:space="0" w:color="auto"/>
            </w:tcBorders>
            <w:shd w:val="clear" w:color="auto" w:fill="auto"/>
            <w:noWrap/>
            <w:vAlign w:val="bottom"/>
            <w:hideMark/>
          </w:tcPr>
          <w:p w14:paraId="2C3917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Ear and labyrinth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54DE8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External ear disorder</w:t>
            </w:r>
          </w:p>
        </w:tc>
        <w:tc>
          <w:tcPr>
            <w:tcW w:w="1054" w:type="dxa"/>
            <w:tcBorders>
              <w:top w:val="nil"/>
              <w:left w:val="nil"/>
              <w:bottom w:val="single" w:sz="4" w:space="0" w:color="auto"/>
              <w:right w:val="single" w:sz="4" w:space="0" w:color="auto"/>
            </w:tcBorders>
            <w:shd w:val="clear" w:color="auto" w:fill="auto"/>
            <w:noWrap/>
            <w:vAlign w:val="bottom"/>
            <w:hideMark/>
          </w:tcPr>
          <w:p w14:paraId="38E3B1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24/01/2018</w:t>
            </w:r>
          </w:p>
        </w:tc>
        <w:tc>
          <w:tcPr>
            <w:tcW w:w="808" w:type="dxa"/>
            <w:tcBorders>
              <w:top w:val="nil"/>
              <w:left w:val="nil"/>
              <w:bottom w:val="single" w:sz="4" w:space="0" w:color="auto"/>
              <w:right w:val="single" w:sz="4" w:space="0" w:color="auto"/>
            </w:tcBorders>
            <w:shd w:val="clear" w:color="auto" w:fill="auto"/>
            <w:noWrap/>
            <w:vAlign w:val="bottom"/>
            <w:hideMark/>
          </w:tcPr>
          <w:p w14:paraId="120B29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13AF9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24/01/2018</w:t>
            </w:r>
          </w:p>
        </w:tc>
        <w:tc>
          <w:tcPr>
            <w:tcW w:w="573" w:type="dxa"/>
            <w:tcBorders>
              <w:top w:val="nil"/>
              <w:left w:val="nil"/>
              <w:bottom w:val="single" w:sz="4" w:space="0" w:color="auto"/>
              <w:right w:val="single" w:sz="4" w:space="0" w:color="auto"/>
            </w:tcBorders>
            <w:shd w:val="clear" w:color="auto" w:fill="auto"/>
            <w:noWrap/>
            <w:vAlign w:val="bottom"/>
            <w:hideMark/>
          </w:tcPr>
          <w:p w14:paraId="5E8B67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51181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B941C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C2536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562BCD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77271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C8B561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162</w:t>
            </w:r>
          </w:p>
        </w:tc>
        <w:tc>
          <w:tcPr>
            <w:tcW w:w="1690" w:type="dxa"/>
            <w:tcBorders>
              <w:top w:val="nil"/>
              <w:left w:val="nil"/>
              <w:bottom w:val="single" w:sz="4" w:space="0" w:color="auto"/>
              <w:right w:val="single" w:sz="4" w:space="0" w:color="auto"/>
            </w:tcBorders>
            <w:shd w:val="clear" w:color="auto" w:fill="auto"/>
            <w:noWrap/>
            <w:vAlign w:val="bottom"/>
            <w:hideMark/>
          </w:tcPr>
          <w:p w14:paraId="28729B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Ear Wax/Dullness of hearing</w:t>
            </w:r>
          </w:p>
        </w:tc>
        <w:tc>
          <w:tcPr>
            <w:tcW w:w="1902" w:type="dxa"/>
            <w:tcBorders>
              <w:top w:val="nil"/>
              <w:left w:val="nil"/>
              <w:bottom w:val="single" w:sz="4" w:space="0" w:color="auto"/>
              <w:right w:val="single" w:sz="4" w:space="0" w:color="auto"/>
            </w:tcBorders>
            <w:shd w:val="clear" w:color="auto" w:fill="auto"/>
            <w:noWrap/>
            <w:vAlign w:val="bottom"/>
            <w:hideMark/>
          </w:tcPr>
          <w:p w14:paraId="4FB614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Ear and labyrinth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74173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External ear disorder</w:t>
            </w:r>
          </w:p>
        </w:tc>
        <w:tc>
          <w:tcPr>
            <w:tcW w:w="1054" w:type="dxa"/>
            <w:tcBorders>
              <w:top w:val="nil"/>
              <w:left w:val="nil"/>
              <w:bottom w:val="single" w:sz="4" w:space="0" w:color="auto"/>
              <w:right w:val="single" w:sz="4" w:space="0" w:color="auto"/>
            </w:tcBorders>
            <w:shd w:val="clear" w:color="auto" w:fill="auto"/>
            <w:noWrap/>
            <w:vAlign w:val="bottom"/>
            <w:hideMark/>
          </w:tcPr>
          <w:p w14:paraId="44F5CC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13/04/2018</w:t>
            </w:r>
          </w:p>
        </w:tc>
        <w:tc>
          <w:tcPr>
            <w:tcW w:w="808" w:type="dxa"/>
            <w:tcBorders>
              <w:top w:val="nil"/>
              <w:left w:val="nil"/>
              <w:bottom w:val="single" w:sz="4" w:space="0" w:color="auto"/>
              <w:right w:val="single" w:sz="4" w:space="0" w:color="auto"/>
            </w:tcBorders>
            <w:shd w:val="clear" w:color="auto" w:fill="auto"/>
            <w:noWrap/>
            <w:vAlign w:val="bottom"/>
            <w:hideMark/>
          </w:tcPr>
          <w:p w14:paraId="24AF60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725AE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B96CA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2D19A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E159C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E134C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99CDBF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7F2D3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9B62CE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197</w:t>
            </w:r>
          </w:p>
        </w:tc>
        <w:tc>
          <w:tcPr>
            <w:tcW w:w="1690" w:type="dxa"/>
            <w:tcBorders>
              <w:top w:val="nil"/>
              <w:left w:val="nil"/>
              <w:bottom w:val="single" w:sz="4" w:space="0" w:color="auto"/>
              <w:right w:val="single" w:sz="4" w:space="0" w:color="auto"/>
            </w:tcBorders>
            <w:shd w:val="clear" w:color="auto" w:fill="auto"/>
            <w:noWrap/>
            <w:vAlign w:val="bottom"/>
            <w:hideMark/>
          </w:tcPr>
          <w:p w14:paraId="5CE6A5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Sore ear, excessive wax</w:t>
            </w:r>
          </w:p>
        </w:tc>
        <w:tc>
          <w:tcPr>
            <w:tcW w:w="1902" w:type="dxa"/>
            <w:tcBorders>
              <w:top w:val="nil"/>
              <w:left w:val="nil"/>
              <w:bottom w:val="single" w:sz="4" w:space="0" w:color="auto"/>
              <w:right w:val="single" w:sz="4" w:space="0" w:color="auto"/>
            </w:tcBorders>
            <w:shd w:val="clear" w:color="auto" w:fill="auto"/>
            <w:noWrap/>
            <w:vAlign w:val="bottom"/>
            <w:hideMark/>
          </w:tcPr>
          <w:p w14:paraId="1763BB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Ear and labyrinth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827A1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External ear disorder</w:t>
            </w:r>
          </w:p>
        </w:tc>
        <w:tc>
          <w:tcPr>
            <w:tcW w:w="1054" w:type="dxa"/>
            <w:tcBorders>
              <w:top w:val="nil"/>
              <w:left w:val="nil"/>
              <w:bottom w:val="single" w:sz="4" w:space="0" w:color="auto"/>
              <w:right w:val="single" w:sz="4" w:space="0" w:color="auto"/>
            </w:tcBorders>
            <w:shd w:val="clear" w:color="auto" w:fill="auto"/>
            <w:noWrap/>
            <w:vAlign w:val="bottom"/>
            <w:hideMark/>
          </w:tcPr>
          <w:p w14:paraId="537CCD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01/03/2019</w:t>
            </w:r>
          </w:p>
        </w:tc>
        <w:tc>
          <w:tcPr>
            <w:tcW w:w="808" w:type="dxa"/>
            <w:tcBorders>
              <w:top w:val="nil"/>
              <w:left w:val="nil"/>
              <w:bottom w:val="single" w:sz="4" w:space="0" w:color="auto"/>
              <w:right w:val="single" w:sz="4" w:space="0" w:color="auto"/>
            </w:tcBorders>
            <w:shd w:val="clear" w:color="auto" w:fill="auto"/>
            <w:noWrap/>
            <w:vAlign w:val="bottom"/>
            <w:hideMark/>
          </w:tcPr>
          <w:p w14:paraId="75DB18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14C55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88132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F6C33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51066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13497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2DC9865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1B00D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A0ED86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41</w:t>
            </w:r>
          </w:p>
        </w:tc>
        <w:tc>
          <w:tcPr>
            <w:tcW w:w="1690" w:type="dxa"/>
            <w:tcBorders>
              <w:top w:val="nil"/>
              <w:left w:val="nil"/>
              <w:bottom w:val="single" w:sz="4" w:space="0" w:color="auto"/>
              <w:right w:val="single" w:sz="4" w:space="0" w:color="auto"/>
            </w:tcBorders>
            <w:shd w:val="clear" w:color="auto" w:fill="auto"/>
            <w:noWrap/>
            <w:vAlign w:val="bottom"/>
            <w:hideMark/>
          </w:tcPr>
          <w:p w14:paraId="3690BA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Eye Pain</w:t>
            </w:r>
          </w:p>
        </w:tc>
        <w:tc>
          <w:tcPr>
            <w:tcW w:w="1902" w:type="dxa"/>
            <w:tcBorders>
              <w:top w:val="nil"/>
              <w:left w:val="nil"/>
              <w:bottom w:val="single" w:sz="4" w:space="0" w:color="auto"/>
              <w:right w:val="single" w:sz="4" w:space="0" w:color="auto"/>
            </w:tcBorders>
            <w:shd w:val="clear" w:color="auto" w:fill="auto"/>
            <w:noWrap/>
            <w:vAlign w:val="bottom"/>
            <w:hideMark/>
          </w:tcPr>
          <w:p w14:paraId="69449E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Eye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88D21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Eye disorder NOS</w:t>
            </w:r>
          </w:p>
        </w:tc>
        <w:tc>
          <w:tcPr>
            <w:tcW w:w="1054" w:type="dxa"/>
            <w:tcBorders>
              <w:top w:val="nil"/>
              <w:left w:val="nil"/>
              <w:bottom w:val="single" w:sz="4" w:space="0" w:color="auto"/>
              <w:right w:val="single" w:sz="4" w:space="0" w:color="auto"/>
            </w:tcBorders>
            <w:shd w:val="clear" w:color="auto" w:fill="auto"/>
            <w:noWrap/>
            <w:vAlign w:val="bottom"/>
            <w:hideMark/>
          </w:tcPr>
          <w:p w14:paraId="295D1E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24/08/2017</w:t>
            </w:r>
          </w:p>
        </w:tc>
        <w:tc>
          <w:tcPr>
            <w:tcW w:w="808" w:type="dxa"/>
            <w:tcBorders>
              <w:top w:val="nil"/>
              <w:left w:val="nil"/>
              <w:bottom w:val="single" w:sz="4" w:space="0" w:color="auto"/>
              <w:right w:val="single" w:sz="4" w:space="0" w:color="auto"/>
            </w:tcBorders>
            <w:shd w:val="clear" w:color="auto" w:fill="auto"/>
            <w:noWrap/>
            <w:vAlign w:val="bottom"/>
            <w:hideMark/>
          </w:tcPr>
          <w:p w14:paraId="74748E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69AC5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24/08/2017</w:t>
            </w:r>
          </w:p>
        </w:tc>
        <w:tc>
          <w:tcPr>
            <w:tcW w:w="573" w:type="dxa"/>
            <w:tcBorders>
              <w:top w:val="nil"/>
              <w:left w:val="nil"/>
              <w:bottom w:val="single" w:sz="4" w:space="0" w:color="auto"/>
              <w:right w:val="single" w:sz="4" w:space="0" w:color="auto"/>
            </w:tcBorders>
            <w:shd w:val="clear" w:color="auto" w:fill="auto"/>
            <w:noWrap/>
            <w:vAlign w:val="bottom"/>
            <w:hideMark/>
          </w:tcPr>
          <w:p w14:paraId="6AA6F9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2B1E7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DF99D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C2CCD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44FBC8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7332C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12E631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w:t>
            </w:r>
          </w:p>
        </w:tc>
        <w:tc>
          <w:tcPr>
            <w:tcW w:w="1690" w:type="dxa"/>
            <w:tcBorders>
              <w:top w:val="nil"/>
              <w:left w:val="nil"/>
              <w:bottom w:val="single" w:sz="4" w:space="0" w:color="auto"/>
              <w:right w:val="single" w:sz="4" w:space="0" w:color="auto"/>
            </w:tcBorders>
            <w:shd w:val="clear" w:color="auto" w:fill="auto"/>
            <w:noWrap/>
            <w:vAlign w:val="bottom"/>
            <w:hideMark/>
          </w:tcPr>
          <w:p w14:paraId="1B9B43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C/O bloating and </w:t>
            </w:r>
            <w:proofErr w:type="spellStart"/>
            <w:r w:rsidRPr="00743F44">
              <w:rPr>
                <w:rFonts w:ascii="Calibri" w:hAnsi="Calibri" w:cs="Calibri"/>
                <w:lang w:val="en-GB" w:eastAsia="en-GB"/>
              </w:rPr>
              <w:t>indegestion</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2E72407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020A8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FEDB7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21/10/2016</w:t>
            </w:r>
          </w:p>
        </w:tc>
        <w:tc>
          <w:tcPr>
            <w:tcW w:w="808" w:type="dxa"/>
            <w:tcBorders>
              <w:top w:val="nil"/>
              <w:left w:val="nil"/>
              <w:bottom w:val="single" w:sz="4" w:space="0" w:color="auto"/>
              <w:right w:val="single" w:sz="4" w:space="0" w:color="auto"/>
            </w:tcBorders>
            <w:shd w:val="clear" w:color="auto" w:fill="auto"/>
            <w:noWrap/>
            <w:vAlign w:val="bottom"/>
            <w:hideMark/>
          </w:tcPr>
          <w:p w14:paraId="4D974B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0373C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21F52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6AEAA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5C896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B486B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A67814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2004A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024D73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27</w:t>
            </w:r>
          </w:p>
        </w:tc>
        <w:tc>
          <w:tcPr>
            <w:tcW w:w="1690" w:type="dxa"/>
            <w:tcBorders>
              <w:top w:val="nil"/>
              <w:left w:val="nil"/>
              <w:bottom w:val="single" w:sz="4" w:space="0" w:color="auto"/>
              <w:right w:val="single" w:sz="4" w:space="0" w:color="auto"/>
            </w:tcBorders>
            <w:shd w:val="clear" w:color="auto" w:fill="auto"/>
            <w:noWrap/>
            <w:vAlign w:val="bottom"/>
            <w:hideMark/>
          </w:tcPr>
          <w:p w14:paraId="70614F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Nausea and </w:t>
            </w:r>
            <w:proofErr w:type="spellStart"/>
            <w:r w:rsidRPr="00743F44">
              <w:rPr>
                <w:rFonts w:ascii="Calibri" w:hAnsi="Calibri" w:cs="Calibri"/>
                <w:lang w:val="en-GB" w:eastAsia="en-GB"/>
              </w:rPr>
              <w:t>vomitting</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603D02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F8427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BEE37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27/03/2017</w:t>
            </w:r>
          </w:p>
        </w:tc>
        <w:tc>
          <w:tcPr>
            <w:tcW w:w="808" w:type="dxa"/>
            <w:tcBorders>
              <w:top w:val="nil"/>
              <w:left w:val="nil"/>
              <w:bottom w:val="single" w:sz="4" w:space="0" w:color="auto"/>
              <w:right w:val="single" w:sz="4" w:space="0" w:color="auto"/>
            </w:tcBorders>
            <w:shd w:val="clear" w:color="auto" w:fill="auto"/>
            <w:noWrap/>
            <w:vAlign w:val="bottom"/>
            <w:hideMark/>
          </w:tcPr>
          <w:p w14:paraId="6CE606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F971B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27/03/2017</w:t>
            </w:r>
          </w:p>
        </w:tc>
        <w:tc>
          <w:tcPr>
            <w:tcW w:w="573" w:type="dxa"/>
            <w:tcBorders>
              <w:top w:val="nil"/>
              <w:left w:val="nil"/>
              <w:bottom w:val="single" w:sz="4" w:space="0" w:color="auto"/>
              <w:right w:val="single" w:sz="4" w:space="0" w:color="auto"/>
            </w:tcBorders>
            <w:shd w:val="clear" w:color="auto" w:fill="auto"/>
            <w:noWrap/>
            <w:vAlign w:val="bottom"/>
            <w:hideMark/>
          </w:tcPr>
          <w:p w14:paraId="72FF5A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93AE2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32168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3B6E4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D5E3F9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FD71E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2AB2D2C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45</w:t>
            </w:r>
          </w:p>
        </w:tc>
        <w:tc>
          <w:tcPr>
            <w:tcW w:w="1690" w:type="dxa"/>
            <w:tcBorders>
              <w:top w:val="nil"/>
              <w:left w:val="nil"/>
              <w:bottom w:val="single" w:sz="4" w:space="0" w:color="auto"/>
              <w:right w:val="single" w:sz="4" w:space="0" w:color="auto"/>
            </w:tcBorders>
            <w:shd w:val="clear" w:color="auto" w:fill="auto"/>
            <w:noWrap/>
            <w:vAlign w:val="bottom"/>
            <w:hideMark/>
          </w:tcPr>
          <w:p w14:paraId="294D15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Heartburn</w:t>
            </w:r>
          </w:p>
        </w:tc>
        <w:tc>
          <w:tcPr>
            <w:tcW w:w="1902" w:type="dxa"/>
            <w:tcBorders>
              <w:top w:val="nil"/>
              <w:left w:val="nil"/>
              <w:bottom w:val="single" w:sz="4" w:space="0" w:color="auto"/>
              <w:right w:val="single" w:sz="4" w:space="0" w:color="auto"/>
            </w:tcBorders>
            <w:shd w:val="clear" w:color="auto" w:fill="auto"/>
            <w:noWrap/>
            <w:vAlign w:val="bottom"/>
            <w:hideMark/>
          </w:tcPr>
          <w:p w14:paraId="0D4E11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6F649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16370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31/07/2017</w:t>
            </w:r>
          </w:p>
        </w:tc>
        <w:tc>
          <w:tcPr>
            <w:tcW w:w="808" w:type="dxa"/>
            <w:tcBorders>
              <w:top w:val="nil"/>
              <w:left w:val="nil"/>
              <w:bottom w:val="single" w:sz="4" w:space="0" w:color="auto"/>
              <w:right w:val="single" w:sz="4" w:space="0" w:color="auto"/>
            </w:tcBorders>
            <w:shd w:val="clear" w:color="auto" w:fill="auto"/>
            <w:noWrap/>
            <w:vAlign w:val="bottom"/>
            <w:hideMark/>
          </w:tcPr>
          <w:p w14:paraId="4ED5A2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4D79A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31/07/2017</w:t>
            </w:r>
          </w:p>
        </w:tc>
        <w:tc>
          <w:tcPr>
            <w:tcW w:w="573" w:type="dxa"/>
            <w:tcBorders>
              <w:top w:val="nil"/>
              <w:left w:val="nil"/>
              <w:bottom w:val="single" w:sz="4" w:space="0" w:color="auto"/>
              <w:right w:val="single" w:sz="4" w:space="0" w:color="auto"/>
            </w:tcBorders>
            <w:shd w:val="clear" w:color="auto" w:fill="auto"/>
            <w:noWrap/>
            <w:vAlign w:val="bottom"/>
            <w:hideMark/>
          </w:tcPr>
          <w:p w14:paraId="0E5AF3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22B43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0CFB9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C1DC6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2B5610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3BA52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DEE9B4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45</w:t>
            </w:r>
          </w:p>
        </w:tc>
        <w:tc>
          <w:tcPr>
            <w:tcW w:w="1690" w:type="dxa"/>
            <w:tcBorders>
              <w:top w:val="nil"/>
              <w:left w:val="nil"/>
              <w:bottom w:val="single" w:sz="4" w:space="0" w:color="auto"/>
              <w:right w:val="single" w:sz="4" w:space="0" w:color="auto"/>
            </w:tcBorders>
            <w:shd w:val="clear" w:color="auto" w:fill="auto"/>
            <w:noWrap/>
            <w:vAlign w:val="bottom"/>
            <w:hideMark/>
          </w:tcPr>
          <w:p w14:paraId="45C6D4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Heartburn</w:t>
            </w:r>
          </w:p>
        </w:tc>
        <w:tc>
          <w:tcPr>
            <w:tcW w:w="1902" w:type="dxa"/>
            <w:tcBorders>
              <w:top w:val="nil"/>
              <w:left w:val="nil"/>
              <w:bottom w:val="single" w:sz="4" w:space="0" w:color="auto"/>
              <w:right w:val="single" w:sz="4" w:space="0" w:color="auto"/>
            </w:tcBorders>
            <w:shd w:val="clear" w:color="auto" w:fill="auto"/>
            <w:noWrap/>
            <w:vAlign w:val="bottom"/>
            <w:hideMark/>
          </w:tcPr>
          <w:p w14:paraId="77D1E0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9AEBC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F7195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19/08/2017</w:t>
            </w:r>
          </w:p>
        </w:tc>
        <w:tc>
          <w:tcPr>
            <w:tcW w:w="808" w:type="dxa"/>
            <w:tcBorders>
              <w:top w:val="nil"/>
              <w:left w:val="nil"/>
              <w:bottom w:val="single" w:sz="4" w:space="0" w:color="auto"/>
              <w:right w:val="single" w:sz="4" w:space="0" w:color="auto"/>
            </w:tcBorders>
            <w:shd w:val="clear" w:color="auto" w:fill="auto"/>
            <w:noWrap/>
            <w:vAlign w:val="bottom"/>
            <w:hideMark/>
          </w:tcPr>
          <w:p w14:paraId="537746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1E370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19/08/2017</w:t>
            </w:r>
          </w:p>
        </w:tc>
        <w:tc>
          <w:tcPr>
            <w:tcW w:w="573" w:type="dxa"/>
            <w:tcBorders>
              <w:top w:val="nil"/>
              <w:left w:val="nil"/>
              <w:bottom w:val="single" w:sz="4" w:space="0" w:color="auto"/>
              <w:right w:val="single" w:sz="4" w:space="0" w:color="auto"/>
            </w:tcBorders>
            <w:shd w:val="clear" w:color="auto" w:fill="auto"/>
            <w:noWrap/>
            <w:vAlign w:val="bottom"/>
            <w:hideMark/>
          </w:tcPr>
          <w:p w14:paraId="2D4C87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C0332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1AC56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B846F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5B1825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3573A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4668A7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46</w:t>
            </w:r>
          </w:p>
        </w:tc>
        <w:tc>
          <w:tcPr>
            <w:tcW w:w="1690" w:type="dxa"/>
            <w:tcBorders>
              <w:top w:val="nil"/>
              <w:left w:val="nil"/>
              <w:bottom w:val="single" w:sz="4" w:space="0" w:color="auto"/>
              <w:right w:val="single" w:sz="4" w:space="0" w:color="auto"/>
            </w:tcBorders>
            <w:shd w:val="clear" w:color="auto" w:fill="auto"/>
            <w:noWrap/>
            <w:vAlign w:val="bottom"/>
            <w:hideMark/>
          </w:tcPr>
          <w:p w14:paraId="2CDB5D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Nausea</w:t>
            </w:r>
          </w:p>
        </w:tc>
        <w:tc>
          <w:tcPr>
            <w:tcW w:w="1902" w:type="dxa"/>
            <w:tcBorders>
              <w:top w:val="nil"/>
              <w:left w:val="nil"/>
              <w:bottom w:val="single" w:sz="4" w:space="0" w:color="auto"/>
              <w:right w:val="single" w:sz="4" w:space="0" w:color="auto"/>
            </w:tcBorders>
            <w:shd w:val="clear" w:color="auto" w:fill="auto"/>
            <w:noWrap/>
            <w:vAlign w:val="bottom"/>
            <w:hideMark/>
          </w:tcPr>
          <w:p w14:paraId="76AC42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97455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EFC1C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02/10/2017</w:t>
            </w:r>
          </w:p>
        </w:tc>
        <w:tc>
          <w:tcPr>
            <w:tcW w:w="808" w:type="dxa"/>
            <w:tcBorders>
              <w:top w:val="nil"/>
              <w:left w:val="nil"/>
              <w:bottom w:val="single" w:sz="4" w:space="0" w:color="auto"/>
              <w:right w:val="single" w:sz="4" w:space="0" w:color="auto"/>
            </w:tcBorders>
            <w:shd w:val="clear" w:color="auto" w:fill="auto"/>
            <w:noWrap/>
            <w:vAlign w:val="bottom"/>
            <w:hideMark/>
          </w:tcPr>
          <w:p w14:paraId="78D349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CC0B6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09/10/2017</w:t>
            </w:r>
          </w:p>
        </w:tc>
        <w:tc>
          <w:tcPr>
            <w:tcW w:w="573" w:type="dxa"/>
            <w:tcBorders>
              <w:top w:val="nil"/>
              <w:left w:val="nil"/>
              <w:bottom w:val="single" w:sz="4" w:space="0" w:color="auto"/>
              <w:right w:val="single" w:sz="4" w:space="0" w:color="auto"/>
            </w:tcBorders>
            <w:shd w:val="clear" w:color="auto" w:fill="auto"/>
            <w:noWrap/>
            <w:vAlign w:val="bottom"/>
            <w:hideMark/>
          </w:tcPr>
          <w:p w14:paraId="682F84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1EF3E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52410B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456EC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5C73FA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5E1A3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C54421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54</w:t>
            </w:r>
          </w:p>
        </w:tc>
        <w:tc>
          <w:tcPr>
            <w:tcW w:w="1690" w:type="dxa"/>
            <w:tcBorders>
              <w:top w:val="nil"/>
              <w:left w:val="nil"/>
              <w:bottom w:val="single" w:sz="4" w:space="0" w:color="auto"/>
              <w:right w:val="single" w:sz="4" w:space="0" w:color="auto"/>
            </w:tcBorders>
            <w:shd w:val="clear" w:color="auto" w:fill="auto"/>
            <w:noWrap/>
            <w:vAlign w:val="bottom"/>
            <w:hideMark/>
          </w:tcPr>
          <w:p w14:paraId="777917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Vomiting</w:t>
            </w:r>
          </w:p>
        </w:tc>
        <w:tc>
          <w:tcPr>
            <w:tcW w:w="1902" w:type="dxa"/>
            <w:tcBorders>
              <w:top w:val="nil"/>
              <w:left w:val="nil"/>
              <w:bottom w:val="single" w:sz="4" w:space="0" w:color="auto"/>
              <w:right w:val="single" w:sz="4" w:space="0" w:color="auto"/>
            </w:tcBorders>
            <w:shd w:val="clear" w:color="auto" w:fill="auto"/>
            <w:noWrap/>
            <w:vAlign w:val="bottom"/>
            <w:hideMark/>
          </w:tcPr>
          <w:p w14:paraId="7B77D5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F40AB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EF669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808" w:type="dxa"/>
            <w:tcBorders>
              <w:top w:val="nil"/>
              <w:left w:val="nil"/>
              <w:bottom w:val="single" w:sz="4" w:space="0" w:color="auto"/>
              <w:right w:val="single" w:sz="4" w:space="0" w:color="auto"/>
            </w:tcBorders>
            <w:shd w:val="clear" w:color="auto" w:fill="auto"/>
            <w:noWrap/>
            <w:vAlign w:val="bottom"/>
            <w:hideMark/>
          </w:tcPr>
          <w:p w14:paraId="3E42D6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521E1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573" w:type="dxa"/>
            <w:tcBorders>
              <w:top w:val="nil"/>
              <w:left w:val="nil"/>
              <w:bottom w:val="single" w:sz="4" w:space="0" w:color="auto"/>
              <w:right w:val="single" w:sz="4" w:space="0" w:color="auto"/>
            </w:tcBorders>
            <w:shd w:val="clear" w:color="auto" w:fill="auto"/>
            <w:noWrap/>
            <w:vAlign w:val="bottom"/>
            <w:hideMark/>
          </w:tcPr>
          <w:p w14:paraId="1FE49C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04A75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38C6E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D6C7B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74F4E4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7E232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BB4647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55</w:t>
            </w:r>
          </w:p>
        </w:tc>
        <w:tc>
          <w:tcPr>
            <w:tcW w:w="1690" w:type="dxa"/>
            <w:tcBorders>
              <w:top w:val="nil"/>
              <w:left w:val="nil"/>
              <w:bottom w:val="single" w:sz="4" w:space="0" w:color="auto"/>
              <w:right w:val="single" w:sz="4" w:space="0" w:color="auto"/>
            </w:tcBorders>
            <w:shd w:val="clear" w:color="auto" w:fill="auto"/>
            <w:noWrap/>
            <w:vAlign w:val="bottom"/>
            <w:hideMark/>
          </w:tcPr>
          <w:p w14:paraId="428036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Stomach pain</w:t>
            </w:r>
          </w:p>
        </w:tc>
        <w:tc>
          <w:tcPr>
            <w:tcW w:w="1902" w:type="dxa"/>
            <w:tcBorders>
              <w:top w:val="nil"/>
              <w:left w:val="nil"/>
              <w:bottom w:val="single" w:sz="4" w:space="0" w:color="auto"/>
              <w:right w:val="single" w:sz="4" w:space="0" w:color="auto"/>
            </w:tcBorders>
            <w:shd w:val="clear" w:color="auto" w:fill="auto"/>
            <w:noWrap/>
            <w:vAlign w:val="bottom"/>
            <w:hideMark/>
          </w:tcPr>
          <w:p w14:paraId="4BA949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86B53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88039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17/01/2018</w:t>
            </w:r>
          </w:p>
        </w:tc>
        <w:tc>
          <w:tcPr>
            <w:tcW w:w="808" w:type="dxa"/>
            <w:tcBorders>
              <w:top w:val="nil"/>
              <w:left w:val="nil"/>
              <w:bottom w:val="single" w:sz="4" w:space="0" w:color="auto"/>
              <w:right w:val="single" w:sz="4" w:space="0" w:color="auto"/>
            </w:tcBorders>
            <w:shd w:val="clear" w:color="auto" w:fill="auto"/>
            <w:noWrap/>
            <w:vAlign w:val="bottom"/>
            <w:hideMark/>
          </w:tcPr>
          <w:p w14:paraId="3A39A4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06A0B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17/01/2018</w:t>
            </w:r>
          </w:p>
        </w:tc>
        <w:tc>
          <w:tcPr>
            <w:tcW w:w="573" w:type="dxa"/>
            <w:tcBorders>
              <w:top w:val="nil"/>
              <w:left w:val="nil"/>
              <w:bottom w:val="single" w:sz="4" w:space="0" w:color="auto"/>
              <w:right w:val="single" w:sz="4" w:space="0" w:color="auto"/>
            </w:tcBorders>
            <w:shd w:val="clear" w:color="auto" w:fill="auto"/>
            <w:noWrap/>
            <w:vAlign w:val="bottom"/>
            <w:hideMark/>
          </w:tcPr>
          <w:p w14:paraId="0F3EED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C3C1A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8DB72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5BAB8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B5C382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87A1B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F6AFE2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59</w:t>
            </w:r>
          </w:p>
        </w:tc>
        <w:tc>
          <w:tcPr>
            <w:tcW w:w="1690" w:type="dxa"/>
            <w:tcBorders>
              <w:top w:val="nil"/>
              <w:left w:val="nil"/>
              <w:bottom w:val="single" w:sz="4" w:space="0" w:color="auto"/>
              <w:right w:val="single" w:sz="4" w:space="0" w:color="auto"/>
            </w:tcBorders>
            <w:shd w:val="clear" w:color="auto" w:fill="auto"/>
            <w:noWrap/>
            <w:vAlign w:val="bottom"/>
            <w:hideMark/>
          </w:tcPr>
          <w:p w14:paraId="36A61E7A" w14:textId="77777777" w:rsidR="002D13D1" w:rsidRPr="00743F44" w:rsidRDefault="002D13D1" w:rsidP="00040A41">
            <w:pPr>
              <w:spacing w:after="0" w:line="240" w:lineRule="auto"/>
              <w:rPr>
                <w:rFonts w:ascii="Calibri" w:hAnsi="Calibri" w:cs="Calibri"/>
                <w:lang w:val="en-GB" w:eastAsia="en-GB"/>
              </w:rPr>
            </w:pPr>
            <w:proofErr w:type="gramStart"/>
            <w:r w:rsidRPr="00743F44">
              <w:rPr>
                <w:rFonts w:ascii="Calibri" w:hAnsi="Calibri" w:cs="Calibri"/>
                <w:lang w:val="en-GB" w:eastAsia="en-GB"/>
              </w:rPr>
              <w:t>Stomach ache</w:t>
            </w:r>
            <w:proofErr w:type="gramEnd"/>
          </w:p>
        </w:tc>
        <w:tc>
          <w:tcPr>
            <w:tcW w:w="1902" w:type="dxa"/>
            <w:tcBorders>
              <w:top w:val="nil"/>
              <w:left w:val="nil"/>
              <w:bottom w:val="single" w:sz="4" w:space="0" w:color="auto"/>
              <w:right w:val="single" w:sz="4" w:space="0" w:color="auto"/>
            </w:tcBorders>
            <w:shd w:val="clear" w:color="auto" w:fill="auto"/>
            <w:noWrap/>
            <w:vAlign w:val="bottom"/>
            <w:hideMark/>
          </w:tcPr>
          <w:p w14:paraId="1DEBFA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0E856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C54E0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808" w:type="dxa"/>
            <w:tcBorders>
              <w:top w:val="nil"/>
              <w:left w:val="nil"/>
              <w:bottom w:val="single" w:sz="4" w:space="0" w:color="auto"/>
              <w:right w:val="single" w:sz="4" w:space="0" w:color="auto"/>
            </w:tcBorders>
            <w:shd w:val="clear" w:color="auto" w:fill="auto"/>
            <w:noWrap/>
            <w:vAlign w:val="bottom"/>
            <w:hideMark/>
          </w:tcPr>
          <w:p w14:paraId="0F35D6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F7230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573" w:type="dxa"/>
            <w:tcBorders>
              <w:top w:val="nil"/>
              <w:left w:val="nil"/>
              <w:bottom w:val="single" w:sz="4" w:space="0" w:color="auto"/>
              <w:right w:val="single" w:sz="4" w:space="0" w:color="auto"/>
            </w:tcBorders>
            <w:shd w:val="clear" w:color="auto" w:fill="auto"/>
            <w:noWrap/>
            <w:vAlign w:val="bottom"/>
            <w:hideMark/>
          </w:tcPr>
          <w:p w14:paraId="7AC64B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447E4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512BE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B28E8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0FEB2B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BE432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C7AC04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68</w:t>
            </w:r>
          </w:p>
        </w:tc>
        <w:tc>
          <w:tcPr>
            <w:tcW w:w="1690" w:type="dxa"/>
            <w:tcBorders>
              <w:top w:val="nil"/>
              <w:left w:val="nil"/>
              <w:bottom w:val="single" w:sz="4" w:space="0" w:color="auto"/>
              <w:right w:val="single" w:sz="4" w:space="0" w:color="auto"/>
            </w:tcBorders>
            <w:shd w:val="clear" w:color="auto" w:fill="auto"/>
            <w:noWrap/>
            <w:vAlign w:val="bottom"/>
            <w:hideMark/>
          </w:tcPr>
          <w:p w14:paraId="4C2EE1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Constipation</w:t>
            </w:r>
          </w:p>
        </w:tc>
        <w:tc>
          <w:tcPr>
            <w:tcW w:w="1902" w:type="dxa"/>
            <w:tcBorders>
              <w:top w:val="nil"/>
              <w:left w:val="nil"/>
              <w:bottom w:val="single" w:sz="4" w:space="0" w:color="auto"/>
              <w:right w:val="single" w:sz="4" w:space="0" w:color="auto"/>
            </w:tcBorders>
            <w:shd w:val="clear" w:color="auto" w:fill="auto"/>
            <w:noWrap/>
            <w:vAlign w:val="bottom"/>
            <w:hideMark/>
          </w:tcPr>
          <w:p w14:paraId="3D8CA0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6F9C5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Gastrointestinal motility and </w:t>
            </w:r>
            <w:r w:rsidRPr="00743F44">
              <w:rPr>
                <w:rFonts w:ascii="Calibri" w:hAnsi="Calibri" w:cs="Calibri"/>
                <w:lang w:val="en-GB" w:eastAsia="en-GB"/>
              </w:rPr>
              <w:lastRenderedPageBreak/>
              <w:t>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71CA6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09/03/2018</w:t>
            </w:r>
          </w:p>
        </w:tc>
        <w:tc>
          <w:tcPr>
            <w:tcW w:w="808" w:type="dxa"/>
            <w:tcBorders>
              <w:top w:val="nil"/>
              <w:left w:val="nil"/>
              <w:bottom w:val="single" w:sz="4" w:space="0" w:color="auto"/>
              <w:right w:val="single" w:sz="4" w:space="0" w:color="auto"/>
            </w:tcBorders>
            <w:shd w:val="clear" w:color="auto" w:fill="auto"/>
            <w:noWrap/>
            <w:vAlign w:val="bottom"/>
            <w:hideMark/>
          </w:tcPr>
          <w:p w14:paraId="312706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12185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09/03/2018</w:t>
            </w:r>
          </w:p>
        </w:tc>
        <w:tc>
          <w:tcPr>
            <w:tcW w:w="573" w:type="dxa"/>
            <w:tcBorders>
              <w:top w:val="nil"/>
              <w:left w:val="nil"/>
              <w:bottom w:val="single" w:sz="4" w:space="0" w:color="auto"/>
              <w:right w:val="single" w:sz="4" w:space="0" w:color="auto"/>
            </w:tcBorders>
            <w:shd w:val="clear" w:color="auto" w:fill="auto"/>
            <w:noWrap/>
            <w:vAlign w:val="bottom"/>
            <w:hideMark/>
          </w:tcPr>
          <w:p w14:paraId="3DFA6F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B8462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0BB1B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52D2C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D542AE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61B6D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545935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78</w:t>
            </w:r>
          </w:p>
        </w:tc>
        <w:tc>
          <w:tcPr>
            <w:tcW w:w="1690" w:type="dxa"/>
            <w:tcBorders>
              <w:top w:val="nil"/>
              <w:left w:val="nil"/>
              <w:bottom w:val="single" w:sz="4" w:space="0" w:color="auto"/>
              <w:right w:val="single" w:sz="4" w:space="0" w:color="auto"/>
            </w:tcBorders>
            <w:shd w:val="clear" w:color="auto" w:fill="auto"/>
            <w:noWrap/>
            <w:vAlign w:val="bottom"/>
            <w:hideMark/>
          </w:tcPr>
          <w:p w14:paraId="79330204" w14:textId="77777777" w:rsidR="002D13D1" w:rsidRPr="00743F44" w:rsidRDefault="002D13D1" w:rsidP="00040A41">
            <w:pPr>
              <w:spacing w:after="0" w:line="240" w:lineRule="auto"/>
              <w:rPr>
                <w:rFonts w:ascii="Calibri" w:hAnsi="Calibri" w:cs="Calibri"/>
                <w:lang w:val="en-GB" w:eastAsia="en-GB"/>
              </w:rPr>
            </w:pPr>
            <w:proofErr w:type="gramStart"/>
            <w:r w:rsidRPr="00743F44">
              <w:rPr>
                <w:rFonts w:ascii="Calibri" w:hAnsi="Calibri" w:cs="Calibri"/>
                <w:lang w:val="en-GB" w:eastAsia="en-GB"/>
              </w:rPr>
              <w:t>Stomach ache</w:t>
            </w:r>
            <w:proofErr w:type="gramEnd"/>
          </w:p>
        </w:tc>
        <w:tc>
          <w:tcPr>
            <w:tcW w:w="1902" w:type="dxa"/>
            <w:tcBorders>
              <w:top w:val="nil"/>
              <w:left w:val="nil"/>
              <w:bottom w:val="single" w:sz="4" w:space="0" w:color="auto"/>
              <w:right w:val="single" w:sz="4" w:space="0" w:color="auto"/>
            </w:tcBorders>
            <w:shd w:val="clear" w:color="auto" w:fill="auto"/>
            <w:noWrap/>
            <w:vAlign w:val="bottom"/>
            <w:hideMark/>
          </w:tcPr>
          <w:p w14:paraId="34E14C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23692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29F50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22/05/2018</w:t>
            </w:r>
          </w:p>
        </w:tc>
        <w:tc>
          <w:tcPr>
            <w:tcW w:w="808" w:type="dxa"/>
            <w:tcBorders>
              <w:top w:val="nil"/>
              <w:left w:val="nil"/>
              <w:bottom w:val="single" w:sz="4" w:space="0" w:color="auto"/>
              <w:right w:val="single" w:sz="4" w:space="0" w:color="auto"/>
            </w:tcBorders>
            <w:shd w:val="clear" w:color="auto" w:fill="auto"/>
            <w:noWrap/>
            <w:vAlign w:val="bottom"/>
            <w:hideMark/>
          </w:tcPr>
          <w:p w14:paraId="74E419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DBEE9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009E7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70E64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6E2FE2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E17AC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DBAA37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FF5E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FD45D0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92</w:t>
            </w:r>
          </w:p>
        </w:tc>
        <w:tc>
          <w:tcPr>
            <w:tcW w:w="1690" w:type="dxa"/>
            <w:tcBorders>
              <w:top w:val="nil"/>
              <w:left w:val="nil"/>
              <w:bottom w:val="single" w:sz="4" w:space="0" w:color="auto"/>
              <w:right w:val="single" w:sz="4" w:space="0" w:color="auto"/>
            </w:tcBorders>
            <w:shd w:val="clear" w:color="auto" w:fill="auto"/>
            <w:noWrap/>
            <w:vAlign w:val="bottom"/>
            <w:hideMark/>
          </w:tcPr>
          <w:p w14:paraId="010161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feeling ill/diarrhoea</w:t>
            </w:r>
          </w:p>
        </w:tc>
        <w:tc>
          <w:tcPr>
            <w:tcW w:w="1902" w:type="dxa"/>
            <w:tcBorders>
              <w:top w:val="nil"/>
              <w:left w:val="nil"/>
              <w:bottom w:val="single" w:sz="4" w:space="0" w:color="auto"/>
              <w:right w:val="single" w:sz="4" w:space="0" w:color="auto"/>
            </w:tcBorders>
            <w:shd w:val="clear" w:color="auto" w:fill="auto"/>
            <w:noWrap/>
            <w:vAlign w:val="bottom"/>
            <w:hideMark/>
          </w:tcPr>
          <w:p w14:paraId="2D18B9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89F51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310A2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02/08/2018</w:t>
            </w:r>
          </w:p>
        </w:tc>
        <w:tc>
          <w:tcPr>
            <w:tcW w:w="808" w:type="dxa"/>
            <w:tcBorders>
              <w:top w:val="nil"/>
              <w:left w:val="nil"/>
              <w:bottom w:val="single" w:sz="4" w:space="0" w:color="auto"/>
              <w:right w:val="single" w:sz="4" w:space="0" w:color="auto"/>
            </w:tcBorders>
            <w:shd w:val="clear" w:color="auto" w:fill="auto"/>
            <w:noWrap/>
            <w:vAlign w:val="bottom"/>
            <w:hideMark/>
          </w:tcPr>
          <w:p w14:paraId="30391B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9E7CE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02/08/2018</w:t>
            </w:r>
          </w:p>
        </w:tc>
        <w:tc>
          <w:tcPr>
            <w:tcW w:w="573" w:type="dxa"/>
            <w:tcBorders>
              <w:top w:val="nil"/>
              <w:left w:val="nil"/>
              <w:bottom w:val="single" w:sz="4" w:space="0" w:color="auto"/>
              <w:right w:val="single" w:sz="4" w:space="0" w:color="auto"/>
            </w:tcBorders>
            <w:shd w:val="clear" w:color="auto" w:fill="auto"/>
            <w:noWrap/>
            <w:vAlign w:val="bottom"/>
            <w:hideMark/>
          </w:tcPr>
          <w:p w14:paraId="6CED97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1D5A4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C0D96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053E6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6AAA7F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C1E8A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AA1774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96</w:t>
            </w:r>
          </w:p>
        </w:tc>
        <w:tc>
          <w:tcPr>
            <w:tcW w:w="1690" w:type="dxa"/>
            <w:tcBorders>
              <w:top w:val="nil"/>
              <w:left w:val="nil"/>
              <w:bottom w:val="single" w:sz="4" w:space="0" w:color="auto"/>
              <w:right w:val="single" w:sz="4" w:space="0" w:color="auto"/>
            </w:tcBorders>
            <w:shd w:val="clear" w:color="auto" w:fill="auto"/>
            <w:noWrap/>
            <w:vAlign w:val="bottom"/>
            <w:hideMark/>
          </w:tcPr>
          <w:p w14:paraId="6F6883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Nausea</w:t>
            </w:r>
          </w:p>
        </w:tc>
        <w:tc>
          <w:tcPr>
            <w:tcW w:w="1902" w:type="dxa"/>
            <w:tcBorders>
              <w:top w:val="nil"/>
              <w:left w:val="nil"/>
              <w:bottom w:val="single" w:sz="4" w:space="0" w:color="auto"/>
              <w:right w:val="single" w:sz="4" w:space="0" w:color="auto"/>
            </w:tcBorders>
            <w:shd w:val="clear" w:color="auto" w:fill="auto"/>
            <w:noWrap/>
            <w:vAlign w:val="bottom"/>
            <w:hideMark/>
          </w:tcPr>
          <w:p w14:paraId="179445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E3F1C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63F02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22/10/2018</w:t>
            </w:r>
          </w:p>
        </w:tc>
        <w:tc>
          <w:tcPr>
            <w:tcW w:w="808" w:type="dxa"/>
            <w:tcBorders>
              <w:top w:val="nil"/>
              <w:left w:val="nil"/>
              <w:bottom w:val="single" w:sz="4" w:space="0" w:color="auto"/>
              <w:right w:val="single" w:sz="4" w:space="0" w:color="auto"/>
            </w:tcBorders>
            <w:shd w:val="clear" w:color="auto" w:fill="auto"/>
            <w:noWrap/>
            <w:vAlign w:val="bottom"/>
            <w:hideMark/>
          </w:tcPr>
          <w:p w14:paraId="7A6171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75D8E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12/11/2018</w:t>
            </w:r>
          </w:p>
        </w:tc>
        <w:tc>
          <w:tcPr>
            <w:tcW w:w="573" w:type="dxa"/>
            <w:tcBorders>
              <w:top w:val="nil"/>
              <w:left w:val="nil"/>
              <w:bottom w:val="single" w:sz="4" w:space="0" w:color="auto"/>
              <w:right w:val="single" w:sz="4" w:space="0" w:color="auto"/>
            </w:tcBorders>
            <w:shd w:val="clear" w:color="auto" w:fill="auto"/>
            <w:noWrap/>
            <w:vAlign w:val="bottom"/>
            <w:hideMark/>
          </w:tcPr>
          <w:p w14:paraId="2B35B3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462FFB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39D677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3B94C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7C77EF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BFA93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6E8889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102</w:t>
            </w:r>
          </w:p>
        </w:tc>
        <w:tc>
          <w:tcPr>
            <w:tcW w:w="1690" w:type="dxa"/>
            <w:tcBorders>
              <w:top w:val="nil"/>
              <w:left w:val="nil"/>
              <w:bottom w:val="single" w:sz="4" w:space="0" w:color="auto"/>
              <w:right w:val="single" w:sz="4" w:space="0" w:color="auto"/>
            </w:tcBorders>
            <w:shd w:val="clear" w:color="auto" w:fill="auto"/>
            <w:noWrap/>
            <w:vAlign w:val="bottom"/>
            <w:hideMark/>
          </w:tcPr>
          <w:p w14:paraId="31CD7A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Upset Stomach</w:t>
            </w:r>
          </w:p>
        </w:tc>
        <w:tc>
          <w:tcPr>
            <w:tcW w:w="1902" w:type="dxa"/>
            <w:tcBorders>
              <w:top w:val="nil"/>
              <w:left w:val="nil"/>
              <w:bottom w:val="single" w:sz="4" w:space="0" w:color="auto"/>
              <w:right w:val="single" w:sz="4" w:space="0" w:color="auto"/>
            </w:tcBorders>
            <w:shd w:val="clear" w:color="auto" w:fill="auto"/>
            <w:noWrap/>
            <w:vAlign w:val="bottom"/>
            <w:hideMark/>
          </w:tcPr>
          <w:p w14:paraId="32DB92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C9327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458D3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05/11/2018</w:t>
            </w:r>
          </w:p>
        </w:tc>
        <w:tc>
          <w:tcPr>
            <w:tcW w:w="808" w:type="dxa"/>
            <w:tcBorders>
              <w:top w:val="nil"/>
              <w:left w:val="nil"/>
              <w:bottom w:val="single" w:sz="4" w:space="0" w:color="auto"/>
              <w:right w:val="single" w:sz="4" w:space="0" w:color="auto"/>
            </w:tcBorders>
            <w:shd w:val="clear" w:color="auto" w:fill="auto"/>
            <w:noWrap/>
            <w:vAlign w:val="bottom"/>
            <w:hideMark/>
          </w:tcPr>
          <w:p w14:paraId="7EB5C2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E0186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05/11/2018</w:t>
            </w:r>
          </w:p>
        </w:tc>
        <w:tc>
          <w:tcPr>
            <w:tcW w:w="573" w:type="dxa"/>
            <w:tcBorders>
              <w:top w:val="nil"/>
              <w:left w:val="nil"/>
              <w:bottom w:val="single" w:sz="4" w:space="0" w:color="auto"/>
              <w:right w:val="single" w:sz="4" w:space="0" w:color="auto"/>
            </w:tcBorders>
            <w:shd w:val="clear" w:color="auto" w:fill="auto"/>
            <w:noWrap/>
            <w:vAlign w:val="bottom"/>
            <w:hideMark/>
          </w:tcPr>
          <w:p w14:paraId="3B8F04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8A8A0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81330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349F8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72CA66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B5E66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F9AB29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103</w:t>
            </w:r>
          </w:p>
        </w:tc>
        <w:tc>
          <w:tcPr>
            <w:tcW w:w="1690" w:type="dxa"/>
            <w:tcBorders>
              <w:top w:val="nil"/>
              <w:left w:val="nil"/>
              <w:bottom w:val="single" w:sz="4" w:space="0" w:color="auto"/>
              <w:right w:val="single" w:sz="4" w:space="0" w:color="auto"/>
            </w:tcBorders>
            <w:shd w:val="clear" w:color="auto" w:fill="auto"/>
            <w:noWrap/>
            <w:vAlign w:val="bottom"/>
            <w:hideMark/>
          </w:tcPr>
          <w:p w14:paraId="7CC24F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Nausea</w:t>
            </w:r>
          </w:p>
        </w:tc>
        <w:tc>
          <w:tcPr>
            <w:tcW w:w="1902" w:type="dxa"/>
            <w:tcBorders>
              <w:top w:val="nil"/>
              <w:left w:val="nil"/>
              <w:bottom w:val="single" w:sz="4" w:space="0" w:color="auto"/>
              <w:right w:val="single" w:sz="4" w:space="0" w:color="auto"/>
            </w:tcBorders>
            <w:shd w:val="clear" w:color="auto" w:fill="auto"/>
            <w:noWrap/>
            <w:vAlign w:val="bottom"/>
            <w:hideMark/>
          </w:tcPr>
          <w:p w14:paraId="456469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81D4E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76185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05/12/2018</w:t>
            </w:r>
          </w:p>
        </w:tc>
        <w:tc>
          <w:tcPr>
            <w:tcW w:w="808" w:type="dxa"/>
            <w:tcBorders>
              <w:top w:val="nil"/>
              <w:left w:val="nil"/>
              <w:bottom w:val="single" w:sz="4" w:space="0" w:color="auto"/>
              <w:right w:val="single" w:sz="4" w:space="0" w:color="auto"/>
            </w:tcBorders>
            <w:shd w:val="clear" w:color="auto" w:fill="auto"/>
            <w:noWrap/>
            <w:vAlign w:val="bottom"/>
            <w:hideMark/>
          </w:tcPr>
          <w:p w14:paraId="535B4E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0D125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22A9AC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624E60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73D49F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F01E7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2861506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6F895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993335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119</w:t>
            </w:r>
          </w:p>
        </w:tc>
        <w:tc>
          <w:tcPr>
            <w:tcW w:w="1690" w:type="dxa"/>
            <w:tcBorders>
              <w:top w:val="nil"/>
              <w:left w:val="nil"/>
              <w:bottom w:val="single" w:sz="4" w:space="0" w:color="auto"/>
              <w:right w:val="single" w:sz="4" w:space="0" w:color="auto"/>
            </w:tcBorders>
            <w:shd w:val="clear" w:color="auto" w:fill="auto"/>
            <w:noWrap/>
            <w:vAlign w:val="bottom"/>
            <w:hideMark/>
          </w:tcPr>
          <w:p w14:paraId="7F2659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Loose stools</w:t>
            </w:r>
          </w:p>
        </w:tc>
        <w:tc>
          <w:tcPr>
            <w:tcW w:w="1902" w:type="dxa"/>
            <w:tcBorders>
              <w:top w:val="nil"/>
              <w:left w:val="nil"/>
              <w:bottom w:val="single" w:sz="4" w:space="0" w:color="auto"/>
              <w:right w:val="single" w:sz="4" w:space="0" w:color="auto"/>
            </w:tcBorders>
            <w:shd w:val="clear" w:color="auto" w:fill="auto"/>
            <w:noWrap/>
            <w:vAlign w:val="bottom"/>
            <w:hideMark/>
          </w:tcPr>
          <w:p w14:paraId="7D572B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431AE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10FD8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03/02/2017</w:t>
            </w:r>
          </w:p>
        </w:tc>
        <w:tc>
          <w:tcPr>
            <w:tcW w:w="808" w:type="dxa"/>
            <w:tcBorders>
              <w:top w:val="nil"/>
              <w:left w:val="nil"/>
              <w:bottom w:val="single" w:sz="4" w:space="0" w:color="auto"/>
              <w:right w:val="single" w:sz="4" w:space="0" w:color="auto"/>
            </w:tcBorders>
            <w:shd w:val="clear" w:color="auto" w:fill="auto"/>
            <w:noWrap/>
            <w:vAlign w:val="bottom"/>
            <w:hideMark/>
          </w:tcPr>
          <w:p w14:paraId="67DEF4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F4B7E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13/02/2017</w:t>
            </w:r>
          </w:p>
        </w:tc>
        <w:tc>
          <w:tcPr>
            <w:tcW w:w="573" w:type="dxa"/>
            <w:tcBorders>
              <w:top w:val="nil"/>
              <w:left w:val="nil"/>
              <w:bottom w:val="single" w:sz="4" w:space="0" w:color="auto"/>
              <w:right w:val="single" w:sz="4" w:space="0" w:color="auto"/>
            </w:tcBorders>
            <w:shd w:val="clear" w:color="auto" w:fill="auto"/>
            <w:noWrap/>
            <w:vAlign w:val="bottom"/>
            <w:hideMark/>
          </w:tcPr>
          <w:p w14:paraId="3E41E2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0A4B4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9A1B0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B09F7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7E6319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856CD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751B21C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132</w:t>
            </w:r>
          </w:p>
        </w:tc>
        <w:tc>
          <w:tcPr>
            <w:tcW w:w="1690" w:type="dxa"/>
            <w:tcBorders>
              <w:top w:val="nil"/>
              <w:left w:val="nil"/>
              <w:bottom w:val="single" w:sz="4" w:space="0" w:color="auto"/>
              <w:right w:val="single" w:sz="4" w:space="0" w:color="auto"/>
            </w:tcBorders>
            <w:shd w:val="clear" w:color="auto" w:fill="auto"/>
            <w:noWrap/>
            <w:vAlign w:val="bottom"/>
            <w:hideMark/>
          </w:tcPr>
          <w:p w14:paraId="2CECBB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Vomiting bug</w:t>
            </w:r>
          </w:p>
        </w:tc>
        <w:tc>
          <w:tcPr>
            <w:tcW w:w="1902" w:type="dxa"/>
            <w:tcBorders>
              <w:top w:val="nil"/>
              <w:left w:val="nil"/>
              <w:bottom w:val="single" w:sz="4" w:space="0" w:color="auto"/>
              <w:right w:val="single" w:sz="4" w:space="0" w:color="auto"/>
            </w:tcBorders>
            <w:shd w:val="clear" w:color="auto" w:fill="auto"/>
            <w:noWrap/>
            <w:vAlign w:val="bottom"/>
            <w:hideMark/>
          </w:tcPr>
          <w:p w14:paraId="10F114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BBCFF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C9DC4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23/06/2017</w:t>
            </w:r>
          </w:p>
        </w:tc>
        <w:tc>
          <w:tcPr>
            <w:tcW w:w="808" w:type="dxa"/>
            <w:tcBorders>
              <w:top w:val="nil"/>
              <w:left w:val="nil"/>
              <w:bottom w:val="single" w:sz="4" w:space="0" w:color="auto"/>
              <w:right w:val="single" w:sz="4" w:space="0" w:color="auto"/>
            </w:tcBorders>
            <w:shd w:val="clear" w:color="auto" w:fill="auto"/>
            <w:noWrap/>
            <w:vAlign w:val="bottom"/>
            <w:hideMark/>
          </w:tcPr>
          <w:p w14:paraId="7B8BAF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8EA92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24/06/2017</w:t>
            </w:r>
          </w:p>
        </w:tc>
        <w:tc>
          <w:tcPr>
            <w:tcW w:w="573" w:type="dxa"/>
            <w:tcBorders>
              <w:top w:val="nil"/>
              <w:left w:val="nil"/>
              <w:bottom w:val="single" w:sz="4" w:space="0" w:color="auto"/>
              <w:right w:val="single" w:sz="4" w:space="0" w:color="auto"/>
            </w:tcBorders>
            <w:shd w:val="clear" w:color="auto" w:fill="auto"/>
            <w:noWrap/>
            <w:vAlign w:val="bottom"/>
            <w:hideMark/>
          </w:tcPr>
          <w:p w14:paraId="19F528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D2CE8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EDC43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30A297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59F1B0A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50878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0FE8F2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137</w:t>
            </w:r>
          </w:p>
        </w:tc>
        <w:tc>
          <w:tcPr>
            <w:tcW w:w="1690" w:type="dxa"/>
            <w:tcBorders>
              <w:top w:val="nil"/>
              <w:left w:val="nil"/>
              <w:bottom w:val="single" w:sz="4" w:space="0" w:color="auto"/>
              <w:right w:val="single" w:sz="4" w:space="0" w:color="auto"/>
            </w:tcBorders>
            <w:shd w:val="clear" w:color="auto" w:fill="auto"/>
            <w:noWrap/>
            <w:vAlign w:val="bottom"/>
            <w:hideMark/>
          </w:tcPr>
          <w:p w14:paraId="50C7BA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Vomiting</w:t>
            </w:r>
          </w:p>
        </w:tc>
        <w:tc>
          <w:tcPr>
            <w:tcW w:w="1902" w:type="dxa"/>
            <w:tcBorders>
              <w:top w:val="nil"/>
              <w:left w:val="nil"/>
              <w:bottom w:val="single" w:sz="4" w:space="0" w:color="auto"/>
              <w:right w:val="single" w:sz="4" w:space="0" w:color="auto"/>
            </w:tcBorders>
            <w:shd w:val="clear" w:color="auto" w:fill="auto"/>
            <w:noWrap/>
            <w:vAlign w:val="bottom"/>
            <w:hideMark/>
          </w:tcPr>
          <w:p w14:paraId="193DD1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3889F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B48E2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01/09/2017</w:t>
            </w:r>
          </w:p>
        </w:tc>
        <w:tc>
          <w:tcPr>
            <w:tcW w:w="808" w:type="dxa"/>
            <w:tcBorders>
              <w:top w:val="nil"/>
              <w:left w:val="nil"/>
              <w:bottom w:val="single" w:sz="4" w:space="0" w:color="auto"/>
              <w:right w:val="single" w:sz="4" w:space="0" w:color="auto"/>
            </w:tcBorders>
            <w:shd w:val="clear" w:color="auto" w:fill="auto"/>
            <w:noWrap/>
            <w:vAlign w:val="bottom"/>
            <w:hideMark/>
          </w:tcPr>
          <w:p w14:paraId="162CBD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D67CE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11/09/2017</w:t>
            </w:r>
          </w:p>
        </w:tc>
        <w:tc>
          <w:tcPr>
            <w:tcW w:w="573" w:type="dxa"/>
            <w:tcBorders>
              <w:top w:val="nil"/>
              <w:left w:val="nil"/>
              <w:bottom w:val="single" w:sz="4" w:space="0" w:color="auto"/>
              <w:right w:val="single" w:sz="4" w:space="0" w:color="auto"/>
            </w:tcBorders>
            <w:shd w:val="clear" w:color="auto" w:fill="auto"/>
            <w:noWrap/>
            <w:vAlign w:val="bottom"/>
            <w:hideMark/>
          </w:tcPr>
          <w:p w14:paraId="226FAA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30F33F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7ED178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4FDDC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2DACB21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813D7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C4DB65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139</w:t>
            </w:r>
          </w:p>
        </w:tc>
        <w:tc>
          <w:tcPr>
            <w:tcW w:w="1690" w:type="dxa"/>
            <w:tcBorders>
              <w:top w:val="nil"/>
              <w:left w:val="nil"/>
              <w:bottom w:val="single" w:sz="4" w:space="0" w:color="auto"/>
              <w:right w:val="single" w:sz="4" w:space="0" w:color="auto"/>
            </w:tcBorders>
            <w:shd w:val="clear" w:color="auto" w:fill="auto"/>
            <w:noWrap/>
            <w:vAlign w:val="bottom"/>
            <w:hideMark/>
          </w:tcPr>
          <w:p w14:paraId="6C582A9F" w14:textId="77777777" w:rsidR="002D13D1" w:rsidRPr="00743F44" w:rsidRDefault="002D13D1" w:rsidP="00040A41">
            <w:pPr>
              <w:spacing w:after="0" w:line="240" w:lineRule="auto"/>
              <w:rPr>
                <w:rFonts w:ascii="Calibri" w:hAnsi="Calibri" w:cs="Calibri"/>
                <w:lang w:val="en-GB" w:eastAsia="en-GB"/>
              </w:rPr>
            </w:pPr>
            <w:proofErr w:type="spellStart"/>
            <w:r w:rsidRPr="00743F44">
              <w:rPr>
                <w:rFonts w:ascii="Calibri" w:hAnsi="Calibri" w:cs="Calibri"/>
                <w:lang w:val="en-GB" w:eastAsia="en-GB"/>
              </w:rPr>
              <w:t>Diarrhea</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0D6816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D41F4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65DFD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02/08/2017</w:t>
            </w:r>
          </w:p>
        </w:tc>
        <w:tc>
          <w:tcPr>
            <w:tcW w:w="808" w:type="dxa"/>
            <w:tcBorders>
              <w:top w:val="nil"/>
              <w:left w:val="nil"/>
              <w:bottom w:val="single" w:sz="4" w:space="0" w:color="auto"/>
              <w:right w:val="single" w:sz="4" w:space="0" w:color="auto"/>
            </w:tcBorders>
            <w:shd w:val="clear" w:color="auto" w:fill="auto"/>
            <w:noWrap/>
            <w:vAlign w:val="bottom"/>
            <w:hideMark/>
          </w:tcPr>
          <w:p w14:paraId="2ECDCD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860C6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09/08/2017</w:t>
            </w:r>
          </w:p>
        </w:tc>
        <w:tc>
          <w:tcPr>
            <w:tcW w:w="573" w:type="dxa"/>
            <w:tcBorders>
              <w:top w:val="nil"/>
              <w:left w:val="nil"/>
              <w:bottom w:val="single" w:sz="4" w:space="0" w:color="auto"/>
              <w:right w:val="single" w:sz="4" w:space="0" w:color="auto"/>
            </w:tcBorders>
            <w:shd w:val="clear" w:color="auto" w:fill="auto"/>
            <w:noWrap/>
            <w:vAlign w:val="bottom"/>
            <w:hideMark/>
          </w:tcPr>
          <w:p w14:paraId="23B47C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E20C2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29D3BD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B1EF5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51E102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53914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9D5D97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152</w:t>
            </w:r>
          </w:p>
        </w:tc>
        <w:tc>
          <w:tcPr>
            <w:tcW w:w="1690" w:type="dxa"/>
            <w:tcBorders>
              <w:top w:val="nil"/>
              <w:left w:val="nil"/>
              <w:bottom w:val="single" w:sz="4" w:space="0" w:color="auto"/>
              <w:right w:val="single" w:sz="4" w:space="0" w:color="auto"/>
            </w:tcBorders>
            <w:shd w:val="clear" w:color="auto" w:fill="auto"/>
            <w:noWrap/>
            <w:vAlign w:val="bottom"/>
            <w:hideMark/>
          </w:tcPr>
          <w:p w14:paraId="6C0449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Nausea/Vomiting</w:t>
            </w:r>
          </w:p>
        </w:tc>
        <w:tc>
          <w:tcPr>
            <w:tcW w:w="1902" w:type="dxa"/>
            <w:tcBorders>
              <w:top w:val="nil"/>
              <w:left w:val="nil"/>
              <w:bottom w:val="single" w:sz="4" w:space="0" w:color="auto"/>
              <w:right w:val="single" w:sz="4" w:space="0" w:color="auto"/>
            </w:tcBorders>
            <w:shd w:val="clear" w:color="auto" w:fill="auto"/>
            <w:noWrap/>
            <w:vAlign w:val="bottom"/>
            <w:hideMark/>
          </w:tcPr>
          <w:p w14:paraId="7B91FC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A9824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9AB52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30/11/2017</w:t>
            </w:r>
          </w:p>
        </w:tc>
        <w:tc>
          <w:tcPr>
            <w:tcW w:w="808" w:type="dxa"/>
            <w:tcBorders>
              <w:top w:val="nil"/>
              <w:left w:val="nil"/>
              <w:bottom w:val="single" w:sz="4" w:space="0" w:color="auto"/>
              <w:right w:val="single" w:sz="4" w:space="0" w:color="auto"/>
            </w:tcBorders>
            <w:shd w:val="clear" w:color="auto" w:fill="auto"/>
            <w:noWrap/>
            <w:vAlign w:val="bottom"/>
            <w:hideMark/>
          </w:tcPr>
          <w:p w14:paraId="2C82FB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7F519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14/12/2017</w:t>
            </w:r>
          </w:p>
        </w:tc>
        <w:tc>
          <w:tcPr>
            <w:tcW w:w="573" w:type="dxa"/>
            <w:tcBorders>
              <w:top w:val="nil"/>
              <w:left w:val="nil"/>
              <w:bottom w:val="single" w:sz="4" w:space="0" w:color="auto"/>
              <w:right w:val="single" w:sz="4" w:space="0" w:color="auto"/>
            </w:tcBorders>
            <w:shd w:val="clear" w:color="auto" w:fill="auto"/>
            <w:noWrap/>
            <w:vAlign w:val="bottom"/>
            <w:hideMark/>
          </w:tcPr>
          <w:p w14:paraId="50DE7D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283D1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16188D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70851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305B26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D5F3B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967791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153</w:t>
            </w:r>
          </w:p>
        </w:tc>
        <w:tc>
          <w:tcPr>
            <w:tcW w:w="1690" w:type="dxa"/>
            <w:tcBorders>
              <w:top w:val="nil"/>
              <w:left w:val="nil"/>
              <w:bottom w:val="single" w:sz="4" w:space="0" w:color="auto"/>
              <w:right w:val="single" w:sz="4" w:space="0" w:color="auto"/>
            </w:tcBorders>
            <w:shd w:val="clear" w:color="auto" w:fill="auto"/>
            <w:noWrap/>
            <w:vAlign w:val="bottom"/>
            <w:hideMark/>
          </w:tcPr>
          <w:p w14:paraId="319D5E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stomach cramps</w:t>
            </w:r>
          </w:p>
        </w:tc>
        <w:tc>
          <w:tcPr>
            <w:tcW w:w="1902" w:type="dxa"/>
            <w:tcBorders>
              <w:top w:val="nil"/>
              <w:left w:val="nil"/>
              <w:bottom w:val="single" w:sz="4" w:space="0" w:color="auto"/>
              <w:right w:val="single" w:sz="4" w:space="0" w:color="auto"/>
            </w:tcBorders>
            <w:shd w:val="clear" w:color="auto" w:fill="auto"/>
            <w:noWrap/>
            <w:vAlign w:val="bottom"/>
            <w:hideMark/>
          </w:tcPr>
          <w:p w14:paraId="7D3EDA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F4862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6F310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808" w:type="dxa"/>
            <w:tcBorders>
              <w:top w:val="nil"/>
              <w:left w:val="nil"/>
              <w:bottom w:val="single" w:sz="4" w:space="0" w:color="auto"/>
              <w:right w:val="single" w:sz="4" w:space="0" w:color="auto"/>
            </w:tcBorders>
            <w:shd w:val="clear" w:color="auto" w:fill="auto"/>
            <w:noWrap/>
            <w:vAlign w:val="bottom"/>
            <w:hideMark/>
          </w:tcPr>
          <w:p w14:paraId="75DA97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E0118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05/01/2018</w:t>
            </w:r>
          </w:p>
        </w:tc>
        <w:tc>
          <w:tcPr>
            <w:tcW w:w="573" w:type="dxa"/>
            <w:tcBorders>
              <w:top w:val="nil"/>
              <w:left w:val="nil"/>
              <w:bottom w:val="single" w:sz="4" w:space="0" w:color="auto"/>
              <w:right w:val="single" w:sz="4" w:space="0" w:color="auto"/>
            </w:tcBorders>
            <w:shd w:val="clear" w:color="auto" w:fill="auto"/>
            <w:noWrap/>
            <w:vAlign w:val="bottom"/>
            <w:hideMark/>
          </w:tcPr>
          <w:p w14:paraId="6B18EC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63821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22659B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EFCCB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81DC4E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C9A9B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256B9C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156</w:t>
            </w:r>
          </w:p>
        </w:tc>
        <w:tc>
          <w:tcPr>
            <w:tcW w:w="1690" w:type="dxa"/>
            <w:tcBorders>
              <w:top w:val="nil"/>
              <w:left w:val="nil"/>
              <w:bottom w:val="single" w:sz="4" w:space="0" w:color="auto"/>
              <w:right w:val="single" w:sz="4" w:space="0" w:color="auto"/>
            </w:tcBorders>
            <w:shd w:val="clear" w:color="auto" w:fill="auto"/>
            <w:noWrap/>
            <w:vAlign w:val="bottom"/>
            <w:hideMark/>
          </w:tcPr>
          <w:p w14:paraId="642289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Vomiting (potential food-poisoning)</w:t>
            </w:r>
          </w:p>
        </w:tc>
        <w:tc>
          <w:tcPr>
            <w:tcW w:w="1902" w:type="dxa"/>
            <w:tcBorders>
              <w:top w:val="nil"/>
              <w:left w:val="nil"/>
              <w:bottom w:val="single" w:sz="4" w:space="0" w:color="auto"/>
              <w:right w:val="single" w:sz="4" w:space="0" w:color="auto"/>
            </w:tcBorders>
            <w:shd w:val="clear" w:color="auto" w:fill="auto"/>
            <w:noWrap/>
            <w:vAlign w:val="bottom"/>
            <w:hideMark/>
          </w:tcPr>
          <w:p w14:paraId="1C1003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D6DEC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D10B9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17/01/2018</w:t>
            </w:r>
          </w:p>
        </w:tc>
        <w:tc>
          <w:tcPr>
            <w:tcW w:w="808" w:type="dxa"/>
            <w:tcBorders>
              <w:top w:val="nil"/>
              <w:left w:val="nil"/>
              <w:bottom w:val="single" w:sz="4" w:space="0" w:color="auto"/>
              <w:right w:val="single" w:sz="4" w:space="0" w:color="auto"/>
            </w:tcBorders>
            <w:shd w:val="clear" w:color="auto" w:fill="auto"/>
            <w:noWrap/>
            <w:vAlign w:val="bottom"/>
            <w:hideMark/>
          </w:tcPr>
          <w:p w14:paraId="35B85C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CBEEA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17/01/2018</w:t>
            </w:r>
          </w:p>
        </w:tc>
        <w:tc>
          <w:tcPr>
            <w:tcW w:w="573" w:type="dxa"/>
            <w:tcBorders>
              <w:top w:val="nil"/>
              <w:left w:val="nil"/>
              <w:bottom w:val="single" w:sz="4" w:space="0" w:color="auto"/>
              <w:right w:val="single" w:sz="4" w:space="0" w:color="auto"/>
            </w:tcBorders>
            <w:shd w:val="clear" w:color="auto" w:fill="auto"/>
            <w:noWrap/>
            <w:vAlign w:val="bottom"/>
            <w:hideMark/>
          </w:tcPr>
          <w:p w14:paraId="4344E0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45CBC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4A79B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D03DC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44BFD9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91888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D3F05E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158</w:t>
            </w:r>
          </w:p>
        </w:tc>
        <w:tc>
          <w:tcPr>
            <w:tcW w:w="1690" w:type="dxa"/>
            <w:tcBorders>
              <w:top w:val="nil"/>
              <w:left w:val="nil"/>
              <w:bottom w:val="single" w:sz="4" w:space="0" w:color="auto"/>
              <w:right w:val="single" w:sz="4" w:space="0" w:color="auto"/>
            </w:tcBorders>
            <w:shd w:val="clear" w:color="auto" w:fill="auto"/>
            <w:noWrap/>
            <w:vAlign w:val="bottom"/>
            <w:hideMark/>
          </w:tcPr>
          <w:p w14:paraId="25D207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Constipation</w:t>
            </w:r>
          </w:p>
        </w:tc>
        <w:tc>
          <w:tcPr>
            <w:tcW w:w="1902" w:type="dxa"/>
            <w:tcBorders>
              <w:top w:val="nil"/>
              <w:left w:val="nil"/>
              <w:bottom w:val="single" w:sz="4" w:space="0" w:color="auto"/>
              <w:right w:val="single" w:sz="4" w:space="0" w:color="auto"/>
            </w:tcBorders>
            <w:shd w:val="clear" w:color="auto" w:fill="auto"/>
            <w:noWrap/>
            <w:vAlign w:val="bottom"/>
            <w:hideMark/>
          </w:tcPr>
          <w:p w14:paraId="0584BC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03591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Gastrointestinal motility and </w:t>
            </w:r>
            <w:r w:rsidRPr="00743F44">
              <w:rPr>
                <w:rFonts w:ascii="Calibri" w:hAnsi="Calibri" w:cs="Calibri"/>
                <w:lang w:val="en-GB" w:eastAsia="en-GB"/>
              </w:rPr>
              <w:lastRenderedPageBreak/>
              <w:t>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22551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02/02/2018</w:t>
            </w:r>
          </w:p>
        </w:tc>
        <w:tc>
          <w:tcPr>
            <w:tcW w:w="808" w:type="dxa"/>
            <w:tcBorders>
              <w:top w:val="nil"/>
              <w:left w:val="nil"/>
              <w:bottom w:val="single" w:sz="4" w:space="0" w:color="auto"/>
              <w:right w:val="single" w:sz="4" w:space="0" w:color="auto"/>
            </w:tcBorders>
            <w:shd w:val="clear" w:color="auto" w:fill="auto"/>
            <w:noWrap/>
            <w:vAlign w:val="bottom"/>
            <w:hideMark/>
          </w:tcPr>
          <w:p w14:paraId="5CBB85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1064B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06/02/2018</w:t>
            </w:r>
          </w:p>
        </w:tc>
        <w:tc>
          <w:tcPr>
            <w:tcW w:w="573" w:type="dxa"/>
            <w:tcBorders>
              <w:top w:val="nil"/>
              <w:left w:val="nil"/>
              <w:bottom w:val="single" w:sz="4" w:space="0" w:color="auto"/>
              <w:right w:val="single" w:sz="4" w:space="0" w:color="auto"/>
            </w:tcBorders>
            <w:shd w:val="clear" w:color="auto" w:fill="auto"/>
            <w:noWrap/>
            <w:vAlign w:val="bottom"/>
            <w:hideMark/>
          </w:tcPr>
          <w:p w14:paraId="097800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BB1CC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EEE86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FA83D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F4E97E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24B61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0EDB2B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162</w:t>
            </w:r>
          </w:p>
        </w:tc>
        <w:tc>
          <w:tcPr>
            <w:tcW w:w="1690" w:type="dxa"/>
            <w:tcBorders>
              <w:top w:val="nil"/>
              <w:left w:val="nil"/>
              <w:bottom w:val="single" w:sz="4" w:space="0" w:color="auto"/>
              <w:right w:val="single" w:sz="4" w:space="0" w:color="auto"/>
            </w:tcBorders>
            <w:shd w:val="clear" w:color="auto" w:fill="auto"/>
            <w:noWrap/>
            <w:vAlign w:val="bottom"/>
            <w:hideMark/>
          </w:tcPr>
          <w:p w14:paraId="29EEAE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Heartburn</w:t>
            </w:r>
          </w:p>
        </w:tc>
        <w:tc>
          <w:tcPr>
            <w:tcW w:w="1902" w:type="dxa"/>
            <w:tcBorders>
              <w:top w:val="nil"/>
              <w:left w:val="nil"/>
              <w:bottom w:val="single" w:sz="4" w:space="0" w:color="auto"/>
              <w:right w:val="single" w:sz="4" w:space="0" w:color="auto"/>
            </w:tcBorders>
            <w:shd w:val="clear" w:color="auto" w:fill="auto"/>
            <w:noWrap/>
            <w:vAlign w:val="bottom"/>
            <w:hideMark/>
          </w:tcPr>
          <w:p w14:paraId="449D43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03CEE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motility and defaecation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C8ADF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27/03/2018</w:t>
            </w:r>
          </w:p>
        </w:tc>
        <w:tc>
          <w:tcPr>
            <w:tcW w:w="808" w:type="dxa"/>
            <w:tcBorders>
              <w:top w:val="nil"/>
              <w:left w:val="nil"/>
              <w:bottom w:val="single" w:sz="4" w:space="0" w:color="auto"/>
              <w:right w:val="single" w:sz="4" w:space="0" w:color="auto"/>
            </w:tcBorders>
            <w:shd w:val="clear" w:color="auto" w:fill="auto"/>
            <w:noWrap/>
            <w:vAlign w:val="bottom"/>
            <w:hideMark/>
          </w:tcPr>
          <w:p w14:paraId="169A50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915ED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27/03/2018</w:t>
            </w:r>
          </w:p>
        </w:tc>
        <w:tc>
          <w:tcPr>
            <w:tcW w:w="573" w:type="dxa"/>
            <w:tcBorders>
              <w:top w:val="nil"/>
              <w:left w:val="nil"/>
              <w:bottom w:val="single" w:sz="4" w:space="0" w:color="auto"/>
              <w:right w:val="single" w:sz="4" w:space="0" w:color="auto"/>
            </w:tcBorders>
            <w:shd w:val="clear" w:color="auto" w:fill="auto"/>
            <w:noWrap/>
            <w:vAlign w:val="bottom"/>
            <w:hideMark/>
          </w:tcPr>
          <w:p w14:paraId="195227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FC7DD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180BB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2AD59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92737E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52659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B33234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42</w:t>
            </w:r>
          </w:p>
        </w:tc>
        <w:tc>
          <w:tcPr>
            <w:tcW w:w="1690" w:type="dxa"/>
            <w:tcBorders>
              <w:top w:val="nil"/>
              <w:left w:val="nil"/>
              <w:bottom w:val="single" w:sz="4" w:space="0" w:color="auto"/>
              <w:right w:val="single" w:sz="4" w:space="0" w:color="auto"/>
            </w:tcBorders>
            <w:shd w:val="clear" w:color="auto" w:fill="auto"/>
            <w:noWrap/>
            <w:vAlign w:val="bottom"/>
            <w:hideMark/>
          </w:tcPr>
          <w:p w14:paraId="23DD80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Bleeding from anus when opening bowels</w:t>
            </w:r>
          </w:p>
        </w:tc>
        <w:tc>
          <w:tcPr>
            <w:tcW w:w="1902" w:type="dxa"/>
            <w:tcBorders>
              <w:top w:val="nil"/>
              <w:left w:val="nil"/>
              <w:bottom w:val="single" w:sz="4" w:space="0" w:color="auto"/>
              <w:right w:val="single" w:sz="4" w:space="0" w:color="auto"/>
            </w:tcBorders>
            <w:shd w:val="clear" w:color="auto" w:fill="auto"/>
            <w:noWrap/>
            <w:vAlign w:val="bottom"/>
            <w:hideMark/>
          </w:tcPr>
          <w:p w14:paraId="0384BA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5F377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NOS</w:t>
            </w:r>
          </w:p>
        </w:tc>
        <w:tc>
          <w:tcPr>
            <w:tcW w:w="1054" w:type="dxa"/>
            <w:tcBorders>
              <w:top w:val="nil"/>
              <w:left w:val="nil"/>
              <w:bottom w:val="single" w:sz="4" w:space="0" w:color="auto"/>
              <w:right w:val="single" w:sz="4" w:space="0" w:color="auto"/>
            </w:tcBorders>
            <w:shd w:val="clear" w:color="auto" w:fill="auto"/>
            <w:noWrap/>
            <w:vAlign w:val="bottom"/>
            <w:hideMark/>
          </w:tcPr>
          <w:p w14:paraId="384D68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21/02/2018</w:t>
            </w:r>
          </w:p>
        </w:tc>
        <w:tc>
          <w:tcPr>
            <w:tcW w:w="808" w:type="dxa"/>
            <w:tcBorders>
              <w:top w:val="nil"/>
              <w:left w:val="nil"/>
              <w:bottom w:val="single" w:sz="4" w:space="0" w:color="auto"/>
              <w:right w:val="single" w:sz="4" w:space="0" w:color="auto"/>
            </w:tcBorders>
            <w:shd w:val="clear" w:color="auto" w:fill="auto"/>
            <w:noWrap/>
            <w:vAlign w:val="bottom"/>
            <w:hideMark/>
          </w:tcPr>
          <w:p w14:paraId="0CB41A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4646A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B4C2A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401C5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30243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8F1A3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9BB172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099BA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4A597B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182</w:t>
            </w:r>
          </w:p>
        </w:tc>
        <w:tc>
          <w:tcPr>
            <w:tcW w:w="1690" w:type="dxa"/>
            <w:tcBorders>
              <w:top w:val="nil"/>
              <w:left w:val="nil"/>
              <w:bottom w:val="single" w:sz="4" w:space="0" w:color="auto"/>
              <w:right w:val="single" w:sz="4" w:space="0" w:color="auto"/>
            </w:tcBorders>
            <w:shd w:val="clear" w:color="auto" w:fill="auto"/>
            <w:noWrap/>
            <w:vAlign w:val="bottom"/>
            <w:hideMark/>
          </w:tcPr>
          <w:p w14:paraId="7FB99A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Blood in sputum/vomit, torn minor capillary no treatment required</w:t>
            </w:r>
          </w:p>
        </w:tc>
        <w:tc>
          <w:tcPr>
            <w:tcW w:w="1902" w:type="dxa"/>
            <w:tcBorders>
              <w:top w:val="nil"/>
              <w:left w:val="nil"/>
              <w:bottom w:val="single" w:sz="4" w:space="0" w:color="auto"/>
              <w:right w:val="single" w:sz="4" w:space="0" w:color="auto"/>
            </w:tcBorders>
            <w:shd w:val="clear" w:color="auto" w:fill="auto"/>
            <w:noWrap/>
            <w:vAlign w:val="bottom"/>
            <w:hideMark/>
          </w:tcPr>
          <w:p w14:paraId="0E614D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Gastrointestinal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5D41D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Gastrointestinal NOS</w:t>
            </w:r>
          </w:p>
        </w:tc>
        <w:tc>
          <w:tcPr>
            <w:tcW w:w="1054" w:type="dxa"/>
            <w:tcBorders>
              <w:top w:val="nil"/>
              <w:left w:val="nil"/>
              <w:bottom w:val="single" w:sz="4" w:space="0" w:color="auto"/>
              <w:right w:val="single" w:sz="4" w:space="0" w:color="auto"/>
            </w:tcBorders>
            <w:shd w:val="clear" w:color="auto" w:fill="auto"/>
            <w:noWrap/>
            <w:vAlign w:val="bottom"/>
            <w:hideMark/>
          </w:tcPr>
          <w:p w14:paraId="757B52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28/02/2019</w:t>
            </w:r>
          </w:p>
        </w:tc>
        <w:tc>
          <w:tcPr>
            <w:tcW w:w="808" w:type="dxa"/>
            <w:tcBorders>
              <w:top w:val="nil"/>
              <w:left w:val="nil"/>
              <w:bottom w:val="single" w:sz="4" w:space="0" w:color="auto"/>
              <w:right w:val="single" w:sz="4" w:space="0" w:color="auto"/>
            </w:tcBorders>
            <w:shd w:val="clear" w:color="auto" w:fill="auto"/>
            <w:noWrap/>
            <w:vAlign w:val="bottom"/>
            <w:hideMark/>
          </w:tcPr>
          <w:p w14:paraId="172ACD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0255B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1440BC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290C2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68C39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C7E70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57BD41F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97539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124D12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3C77F7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Pain</w:t>
            </w:r>
          </w:p>
        </w:tc>
        <w:tc>
          <w:tcPr>
            <w:tcW w:w="1902" w:type="dxa"/>
            <w:tcBorders>
              <w:top w:val="nil"/>
              <w:left w:val="nil"/>
              <w:bottom w:val="single" w:sz="4" w:space="0" w:color="auto"/>
              <w:right w:val="single" w:sz="4" w:space="0" w:color="auto"/>
            </w:tcBorders>
            <w:shd w:val="clear" w:color="auto" w:fill="auto"/>
            <w:noWrap/>
            <w:vAlign w:val="bottom"/>
            <w:hideMark/>
          </w:tcPr>
          <w:p w14:paraId="614F23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General disorders and administration site </w:t>
            </w:r>
            <w:proofErr w:type="spellStart"/>
            <w:r w:rsidRPr="00743F44">
              <w:rPr>
                <w:rFonts w:ascii="Calibri" w:hAnsi="Calibri" w:cs="Calibri"/>
                <w:lang w:val="en-GB" w:eastAsia="en-GB"/>
              </w:rPr>
              <w:t>consitions</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14:paraId="3406EA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085DD0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14/11/2016</w:t>
            </w:r>
          </w:p>
        </w:tc>
        <w:tc>
          <w:tcPr>
            <w:tcW w:w="808" w:type="dxa"/>
            <w:tcBorders>
              <w:top w:val="nil"/>
              <w:left w:val="nil"/>
              <w:bottom w:val="single" w:sz="4" w:space="0" w:color="auto"/>
              <w:right w:val="single" w:sz="4" w:space="0" w:color="auto"/>
            </w:tcBorders>
            <w:shd w:val="clear" w:color="auto" w:fill="auto"/>
            <w:noWrap/>
            <w:vAlign w:val="bottom"/>
            <w:hideMark/>
          </w:tcPr>
          <w:p w14:paraId="120A9B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BF8F0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14/11/2016</w:t>
            </w:r>
          </w:p>
        </w:tc>
        <w:tc>
          <w:tcPr>
            <w:tcW w:w="573" w:type="dxa"/>
            <w:tcBorders>
              <w:top w:val="nil"/>
              <w:left w:val="nil"/>
              <w:bottom w:val="single" w:sz="4" w:space="0" w:color="auto"/>
              <w:right w:val="single" w:sz="4" w:space="0" w:color="auto"/>
            </w:tcBorders>
            <w:shd w:val="clear" w:color="auto" w:fill="auto"/>
            <w:noWrap/>
            <w:vAlign w:val="bottom"/>
            <w:hideMark/>
          </w:tcPr>
          <w:p w14:paraId="583015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7AE15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C8AD3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4EA33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268189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2989C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3BC0A0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5FD85D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Pain</w:t>
            </w:r>
          </w:p>
        </w:tc>
        <w:tc>
          <w:tcPr>
            <w:tcW w:w="1902" w:type="dxa"/>
            <w:tcBorders>
              <w:top w:val="nil"/>
              <w:left w:val="nil"/>
              <w:bottom w:val="single" w:sz="4" w:space="0" w:color="auto"/>
              <w:right w:val="single" w:sz="4" w:space="0" w:color="auto"/>
            </w:tcBorders>
            <w:shd w:val="clear" w:color="auto" w:fill="auto"/>
            <w:noWrap/>
            <w:vAlign w:val="bottom"/>
            <w:hideMark/>
          </w:tcPr>
          <w:p w14:paraId="0A95EC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General disorders and administration site </w:t>
            </w:r>
            <w:proofErr w:type="spellStart"/>
            <w:r w:rsidRPr="00743F44">
              <w:rPr>
                <w:rFonts w:ascii="Calibri" w:hAnsi="Calibri" w:cs="Calibri"/>
                <w:lang w:val="en-GB" w:eastAsia="en-GB"/>
              </w:rPr>
              <w:t>consitions</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14:paraId="349F0F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551F4D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18/11/2016</w:t>
            </w:r>
          </w:p>
        </w:tc>
        <w:tc>
          <w:tcPr>
            <w:tcW w:w="808" w:type="dxa"/>
            <w:tcBorders>
              <w:top w:val="nil"/>
              <w:left w:val="nil"/>
              <w:bottom w:val="single" w:sz="4" w:space="0" w:color="auto"/>
              <w:right w:val="single" w:sz="4" w:space="0" w:color="auto"/>
            </w:tcBorders>
            <w:shd w:val="clear" w:color="auto" w:fill="auto"/>
            <w:noWrap/>
            <w:vAlign w:val="bottom"/>
            <w:hideMark/>
          </w:tcPr>
          <w:p w14:paraId="2CF466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711F4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18/11/2016</w:t>
            </w:r>
          </w:p>
        </w:tc>
        <w:tc>
          <w:tcPr>
            <w:tcW w:w="573" w:type="dxa"/>
            <w:tcBorders>
              <w:top w:val="nil"/>
              <w:left w:val="nil"/>
              <w:bottom w:val="single" w:sz="4" w:space="0" w:color="auto"/>
              <w:right w:val="single" w:sz="4" w:space="0" w:color="auto"/>
            </w:tcBorders>
            <w:shd w:val="clear" w:color="auto" w:fill="auto"/>
            <w:noWrap/>
            <w:vAlign w:val="bottom"/>
            <w:hideMark/>
          </w:tcPr>
          <w:p w14:paraId="46DC92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6EB7D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345FF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F67F6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05F720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E832F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9C2C7A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w:t>
            </w:r>
          </w:p>
        </w:tc>
        <w:tc>
          <w:tcPr>
            <w:tcW w:w="1690" w:type="dxa"/>
            <w:tcBorders>
              <w:top w:val="nil"/>
              <w:left w:val="nil"/>
              <w:bottom w:val="single" w:sz="4" w:space="0" w:color="auto"/>
              <w:right w:val="single" w:sz="4" w:space="0" w:color="auto"/>
            </w:tcBorders>
            <w:shd w:val="clear" w:color="auto" w:fill="auto"/>
            <w:noWrap/>
            <w:vAlign w:val="bottom"/>
            <w:hideMark/>
          </w:tcPr>
          <w:p w14:paraId="207300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Burning sensation in palms</w:t>
            </w:r>
          </w:p>
        </w:tc>
        <w:tc>
          <w:tcPr>
            <w:tcW w:w="1902" w:type="dxa"/>
            <w:tcBorders>
              <w:top w:val="nil"/>
              <w:left w:val="nil"/>
              <w:bottom w:val="single" w:sz="4" w:space="0" w:color="auto"/>
              <w:right w:val="single" w:sz="4" w:space="0" w:color="auto"/>
            </w:tcBorders>
            <w:shd w:val="clear" w:color="auto" w:fill="auto"/>
            <w:noWrap/>
            <w:vAlign w:val="bottom"/>
            <w:hideMark/>
          </w:tcPr>
          <w:p w14:paraId="76F39B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7AA94E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4C3B96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28/12/2016</w:t>
            </w:r>
          </w:p>
        </w:tc>
        <w:tc>
          <w:tcPr>
            <w:tcW w:w="808" w:type="dxa"/>
            <w:tcBorders>
              <w:top w:val="nil"/>
              <w:left w:val="nil"/>
              <w:bottom w:val="single" w:sz="4" w:space="0" w:color="auto"/>
              <w:right w:val="single" w:sz="4" w:space="0" w:color="auto"/>
            </w:tcBorders>
            <w:shd w:val="clear" w:color="auto" w:fill="auto"/>
            <w:noWrap/>
            <w:vAlign w:val="bottom"/>
            <w:hideMark/>
          </w:tcPr>
          <w:p w14:paraId="250645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CA2A6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28/12/2016</w:t>
            </w:r>
          </w:p>
        </w:tc>
        <w:tc>
          <w:tcPr>
            <w:tcW w:w="573" w:type="dxa"/>
            <w:tcBorders>
              <w:top w:val="nil"/>
              <w:left w:val="nil"/>
              <w:bottom w:val="single" w:sz="4" w:space="0" w:color="auto"/>
              <w:right w:val="single" w:sz="4" w:space="0" w:color="auto"/>
            </w:tcBorders>
            <w:shd w:val="clear" w:color="auto" w:fill="auto"/>
            <w:noWrap/>
            <w:vAlign w:val="bottom"/>
            <w:hideMark/>
          </w:tcPr>
          <w:p w14:paraId="06E849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85B45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08322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1DC6D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FDF1C2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8A549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7F4779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w:t>
            </w:r>
          </w:p>
        </w:tc>
        <w:tc>
          <w:tcPr>
            <w:tcW w:w="1690" w:type="dxa"/>
            <w:tcBorders>
              <w:top w:val="nil"/>
              <w:left w:val="nil"/>
              <w:bottom w:val="single" w:sz="4" w:space="0" w:color="auto"/>
              <w:right w:val="single" w:sz="4" w:space="0" w:color="auto"/>
            </w:tcBorders>
            <w:shd w:val="clear" w:color="auto" w:fill="auto"/>
            <w:noWrap/>
            <w:vAlign w:val="bottom"/>
            <w:hideMark/>
          </w:tcPr>
          <w:p w14:paraId="289CE9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Breast Swelling</w:t>
            </w:r>
          </w:p>
        </w:tc>
        <w:tc>
          <w:tcPr>
            <w:tcW w:w="1902" w:type="dxa"/>
            <w:tcBorders>
              <w:top w:val="nil"/>
              <w:left w:val="nil"/>
              <w:bottom w:val="single" w:sz="4" w:space="0" w:color="auto"/>
              <w:right w:val="single" w:sz="4" w:space="0" w:color="auto"/>
            </w:tcBorders>
            <w:shd w:val="clear" w:color="auto" w:fill="auto"/>
            <w:noWrap/>
            <w:vAlign w:val="bottom"/>
            <w:hideMark/>
          </w:tcPr>
          <w:p w14:paraId="26C6C5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General disorders and </w:t>
            </w:r>
            <w:proofErr w:type="spellStart"/>
            <w:r w:rsidRPr="00743F44">
              <w:rPr>
                <w:rFonts w:ascii="Calibri" w:hAnsi="Calibri" w:cs="Calibri"/>
                <w:lang w:val="en-GB" w:eastAsia="en-GB"/>
              </w:rPr>
              <w:t>admswallowingistration</w:t>
            </w:r>
            <w:proofErr w:type="spellEnd"/>
            <w:r w:rsidRPr="00743F44">
              <w:rPr>
                <w:rFonts w:ascii="Calibri" w:hAnsi="Calibri" w:cs="Calibri"/>
                <w:lang w:val="en-GB" w:eastAsia="en-GB"/>
              </w:rPr>
              <w:t xml:space="preserve"> </w:t>
            </w:r>
            <w:proofErr w:type="spellStart"/>
            <w:r w:rsidRPr="00743F44">
              <w:rPr>
                <w:rFonts w:ascii="Calibri" w:hAnsi="Calibri" w:cs="Calibri"/>
                <w:lang w:val="en-GB" w:eastAsia="en-GB"/>
              </w:rPr>
              <w:t>sisw</w:t>
            </w:r>
            <w:proofErr w:type="spellEnd"/>
            <w:r w:rsidRPr="00743F44">
              <w:rPr>
                <w:rFonts w:ascii="Calibri" w:hAnsi="Calibri" w:cs="Calibri"/>
                <w:lang w:val="en-GB" w:eastAsia="en-GB"/>
              </w:rPr>
              <w:t xml:space="preserve"> </w:t>
            </w:r>
            <w:proofErr w:type="spellStart"/>
            <w:r w:rsidRPr="00743F44">
              <w:rPr>
                <w:rFonts w:ascii="Calibri" w:hAnsi="Calibri" w:cs="Calibri"/>
                <w:lang w:val="en-GB" w:eastAsia="en-GB"/>
              </w:rPr>
              <w:t>consitions</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14:paraId="3287ED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23AC35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05/06/2017</w:t>
            </w:r>
          </w:p>
        </w:tc>
        <w:tc>
          <w:tcPr>
            <w:tcW w:w="808" w:type="dxa"/>
            <w:tcBorders>
              <w:top w:val="nil"/>
              <w:left w:val="nil"/>
              <w:bottom w:val="single" w:sz="4" w:space="0" w:color="auto"/>
              <w:right w:val="single" w:sz="4" w:space="0" w:color="auto"/>
            </w:tcBorders>
            <w:shd w:val="clear" w:color="auto" w:fill="auto"/>
            <w:noWrap/>
            <w:vAlign w:val="bottom"/>
            <w:hideMark/>
          </w:tcPr>
          <w:p w14:paraId="2089A3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B470C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FBA92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38AD2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FB6E2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61A73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124A112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D46D2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30FB529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349D01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Pain</w:t>
            </w:r>
          </w:p>
        </w:tc>
        <w:tc>
          <w:tcPr>
            <w:tcW w:w="1902" w:type="dxa"/>
            <w:tcBorders>
              <w:top w:val="nil"/>
              <w:left w:val="nil"/>
              <w:bottom w:val="single" w:sz="4" w:space="0" w:color="auto"/>
              <w:right w:val="single" w:sz="4" w:space="0" w:color="auto"/>
            </w:tcBorders>
            <w:shd w:val="clear" w:color="auto" w:fill="auto"/>
            <w:noWrap/>
            <w:vAlign w:val="bottom"/>
            <w:hideMark/>
          </w:tcPr>
          <w:p w14:paraId="06446C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0A149B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539FE1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03/04/2017</w:t>
            </w:r>
          </w:p>
        </w:tc>
        <w:tc>
          <w:tcPr>
            <w:tcW w:w="808" w:type="dxa"/>
            <w:tcBorders>
              <w:top w:val="nil"/>
              <w:left w:val="nil"/>
              <w:bottom w:val="single" w:sz="4" w:space="0" w:color="auto"/>
              <w:right w:val="single" w:sz="4" w:space="0" w:color="auto"/>
            </w:tcBorders>
            <w:shd w:val="clear" w:color="auto" w:fill="auto"/>
            <w:noWrap/>
            <w:vAlign w:val="bottom"/>
            <w:hideMark/>
          </w:tcPr>
          <w:p w14:paraId="3790AE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47FD6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03/04/2017</w:t>
            </w:r>
          </w:p>
        </w:tc>
        <w:tc>
          <w:tcPr>
            <w:tcW w:w="573" w:type="dxa"/>
            <w:tcBorders>
              <w:top w:val="nil"/>
              <w:left w:val="nil"/>
              <w:bottom w:val="single" w:sz="4" w:space="0" w:color="auto"/>
              <w:right w:val="single" w:sz="4" w:space="0" w:color="auto"/>
            </w:tcBorders>
            <w:shd w:val="clear" w:color="auto" w:fill="auto"/>
            <w:noWrap/>
            <w:vAlign w:val="bottom"/>
            <w:hideMark/>
          </w:tcPr>
          <w:p w14:paraId="7750E2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50440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F2CA3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E912B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29100F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E8173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72DE19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34</w:t>
            </w:r>
          </w:p>
        </w:tc>
        <w:tc>
          <w:tcPr>
            <w:tcW w:w="1690" w:type="dxa"/>
            <w:tcBorders>
              <w:top w:val="nil"/>
              <w:left w:val="nil"/>
              <w:bottom w:val="single" w:sz="4" w:space="0" w:color="auto"/>
              <w:right w:val="single" w:sz="4" w:space="0" w:color="auto"/>
            </w:tcBorders>
            <w:shd w:val="clear" w:color="auto" w:fill="auto"/>
            <w:noWrap/>
            <w:vAlign w:val="bottom"/>
            <w:hideMark/>
          </w:tcPr>
          <w:p w14:paraId="06344B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Nasal Pain</w:t>
            </w:r>
          </w:p>
        </w:tc>
        <w:tc>
          <w:tcPr>
            <w:tcW w:w="1902" w:type="dxa"/>
            <w:tcBorders>
              <w:top w:val="nil"/>
              <w:left w:val="nil"/>
              <w:bottom w:val="single" w:sz="4" w:space="0" w:color="auto"/>
              <w:right w:val="single" w:sz="4" w:space="0" w:color="auto"/>
            </w:tcBorders>
            <w:shd w:val="clear" w:color="auto" w:fill="auto"/>
            <w:noWrap/>
            <w:vAlign w:val="bottom"/>
            <w:hideMark/>
          </w:tcPr>
          <w:p w14:paraId="1F34D7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49443D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59ECD6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08/07/2017</w:t>
            </w:r>
          </w:p>
        </w:tc>
        <w:tc>
          <w:tcPr>
            <w:tcW w:w="808" w:type="dxa"/>
            <w:tcBorders>
              <w:top w:val="nil"/>
              <w:left w:val="nil"/>
              <w:bottom w:val="single" w:sz="4" w:space="0" w:color="auto"/>
              <w:right w:val="single" w:sz="4" w:space="0" w:color="auto"/>
            </w:tcBorders>
            <w:shd w:val="clear" w:color="auto" w:fill="auto"/>
            <w:noWrap/>
            <w:vAlign w:val="bottom"/>
            <w:hideMark/>
          </w:tcPr>
          <w:p w14:paraId="6DF920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097230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CBA40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05A0C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9A832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4AF42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546BB6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FDEB2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D80856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54</w:t>
            </w:r>
          </w:p>
        </w:tc>
        <w:tc>
          <w:tcPr>
            <w:tcW w:w="1690" w:type="dxa"/>
            <w:tcBorders>
              <w:top w:val="nil"/>
              <w:left w:val="nil"/>
              <w:bottom w:val="single" w:sz="4" w:space="0" w:color="auto"/>
              <w:right w:val="single" w:sz="4" w:space="0" w:color="auto"/>
            </w:tcBorders>
            <w:shd w:val="clear" w:color="auto" w:fill="auto"/>
            <w:noWrap/>
            <w:vAlign w:val="bottom"/>
            <w:hideMark/>
          </w:tcPr>
          <w:p w14:paraId="768B9F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Chest pain</w:t>
            </w:r>
          </w:p>
        </w:tc>
        <w:tc>
          <w:tcPr>
            <w:tcW w:w="1902" w:type="dxa"/>
            <w:tcBorders>
              <w:top w:val="nil"/>
              <w:left w:val="nil"/>
              <w:bottom w:val="single" w:sz="4" w:space="0" w:color="auto"/>
              <w:right w:val="single" w:sz="4" w:space="0" w:color="auto"/>
            </w:tcBorders>
            <w:shd w:val="clear" w:color="auto" w:fill="auto"/>
            <w:noWrap/>
            <w:vAlign w:val="bottom"/>
            <w:hideMark/>
          </w:tcPr>
          <w:p w14:paraId="657F84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680424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020536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29/12/2017</w:t>
            </w:r>
          </w:p>
        </w:tc>
        <w:tc>
          <w:tcPr>
            <w:tcW w:w="808" w:type="dxa"/>
            <w:tcBorders>
              <w:top w:val="nil"/>
              <w:left w:val="nil"/>
              <w:bottom w:val="single" w:sz="4" w:space="0" w:color="auto"/>
              <w:right w:val="single" w:sz="4" w:space="0" w:color="auto"/>
            </w:tcBorders>
            <w:shd w:val="clear" w:color="auto" w:fill="auto"/>
            <w:noWrap/>
            <w:vAlign w:val="bottom"/>
            <w:hideMark/>
          </w:tcPr>
          <w:p w14:paraId="1D04C4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AE19D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29/12/2017</w:t>
            </w:r>
          </w:p>
        </w:tc>
        <w:tc>
          <w:tcPr>
            <w:tcW w:w="573" w:type="dxa"/>
            <w:tcBorders>
              <w:top w:val="nil"/>
              <w:left w:val="nil"/>
              <w:bottom w:val="single" w:sz="4" w:space="0" w:color="auto"/>
              <w:right w:val="single" w:sz="4" w:space="0" w:color="auto"/>
            </w:tcBorders>
            <w:shd w:val="clear" w:color="auto" w:fill="auto"/>
            <w:noWrap/>
            <w:vAlign w:val="bottom"/>
            <w:hideMark/>
          </w:tcPr>
          <w:p w14:paraId="1C6188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4AE88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6C63E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E5BDD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51EFAC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58F46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4866F6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76</w:t>
            </w:r>
          </w:p>
        </w:tc>
        <w:tc>
          <w:tcPr>
            <w:tcW w:w="1690" w:type="dxa"/>
            <w:tcBorders>
              <w:top w:val="nil"/>
              <w:left w:val="nil"/>
              <w:bottom w:val="single" w:sz="4" w:space="0" w:color="auto"/>
              <w:right w:val="single" w:sz="4" w:space="0" w:color="auto"/>
            </w:tcBorders>
            <w:shd w:val="clear" w:color="auto" w:fill="auto"/>
            <w:noWrap/>
            <w:vAlign w:val="bottom"/>
            <w:hideMark/>
          </w:tcPr>
          <w:p w14:paraId="046B67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Difficulties swallowing tablets</w:t>
            </w:r>
          </w:p>
        </w:tc>
        <w:tc>
          <w:tcPr>
            <w:tcW w:w="1902" w:type="dxa"/>
            <w:tcBorders>
              <w:top w:val="nil"/>
              <w:left w:val="nil"/>
              <w:bottom w:val="single" w:sz="4" w:space="0" w:color="auto"/>
              <w:right w:val="single" w:sz="4" w:space="0" w:color="auto"/>
            </w:tcBorders>
            <w:shd w:val="clear" w:color="auto" w:fill="auto"/>
            <w:noWrap/>
            <w:vAlign w:val="bottom"/>
            <w:hideMark/>
          </w:tcPr>
          <w:p w14:paraId="277BF5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General disorders and </w:t>
            </w:r>
            <w:proofErr w:type="spellStart"/>
            <w:r w:rsidRPr="00743F44">
              <w:rPr>
                <w:rFonts w:ascii="Calibri" w:hAnsi="Calibri" w:cs="Calibri"/>
                <w:lang w:val="en-GB" w:eastAsia="en-GB"/>
              </w:rPr>
              <w:t>admswallowingistration</w:t>
            </w:r>
            <w:proofErr w:type="spellEnd"/>
            <w:r w:rsidRPr="00743F44">
              <w:rPr>
                <w:rFonts w:ascii="Calibri" w:hAnsi="Calibri" w:cs="Calibri"/>
                <w:lang w:val="en-GB" w:eastAsia="en-GB"/>
              </w:rPr>
              <w:t xml:space="preserve"> </w:t>
            </w:r>
            <w:proofErr w:type="spellStart"/>
            <w:r w:rsidRPr="00743F44">
              <w:rPr>
                <w:rFonts w:ascii="Calibri" w:hAnsi="Calibri" w:cs="Calibri"/>
                <w:lang w:val="en-GB" w:eastAsia="en-GB"/>
              </w:rPr>
              <w:t>sisw</w:t>
            </w:r>
            <w:proofErr w:type="spellEnd"/>
            <w:r w:rsidRPr="00743F44">
              <w:rPr>
                <w:rFonts w:ascii="Calibri" w:hAnsi="Calibri" w:cs="Calibri"/>
                <w:lang w:val="en-GB" w:eastAsia="en-GB"/>
              </w:rPr>
              <w:t xml:space="preserve"> </w:t>
            </w:r>
            <w:proofErr w:type="spellStart"/>
            <w:r w:rsidRPr="00743F44">
              <w:rPr>
                <w:rFonts w:ascii="Calibri" w:hAnsi="Calibri" w:cs="Calibri"/>
                <w:lang w:val="en-GB" w:eastAsia="en-GB"/>
              </w:rPr>
              <w:t>consitions</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14:paraId="599770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21CC56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23/04/2018</w:t>
            </w:r>
          </w:p>
        </w:tc>
        <w:tc>
          <w:tcPr>
            <w:tcW w:w="808" w:type="dxa"/>
            <w:tcBorders>
              <w:top w:val="nil"/>
              <w:left w:val="nil"/>
              <w:bottom w:val="single" w:sz="4" w:space="0" w:color="auto"/>
              <w:right w:val="single" w:sz="4" w:space="0" w:color="auto"/>
            </w:tcBorders>
            <w:shd w:val="clear" w:color="auto" w:fill="auto"/>
            <w:noWrap/>
            <w:vAlign w:val="bottom"/>
            <w:hideMark/>
          </w:tcPr>
          <w:p w14:paraId="3717B3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3595B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60C6E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60915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758402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4503C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2E1758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08780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9634BA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117</w:t>
            </w:r>
          </w:p>
        </w:tc>
        <w:tc>
          <w:tcPr>
            <w:tcW w:w="1690" w:type="dxa"/>
            <w:tcBorders>
              <w:top w:val="nil"/>
              <w:left w:val="nil"/>
              <w:bottom w:val="single" w:sz="4" w:space="0" w:color="auto"/>
              <w:right w:val="single" w:sz="4" w:space="0" w:color="auto"/>
            </w:tcBorders>
            <w:shd w:val="clear" w:color="auto" w:fill="auto"/>
            <w:noWrap/>
            <w:vAlign w:val="bottom"/>
            <w:hideMark/>
          </w:tcPr>
          <w:p w14:paraId="6159E9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Participant does not like the way the increased dose makes him feel, requested lowering of dose</w:t>
            </w:r>
          </w:p>
        </w:tc>
        <w:tc>
          <w:tcPr>
            <w:tcW w:w="1902" w:type="dxa"/>
            <w:tcBorders>
              <w:top w:val="nil"/>
              <w:left w:val="nil"/>
              <w:bottom w:val="single" w:sz="4" w:space="0" w:color="auto"/>
              <w:right w:val="single" w:sz="4" w:space="0" w:color="auto"/>
            </w:tcBorders>
            <w:shd w:val="clear" w:color="auto" w:fill="auto"/>
            <w:noWrap/>
            <w:vAlign w:val="bottom"/>
            <w:hideMark/>
          </w:tcPr>
          <w:p w14:paraId="515F0D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468808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6BC586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17/01/2017</w:t>
            </w:r>
          </w:p>
        </w:tc>
        <w:tc>
          <w:tcPr>
            <w:tcW w:w="808" w:type="dxa"/>
            <w:tcBorders>
              <w:top w:val="nil"/>
              <w:left w:val="nil"/>
              <w:bottom w:val="single" w:sz="4" w:space="0" w:color="auto"/>
              <w:right w:val="single" w:sz="4" w:space="0" w:color="auto"/>
            </w:tcBorders>
            <w:shd w:val="clear" w:color="auto" w:fill="auto"/>
            <w:noWrap/>
            <w:vAlign w:val="bottom"/>
            <w:hideMark/>
          </w:tcPr>
          <w:p w14:paraId="13D6C4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14828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8584C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2E74AF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4D75B1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22" w:type="dxa"/>
            <w:tcBorders>
              <w:top w:val="nil"/>
              <w:left w:val="nil"/>
              <w:bottom w:val="single" w:sz="4" w:space="0" w:color="auto"/>
              <w:right w:val="single" w:sz="4" w:space="0" w:color="auto"/>
            </w:tcBorders>
            <w:shd w:val="clear" w:color="auto" w:fill="auto"/>
            <w:noWrap/>
            <w:vAlign w:val="bottom"/>
            <w:hideMark/>
          </w:tcPr>
          <w:p w14:paraId="3721B3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619563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E6721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5849F7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125</w:t>
            </w:r>
          </w:p>
        </w:tc>
        <w:tc>
          <w:tcPr>
            <w:tcW w:w="1690" w:type="dxa"/>
            <w:tcBorders>
              <w:top w:val="nil"/>
              <w:left w:val="nil"/>
              <w:bottom w:val="single" w:sz="4" w:space="0" w:color="auto"/>
              <w:right w:val="single" w:sz="4" w:space="0" w:color="auto"/>
            </w:tcBorders>
            <w:shd w:val="clear" w:color="auto" w:fill="auto"/>
            <w:noWrap/>
            <w:vAlign w:val="bottom"/>
            <w:hideMark/>
          </w:tcPr>
          <w:p w14:paraId="1BE5ED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Chest pain (middle of chest)</w:t>
            </w:r>
          </w:p>
        </w:tc>
        <w:tc>
          <w:tcPr>
            <w:tcW w:w="1902" w:type="dxa"/>
            <w:tcBorders>
              <w:top w:val="nil"/>
              <w:left w:val="nil"/>
              <w:bottom w:val="single" w:sz="4" w:space="0" w:color="auto"/>
              <w:right w:val="single" w:sz="4" w:space="0" w:color="auto"/>
            </w:tcBorders>
            <w:shd w:val="clear" w:color="auto" w:fill="auto"/>
            <w:noWrap/>
            <w:vAlign w:val="bottom"/>
            <w:hideMark/>
          </w:tcPr>
          <w:p w14:paraId="5ECD53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060470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73665E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05/04/2017</w:t>
            </w:r>
          </w:p>
        </w:tc>
        <w:tc>
          <w:tcPr>
            <w:tcW w:w="808" w:type="dxa"/>
            <w:tcBorders>
              <w:top w:val="nil"/>
              <w:left w:val="nil"/>
              <w:bottom w:val="single" w:sz="4" w:space="0" w:color="auto"/>
              <w:right w:val="single" w:sz="4" w:space="0" w:color="auto"/>
            </w:tcBorders>
            <w:shd w:val="clear" w:color="auto" w:fill="auto"/>
            <w:noWrap/>
            <w:vAlign w:val="bottom"/>
            <w:hideMark/>
          </w:tcPr>
          <w:p w14:paraId="3949EB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3DDA9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05/04/2017</w:t>
            </w:r>
          </w:p>
        </w:tc>
        <w:tc>
          <w:tcPr>
            <w:tcW w:w="573" w:type="dxa"/>
            <w:tcBorders>
              <w:top w:val="nil"/>
              <w:left w:val="nil"/>
              <w:bottom w:val="single" w:sz="4" w:space="0" w:color="auto"/>
              <w:right w:val="single" w:sz="4" w:space="0" w:color="auto"/>
            </w:tcBorders>
            <w:shd w:val="clear" w:color="auto" w:fill="auto"/>
            <w:noWrap/>
            <w:vAlign w:val="bottom"/>
            <w:hideMark/>
          </w:tcPr>
          <w:p w14:paraId="49BD9A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9D08D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20BF60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8DA34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7D37C2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0E67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4B511E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135</w:t>
            </w:r>
          </w:p>
        </w:tc>
        <w:tc>
          <w:tcPr>
            <w:tcW w:w="1690" w:type="dxa"/>
            <w:tcBorders>
              <w:top w:val="nil"/>
              <w:left w:val="nil"/>
              <w:bottom w:val="single" w:sz="4" w:space="0" w:color="auto"/>
              <w:right w:val="single" w:sz="4" w:space="0" w:color="auto"/>
            </w:tcBorders>
            <w:shd w:val="clear" w:color="auto" w:fill="auto"/>
            <w:noWrap/>
            <w:vAlign w:val="bottom"/>
            <w:hideMark/>
          </w:tcPr>
          <w:p w14:paraId="617C0C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Nose blocked</w:t>
            </w:r>
          </w:p>
        </w:tc>
        <w:tc>
          <w:tcPr>
            <w:tcW w:w="1902" w:type="dxa"/>
            <w:tcBorders>
              <w:top w:val="nil"/>
              <w:left w:val="nil"/>
              <w:bottom w:val="single" w:sz="4" w:space="0" w:color="auto"/>
              <w:right w:val="single" w:sz="4" w:space="0" w:color="auto"/>
            </w:tcBorders>
            <w:shd w:val="clear" w:color="auto" w:fill="auto"/>
            <w:noWrap/>
            <w:vAlign w:val="bottom"/>
            <w:hideMark/>
          </w:tcPr>
          <w:p w14:paraId="6F03FE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074728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4FF512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07C8CE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203" w:type="dxa"/>
            <w:tcBorders>
              <w:top w:val="nil"/>
              <w:left w:val="nil"/>
              <w:bottom w:val="single" w:sz="4" w:space="0" w:color="auto"/>
              <w:right w:val="single" w:sz="4" w:space="0" w:color="auto"/>
            </w:tcBorders>
            <w:shd w:val="clear" w:color="auto" w:fill="auto"/>
            <w:noWrap/>
            <w:vAlign w:val="bottom"/>
            <w:hideMark/>
          </w:tcPr>
          <w:p w14:paraId="3DAE99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E4369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B2A1E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9D3D7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922" w:type="dxa"/>
            <w:tcBorders>
              <w:top w:val="nil"/>
              <w:left w:val="nil"/>
              <w:bottom w:val="single" w:sz="4" w:space="0" w:color="auto"/>
              <w:right w:val="single" w:sz="4" w:space="0" w:color="auto"/>
            </w:tcBorders>
            <w:shd w:val="clear" w:color="auto" w:fill="auto"/>
            <w:noWrap/>
            <w:vAlign w:val="bottom"/>
            <w:hideMark/>
          </w:tcPr>
          <w:p w14:paraId="1EF569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73782F3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74F2E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3C241C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141</w:t>
            </w:r>
          </w:p>
        </w:tc>
        <w:tc>
          <w:tcPr>
            <w:tcW w:w="1690" w:type="dxa"/>
            <w:tcBorders>
              <w:top w:val="nil"/>
              <w:left w:val="nil"/>
              <w:bottom w:val="single" w:sz="4" w:space="0" w:color="auto"/>
              <w:right w:val="single" w:sz="4" w:space="0" w:color="auto"/>
            </w:tcBorders>
            <w:shd w:val="clear" w:color="auto" w:fill="auto"/>
            <w:noWrap/>
            <w:vAlign w:val="bottom"/>
            <w:hideMark/>
          </w:tcPr>
          <w:p w14:paraId="5E61BB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Nasal Congestion</w:t>
            </w:r>
          </w:p>
        </w:tc>
        <w:tc>
          <w:tcPr>
            <w:tcW w:w="1902" w:type="dxa"/>
            <w:tcBorders>
              <w:top w:val="nil"/>
              <w:left w:val="nil"/>
              <w:bottom w:val="single" w:sz="4" w:space="0" w:color="auto"/>
              <w:right w:val="single" w:sz="4" w:space="0" w:color="auto"/>
            </w:tcBorders>
            <w:shd w:val="clear" w:color="auto" w:fill="auto"/>
            <w:noWrap/>
            <w:vAlign w:val="bottom"/>
            <w:hideMark/>
          </w:tcPr>
          <w:p w14:paraId="667202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General disorders and </w:t>
            </w:r>
            <w:r w:rsidRPr="00743F44">
              <w:rPr>
                <w:rFonts w:ascii="Calibri" w:hAnsi="Calibri" w:cs="Calibri"/>
                <w:lang w:val="en-GB" w:eastAsia="en-GB"/>
              </w:rPr>
              <w:lastRenderedPageBreak/>
              <w:t>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3EE25E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0D56AB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10/07/2017</w:t>
            </w:r>
          </w:p>
        </w:tc>
        <w:tc>
          <w:tcPr>
            <w:tcW w:w="808" w:type="dxa"/>
            <w:tcBorders>
              <w:top w:val="nil"/>
              <w:left w:val="nil"/>
              <w:bottom w:val="single" w:sz="4" w:space="0" w:color="auto"/>
              <w:right w:val="single" w:sz="4" w:space="0" w:color="auto"/>
            </w:tcBorders>
            <w:shd w:val="clear" w:color="auto" w:fill="auto"/>
            <w:noWrap/>
            <w:vAlign w:val="bottom"/>
            <w:hideMark/>
          </w:tcPr>
          <w:p w14:paraId="50ECDE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A2FFA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13/07/2017</w:t>
            </w:r>
          </w:p>
        </w:tc>
        <w:tc>
          <w:tcPr>
            <w:tcW w:w="573" w:type="dxa"/>
            <w:tcBorders>
              <w:top w:val="nil"/>
              <w:left w:val="nil"/>
              <w:bottom w:val="single" w:sz="4" w:space="0" w:color="auto"/>
              <w:right w:val="single" w:sz="4" w:space="0" w:color="auto"/>
            </w:tcBorders>
            <w:shd w:val="clear" w:color="auto" w:fill="auto"/>
            <w:noWrap/>
            <w:vAlign w:val="bottom"/>
            <w:hideMark/>
          </w:tcPr>
          <w:p w14:paraId="0DB6E9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D2563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E5961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60D9E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F70F30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4B7C8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988B63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156</w:t>
            </w:r>
          </w:p>
        </w:tc>
        <w:tc>
          <w:tcPr>
            <w:tcW w:w="1690" w:type="dxa"/>
            <w:tcBorders>
              <w:top w:val="nil"/>
              <w:left w:val="nil"/>
              <w:bottom w:val="single" w:sz="4" w:space="0" w:color="auto"/>
              <w:right w:val="single" w:sz="4" w:space="0" w:color="auto"/>
            </w:tcBorders>
            <w:shd w:val="clear" w:color="auto" w:fill="auto"/>
            <w:noWrap/>
            <w:vAlign w:val="bottom"/>
            <w:hideMark/>
          </w:tcPr>
          <w:p w14:paraId="0CC3BD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Dose reduced at participant </w:t>
            </w:r>
            <w:proofErr w:type="spellStart"/>
            <w:r w:rsidRPr="00743F44">
              <w:rPr>
                <w:rFonts w:ascii="Calibri" w:hAnsi="Calibri" w:cs="Calibri"/>
                <w:lang w:val="en-GB" w:eastAsia="en-GB"/>
              </w:rPr>
              <w:t>reqest</w:t>
            </w:r>
            <w:proofErr w:type="spellEnd"/>
            <w:r w:rsidRPr="00743F44">
              <w:rPr>
                <w:rFonts w:ascii="Calibri" w:hAnsi="Calibri" w:cs="Calibri"/>
                <w:lang w:val="en-GB" w:eastAsia="en-GB"/>
              </w:rPr>
              <w:t>, see file note 71</w:t>
            </w:r>
          </w:p>
        </w:tc>
        <w:tc>
          <w:tcPr>
            <w:tcW w:w="1902" w:type="dxa"/>
            <w:tcBorders>
              <w:top w:val="nil"/>
              <w:left w:val="nil"/>
              <w:bottom w:val="single" w:sz="4" w:space="0" w:color="auto"/>
              <w:right w:val="single" w:sz="4" w:space="0" w:color="auto"/>
            </w:tcBorders>
            <w:shd w:val="clear" w:color="auto" w:fill="auto"/>
            <w:noWrap/>
            <w:vAlign w:val="bottom"/>
            <w:hideMark/>
          </w:tcPr>
          <w:p w14:paraId="4C4A40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57A8B0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7D878B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15/02/2018</w:t>
            </w:r>
          </w:p>
        </w:tc>
        <w:tc>
          <w:tcPr>
            <w:tcW w:w="808" w:type="dxa"/>
            <w:tcBorders>
              <w:top w:val="nil"/>
              <w:left w:val="nil"/>
              <w:bottom w:val="single" w:sz="4" w:space="0" w:color="auto"/>
              <w:right w:val="single" w:sz="4" w:space="0" w:color="auto"/>
            </w:tcBorders>
            <w:shd w:val="clear" w:color="auto" w:fill="auto"/>
            <w:noWrap/>
            <w:vAlign w:val="bottom"/>
            <w:hideMark/>
          </w:tcPr>
          <w:p w14:paraId="5406EE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903FE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94FC7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1120" w:type="dxa"/>
            <w:tcBorders>
              <w:top w:val="nil"/>
              <w:left w:val="nil"/>
              <w:bottom w:val="single" w:sz="4" w:space="0" w:color="auto"/>
              <w:right w:val="single" w:sz="4" w:space="0" w:color="auto"/>
            </w:tcBorders>
            <w:shd w:val="clear" w:color="auto" w:fill="auto"/>
            <w:noWrap/>
            <w:vAlign w:val="bottom"/>
            <w:hideMark/>
          </w:tcPr>
          <w:p w14:paraId="249D31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3D87CB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22" w:type="dxa"/>
            <w:tcBorders>
              <w:top w:val="nil"/>
              <w:left w:val="nil"/>
              <w:bottom w:val="single" w:sz="4" w:space="0" w:color="auto"/>
              <w:right w:val="single" w:sz="4" w:space="0" w:color="auto"/>
            </w:tcBorders>
            <w:shd w:val="clear" w:color="auto" w:fill="auto"/>
            <w:noWrap/>
            <w:vAlign w:val="bottom"/>
            <w:hideMark/>
          </w:tcPr>
          <w:p w14:paraId="1D8B98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492F56F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B28C4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5FF15C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179</w:t>
            </w:r>
          </w:p>
        </w:tc>
        <w:tc>
          <w:tcPr>
            <w:tcW w:w="1690" w:type="dxa"/>
            <w:tcBorders>
              <w:top w:val="nil"/>
              <w:left w:val="nil"/>
              <w:bottom w:val="single" w:sz="4" w:space="0" w:color="auto"/>
              <w:right w:val="single" w:sz="4" w:space="0" w:color="auto"/>
            </w:tcBorders>
            <w:shd w:val="clear" w:color="auto" w:fill="auto"/>
            <w:noWrap/>
            <w:vAlign w:val="bottom"/>
            <w:hideMark/>
          </w:tcPr>
          <w:p w14:paraId="05F498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Chest pain</w:t>
            </w:r>
          </w:p>
        </w:tc>
        <w:tc>
          <w:tcPr>
            <w:tcW w:w="1902" w:type="dxa"/>
            <w:tcBorders>
              <w:top w:val="nil"/>
              <w:left w:val="nil"/>
              <w:bottom w:val="single" w:sz="4" w:space="0" w:color="auto"/>
              <w:right w:val="single" w:sz="4" w:space="0" w:color="auto"/>
            </w:tcBorders>
            <w:shd w:val="clear" w:color="auto" w:fill="auto"/>
            <w:noWrap/>
            <w:vAlign w:val="bottom"/>
            <w:hideMark/>
          </w:tcPr>
          <w:p w14:paraId="138FA6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090222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32004E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20/09/2018</w:t>
            </w:r>
          </w:p>
        </w:tc>
        <w:tc>
          <w:tcPr>
            <w:tcW w:w="808" w:type="dxa"/>
            <w:tcBorders>
              <w:top w:val="nil"/>
              <w:left w:val="nil"/>
              <w:bottom w:val="single" w:sz="4" w:space="0" w:color="auto"/>
              <w:right w:val="single" w:sz="4" w:space="0" w:color="auto"/>
            </w:tcBorders>
            <w:shd w:val="clear" w:color="auto" w:fill="auto"/>
            <w:noWrap/>
            <w:vAlign w:val="bottom"/>
            <w:hideMark/>
          </w:tcPr>
          <w:p w14:paraId="50C8CD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28F8F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23/09/2018</w:t>
            </w:r>
          </w:p>
        </w:tc>
        <w:tc>
          <w:tcPr>
            <w:tcW w:w="573" w:type="dxa"/>
            <w:tcBorders>
              <w:top w:val="nil"/>
              <w:left w:val="nil"/>
              <w:bottom w:val="single" w:sz="4" w:space="0" w:color="auto"/>
              <w:right w:val="single" w:sz="4" w:space="0" w:color="auto"/>
            </w:tcBorders>
            <w:shd w:val="clear" w:color="auto" w:fill="auto"/>
            <w:noWrap/>
            <w:vAlign w:val="bottom"/>
            <w:hideMark/>
          </w:tcPr>
          <w:p w14:paraId="1883DB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59753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95828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612C5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0F192E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827A2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3A291E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181</w:t>
            </w:r>
          </w:p>
        </w:tc>
        <w:tc>
          <w:tcPr>
            <w:tcW w:w="1690" w:type="dxa"/>
            <w:tcBorders>
              <w:top w:val="nil"/>
              <w:left w:val="nil"/>
              <w:bottom w:val="single" w:sz="4" w:space="0" w:color="auto"/>
              <w:right w:val="single" w:sz="4" w:space="0" w:color="auto"/>
            </w:tcBorders>
            <w:shd w:val="clear" w:color="auto" w:fill="auto"/>
            <w:noWrap/>
            <w:vAlign w:val="bottom"/>
            <w:hideMark/>
          </w:tcPr>
          <w:p w14:paraId="6EC508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Felt unwell</w:t>
            </w:r>
          </w:p>
        </w:tc>
        <w:tc>
          <w:tcPr>
            <w:tcW w:w="1902" w:type="dxa"/>
            <w:tcBorders>
              <w:top w:val="nil"/>
              <w:left w:val="nil"/>
              <w:bottom w:val="single" w:sz="4" w:space="0" w:color="auto"/>
              <w:right w:val="single" w:sz="4" w:space="0" w:color="auto"/>
            </w:tcBorders>
            <w:shd w:val="clear" w:color="auto" w:fill="auto"/>
            <w:noWrap/>
            <w:vAlign w:val="bottom"/>
            <w:hideMark/>
          </w:tcPr>
          <w:p w14:paraId="17E56F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General disorders and administration site </w:t>
            </w:r>
            <w:proofErr w:type="spellStart"/>
            <w:r w:rsidRPr="00743F44">
              <w:rPr>
                <w:rFonts w:ascii="Calibri" w:hAnsi="Calibri" w:cs="Calibri"/>
                <w:lang w:val="en-GB" w:eastAsia="en-GB"/>
              </w:rPr>
              <w:t>consitions</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14:paraId="57E016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4ADDAB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29/08/2018</w:t>
            </w:r>
          </w:p>
        </w:tc>
        <w:tc>
          <w:tcPr>
            <w:tcW w:w="808" w:type="dxa"/>
            <w:tcBorders>
              <w:top w:val="nil"/>
              <w:left w:val="nil"/>
              <w:bottom w:val="single" w:sz="4" w:space="0" w:color="auto"/>
              <w:right w:val="single" w:sz="4" w:space="0" w:color="auto"/>
            </w:tcBorders>
            <w:shd w:val="clear" w:color="auto" w:fill="auto"/>
            <w:noWrap/>
            <w:vAlign w:val="bottom"/>
            <w:hideMark/>
          </w:tcPr>
          <w:p w14:paraId="350AB4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6BF98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29/08/2018</w:t>
            </w:r>
          </w:p>
        </w:tc>
        <w:tc>
          <w:tcPr>
            <w:tcW w:w="573" w:type="dxa"/>
            <w:tcBorders>
              <w:top w:val="nil"/>
              <w:left w:val="nil"/>
              <w:bottom w:val="single" w:sz="4" w:space="0" w:color="auto"/>
              <w:right w:val="single" w:sz="4" w:space="0" w:color="auto"/>
            </w:tcBorders>
            <w:shd w:val="clear" w:color="auto" w:fill="auto"/>
            <w:noWrap/>
            <w:vAlign w:val="bottom"/>
            <w:hideMark/>
          </w:tcPr>
          <w:p w14:paraId="2F4DC3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5510B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130CC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80F60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1032B3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E9C7E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4A2812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185</w:t>
            </w:r>
          </w:p>
        </w:tc>
        <w:tc>
          <w:tcPr>
            <w:tcW w:w="1690" w:type="dxa"/>
            <w:tcBorders>
              <w:top w:val="nil"/>
              <w:left w:val="nil"/>
              <w:bottom w:val="single" w:sz="4" w:space="0" w:color="auto"/>
              <w:right w:val="single" w:sz="4" w:space="0" w:color="auto"/>
            </w:tcBorders>
            <w:shd w:val="clear" w:color="auto" w:fill="auto"/>
            <w:noWrap/>
            <w:vAlign w:val="bottom"/>
            <w:hideMark/>
          </w:tcPr>
          <w:p w14:paraId="3940D2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Chest pain</w:t>
            </w:r>
          </w:p>
        </w:tc>
        <w:tc>
          <w:tcPr>
            <w:tcW w:w="1902" w:type="dxa"/>
            <w:tcBorders>
              <w:top w:val="nil"/>
              <w:left w:val="nil"/>
              <w:bottom w:val="single" w:sz="4" w:space="0" w:color="auto"/>
              <w:right w:val="single" w:sz="4" w:space="0" w:color="auto"/>
            </w:tcBorders>
            <w:shd w:val="clear" w:color="auto" w:fill="auto"/>
            <w:noWrap/>
            <w:vAlign w:val="bottom"/>
            <w:hideMark/>
          </w:tcPr>
          <w:p w14:paraId="06E916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36FE15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4C9A39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11/10/2018</w:t>
            </w:r>
          </w:p>
        </w:tc>
        <w:tc>
          <w:tcPr>
            <w:tcW w:w="808" w:type="dxa"/>
            <w:tcBorders>
              <w:top w:val="nil"/>
              <w:left w:val="nil"/>
              <w:bottom w:val="single" w:sz="4" w:space="0" w:color="auto"/>
              <w:right w:val="single" w:sz="4" w:space="0" w:color="auto"/>
            </w:tcBorders>
            <w:shd w:val="clear" w:color="auto" w:fill="auto"/>
            <w:noWrap/>
            <w:vAlign w:val="bottom"/>
            <w:hideMark/>
          </w:tcPr>
          <w:p w14:paraId="53A43D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ECAD2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11/10/2018</w:t>
            </w:r>
          </w:p>
        </w:tc>
        <w:tc>
          <w:tcPr>
            <w:tcW w:w="573" w:type="dxa"/>
            <w:tcBorders>
              <w:top w:val="nil"/>
              <w:left w:val="nil"/>
              <w:bottom w:val="single" w:sz="4" w:space="0" w:color="auto"/>
              <w:right w:val="single" w:sz="4" w:space="0" w:color="auto"/>
            </w:tcBorders>
            <w:shd w:val="clear" w:color="auto" w:fill="auto"/>
            <w:noWrap/>
            <w:vAlign w:val="bottom"/>
            <w:hideMark/>
          </w:tcPr>
          <w:p w14:paraId="26019B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6C111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7CC4C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39187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83F688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19EBA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15DC81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191</w:t>
            </w:r>
          </w:p>
        </w:tc>
        <w:tc>
          <w:tcPr>
            <w:tcW w:w="1690" w:type="dxa"/>
            <w:tcBorders>
              <w:top w:val="nil"/>
              <w:left w:val="nil"/>
              <w:bottom w:val="single" w:sz="4" w:space="0" w:color="auto"/>
              <w:right w:val="single" w:sz="4" w:space="0" w:color="auto"/>
            </w:tcBorders>
            <w:shd w:val="clear" w:color="auto" w:fill="auto"/>
            <w:noWrap/>
            <w:vAlign w:val="bottom"/>
            <w:hideMark/>
          </w:tcPr>
          <w:p w14:paraId="05D28D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Feeling of lump in throat, predates medication advised to use Gaviscon</w:t>
            </w:r>
          </w:p>
        </w:tc>
        <w:tc>
          <w:tcPr>
            <w:tcW w:w="1902" w:type="dxa"/>
            <w:tcBorders>
              <w:top w:val="nil"/>
              <w:left w:val="nil"/>
              <w:bottom w:val="single" w:sz="4" w:space="0" w:color="auto"/>
              <w:right w:val="single" w:sz="4" w:space="0" w:color="auto"/>
            </w:tcBorders>
            <w:shd w:val="clear" w:color="auto" w:fill="auto"/>
            <w:noWrap/>
            <w:vAlign w:val="bottom"/>
            <w:hideMark/>
          </w:tcPr>
          <w:p w14:paraId="797CCB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General disorders and administration site </w:t>
            </w:r>
            <w:proofErr w:type="spellStart"/>
            <w:r w:rsidRPr="00743F44">
              <w:rPr>
                <w:rFonts w:ascii="Calibri" w:hAnsi="Calibri" w:cs="Calibri"/>
                <w:lang w:val="en-GB" w:eastAsia="en-GB"/>
              </w:rPr>
              <w:t>consitions</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14:paraId="43A678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64688C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01/2019</w:t>
            </w:r>
          </w:p>
        </w:tc>
        <w:tc>
          <w:tcPr>
            <w:tcW w:w="808" w:type="dxa"/>
            <w:tcBorders>
              <w:top w:val="nil"/>
              <w:left w:val="nil"/>
              <w:bottom w:val="single" w:sz="4" w:space="0" w:color="auto"/>
              <w:right w:val="single" w:sz="4" w:space="0" w:color="auto"/>
            </w:tcBorders>
            <w:shd w:val="clear" w:color="auto" w:fill="auto"/>
            <w:noWrap/>
            <w:vAlign w:val="bottom"/>
            <w:hideMark/>
          </w:tcPr>
          <w:p w14:paraId="19E6D7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7DA7E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20/02/2019</w:t>
            </w:r>
          </w:p>
        </w:tc>
        <w:tc>
          <w:tcPr>
            <w:tcW w:w="573" w:type="dxa"/>
            <w:tcBorders>
              <w:top w:val="nil"/>
              <w:left w:val="nil"/>
              <w:bottom w:val="single" w:sz="4" w:space="0" w:color="auto"/>
              <w:right w:val="single" w:sz="4" w:space="0" w:color="auto"/>
            </w:tcBorders>
            <w:shd w:val="clear" w:color="auto" w:fill="auto"/>
            <w:noWrap/>
            <w:vAlign w:val="bottom"/>
            <w:hideMark/>
          </w:tcPr>
          <w:p w14:paraId="24356B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05B48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90581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35328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187742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399AB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946F1A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194</w:t>
            </w:r>
          </w:p>
        </w:tc>
        <w:tc>
          <w:tcPr>
            <w:tcW w:w="1690" w:type="dxa"/>
            <w:tcBorders>
              <w:top w:val="nil"/>
              <w:left w:val="nil"/>
              <w:bottom w:val="single" w:sz="4" w:space="0" w:color="auto"/>
              <w:right w:val="single" w:sz="4" w:space="0" w:color="auto"/>
            </w:tcBorders>
            <w:shd w:val="clear" w:color="auto" w:fill="auto"/>
            <w:noWrap/>
            <w:vAlign w:val="bottom"/>
            <w:hideMark/>
          </w:tcPr>
          <w:p w14:paraId="31B12C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Chest pain, seen by nurse, no observed issues</w:t>
            </w:r>
          </w:p>
        </w:tc>
        <w:tc>
          <w:tcPr>
            <w:tcW w:w="1902" w:type="dxa"/>
            <w:tcBorders>
              <w:top w:val="nil"/>
              <w:left w:val="nil"/>
              <w:bottom w:val="single" w:sz="4" w:space="0" w:color="auto"/>
              <w:right w:val="single" w:sz="4" w:space="0" w:color="auto"/>
            </w:tcBorders>
            <w:shd w:val="clear" w:color="auto" w:fill="auto"/>
            <w:noWrap/>
            <w:vAlign w:val="bottom"/>
            <w:hideMark/>
          </w:tcPr>
          <w:p w14:paraId="751515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44E4D4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19A84A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12/02/2019</w:t>
            </w:r>
          </w:p>
        </w:tc>
        <w:tc>
          <w:tcPr>
            <w:tcW w:w="808" w:type="dxa"/>
            <w:tcBorders>
              <w:top w:val="nil"/>
              <w:left w:val="nil"/>
              <w:bottom w:val="single" w:sz="4" w:space="0" w:color="auto"/>
              <w:right w:val="single" w:sz="4" w:space="0" w:color="auto"/>
            </w:tcBorders>
            <w:shd w:val="clear" w:color="auto" w:fill="auto"/>
            <w:noWrap/>
            <w:vAlign w:val="bottom"/>
            <w:hideMark/>
          </w:tcPr>
          <w:p w14:paraId="683523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9B15C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13/02/2019</w:t>
            </w:r>
          </w:p>
        </w:tc>
        <w:tc>
          <w:tcPr>
            <w:tcW w:w="573" w:type="dxa"/>
            <w:tcBorders>
              <w:top w:val="nil"/>
              <w:left w:val="nil"/>
              <w:bottom w:val="single" w:sz="4" w:space="0" w:color="auto"/>
              <w:right w:val="single" w:sz="4" w:space="0" w:color="auto"/>
            </w:tcBorders>
            <w:shd w:val="clear" w:color="auto" w:fill="auto"/>
            <w:noWrap/>
            <w:vAlign w:val="bottom"/>
            <w:hideMark/>
          </w:tcPr>
          <w:p w14:paraId="043197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D95C3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57A3A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D1E61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7B00228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47FEA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A4FB93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196</w:t>
            </w:r>
          </w:p>
        </w:tc>
        <w:tc>
          <w:tcPr>
            <w:tcW w:w="1690" w:type="dxa"/>
            <w:tcBorders>
              <w:top w:val="nil"/>
              <w:left w:val="nil"/>
              <w:bottom w:val="single" w:sz="4" w:space="0" w:color="auto"/>
              <w:right w:val="single" w:sz="4" w:space="0" w:color="auto"/>
            </w:tcBorders>
            <w:shd w:val="clear" w:color="auto" w:fill="auto"/>
            <w:noWrap/>
            <w:vAlign w:val="bottom"/>
            <w:hideMark/>
          </w:tcPr>
          <w:p w14:paraId="1F8190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Bleeding nose, difficulty breathing, historical issue. Referred to ENT</w:t>
            </w:r>
          </w:p>
        </w:tc>
        <w:tc>
          <w:tcPr>
            <w:tcW w:w="1902" w:type="dxa"/>
            <w:tcBorders>
              <w:top w:val="nil"/>
              <w:left w:val="nil"/>
              <w:bottom w:val="single" w:sz="4" w:space="0" w:color="auto"/>
              <w:right w:val="single" w:sz="4" w:space="0" w:color="auto"/>
            </w:tcBorders>
            <w:shd w:val="clear" w:color="auto" w:fill="auto"/>
            <w:noWrap/>
            <w:vAlign w:val="bottom"/>
            <w:hideMark/>
          </w:tcPr>
          <w:p w14:paraId="489930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37F1A8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4CE1A3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07/02/2019</w:t>
            </w:r>
          </w:p>
        </w:tc>
        <w:tc>
          <w:tcPr>
            <w:tcW w:w="808" w:type="dxa"/>
            <w:tcBorders>
              <w:top w:val="nil"/>
              <w:left w:val="nil"/>
              <w:bottom w:val="single" w:sz="4" w:space="0" w:color="auto"/>
              <w:right w:val="single" w:sz="4" w:space="0" w:color="auto"/>
            </w:tcBorders>
            <w:shd w:val="clear" w:color="auto" w:fill="auto"/>
            <w:noWrap/>
            <w:vAlign w:val="bottom"/>
            <w:hideMark/>
          </w:tcPr>
          <w:p w14:paraId="0746B8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F1F14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66834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6BA44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2F489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A452D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568C742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F39AD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72B45A7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199</w:t>
            </w:r>
          </w:p>
        </w:tc>
        <w:tc>
          <w:tcPr>
            <w:tcW w:w="1690" w:type="dxa"/>
            <w:tcBorders>
              <w:top w:val="nil"/>
              <w:left w:val="nil"/>
              <w:bottom w:val="single" w:sz="4" w:space="0" w:color="auto"/>
              <w:right w:val="single" w:sz="4" w:space="0" w:color="auto"/>
            </w:tcBorders>
            <w:shd w:val="clear" w:color="auto" w:fill="auto"/>
            <w:noWrap/>
            <w:vAlign w:val="bottom"/>
            <w:hideMark/>
          </w:tcPr>
          <w:p w14:paraId="0BFEF1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Swelling on nose/spot on septum</w:t>
            </w:r>
          </w:p>
        </w:tc>
        <w:tc>
          <w:tcPr>
            <w:tcW w:w="1902" w:type="dxa"/>
            <w:tcBorders>
              <w:top w:val="nil"/>
              <w:left w:val="nil"/>
              <w:bottom w:val="single" w:sz="4" w:space="0" w:color="auto"/>
              <w:right w:val="single" w:sz="4" w:space="0" w:color="auto"/>
            </w:tcBorders>
            <w:shd w:val="clear" w:color="auto" w:fill="auto"/>
            <w:noWrap/>
            <w:vAlign w:val="bottom"/>
            <w:hideMark/>
          </w:tcPr>
          <w:p w14:paraId="4E7822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General disorders and administration site conditions</w:t>
            </w:r>
          </w:p>
        </w:tc>
        <w:tc>
          <w:tcPr>
            <w:tcW w:w="1360" w:type="dxa"/>
            <w:tcBorders>
              <w:top w:val="nil"/>
              <w:left w:val="nil"/>
              <w:bottom w:val="single" w:sz="4" w:space="0" w:color="auto"/>
              <w:right w:val="single" w:sz="4" w:space="0" w:color="auto"/>
            </w:tcBorders>
            <w:shd w:val="clear" w:color="auto" w:fill="auto"/>
            <w:noWrap/>
            <w:vAlign w:val="bottom"/>
            <w:hideMark/>
          </w:tcPr>
          <w:p w14:paraId="71CE3E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General disorders NOS</w:t>
            </w:r>
          </w:p>
        </w:tc>
        <w:tc>
          <w:tcPr>
            <w:tcW w:w="1054" w:type="dxa"/>
            <w:tcBorders>
              <w:top w:val="nil"/>
              <w:left w:val="nil"/>
              <w:bottom w:val="single" w:sz="4" w:space="0" w:color="auto"/>
              <w:right w:val="single" w:sz="4" w:space="0" w:color="auto"/>
            </w:tcBorders>
            <w:shd w:val="clear" w:color="auto" w:fill="auto"/>
            <w:noWrap/>
            <w:vAlign w:val="bottom"/>
            <w:hideMark/>
          </w:tcPr>
          <w:p w14:paraId="105346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18/04/2019</w:t>
            </w:r>
          </w:p>
        </w:tc>
        <w:tc>
          <w:tcPr>
            <w:tcW w:w="808" w:type="dxa"/>
            <w:tcBorders>
              <w:top w:val="nil"/>
              <w:left w:val="nil"/>
              <w:bottom w:val="single" w:sz="4" w:space="0" w:color="auto"/>
              <w:right w:val="single" w:sz="4" w:space="0" w:color="auto"/>
            </w:tcBorders>
            <w:shd w:val="clear" w:color="auto" w:fill="auto"/>
            <w:noWrap/>
            <w:vAlign w:val="bottom"/>
            <w:hideMark/>
          </w:tcPr>
          <w:p w14:paraId="65B162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12E65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25/04/2019</w:t>
            </w:r>
          </w:p>
        </w:tc>
        <w:tc>
          <w:tcPr>
            <w:tcW w:w="573" w:type="dxa"/>
            <w:tcBorders>
              <w:top w:val="nil"/>
              <w:left w:val="nil"/>
              <w:bottom w:val="single" w:sz="4" w:space="0" w:color="auto"/>
              <w:right w:val="single" w:sz="4" w:space="0" w:color="auto"/>
            </w:tcBorders>
            <w:shd w:val="clear" w:color="auto" w:fill="auto"/>
            <w:noWrap/>
            <w:vAlign w:val="bottom"/>
            <w:hideMark/>
          </w:tcPr>
          <w:p w14:paraId="4C0A6C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6E204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7C801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EF9F7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1154B0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50F1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D452D5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w:t>
            </w:r>
          </w:p>
        </w:tc>
        <w:tc>
          <w:tcPr>
            <w:tcW w:w="1690" w:type="dxa"/>
            <w:tcBorders>
              <w:top w:val="nil"/>
              <w:left w:val="nil"/>
              <w:bottom w:val="single" w:sz="4" w:space="0" w:color="auto"/>
              <w:right w:val="single" w:sz="4" w:space="0" w:color="auto"/>
            </w:tcBorders>
            <w:shd w:val="clear" w:color="auto" w:fill="auto"/>
            <w:noWrap/>
            <w:vAlign w:val="bottom"/>
            <w:hideMark/>
          </w:tcPr>
          <w:p w14:paraId="11E89E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241B03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B62EE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D6518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09/12/2016</w:t>
            </w:r>
          </w:p>
        </w:tc>
        <w:tc>
          <w:tcPr>
            <w:tcW w:w="808" w:type="dxa"/>
            <w:tcBorders>
              <w:top w:val="nil"/>
              <w:left w:val="nil"/>
              <w:bottom w:val="single" w:sz="4" w:space="0" w:color="auto"/>
              <w:right w:val="single" w:sz="4" w:space="0" w:color="auto"/>
            </w:tcBorders>
            <w:shd w:val="clear" w:color="auto" w:fill="auto"/>
            <w:noWrap/>
            <w:vAlign w:val="bottom"/>
            <w:hideMark/>
          </w:tcPr>
          <w:p w14:paraId="0A7116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F8710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09/12/2016</w:t>
            </w:r>
          </w:p>
        </w:tc>
        <w:tc>
          <w:tcPr>
            <w:tcW w:w="573" w:type="dxa"/>
            <w:tcBorders>
              <w:top w:val="nil"/>
              <w:left w:val="nil"/>
              <w:bottom w:val="single" w:sz="4" w:space="0" w:color="auto"/>
              <w:right w:val="single" w:sz="4" w:space="0" w:color="auto"/>
            </w:tcBorders>
            <w:shd w:val="clear" w:color="auto" w:fill="auto"/>
            <w:noWrap/>
            <w:vAlign w:val="bottom"/>
            <w:hideMark/>
          </w:tcPr>
          <w:p w14:paraId="6BA20C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2D980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D3132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37A2C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23AA4E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8EC18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482E7E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w:t>
            </w:r>
          </w:p>
        </w:tc>
        <w:tc>
          <w:tcPr>
            <w:tcW w:w="1690" w:type="dxa"/>
            <w:tcBorders>
              <w:top w:val="nil"/>
              <w:left w:val="nil"/>
              <w:bottom w:val="single" w:sz="4" w:space="0" w:color="auto"/>
              <w:right w:val="single" w:sz="4" w:space="0" w:color="auto"/>
            </w:tcBorders>
            <w:shd w:val="clear" w:color="auto" w:fill="auto"/>
            <w:noWrap/>
            <w:vAlign w:val="bottom"/>
            <w:hideMark/>
          </w:tcPr>
          <w:p w14:paraId="7D062D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0FF14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4C32D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EA6F3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05/03/2017</w:t>
            </w:r>
          </w:p>
        </w:tc>
        <w:tc>
          <w:tcPr>
            <w:tcW w:w="808" w:type="dxa"/>
            <w:tcBorders>
              <w:top w:val="nil"/>
              <w:left w:val="nil"/>
              <w:bottom w:val="single" w:sz="4" w:space="0" w:color="auto"/>
              <w:right w:val="single" w:sz="4" w:space="0" w:color="auto"/>
            </w:tcBorders>
            <w:shd w:val="clear" w:color="auto" w:fill="auto"/>
            <w:noWrap/>
            <w:vAlign w:val="bottom"/>
            <w:hideMark/>
          </w:tcPr>
          <w:p w14:paraId="75D380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DE3FB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05/03/2017</w:t>
            </w:r>
          </w:p>
        </w:tc>
        <w:tc>
          <w:tcPr>
            <w:tcW w:w="573" w:type="dxa"/>
            <w:tcBorders>
              <w:top w:val="nil"/>
              <w:left w:val="nil"/>
              <w:bottom w:val="single" w:sz="4" w:space="0" w:color="auto"/>
              <w:right w:val="single" w:sz="4" w:space="0" w:color="auto"/>
            </w:tcBorders>
            <w:shd w:val="clear" w:color="auto" w:fill="auto"/>
            <w:noWrap/>
            <w:vAlign w:val="bottom"/>
            <w:hideMark/>
          </w:tcPr>
          <w:p w14:paraId="3E33CD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4724C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FDEA8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C02CB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AA5ACA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ED59E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21A67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w:t>
            </w:r>
          </w:p>
        </w:tc>
        <w:tc>
          <w:tcPr>
            <w:tcW w:w="1690" w:type="dxa"/>
            <w:tcBorders>
              <w:top w:val="nil"/>
              <w:left w:val="nil"/>
              <w:bottom w:val="single" w:sz="4" w:space="0" w:color="auto"/>
              <w:right w:val="single" w:sz="4" w:space="0" w:color="auto"/>
            </w:tcBorders>
            <w:shd w:val="clear" w:color="auto" w:fill="auto"/>
            <w:noWrap/>
            <w:vAlign w:val="bottom"/>
            <w:hideMark/>
          </w:tcPr>
          <w:p w14:paraId="59FB40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16E832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4E9D5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79A0FE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09/03/2017</w:t>
            </w:r>
          </w:p>
        </w:tc>
        <w:tc>
          <w:tcPr>
            <w:tcW w:w="808" w:type="dxa"/>
            <w:tcBorders>
              <w:top w:val="nil"/>
              <w:left w:val="nil"/>
              <w:bottom w:val="single" w:sz="4" w:space="0" w:color="auto"/>
              <w:right w:val="single" w:sz="4" w:space="0" w:color="auto"/>
            </w:tcBorders>
            <w:shd w:val="clear" w:color="auto" w:fill="auto"/>
            <w:noWrap/>
            <w:vAlign w:val="bottom"/>
            <w:hideMark/>
          </w:tcPr>
          <w:p w14:paraId="305B7C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0B0E6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09/03/2017</w:t>
            </w:r>
          </w:p>
        </w:tc>
        <w:tc>
          <w:tcPr>
            <w:tcW w:w="573" w:type="dxa"/>
            <w:tcBorders>
              <w:top w:val="nil"/>
              <w:left w:val="nil"/>
              <w:bottom w:val="single" w:sz="4" w:space="0" w:color="auto"/>
              <w:right w:val="single" w:sz="4" w:space="0" w:color="auto"/>
            </w:tcBorders>
            <w:shd w:val="clear" w:color="auto" w:fill="auto"/>
            <w:noWrap/>
            <w:vAlign w:val="bottom"/>
            <w:hideMark/>
          </w:tcPr>
          <w:p w14:paraId="5D79BA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1EB65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E97F1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61CD1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11A059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0DE2A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61F14B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w:t>
            </w:r>
          </w:p>
        </w:tc>
        <w:tc>
          <w:tcPr>
            <w:tcW w:w="1690" w:type="dxa"/>
            <w:tcBorders>
              <w:top w:val="nil"/>
              <w:left w:val="nil"/>
              <w:bottom w:val="single" w:sz="4" w:space="0" w:color="auto"/>
              <w:right w:val="single" w:sz="4" w:space="0" w:color="auto"/>
            </w:tcBorders>
            <w:shd w:val="clear" w:color="auto" w:fill="auto"/>
            <w:noWrap/>
            <w:vAlign w:val="bottom"/>
            <w:hideMark/>
          </w:tcPr>
          <w:p w14:paraId="316B4F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Headaches</w:t>
            </w:r>
          </w:p>
        </w:tc>
        <w:tc>
          <w:tcPr>
            <w:tcW w:w="1902" w:type="dxa"/>
            <w:tcBorders>
              <w:top w:val="nil"/>
              <w:left w:val="nil"/>
              <w:bottom w:val="single" w:sz="4" w:space="0" w:color="auto"/>
              <w:right w:val="single" w:sz="4" w:space="0" w:color="auto"/>
            </w:tcBorders>
            <w:shd w:val="clear" w:color="auto" w:fill="auto"/>
            <w:noWrap/>
            <w:vAlign w:val="bottom"/>
            <w:hideMark/>
          </w:tcPr>
          <w:p w14:paraId="7CE268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4D209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8B1D5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28/12/2016</w:t>
            </w:r>
          </w:p>
        </w:tc>
        <w:tc>
          <w:tcPr>
            <w:tcW w:w="808" w:type="dxa"/>
            <w:tcBorders>
              <w:top w:val="nil"/>
              <w:left w:val="nil"/>
              <w:bottom w:val="single" w:sz="4" w:space="0" w:color="auto"/>
              <w:right w:val="single" w:sz="4" w:space="0" w:color="auto"/>
            </w:tcBorders>
            <w:shd w:val="clear" w:color="auto" w:fill="auto"/>
            <w:noWrap/>
            <w:vAlign w:val="bottom"/>
            <w:hideMark/>
          </w:tcPr>
          <w:p w14:paraId="3962BA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B8D92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03/01/2017</w:t>
            </w:r>
          </w:p>
        </w:tc>
        <w:tc>
          <w:tcPr>
            <w:tcW w:w="573" w:type="dxa"/>
            <w:tcBorders>
              <w:top w:val="nil"/>
              <w:left w:val="nil"/>
              <w:bottom w:val="single" w:sz="4" w:space="0" w:color="auto"/>
              <w:right w:val="single" w:sz="4" w:space="0" w:color="auto"/>
            </w:tcBorders>
            <w:shd w:val="clear" w:color="auto" w:fill="auto"/>
            <w:noWrap/>
            <w:vAlign w:val="bottom"/>
            <w:hideMark/>
          </w:tcPr>
          <w:p w14:paraId="212E11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F663C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03767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89CC4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6C5F0B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E54FD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D8704A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w:t>
            </w:r>
          </w:p>
        </w:tc>
        <w:tc>
          <w:tcPr>
            <w:tcW w:w="1690" w:type="dxa"/>
            <w:tcBorders>
              <w:top w:val="nil"/>
              <w:left w:val="nil"/>
              <w:bottom w:val="single" w:sz="4" w:space="0" w:color="auto"/>
              <w:right w:val="single" w:sz="4" w:space="0" w:color="auto"/>
            </w:tcBorders>
            <w:shd w:val="clear" w:color="auto" w:fill="auto"/>
            <w:noWrap/>
            <w:vAlign w:val="bottom"/>
            <w:hideMark/>
          </w:tcPr>
          <w:p w14:paraId="6FCB9B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Headaches</w:t>
            </w:r>
          </w:p>
        </w:tc>
        <w:tc>
          <w:tcPr>
            <w:tcW w:w="1902" w:type="dxa"/>
            <w:tcBorders>
              <w:top w:val="nil"/>
              <w:left w:val="nil"/>
              <w:bottom w:val="single" w:sz="4" w:space="0" w:color="auto"/>
              <w:right w:val="single" w:sz="4" w:space="0" w:color="auto"/>
            </w:tcBorders>
            <w:shd w:val="clear" w:color="auto" w:fill="auto"/>
            <w:noWrap/>
            <w:vAlign w:val="bottom"/>
            <w:hideMark/>
          </w:tcPr>
          <w:p w14:paraId="71277B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2C80D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FB417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21/11/2016</w:t>
            </w:r>
          </w:p>
        </w:tc>
        <w:tc>
          <w:tcPr>
            <w:tcW w:w="808" w:type="dxa"/>
            <w:tcBorders>
              <w:top w:val="nil"/>
              <w:left w:val="nil"/>
              <w:bottom w:val="single" w:sz="4" w:space="0" w:color="auto"/>
              <w:right w:val="single" w:sz="4" w:space="0" w:color="auto"/>
            </w:tcBorders>
            <w:shd w:val="clear" w:color="auto" w:fill="auto"/>
            <w:noWrap/>
            <w:vAlign w:val="bottom"/>
            <w:hideMark/>
          </w:tcPr>
          <w:p w14:paraId="5B0877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EE63D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21/11/2016</w:t>
            </w:r>
          </w:p>
        </w:tc>
        <w:tc>
          <w:tcPr>
            <w:tcW w:w="573" w:type="dxa"/>
            <w:tcBorders>
              <w:top w:val="nil"/>
              <w:left w:val="nil"/>
              <w:bottom w:val="single" w:sz="4" w:space="0" w:color="auto"/>
              <w:right w:val="single" w:sz="4" w:space="0" w:color="auto"/>
            </w:tcBorders>
            <w:shd w:val="clear" w:color="auto" w:fill="auto"/>
            <w:noWrap/>
            <w:vAlign w:val="bottom"/>
            <w:hideMark/>
          </w:tcPr>
          <w:p w14:paraId="11D973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E2A81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1FB26F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B7DDE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0893013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2B04D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09C3FD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w:t>
            </w:r>
          </w:p>
        </w:tc>
        <w:tc>
          <w:tcPr>
            <w:tcW w:w="1690" w:type="dxa"/>
            <w:tcBorders>
              <w:top w:val="nil"/>
              <w:left w:val="nil"/>
              <w:bottom w:val="single" w:sz="4" w:space="0" w:color="auto"/>
              <w:right w:val="single" w:sz="4" w:space="0" w:color="auto"/>
            </w:tcBorders>
            <w:shd w:val="clear" w:color="auto" w:fill="auto"/>
            <w:noWrap/>
            <w:vAlign w:val="bottom"/>
            <w:hideMark/>
          </w:tcPr>
          <w:p w14:paraId="7548F8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0B7B2C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F763C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60B89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09/06/2017</w:t>
            </w:r>
          </w:p>
        </w:tc>
        <w:tc>
          <w:tcPr>
            <w:tcW w:w="808" w:type="dxa"/>
            <w:tcBorders>
              <w:top w:val="nil"/>
              <w:left w:val="nil"/>
              <w:bottom w:val="single" w:sz="4" w:space="0" w:color="auto"/>
              <w:right w:val="single" w:sz="4" w:space="0" w:color="auto"/>
            </w:tcBorders>
            <w:shd w:val="clear" w:color="auto" w:fill="auto"/>
            <w:noWrap/>
            <w:vAlign w:val="bottom"/>
            <w:hideMark/>
          </w:tcPr>
          <w:p w14:paraId="43B2E2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09DB9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09/06/2017</w:t>
            </w:r>
          </w:p>
        </w:tc>
        <w:tc>
          <w:tcPr>
            <w:tcW w:w="573" w:type="dxa"/>
            <w:tcBorders>
              <w:top w:val="nil"/>
              <w:left w:val="nil"/>
              <w:bottom w:val="single" w:sz="4" w:space="0" w:color="auto"/>
              <w:right w:val="single" w:sz="4" w:space="0" w:color="auto"/>
            </w:tcBorders>
            <w:shd w:val="clear" w:color="auto" w:fill="auto"/>
            <w:noWrap/>
            <w:vAlign w:val="bottom"/>
            <w:hideMark/>
          </w:tcPr>
          <w:p w14:paraId="7DF40B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67C48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8E685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E93D6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7F05EF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AA1FE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3BBF98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w:t>
            </w:r>
          </w:p>
        </w:tc>
        <w:tc>
          <w:tcPr>
            <w:tcW w:w="1690" w:type="dxa"/>
            <w:tcBorders>
              <w:top w:val="nil"/>
              <w:left w:val="nil"/>
              <w:bottom w:val="single" w:sz="4" w:space="0" w:color="auto"/>
              <w:right w:val="single" w:sz="4" w:space="0" w:color="auto"/>
            </w:tcBorders>
            <w:shd w:val="clear" w:color="auto" w:fill="auto"/>
            <w:noWrap/>
            <w:vAlign w:val="bottom"/>
            <w:hideMark/>
          </w:tcPr>
          <w:p w14:paraId="5D603F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507E74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E49FD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788F4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31/12/2016</w:t>
            </w:r>
          </w:p>
        </w:tc>
        <w:tc>
          <w:tcPr>
            <w:tcW w:w="808" w:type="dxa"/>
            <w:tcBorders>
              <w:top w:val="nil"/>
              <w:left w:val="nil"/>
              <w:bottom w:val="single" w:sz="4" w:space="0" w:color="auto"/>
              <w:right w:val="single" w:sz="4" w:space="0" w:color="auto"/>
            </w:tcBorders>
            <w:shd w:val="clear" w:color="auto" w:fill="auto"/>
            <w:noWrap/>
            <w:vAlign w:val="bottom"/>
            <w:hideMark/>
          </w:tcPr>
          <w:p w14:paraId="7C1F9D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3EF5B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31/12/2016</w:t>
            </w:r>
          </w:p>
        </w:tc>
        <w:tc>
          <w:tcPr>
            <w:tcW w:w="573" w:type="dxa"/>
            <w:tcBorders>
              <w:top w:val="nil"/>
              <w:left w:val="nil"/>
              <w:bottom w:val="single" w:sz="4" w:space="0" w:color="auto"/>
              <w:right w:val="single" w:sz="4" w:space="0" w:color="auto"/>
            </w:tcBorders>
            <w:shd w:val="clear" w:color="auto" w:fill="auto"/>
            <w:noWrap/>
            <w:vAlign w:val="bottom"/>
            <w:hideMark/>
          </w:tcPr>
          <w:p w14:paraId="709C86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FEE9A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FB01F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2AB12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32C5E8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B78B7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12EF2A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w:t>
            </w:r>
          </w:p>
        </w:tc>
        <w:tc>
          <w:tcPr>
            <w:tcW w:w="1690" w:type="dxa"/>
            <w:tcBorders>
              <w:top w:val="nil"/>
              <w:left w:val="nil"/>
              <w:bottom w:val="single" w:sz="4" w:space="0" w:color="auto"/>
              <w:right w:val="single" w:sz="4" w:space="0" w:color="auto"/>
            </w:tcBorders>
            <w:shd w:val="clear" w:color="auto" w:fill="auto"/>
            <w:noWrap/>
            <w:vAlign w:val="bottom"/>
            <w:hideMark/>
          </w:tcPr>
          <w:p w14:paraId="2120EF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0792D5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70641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360509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28/11/2016</w:t>
            </w:r>
          </w:p>
        </w:tc>
        <w:tc>
          <w:tcPr>
            <w:tcW w:w="808" w:type="dxa"/>
            <w:tcBorders>
              <w:top w:val="nil"/>
              <w:left w:val="nil"/>
              <w:bottom w:val="single" w:sz="4" w:space="0" w:color="auto"/>
              <w:right w:val="single" w:sz="4" w:space="0" w:color="auto"/>
            </w:tcBorders>
            <w:shd w:val="clear" w:color="auto" w:fill="auto"/>
            <w:noWrap/>
            <w:vAlign w:val="bottom"/>
            <w:hideMark/>
          </w:tcPr>
          <w:p w14:paraId="7A3D34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9260E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28/11/2016</w:t>
            </w:r>
          </w:p>
        </w:tc>
        <w:tc>
          <w:tcPr>
            <w:tcW w:w="573" w:type="dxa"/>
            <w:tcBorders>
              <w:top w:val="nil"/>
              <w:left w:val="nil"/>
              <w:bottom w:val="single" w:sz="4" w:space="0" w:color="auto"/>
              <w:right w:val="single" w:sz="4" w:space="0" w:color="auto"/>
            </w:tcBorders>
            <w:shd w:val="clear" w:color="auto" w:fill="auto"/>
            <w:noWrap/>
            <w:vAlign w:val="bottom"/>
            <w:hideMark/>
          </w:tcPr>
          <w:p w14:paraId="64050B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08796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C99ED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8348D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218464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833F0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BACE7A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w:t>
            </w:r>
          </w:p>
        </w:tc>
        <w:tc>
          <w:tcPr>
            <w:tcW w:w="1690" w:type="dxa"/>
            <w:tcBorders>
              <w:top w:val="nil"/>
              <w:left w:val="nil"/>
              <w:bottom w:val="single" w:sz="4" w:space="0" w:color="auto"/>
              <w:right w:val="single" w:sz="4" w:space="0" w:color="auto"/>
            </w:tcBorders>
            <w:shd w:val="clear" w:color="auto" w:fill="auto"/>
            <w:noWrap/>
            <w:vAlign w:val="bottom"/>
            <w:hideMark/>
          </w:tcPr>
          <w:p w14:paraId="033F5A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3088EE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033CA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2DEC5A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17/01/2017</w:t>
            </w:r>
          </w:p>
        </w:tc>
        <w:tc>
          <w:tcPr>
            <w:tcW w:w="808" w:type="dxa"/>
            <w:tcBorders>
              <w:top w:val="nil"/>
              <w:left w:val="nil"/>
              <w:bottom w:val="single" w:sz="4" w:space="0" w:color="auto"/>
              <w:right w:val="single" w:sz="4" w:space="0" w:color="auto"/>
            </w:tcBorders>
            <w:shd w:val="clear" w:color="auto" w:fill="auto"/>
            <w:noWrap/>
            <w:vAlign w:val="bottom"/>
            <w:hideMark/>
          </w:tcPr>
          <w:p w14:paraId="5F6B17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A7C7A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17/01/2017</w:t>
            </w:r>
          </w:p>
        </w:tc>
        <w:tc>
          <w:tcPr>
            <w:tcW w:w="573" w:type="dxa"/>
            <w:tcBorders>
              <w:top w:val="nil"/>
              <w:left w:val="nil"/>
              <w:bottom w:val="single" w:sz="4" w:space="0" w:color="auto"/>
              <w:right w:val="single" w:sz="4" w:space="0" w:color="auto"/>
            </w:tcBorders>
            <w:shd w:val="clear" w:color="auto" w:fill="auto"/>
            <w:noWrap/>
            <w:vAlign w:val="bottom"/>
            <w:hideMark/>
          </w:tcPr>
          <w:p w14:paraId="04780D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CB3AA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390B7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1E53B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A0A863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84E08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74AC2BB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w:t>
            </w:r>
          </w:p>
        </w:tc>
        <w:tc>
          <w:tcPr>
            <w:tcW w:w="1690" w:type="dxa"/>
            <w:tcBorders>
              <w:top w:val="nil"/>
              <w:left w:val="nil"/>
              <w:bottom w:val="single" w:sz="4" w:space="0" w:color="auto"/>
              <w:right w:val="single" w:sz="4" w:space="0" w:color="auto"/>
            </w:tcBorders>
            <w:shd w:val="clear" w:color="auto" w:fill="auto"/>
            <w:noWrap/>
            <w:vAlign w:val="bottom"/>
            <w:hideMark/>
          </w:tcPr>
          <w:p w14:paraId="0C1537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24F5D8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68E44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ADCFF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14/02/2017</w:t>
            </w:r>
          </w:p>
        </w:tc>
        <w:tc>
          <w:tcPr>
            <w:tcW w:w="808" w:type="dxa"/>
            <w:tcBorders>
              <w:top w:val="nil"/>
              <w:left w:val="nil"/>
              <w:bottom w:val="single" w:sz="4" w:space="0" w:color="auto"/>
              <w:right w:val="single" w:sz="4" w:space="0" w:color="auto"/>
            </w:tcBorders>
            <w:shd w:val="clear" w:color="auto" w:fill="auto"/>
            <w:noWrap/>
            <w:vAlign w:val="bottom"/>
            <w:hideMark/>
          </w:tcPr>
          <w:p w14:paraId="2B3636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9D45A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14/02/2017</w:t>
            </w:r>
          </w:p>
        </w:tc>
        <w:tc>
          <w:tcPr>
            <w:tcW w:w="573" w:type="dxa"/>
            <w:tcBorders>
              <w:top w:val="nil"/>
              <w:left w:val="nil"/>
              <w:bottom w:val="single" w:sz="4" w:space="0" w:color="auto"/>
              <w:right w:val="single" w:sz="4" w:space="0" w:color="auto"/>
            </w:tcBorders>
            <w:shd w:val="clear" w:color="auto" w:fill="auto"/>
            <w:noWrap/>
            <w:vAlign w:val="bottom"/>
            <w:hideMark/>
          </w:tcPr>
          <w:p w14:paraId="429766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54226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5D5F0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B7D89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8EC39C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0CB4A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1E9F05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w:t>
            </w:r>
          </w:p>
        </w:tc>
        <w:tc>
          <w:tcPr>
            <w:tcW w:w="1690" w:type="dxa"/>
            <w:tcBorders>
              <w:top w:val="nil"/>
              <w:left w:val="nil"/>
              <w:bottom w:val="single" w:sz="4" w:space="0" w:color="auto"/>
              <w:right w:val="single" w:sz="4" w:space="0" w:color="auto"/>
            </w:tcBorders>
            <w:shd w:val="clear" w:color="auto" w:fill="auto"/>
            <w:noWrap/>
            <w:vAlign w:val="bottom"/>
            <w:hideMark/>
          </w:tcPr>
          <w:p w14:paraId="46B669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5EED3A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DDC2E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2E914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21/02/2017</w:t>
            </w:r>
          </w:p>
        </w:tc>
        <w:tc>
          <w:tcPr>
            <w:tcW w:w="808" w:type="dxa"/>
            <w:tcBorders>
              <w:top w:val="nil"/>
              <w:left w:val="nil"/>
              <w:bottom w:val="single" w:sz="4" w:space="0" w:color="auto"/>
              <w:right w:val="single" w:sz="4" w:space="0" w:color="auto"/>
            </w:tcBorders>
            <w:shd w:val="clear" w:color="auto" w:fill="auto"/>
            <w:noWrap/>
            <w:vAlign w:val="bottom"/>
            <w:hideMark/>
          </w:tcPr>
          <w:p w14:paraId="12CF7A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CAAAA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21/02/2017</w:t>
            </w:r>
          </w:p>
        </w:tc>
        <w:tc>
          <w:tcPr>
            <w:tcW w:w="573" w:type="dxa"/>
            <w:tcBorders>
              <w:top w:val="nil"/>
              <w:left w:val="nil"/>
              <w:bottom w:val="single" w:sz="4" w:space="0" w:color="auto"/>
              <w:right w:val="single" w:sz="4" w:space="0" w:color="auto"/>
            </w:tcBorders>
            <w:shd w:val="clear" w:color="auto" w:fill="auto"/>
            <w:noWrap/>
            <w:vAlign w:val="bottom"/>
            <w:hideMark/>
          </w:tcPr>
          <w:p w14:paraId="7A5C3F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FECB3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6BA17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C3143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A28E3F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9711B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339BF2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2967A6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085DA4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B8BBB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0AAB0D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07/05/2018</w:t>
            </w:r>
          </w:p>
        </w:tc>
        <w:tc>
          <w:tcPr>
            <w:tcW w:w="808" w:type="dxa"/>
            <w:tcBorders>
              <w:top w:val="nil"/>
              <w:left w:val="nil"/>
              <w:bottom w:val="single" w:sz="4" w:space="0" w:color="auto"/>
              <w:right w:val="single" w:sz="4" w:space="0" w:color="auto"/>
            </w:tcBorders>
            <w:shd w:val="clear" w:color="auto" w:fill="auto"/>
            <w:noWrap/>
            <w:vAlign w:val="bottom"/>
            <w:hideMark/>
          </w:tcPr>
          <w:p w14:paraId="5F2DD5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C541D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07/05/2018</w:t>
            </w:r>
          </w:p>
        </w:tc>
        <w:tc>
          <w:tcPr>
            <w:tcW w:w="573" w:type="dxa"/>
            <w:tcBorders>
              <w:top w:val="nil"/>
              <w:left w:val="nil"/>
              <w:bottom w:val="single" w:sz="4" w:space="0" w:color="auto"/>
              <w:right w:val="single" w:sz="4" w:space="0" w:color="auto"/>
            </w:tcBorders>
            <w:shd w:val="clear" w:color="auto" w:fill="auto"/>
            <w:noWrap/>
            <w:vAlign w:val="bottom"/>
            <w:hideMark/>
          </w:tcPr>
          <w:p w14:paraId="4201A0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537BEC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43728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325BF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8B046B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DBE18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0CF1DA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74B17C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580391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BE06E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0BEF6E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30/05/2018</w:t>
            </w:r>
          </w:p>
        </w:tc>
        <w:tc>
          <w:tcPr>
            <w:tcW w:w="808" w:type="dxa"/>
            <w:tcBorders>
              <w:top w:val="nil"/>
              <w:left w:val="nil"/>
              <w:bottom w:val="single" w:sz="4" w:space="0" w:color="auto"/>
              <w:right w:val="single" w:sz="4" w:space="0" w:color="auto"/>
            </w:tcBorders>
            <w:shd w:val="clear" w:color="auto" w:fill="auto"/>
            <w:noWrap/>
            <w:vAlign w:val="bottom"/>
            <w:hideMark/>
          </w:tcPr>
          <w:p w14:paraId="7B746F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CE87C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30/05/2018</w:t>
            </w:r>
          </w:p>
        </w:tc>
        <w:tc>
          <w:tcPr>
            <w:tcW w:w="573" w:type="dxa"/>
            <w:tcBorders>
              <w:top w:val="nil"/>
              <w:left w:val="nil"/>
              <w:bottom w:val="single" w:sz="4" w:space="0" w:color="auto"/>
              <w:right w:val="single" w:sz="4" w:space="0" w:color="auto"/>
            </w:tcBorders>
            <w:shd w:val="clear" w:color="auto" w:fill="auto"/>
            <w:noWrap/>
            <w:vAlign w:val="bottom"/>
            <w:hideMark/>
          </w:tcPr>
          <w:p w14:paraId="3E009D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89A85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B01CF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F8EE9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AEB08F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D95C7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61BFDF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6AEACC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4CC4F5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B1368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7294AD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04/06/2018</w:t>
            </w:r>
          </w:p>
        </w:tc>
        <w:tc>
          <w:tcPr>
            <w:tcW w:w="808" w:type="dxa"/>
            <w:tcBorders>
              <w:top w:val="nil"/>
              <w:left w:val="nil"/>
              <w:bottom w:val="single" w:sz="4" w:space="0" w:color="auto"/>
              <w:right w:val="single" w:sz="4" w:space="0" w:color="auto"/>
            </w:tcBorders>
            <w:shd w:val="clear" w:color="auto" w:fill="auto"/>
            <w:noWrap/>
            <w:vAlign w:val="bottom"/>
            <w:hideMark/>
          </w:tcPr>
          <w:p w14:paraId="4CD316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90589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04/06/2018</w:t>
            </w:r>
          </w:p>
        </w:tc>
        <w:tc>
          <w:tcPr>
            <w:tcW w:w="573" w:type="dxa"/>
            <w:tcBorders>
              <w:top w:val="nil"/>
              <w:left w:val="nil"/>
              <w:bottom w:val="single" w:sz="4" w:space="0" w:color="auto"/>
              <w:right w:val="single" w:sz="4" w:space="0" w:color="auto"/>
            </w:tcBorders>
            <w:shd w:val="clear" w:color="auto" w:fill="auto"/>
            <w:noWrap/>
            <w:vAlign w:val="bottom"/>
            <w:hideMark/>
          </w:tcPr>
          <w:p w14:paraId="447890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05A9C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F3833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A1962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3142D7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C309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63F091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3B4CC1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0AABE9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021AC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26E384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11/05/2018</w:t>
            </w:r>
          </w:p>
        </w:tc>
        <w:tc>
          <w:tcPr>
            <w:tcW w:w="808" w:type="dxa"/>
            <w:tcBorders>
              <w:top w:val="nil"/>
              <w:left w:val="nil"/>
              <w:bottom w:val="single" w:sz="4" w:space="0" w:color="auto"/>
              <w:right w:val="single" w:sz="4" w:space="0" w:color="auto"/>
            </w:tcBorders>
            <w:shd w:val="clear" w:color="auto" w:fill="auto"/>
            <w:noWrap/>
            <w:vAlign w:val="bottom"/>
            <w:hideMark/>
          </w:tcPr>
          <w:p w14:paraId="01616E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1E7FC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11/05/2018</w:t>
            </w:r>
          </w:p>
        </w:tc>
        <w:tc>
          <w:tcPr>
            <w:tcW w:w="573" w:type="dxa"/>
            <w:tcBorders>
              <w:top w:val="nil"/>
              <w:left w:val="nil"/>
              <w:bottom w:val="single" w:sz="4" w:space="0" w:color="auto"/>
              <w:right w:val="single" w:sz="4" w:space="0" w:color="auto"/>
            </w:tcBorders>
            <w:shd w:val="clear" w:color="auto" w:fill="auto"/>
            <w:noWrap/>
            <w:vAlign w:val="bottom"/>
            <w:hideMark/>
          </w:tcPr>
          <w:p w14:paraId="0BC4A1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16457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17789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1DCEA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1A991A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81FE9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B4F5AC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2E596F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380E2C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2C9C4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617145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01/06/2018</w:t>
            </w:r>
          </w:p>
        </w:tc>
        <w:tc>
          <w:tcPr>
            <w:tcW w:w="808" w:type="dxa"/>
            <w:tcBorders>
              <w:top w:val="nil"/>
              <w:left w:val="nil"/>
              <w:bottom w:val="single" w:sz="4" w:space="0" w:color="auto"/>
              <w:right w:val="single" w:sz="4" w:space="0" w:color="auto"/>
            </w:tcBorders>
            <w:shd w:val="clear" w:color="auto" w:fill="auto"/>
            <w:noWrap/>
            <w:vAlign w:val="bottom"/>
            <w:hideMark/>
          </w:tcPr>
          <w:p w14:paraId="518D22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E69B8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01/06/2018</w:t>
            </w:r>
          </w:p>
        </w:tc>
        <w:tc>
          <w:tcPr>
            <w:tcW w:w="573" w:type="dxa"/>
            <w:tcBorders>
              <w:top w:val="nil"/>
              <w:left w:val="nil"/>
              <w:bottom w:val="single" w:sz="4" w:space="0" w:color="auto"/>
              <w:right w:val="single" w:sz="4" w:space="0" w:color="auto"/>
            </w:tcBorders>
            <w:shd w:val="clear" w:color="auto" w:fill="auto"/>
            <w:noWrap/>
            <w:vAlign w:val="bottom"/>
            <w:hideMark/>
          </w:tcPr>
          <w:p w14:paraId="28C930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945B5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250A1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A4705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7B46D8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14685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988995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486E6B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4F22CF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57028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3AD58E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07/03/2017</w:t>
            </w:r>
          </w:p>
        </w:tc>
        <w:tc>
          <w:tcPr>
            <w:tcW w:w="808" w:type="dxa"/>
            <w:tcBorders>
              <w:top w:val="nil"/>
              <w:left w:val="nil"/>
              <w:bottom w:val="single" w:sz="4" w:space="0" w:color="auto"/>
              <w:right w:val="single" w:sz="4" w:space="0" w:color="auto"/>
            </w:tcBorders>
            <w:shd w:val="clear" w:color="auto" w:fill="auto"/>
            <w:noWrap/>
            <w:vAlign w:val="bottom"/>
            <w:hideMark/>
          </w:tcPr>
          <w:p w14:paraId="2DC0F9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F3C72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07/03/2017</w:t>
            </w:r>
          </w:p>
        </w:tc>
        <w:tc>
          <w:tcPr>
            <w:tcW w:w="573" w:type="dxa"/>
            <w:tcBorders>
              <w:top w:val="nil"/>
              <w:left w:val="nil"/>
              <w:bottom w:val="single" w:sz="4" w:space="0" w:color="auto"/>
              <w:right w:val="single" w:sz="4" w:space="0" w:color="auto"/>
            </w:tcBorders>
            <w:shd w:val="clear" w:color="auto" w:fill="auto"/>
            <w:noWrap/>
            <w:vAlign w:val="bottom"/>
            <w:hideMark/>
          </w:tcPr>
          <w:p w14:paraId="2CF741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48C9C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162F1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BD7FA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B2633D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FDBDB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07F603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019BCF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516A31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1EC5E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3EEE5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12/03/2017</w:t>
            </w:r>
          </w:p>
        </w:tc>
        <w:tc>
          <w:tcPr>
            <w:tcW w:w="808" w:type="dxa"/>
            <w:tcBorders>
              <w:top w:val="nil"/>
              <w:left w:val="nil"/>
              <w:bottom w:val="single" w:sz="4" w:space="0" w:color="auto"/>
              <w:right w:val="single" w:sz="4" w:space="0" w:color="auto"/>
            </w:tcBorders>
            <w:shd w:val="clear" w:color="auto" w:fill="auto"/>
            <w:noWrap/>
            <w:vAlign w:val="bottom"/>
            <w:hideMark/>
          </w:tcPr>
          <w:p w14:paraId="4ED89D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71447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12/03/2017</w:t>
            </w:r>
          </w:p>
        </w:tc>
        <w:tc>
          <w:tcPr>
            <w:tcW w:w="573" w:type="dxa"/>
            <w:tcBorders>
              <w:top w:val="nil"/>
              <w:left w:val="nil"/>
              <w:bottom w:val="single" w:sz="4" w:space="0" w:color="auto"/>
              <w:right w:val="single" w:sz="4" w:space="0" w:color="auto"/>
            </w:tcBorders>
            <w:shd w:val="clear" w:color="auto" w:fill="auto"/>
            <w:noWrap/>
            <w:vAlign w:val="bottom"/>
            <w:hideMark/>
          </w:tcPr>
          <w:p w14:paraId="100FC6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84C09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80288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44C38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6F703C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3A06C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C7F3FB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78BC79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19095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2D589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64FE83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14/03/2017</w:t>
            </w:r>
          </w:p>
        </w:tc>
        <w:tc>
          <w:tcPr>
            <w:tcW w:w="808" w:type="dxa"/>
            <w:tcBorders>
              <w:top w:val="nil"/>
              <w:left w:val="nil"/>
              <w:bottom w:val="single" w:sz="4" w:space="0" w:color="auto"/>
              <w:right w:val="single" w:sz="4" w:space="0" w:color="auto"/>
            </w:tcBorders>
            <w:shd w:val="clear" w:color="auto" w:fill="auto"/>
            <w:noWrap/>
            <w:vAlign w:val="bottom"/>
            <w:hideMark/>
          </w:tcPr>
          <w:p w14:paraId="130056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F0710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14/03/2017</w:t>
            </w:r>
          </w:p>
        </w:tc>
        <w:tc>
          <w:tcPr>
            <w:tcW w:w="573" w:type="dxa"/>
            <w:tcBorders>
              <w:top w:val="nil"/>
              <w:left w:val="nil"/>
              <w:bottom w:val="single" w:sz="4" w:space="0" w:color="auto"/>
              <w:right w:val="single" w:sz="4" w:space="0" w:color="auto"/>
            </w:tcBorders>
            <w:shd w:val="clear" w:color="auto" w:fill="auto"/>
            <w:noWrap/>
            <w:vAlign w:val="bottom"/>
            <w:hideMark/>
          </w:tcPr>
          <w:p w14:paraId="1D1CBE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2BB6A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AE055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B3E0F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A53E46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D5867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37E9F9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3BBCBE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52E982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346E1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313528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26/03/2017</w:t>
            </w:r>
          </w:p>
        </w:tc>
        <w:tc>
          <w:tcPr>
            <w:tcW w:w="808" w:type="dxa"/>
            <w:tcBorders>
              <w:top w:val="nil"/>
              <w:left w:val="nil"/>
              <w:bottom w:val="single" w:sz="4" w:space="0" w:color="auto"/>
              <w:right w:val="single" w:sz="4" w:space="0" w:color="auto"/>
            </w:tcBorders>
            <w:shd w:val="clear" w:color="auto" w:fill="auto"/>
            <w:noWrap/>
            <w:vAlign w:val="bottom"/>
            <w:hideMark/>
          </w:tcPr>
          <w:p w14:paraId="5F5379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05D89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04/04/2017</w:t>
            </w:r>
          </w:p>
        </w:tc>
        <w:tc>
          <w:tcPr>
            <w:tcW w:w="573" w:type="dxa"/>
            <w:tcBorders>
              <w:top w:val="nil"/>
              <w:left w:val="nil"/>
              <w:bottom w:val="single" w:sz="4" w:space="0" w:color="auto"/>
              <w:right w:val="single" w:sz="4" w:space="0" w:color="auto"/>
            </w:tcBorders>
            <w:shd w:val="clear" w:color="auto" w:fill="auto"/>
            <w:noWrap/>
            <w:vAlign w:val="bottom"/>
            <w:hideMark/>
          </w:tcPr>
          <w:p w14:paraId="3F6FA8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9A68D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58C58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4227E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3EC9A4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F6F19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1444EA6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24</w:t>
            </w:r>
          </w:p>
        </w:tc>
        <w:tc>
          <w:tcPr>
            <w:tcW w:w="1690" w:type="dxa"/>
            <w:tcBorders>
              <w:top w:val="nil"/>
              <w:left w:val="nil"/>
              <w:bottom w:val="single" w:sz="4" w:space="0" w:color="auto"/>
              <w:right w:val="single" w:sz="4" w:space="0" w:color="auto"/>
            </w:tcBorders>
            <w:shd w:val="clear" w:color="auto" w:fill="auto"/>
            <w:noWrap/>
            <w:vAlign w:val="bottom"/>
            <w:hideMark/>
          </w:tcPr>
          <w:p w14:paraId="32E270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3414F9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3BBD1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77515E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17/01/2017</w:t>
            </w:r>
          </w:p>
        </w:tc>
        <w:tc>
          <w:tcPr>
            <w:tcW w:w="808" w:type="dxa"/>
            <w:tcBorders>
              <w:top w:val="nil"/>
              <w:left w:val="nil"/>
              <w:bottom w:val="single" w:sz="4" w:space="0" w:color="auto"/>
              <w:right w:val="single" w:sz="4" w:space="0" w:color="auto"/>
            </w:tcBorders>
            <w:shd w:val="clear" w:color="auto" w:fill="auto"/>
            <w:noWrap/>
            <w:vAlign w:val="bottom"/>
            <w:hideMark/>
          </w:tcPr>
          <w:p w14:paraId="07AC24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1EF9A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17/01/2017</w:t>
            </w:r>
          </w:p>
        </w:tc>
        <w:tc>
          <w:tcPr>
            <w:tcW w:w="573" w:type="dxa"/>
            <w:tcBorders>
              <w:top w:val="nil"/>
              <w:left w:val="nil"/>
              <w:bottom w:val="single" w:sz="4" w:space="0" w:color="auto"/>
              <w:right w:val="single" w:sz="4" w:space="0" w:color="auto"/>
            </w:tcBorders>
            <w:shd w:val="clear" w:color="auto" w:fill="auto"/>
            <w:noWrap/>
            <w:vAlign w:val="bottom"/>
            <w:hideMark/>
          </w:tcPr>
          <w:p w14:paraId="10043F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DF304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EFDA0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2FDF6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EB52B8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6E814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0664F0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24</w:t>
            </w:r>
          </w:p>
        </w:tc>
        <w:tc>
          <w:tcPr>
            <w:tcW w:w="1690" w:type="dxa"/>
            <w:tcBorders>
              <w:top w:val="nil"/>
              <w:left w:val="nil"/>
              <w:bottom w:val="single" w:sz="4" w:space="0" w:color="auto"/>
              <w:right w:val="single" w:sz="4" w:space="0" w:color="auto"/>
            </w:tcBorders>
            <w:shd w:val="clear" w:color="auto" w:fill="auto"/>
            <w:noWrap/>
            <w:vAlign w:val="bottom"/>
            <w:hideMark/>
          </w:tcPr>
          <w:p w14:paraId="5FF1CC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5A4037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CAB73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088440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19/01/2017</w:t>
            </w:r>
          </w:p>
        </w:tc>
        <w:tc>
          <w:tcPr>
            <w:tcW w:w="808" w:type="dxa"/>
            <w:tcBorders>
              <w:top w:val="nil"/>
              <w:left w:val="nil"/>
              <w:bottom w:val="single" w:sz="4" w:space="0" w:color="auto"/>
              <w:right w:val="single" w:sz="4" w:space="0" w:color="auto"/>
            </w:tcBorders>
            <w:shd w:val="clear" w:color="auto" w:fill="auto"/>
            <w:noWrap/>
            <w:vAlign w:val="bottom"/>
            <w:hideMark/>
          </w:tcPr>
          <w:p w14:paraId="549DE3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81B22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19/01/2017</w:t>
            </w:r>
          </w:p>
        </w:tc>
        <w:tc>
          <w:tcPr>
            <w:tcW w:w="573" w:type="dxa"/>
            <w:tcBorders>
              <w:top w:val="nil"/>
              <w:left w:val="nil"/>
              <w:bottom w:val="single" w:sz="4" w:space="0" w:color="auto"/>
              <w:right w:val="single" w:sz="4" w:space="0" w:color="auto"/>
            </w:tcBorders>
            <w:shd w:val="clear" w:color="auto" w:fill="auto"/>
            <w:noWrap/>
            <w:vAlign w:val="bottom"/>
            <w:hideMark/>
          </w:tcPr>
          <w:p w14:paraId="53FE50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5E5BDD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53D6E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0C633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71B0BA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7548C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1B0201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24</w:t>
            </w:r>
          </w:p>
        </w:tc>
        <w:tc>
          <w:tcPr>
            <w:tcW w:w="1690" w:type="dxa"/>
            <w:tcBorders>
              <w:top w:val="nil"/>
              <w:left w:val="nil"/>
              <w:bottom w:val="single" w:sz="4" w:space="0" w:color="auto"/>
              <w:right w:val="single" w:sz="4" w:space="0" w:color="auto"/>
            </w:tcBorders>
            <w:shd w:val="clear" w:color="auto" w:fill="auto"/>
            <w:noWrap/>
            <w:vAlign w:val="bottom"/>
            <w:hideMark/>
          </w:tcPr>
          <w:p w14:paraId="1CCCF0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D35EA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86F4C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00CA99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16/01/2017</w:t>
            </w:r>
          </w:p>
        </w:tc>
        <w:tc>
          <w:tcPr>
            <w:tcW w:w="808" w:type="dxa"/>
            <w:tcBorders>
              <w:top w:val="nil"/>
              <w:left w:val="nil"/>
              <w:bottom w:val="single" w:sz="4" w:space="0" w:color="auto"/>
              <w:right w:val="single" w:sz="4" w:space="0" w:color="auto"/>
            </w:tcBorders>
            <w:shd w:val="clear" w:color="auto" w:fill="auto"/>
            <w:noWrap/>
            <w:vAlign w:val="bottom"/>
            <w:hideMark/>
          </w:tcPr>
          <w:p w14:paraId="7763B8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7B48B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16/01/2017</w:t>
            </w:r>
          </w:p>
        </w:tc>
        <w:tc>
          <w:tcPr>
            <w:tcW w:w="573" w:type="dxa"/>
            <w:tcBorders>
              <w:top w:val="nil"/>
              <w:left w:val="nil"/>
              <w:bottom w:val="single" w:sz="4" w:space="0" w:color="auto"/>
              <w:right w:val="single" w:sz="4" w:space="0" w:color="auto"/>
            </w:tcBorders>
            <w:shd w:val="clear" w:color="auto" w:fill="auto"/>
            <w:noWrap/>
            <w:vAlign w:val="bottom"/>
            <w:hideMark/>
          </w:tcPr>
          <w:p w14:paraId="744C1D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713D3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E9BF0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F6740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4B4FBA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39B41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61BE78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25</w:t>
            </w:r>
          </w:p>
        </w:tc>
        <w:tc>
          <w:tcPr>
            <w:tcW w:w="1690" w:type="dxa"/>
            <w:tcBorders>
              <w:top w:val="nil"/>
              <w:left w:val="nil"/>
              <w:bottom w:val="single" w:sz="4" w:space="0" w:color="auto"/>
              <w:right w:val="single" w:sz="4" w:space="0" w:color="auto"/>
            </w:tcBorders>
            <w:shd w:val="clear" w:color="auto" w:fill="auto"/>
            <w:noWrap/>
            <w:vAlign w:val="bottom"/>
            <w:hideMark/>
          </w:tcPr>
          <w:p w14:paraId="478D91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1D1711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8F970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3454A0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20/02/2017</w:t>
            </w:r>
          </w:p>
        </w:tc>
        <w:tc>
          <w:tcPr>
            <w:tcW w:w="808" w:type="dxa"/>
            <w:tcBorders>
              <w:top w:val="nil"/>
              <w:left w:val="nil"/>
              <w:bottom w:val="single" w:sz="4" w:space="0" w:color="auto"/>
              <w:right w:val="single" w:sz="4" w:space="0" w:color="auto"/>
            </w:tcBorders>
            <w:shd w:val="clear" w:color="auto" w:fill="auto"/>
            <w:noWrap/>
            <w:vAlign w:val="bottom"/>
            <w:hideMark/>
          </w:tcPr>
          <w:p w14:paraId="2D9FC5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5571A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21/02/2017</w:t>
            </w:r>
          </w:p>
        </w:tc>
        <w:tc>
          <w:tcPr>
            <w:tcW w:w="573" w:type="dxa"/>
            <w:tcBorders>
              <w:top w:val="nil"/>
              <w:left w:val="nil"/>
              <w:bottom w:val="single" w:sz="4" w:space="0" w:color="auto"/>
              <w:right w:val="single" w:sz="4" w:space="0" w:color="auto"/>
            </w:tcBorders>
            <w:shd w:val="clear" w:color="auto" w:fill="auto"/>
            <w:noWrap/>
            <w:vAlign w:val="bottom"/>
            <w:hideMark/>
          </w:tcPr>
          <w:p w14:paraId="59B1C1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36A9A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BA80B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8C0BA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623685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E26A1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B1A7D3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25</w:t>
            </w:r>
          </w:p>
        </w:tc>
        <w:tc>
          <w:tcPr>
            <w:tcW w:w="1690" w:type="dxa"/>
            <w:tcBorders>
              <w:top w:val="nil"/>
              <w:left w:val="nil"/>
              <w:bottom w:val="single" w:sz="4" w:space="0" w:color="auto"/>
              <w:right w:val="single" w:sz="4" w:space="0" w:color="auto"/>
            </w:tcBorders>
            <w:shd w:val="clear" w:color="auto" w:fill="auto"/>
            <w:noWrap/>
            <w:vAlign w:val="bottom"/>
            <w:hideMark/>
          </w:tcPr>
          <w:p w14:paraId="324324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54CF30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B7275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610EC9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16/03/2017</w:t>
            </w:r>
          </w:p>
        </w:tc>
        <w:tc>
          <w:tcPr>
            <w:tcW w:w="808" w:type="dxa"/>
            <w:tcBorders>
              <w:top w:val="nil"/>
              <w:left w:val="nil"/>
              <w:bottom w:val="single" w:sz="4" w:space="0" w:color="auto"/>
              <w:right w:val="single" w:sz="4" w:space="0" w:color="auto"/>
            </w:tcBorders>
            <w:shd w:val="clear" w:color="auto" w:fill="auto"/>
            <w:noWrap/>
            <w:vAlign w:val="bottom"/>
            <w:hideMark/>
          </w:tcPr>
          <w:p w14:paraId="0F5DF8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3152F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16/03/2017</w:t>
            </w:r>
          </w:p>
        </w:tc>
        <w:tc>
          <w:tcPr>
            <w:tcW w:w="573" w:type="dxa"/>
            <w:tcBorders>
              <w:top w:val="nil"/>
              <w:left w:val="nil"/>
              <w:bottom w:val="single" w:sz="4" w:space="0" w:color="auto"/>
              <w:right w:val="single" w:sz="4" w:space="0" w:color="auto"/>
            </w:tcBorders>
            <w:shd w:val="clear" w:color="auto" w:fill="auto"/>
            <w:noWrap/>
            <w:vAlign w:val="bottom"/>
            <w:hideMark/>
          </w:tcPr>
          <w:p w14:paraId="7ECA8D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BA219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4A5D7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95327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68BA2D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7675F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3C48F7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25</w:t>
            </w:r>
          </w:p>
        </w:tc>
        <w:tc>
          <w:tcPr>
            <w:tcW w:w="1690" w:type="dxa"/>
            <w:tcBorders>
              <w:top w:val="nil"/>
              <w:left w:val="nil"/>
              <w:bottom w:val="single" w:sz="4" w:space="0" w:color="auto"/>
              <w:right w:val="single" w:sz="4" w:space="0" w:color="auto"/>
            </w:tcBorders>
            <w:shd w:val="clear" w:color="auto" w:fill="auto"/>
            <w:noWrap/>
            <w:vAlign w:val="bottom"/>
            <w:hideMark/>
          </w:tcPr>
          <w:p w14:paraId="56BFE0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1A1E2B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288C8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249294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21/03/2017</w:t>
            </w:r>
          </w:p>
        </w:tc>
        <w:tc>
          <w:tcPr>
            <w:tcW w:w="808" w:type="dxa"/>
            <w:tcBorders>
              <w:top w:val="nil"/>
              <w:left w:val="nil"/>
              <w:bottom w:val="single" w:sz="4" w:space="0" w:color="auto"/>
              <w:right w:val="single" w:sz="4" w:space="0" w:color="auto"/>
            </w:tcBorders>
            <w:shd w:val="clear" w:color="auto" w:fill="auto"/>
            <w:noWrap/>
            <w:vAlign w:val="bottom"/>
            <w:hideMark/>
          </w:tcPr>
          <w:p w14:paraId="265FA9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EF9C4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21/03/2017</w:t>
            </w:r>
          </w:p>
        </w:tc>
        <w:tc>
          <w:tcPr>
            <w:tcW w:w="573" w:type="dxa"/>
            <w:tcBorders>
              <w:top w:val="nil"/>
              <w:left w:val="nil"/>
              <w:bottom w:val="single" w:sz="4" w:space="0" w:color="auto"/>
              <w:right w:val="single" w:sz="4" w:space="0" w:color="auto"/>
            </w:tcBorders>
            <w:shd w:val="clear" w:color="auto" w:fill="auto"/>
            <w:noWrap/>
            <w:vAlign w:val="bottom"/>
            <w:hideMark/>
          </w:tcPr>
          <w:p w14:paraId="0EF130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55DB09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F05A0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5E252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B9A24E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F348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12D951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27</w:t>
            </w:r>
          </w:p>
        </w:tc>
        <w:tc>
          <w:tcPr>
            <w:tcW w:w="1690" w:type="dxa"/>
            <w:tcBorders>
              <w:top w:val="nil"/>
              <w:left w:val="nil"/>
              <w:bottom w:val="single" w:sz="4" w:space="0" w:color="auto"/>
              <w:right w:val="single" w:sz="4" w:space="0" w:color="auto"/>
            </w:tcBorders>
            <w:shd w:val="clear" w:color="auto" w:fill="auto"/>
            <w:noWrap/>
            <w:vAlign w:val="bottom"/>
            <w:hideMark/>
          </w:tcPr>
          <w:p w14:paraId="0CBCC4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40D7EB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66FC2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789175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11/02/2017</w:t>
            </w:r>
          </w:p>
        </w:tc>
        <w:tc>
          <w:tcPr>
            <w:tcW w:w="808" w:type="dxa"/>
            <w:tcBorders>
              <w:top w:val="nil"/>
              <w:left w:val="nil"/>
              <w:bottom w:val="single" w:sz="4" w:space="0" w:color="auto"/>
              <w:right w:val="single" w:sz="4" w:space="0" w:color="auto"/>
            </w:tcBorders>
            <w:shd w:val="clear" w:color="auto" w:fill="auto"/>
            <w:noWrap/>
            <w:vAlign w:val="bottom"/>
            <w:hideMark/>
          </w:tcPr>
          <w:p w14:paraId="7F6734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55181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11/02/2017</w:t>
            </w:r>
          </w:p>
        </w:tc>
        <w:tc>
          <w:tcPr>
            <w:tcW w:w="573" w:type="dxa"/>
            <w:tcBorders>
              <w:top w:val="nil"/>
              <w:left w:val="nil"/>
              <w:bottom w:val="single" w:sz="4" w:space="0" w:color="auto"/>
              <w:right w:val="single" w:sz="4" w:space="0" w:color="auto"/>
            </w:tcBorders>
            <w:shd w:val="clear" w:color="auto" w:fill="auto"/>
            <w:noWrap/>
            <w:vAlign w:val="bottom"/>
            <w:hideMark/>
          </w:tcPr>
          <w:p w14:paraId="12E2B7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E98A2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09207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D24E6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4892CE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386F4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B61CE5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28</w:t>
            </w:r>
          </w:p>
        </w:tc>
        <w:tc>
          <w:tcPr>
            <w:tcW w:w="1690" w:type="dxa"/>
            <w:tcBorders>
              <w:top w:val="nil"/>
              <w:left w:val="nil"/>
              <w:bottom w:val="single" w:sz="4" w:space="0" w:color="auto"/>
              <w:right w:val="single" w:sz="4" w:space="0" w:color="auto"/>
            </w:tcBorders>
            <w:shd w:val="clear" w:color="auto" w:fill="auto"/>
            <w:noWrap/>
            <w:vAlign w:val="bottom"/>
            <w:hideMark/>
          </w:tcPr>
          <w:p w14:paraId="3236EE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007AA5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C390B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338320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18/04/2017</w:t>
            </w:r>
          </w:p>
        </w:tc>
        <w:tc>
          <w:tcPr>
            <w:tcW w:w="808" w:type="dxa"/>
            <w:tcBorders>
              <w:top w:val="nil"/>
              <w:left w:val="nil"/>
              <w:bottom w:val="single" w:sz="4" w:space="0" w:color="auto"/>
              <w:right w:val="single" w:sz="4" w:space="0" w:color="auto"/>
            </w:tcBorders>
            <w:shd w:val="clear" w:color="auto" w:fill="auto"/>
            <w:noWrap/>
            <w:vAlign w:val="bottom"/>
            <w:hideMark/>
          </w:tcPr>
          <w:p w14:paraId="4880F7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6AB8E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E739F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4BA8A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612A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19AA3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4B62024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D8C9B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63811F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30</w:t>
            </w:r>
          </w:p>
        </w:tc>
        <w:tc>
          <w:tcPr>
            <w:tcW w:w="1690" w:type="dxa"/>
            <w:tcBorders>
              <w:top w:val="nil"/>
              <w:left w:val="nil"/>
              <w:bottom w:val="single" w:sz="4" w:space="0" w:color="auto"/>
              <w:right w:val="single" w:sz="4" w:space="0" w:color="auto"/>
            </w:tcBorders>
            <w:shd w:val="clear" w:color="auto" w:fill="auto"/>
            <w:noWrap/>
            <w:vAlign w:val="bottom"/>
            <w:hideMark/>
          </w:tcPr>
          <w:p w14:paraId="40168A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3BC558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CD5E3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475AA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30/04/2017</w:t>
            </w:r>
          </w:p>
        </w:tc>
        <w:tc>
          <w:tcPr>
            <w:tcW w:w="808" w:type="dxa"/>
            <w:tcBorders>
              <w:top w:val="nil"/>
              <w:left w:val="nil"/>
              <w:bottom w:val="single" w:sz="4" w:space="0" w:color="auto"/>
              <w:right w:val="single" w:sz="4" w:space="0" w:color="auto"/>
            </w:tcBorders>
            <w:shd w:val="clear" w:color="auto" w:fill="auto"/>
            <w:noWrap/>
            <w:vAlign w:val="bottom"/>
            <w:hideMark/>
          </w:tcPr>
          <w:p w14:paraId="410E12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3D691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30/04/2017</w:t>
            </w:r>
          </w:p>
        </w:tc>
        <w:tc>
          <w:tcPr>
            <w:tcW w:w="573" w:type="dxa"/>
            <w:tcBorders>
              <w:top w:val="nil"/>
              <w:left w:val="nil"/>
              <w:bottom w:val="single" w:sz="4" w:space="0" w:color="auto"/>
              <w:right w:val="single" w:sz="4" w:space="0" w:color="auto"/>
            </w:tcBorders>
            <w:shd w:val="clear" w:color="auto" w:fill="auto"/>
            <w:noWrap/>
            <w:vAlign w:val="bottom"/>
            <w:hideMark/>
          </w:tcPr>
          <w:p w14:paraId="699E77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F68CB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24B17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5D304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A5128C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9FDC6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7ABF73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46</w:t>
            </w:r>
          </w:p>
        </w:tc>
        <w:tc>
          <w:tcPr>
            <w:tcW w:w="1690" w:type="dxa"/>
            <w:tcBorders>
              <w:top w:val="nil"/>
              <w:left w:val="nil"/>
              <w:bottom w:val="single" w:sz="4" w:space="0" w:color="auto"/>
              <w:right w:val="single" w:sz="4" w:space="0" w:color="auto"/>
            </w:tcBorders>
            <w:shd w:val="clear" w:color="auto" w:fill="auto"/>
            <w:noWrap/>
            <w:vAlign w:val="bottom"/>
            <w:hideMark/>
          </w:tcPr>
          <w:p w14:paraId="4B3700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181ADE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9E90A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C4B00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02/10/2017</w:t>
            </w:r>
          </w:p>
        </w:tc>
        <w:tc>
          <w:tcPr>
            <w:tcW w:w="808" w:type="dxa"/>
            <w:tcBorders>
              <w:top w:val="nil"/>
              <w:left w:val="nil"/>
              <w:bottom w:val="single" w:sz="4" w:space="0" w:color="auto"/>
              <w:right w:val="single" w:sz="4" w:space="0" w:color="auto"/>
            </w:tcBorders>
            <w:shd w:val="clear" w:color="auto" w:fill="auto"/>
            <w:noWrap/>
            <w:vAlign w:val="bottom"/>
            <w:hideMark/>
          </w:tcPr>
          <w:p w14:paraId="44606D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250BB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09/10/2017</w:t>
            </w:r>
          </w:p>
        </w:tc>
        <w:tc>
          <w:tcPr>
            <w:tcW w:w="573" w:type="dxa"/>
            <w:tcBorders>
              <w:top w:val="nil"/>
              <w:left w:val="nil"/>
              <w:bottom w:val="single" w:sz="4" w:space="0" w:color="auto"/>
              <w:right w:val="single" w:sz="4" w:space="0" w:color="auto"/>
            </w:tcBorders>
            <w:shd w:val="clear" w:color="auto" w:fill="auto"/>
            <w:noWrap/>
            <w:vAlign w:val="bottom"/>
            <w:hideMark/>
          </w:tcPr>
          <w:p w14:paraId="2E244D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1B233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6C6DD7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D03EA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E93EDE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69740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737F1FA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49</w:t>
            </w:r>
          </w:p>
        </w:tc>
        <w:tc>
          <w:tcPr>
            <w:tcW w:w="1690" w:type="dxa"/>
            <w:tcBorders>
              <w:top w:val="nil"/>
              <w:left w:val="nil"/>
              <w:bottom w:val="single" w:sz="4" w:space="0" w:color="auto"/>
              <w:right w:val="single" w:sz="4" w:space="0" w:color="auto"/>
            </w:tcBorders>
            <w:shd w:val="clear" w:color="auto" w:fill="auto"/>
            <w:noWrap/>
            <w:vAlign w:val="bottom"/>
            <w:hideMark/>
          </w:tcPr>
          <w:p w14:paraId="6EEF54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6E90D5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54E24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61E266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14/11/2017</w:t>
            </w:r>
          </w:p>
        </w:tc>
        <w:tc>
          <w:tcPr>
            <w:tcW w:w="808" w:type="dxa"/>
            <w:tcBorders>
              <w:top w:val="nil"/>
              <w:left w:val="nil"/>
              <w:bottom w:val="single" w:sz="4" w:space="0" w:color="auto"/>
              <w:right w:val="single" w:sz="4" w:space="0" w:color="auto"/>
            </w:tcBorders>
            <w:shd w:val="clear" w:color="auto" w:fill="auto"/>
            <w:noWrap/>
            <w:vAlign w:val="bottom"/>
            <w:hideMark/>
          </w:tcPr>
          <w:p w14:paraId="459471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AD384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16/11/2017</w:t>
            </w:r>
          </w:p>
        </w:tc>
        <w:tc>
          <w:tcPr>
            <w:tcW w:w="573" w:type="dxa"/>
            <w:tcBorders>
              <w:top w:val="nil"/>
              <w:left w:val="nil"/>
              <w:bottom w:val="single" w:sz="4" w:space="0" w:color="auto"/>
              <w:right w:val="single" w:sz="4" w:space="0" w:color="auto"/>
            </w:tcBorders>
            <w:shd w:val="clear" w:color="auto" w:fill="auto"/>
            <w:noWrap/>
            <w:vAlign w:val="bottom"/>
            <w:hideMark/>
          </w:tcPr>
          <w:p w14:paraId="4F8A7C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EDB8B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775EA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1BD84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C41259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C1A32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415D6A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54</w:t>
            </w:r>
          </w:p>
        </w:tc>
        <w:tc>
          <w:tcPr>
            <w:tcW w:w="1690" w:type="dxa"/>
            <w:tcBorders>
              <w:top w:val="nil"/>
              <w:left w:val="nil"/>
              <w:bottom w:val="single" w:sz="4" w:space="0" w:color="auto"/>
              <w:right w:val="single" w:sz="4" w:space="0" w:color="auto"/>
            </w:tcBorders>
            <w:shd w:val="clear" w:color="auto" w:fill="auto"/>
            <w:noWrap/>
            <w:vAlign w:val="bottom"/>
            <w:hideMark/>
          </w:tcPr>
          <w:p w14:paraId="34D8C8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B8C8A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9AE33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0B0705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13/12/2017</w:t>
            </w:r>
          </w:p>
        </w:tc>
        <w:tc>
          <w:tcPr>
            <w:tcW w:w="808" w:type="dxa"/>
            <w:tcBorders>
              <w:top w:val="nil"/>
              <w:left w:val="nil"/>
              <w:bottom w:val="single" w:sz="4" w:space="0" w:color="auto"/>
              <w:right w:val="single" w:sz="4" w:space="0" w:color="auto"/>
            </w:tcBorders>
            <w:shd w:val="clear" w:color="auto" w:fill="auto"/>
            <w:noWrap/>
            <w:vAlign w:val="bottom"/>
            <w:hideMark/>
          </w:tcPr>
          <w:p w14:paraId="276A4C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3F644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99DB9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2D9E4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C0FED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A0A67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813B3D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A4C0AC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246C7A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54</w:t>
            </w:r>
          </w:p>
        </w:tc>
        <w:tc>
          <w:tcPr>
            <w:tcW w:w="1690" w:type="dxa"/>
            <w:tcBorders>
              <w:top w:val="nil"/>
              <w:left w:val="nil"/>
              <w:bottom w:val="single" w:sz="4" w:space="0" w:color="auto"/>
              <w:right w:val="single" w:sz="4" w:space="0" w:color="auto"/>
            </w:tcBorders>
            <w:shd w:val="clear" w:color="auto" w:fill="auto"/>
            <w:noWrap/>
            <w:vAlign w:val="bottom"/>
            <w:hideMark/>
          </w:tcPr>
          <w:p w14:paraId="0066AE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E3ACA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067E5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CCAB5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25/12/2017</w:t>
            </w:r>
          </w:p>
        </w:tc>
        <w:tc>
          <w:tcPr>
            <w:tcW w:w="808" w:type="dxa"/>
            <w:tcBorders>
              <w:top w:val="nil"/>
              <w:left w:val="nil"/>
              <w:bottom w:val="single" w:sz="4" w:space="0" w:color="auto"/>
              <w:right w:val="single" w:sz="4" w:space="0" w:color="auto"/>
            </w:tcBorders>
            <w:shd w:val="clear" w:color="auto" w:fill="auto"/>
            <w:noWrap/>
            <w:vAlign w:val="bottom"/>
            <w:hideMark/>
          </w:tcPr>
          <w:p w14:paraId="27A6CB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4CBDB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25/12/2017</w:t>
            </w:r>
          </w:p>
        </w:tc>
        <w:tc>
          <w:tcPr>
            <w:tcW w:w="573" w:type="dxa"/>
            <w:tcBorders>
              <w:top w:val="nil"/>
              <w:left w:val="nil"/>
              <w:bottom w:val="single" w:sz="4" w:space="0" w:color="auto"/>
              <w:right w:val="single" w:sz="4" w:space="0" w:color="auto"/>
            </w:tcBorders>
            <w:shd w:val="clear" w:color="auto" w:fill="auto"/>
            <w:noWrap/>
            <w:vAlign w:val="bottom"/>
            <w:hideMark/>
          </w:tcPr>
          <w:p w14:paraId="5BBFEC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CEA9F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FE38D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7AA37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4329FE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6E7B1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199E5E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54</w:t>
            </w:r>
          </w:p>
        </w:tc>
        <w:tc>
          <w:tcPr>
            <w:tcW w:w="1690" w:type="dxa"/>
            <w:tcBorders>
              <w:top w:val="nil"/>
              <w:left w:val="nil"/>
              <w:bottom w:val="single" w:sz="4" w:space="0" w:color="auto"/>
              <w:right w:val="single" w:sz="4" w:space="0" w:color="auto"/>
            </w:tcBorders>
            <w:shd w:val="clear" w:color="auto" w:fill="auto"/>
            <w:noWrap/>
            <w:vAlign w:val="bottom"/>
            <w:hideMark/>
          </w:tcPr>
          <w:p w14:paraId="681533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107695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05C6B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649AAB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10/01/2018</w:t>
            </w:r>
          </w:p>
        </w:tc>
        <w:tc>
          <w:tcPr>
            <w:tcW w:w="808" w:type="dxa"/>
            <w:tcBorders>
              <w:top w:val="nil"/>
              <w:left w:val="nil"/>
              <w:bottom w:val="single" w:sz="4" w:space="0" w:color="auto"/>
              <w:right w:val="single" w:sz="4" w:space="0" w:color="auto"/>
            </w:tcBorders>
            <w:shd w:val="clear" w:color="auto" w:fill="auto"/>
            <w:noWrap/>
            <w:vAlign w:val="bottom"/>
            <w:hideMark/>
          </w:tcPr>
          <w:p w14:paraId="1CA992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07235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879F2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954D0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5C427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130B2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AE7790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2D67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9EDD42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55</w:t>
            </w:r>
          </w:p>
        </w:tc>
        <w:tc>
          <w:tcPr>
            <w:tcW w:w="1690" w:type="dxa"/>
            <w:tcBorders>
              <w:top w:val="nil"/>
              <w:left w:val="nil"/>
              <w:bottom w:val="single" w:sz="4" w:space="0" w:color="auto"/>
              <w:right w:val="single" w:sz="4" w:space="0" w:color="auto"/>
            </w:tcBorders>
            <w:shd w:val="clear" w:color="auto" w:fill="auto"/>
            <w:noWrap/>
            <w:vAlign w:val="bottom"/>
            <w:hideMark/>
          </w:tcPr>
          <w:p w14:paraId="53F079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4B81E4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11932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EA517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09/12/2017</w:t>
            </w:r>
          </w:p>
        </w:tc>
        <w:tc>
          <w:tcPr>
            <w:tcW w:w="808" w:type="dxa"/>
            <w:tcBorders>
              <w:top w:val="nil"/>
              <w:left w:val="nil"/>
              <w:bottom w:val="single" w:sz="4" w:space="0" w:color="auto"/>
              <w:right w:val="single" w:sz="4" w:space="0" w:color="auto"/>
            </w:tcBorders>
            <w:shd w:val="clear" w:color="auto" w:fill="auto"/>
            <w:noWrap/>
            <w:vAlign w:val="bottom"/>
            <w:hideMark/>
          </w:tcPr>
          <w:p w14:paraId="2E70FE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FDC51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09/12/2017</w:t>
            </w:r>
          </w:p>
        </w:tc>
        <w:tc>
          <w:tcPr>
            <w:tcW w:w="573" w:type="dxa"/>
            <w:tcBorders>
              <w:top w:val="nil"/>
              <w:left w:val="nil"/>
              <w:bottom w:val="single" w:sz="4" w:space="0" w:color="auto"/>
              <w:right w:val="single" w:sz="4" w:space="0" w:color="auto"/>
            </w:tcBorders>
            <w:shd w:val="clear" w:color="auto" w:fill="auto"/>
            <w:noWrap/>
            <w:vAlign w:val="bottom"/>
            <w:hideMark/>
          </w:tcPr>
          <w:p w14:paraId="023E72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0BDFD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3A901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5B7E5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5E65A9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D1AE3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B9B422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57</w:t>
            </w:r>
          </w:p>
        </w:tc>
        <w:tc>
          <w:tcPr>
            <w:tcW w:w="1690" w:type="dxa"/>
            <w:tcBorders>
              <w:top w:val="nil"/>
              <w:left w:val="nil"/>
              <w:bottom w:val="single" w:sz="4" w:space="0" w:color="auto"/>
              <w:right w:val="single" w:sz="4" w:space="0" w:color="auto"/>
            </w:tcBorders>
            <w:shd w:val="clear" w:color="auto" w:fill="auto"/>
            <w:noWrap/>
            <w:vAlign w:val="bottom"/>
            <w:hideMark/>
          </w:tcPr>
          <w:p w14:paraId="7E4486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25EEF4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B2EB2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29857D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13/12/2017</w:t>
            </w:r>
          </w:p>
        </w:tc>
        <w:tc>
          <w:tcPr>
            <w:tcW w:w="808" w:type="dxa"/>
            <w:tcBorders>
              <w:top w:val="nil"/>
              <w:left w:val="nil"/>
              <w:bottom w:val="single" w:sz="4" w:space="0" w:color="auto"/>
              <w:right w:val="single" w:sz="4" w:space="0" w:color="auto"/>
            </w:tcBorders>
            <w:shd w:val="clear" w:color="auto" w:fill="auto"/>
            <w:noWrap/>
            <w:vAlign w:val="bottom"/>
            <w:hideMark/>
          </w:tcPr>
          <w:p w14:paraId="013352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8F4C8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13/12/2017</w:t>
            </w:r>
          </w:p>
        </w:tc>
        <w:tc>
          <w:tcPr>
            <w:tcW w:w="573" w:type="dxa"/>
            <w:tcBorders>
              <w:top w:val="nil"/>
              <w:left w:val="nil"/>
              <w:bottom w:val="single" w:sz="4" w:space="0" w:color="auto"/>
              <w:right w:val="single" w:sz="4" w:space="0" w:color="auto"/>
            </w:tcBorders>
            <w:shd w:val="clear" w:color="auto" w:fill="auto"/>
            <w:noWrap/>
            <w:vAlign w:val="bottom"/>
            <w:hideMark/>
          </w:tcPr>
          <w:p w14:paraId="51B6AF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868B4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3CF53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3C133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D14418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12E28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2C3426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63</w:t>
            </w:r>
          </w:p>
        </w:tc>
        <w:tc>
          <w:tcPr>
            <w:tcW w:w="1690" w:type="dxa"/>
            <w:tcBorders>
              <w:top w:val="nil"/>
              <w:left w:val="nil"/>
              <w:bottom w:val="single" w:sz="4" w:space="0" w:color="auto"/>
              <w:right w:val="single" w:sz="4" w:space="0" w:color="auto"/>
            </w:tcBorders>
            <w:shd w:val="clear" w:color="auto" w:fill="auto"/>
            <w:noWrap/>
            <w:vAlign w:val="bottom"/>
            <w:hideMark/>
          </w:tcPr>
          <w:p w14:paraId="17D849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Mild headaches</w:t>
            </w:r>
          </w:p>
        </w:tc>
        <w:tc>
          <w:tcPr>
            <w:tcW w:w="1902" w:type="dxa"/>
            <w:tcBorders>
              <w:top w:val="nil"/>
              <w:left w:val="nil"/>
              <w:bottom w:val="single" w:sz="4" w:space="0" w:color="auto"/>
              <w:right w:val="single" w:sz="4" w:space="0" w:color="auto"/>
            </w:tcBorders>
            <w:shd w:val="clear" w:color="auto" w:fill="auto"/>
            <w:noWrap/>
            <w:vAlign w:val="bottom"/>
            <w:hideMark/>
          </w:tcPr>
          <w:p w14:paraId="5F8028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29AA8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23929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808" w:type="dxa"/>
            <w:tcBorders>
              <w:top w:val="nil"/>
              <w:left w:val="nil"/>
              <w:bottom w:val="single" w:sz="4" w:space="0" w:color="auto"/>
              <w:right w:val="single" w:sz="4" w:space="0" w:color="auto"/>
            </w:tcBorders>
            <w:shd w:val="clear" w:color="auto" w:fill="auto"/>
            <w:noWrap/>
            <w:vAlign w:val="bottom"/>
            <w:hideMark/>
          </w:tcPr>
          <w:p w14:paraId="35F0BB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F51D3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22/01/2018</w:t>
            </w:r>
          </w:p>
        </w:tc>
        <w:tc>
          <w:tcPr>
            <w:tcW w:w="573" w:type="dxa"/>
            <w:tcBorders>
              <w:top w:val="nil"/>
              <w:left w:val="nil"/>
              <w:bottom w:val="single" w:sz="4" w:space="0" w:color="auto"/>
              <w:right w:val="single" w:sz="4" w:space="0" w:color="auto"/>
            </w:tcBorders>
            <w:shd w:val="clear" w:color="auto" w:fill="auto"/>
            <w:noWrap/>
            <w:vAlign w:val="bottom"/>
            <w:hideMark/>
          </w:tcPr>
          <w:p w14:paraId="311F5C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B1D74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40223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10E4F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4BB330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D226D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CDCF23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74</w:t>
            </w:r>
          </w:p>
        </w:tc>
        <w:tc>
          <w:tcPr>
            <w:tcW w:w="1690" w:type="dxa"/>
            <w:tcBorders>
              <w:top w:val="nil"/>
              <w:left w:val="nil"/>
              <w:bottom w:val="single" w:sz="4" w:space="0" w:color="auto"/>
              <w:right w:val="single" w:sz="4" w:space="0" w:color="auto"/>
            </w:tcBorders>
            <w:shd w:val="clear" w:color="auto" w:fill="auto"/>
            <w:noWrap/>
            <w:vAlign w:val="bottom"/>
            <w:hideMark/>
          </w:tcPr>
          <w:p w14:paraId="53447C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056CCC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9FD93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0034C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24/03/2018</w:t>
            </w:r>
          </w:p>
        </w:tc>
        <w:tc>
          <w:tcPr>
            <w:tcW w:w="808" w:type="dxa"/>
            <w:tcBorders>
              <w:top w:val="nil"/>
              <w:left w:val="nil"/>
              <w:bottom w:val="single" w:sz="4" w:space="0" w:color="auto"/>
              <w:right w:val="single" w:sz="4" w:space="0" w:color="auto"/>
            </w:tcBorders>
            <w:shd w:val="clear" w:color="auto" w:fill="auto"/>
            <w:noWrap/>
            <w:vAlign w:val="bottom"/>
            <w:hideMark/>
          </w:tcPr>
          <w:p w14:paraId="298E7B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A142C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24/03/2018</w:t>
            </w:r>
          </w:p>
        </w:tc>
        <w:tc>
          <w:tcPr>
            <w:tcW w:w="573" w:type="dxa"/>
            <w:tcBorders>
              <w:top w:val="nil"/>
              <w:left w:val="nil"/>
              <w:bottom w:val="single" w:sz="4" w:space="0" w:color="auto"/>
              <w:right w:val="single" w:sz="4" w:space="0" w:color="auto"/>
            </w:tcBorders>
            <w:shd w:val="clear" w:color="auto" w:fill="auto"/>
            <w:noWrap/>
            <w:vAlign w:val="bottom"/>
            <w:hideMark/>
          </w:tcPr>
          <w:p w14:paraId="530643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24A20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0C814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6D8C2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12B65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CA246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87E234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74</w:t>
            </w:r>
          </w:p>
        </w:tc>
        <w:tc>
          <w:tcPr>
            <w:tcW w:w="1690" w:type="dxa"/>
            <w:tcBorders>
              <w:top w:val="nil"/>
              <w:left w:val="nil"/>
              <w:bottom w:val="single" w:sz="4" w:space="0" w:color="auto"/>
              <w:right w:val="single" w:sz="4" w:space="0" w:color="auto"/>
            </w:tcBorders>
            <w:shd w:val="clear" w:color="auto" w:fill="auto"/>
            <w:noWrap/>
            <w:vAlign w:val="bottom"/>
            <w:hideMark/>
          </w:tcPr>
          <w:p w14:paraId="6A1D33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Migraine</w:t>
            </w:r>
          </w:p>
        </w:tc>
        <w:tc>
          <w:tcPr>
            <w:tcW w:w="1902" w:type="dxa"/>
            <w:tcBorders>
              <w:top w:val="nil"/>
              <w:left w:val="nil"/>
              <w:bottom w:val="single" w:sz="4" w:space="0" w:color="auto"/>
              <w:right w:val="single" w:sz="4" w:space="0" w:color="auto"/>
            </w:tcBorders>
            <w:shd w:val="clear" w:color="auto" w:fill="auto"/>
            <w:noWrap/>
            <w:vAlign w:val="bottom"/>
            <w:hideMark/>
          </w:tcPr>
          <w:p w14:paraId="7D51E4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9B513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2CCF4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12/02/2018</w:t>
            </w:r>
          </w:p>
        </w:tc>
        <w:tc>
          <w:tcPr>
            <w:tcW w:w="808" w:type="dxa"/>
            <w:tcBorders>
              <w:top w:val="nil"/>
              <w:left w:val="nil"/>
              <w:bottom w:val="single" w:sz="4" w:space="0" w:color="auto"/>
              <w:right w:val="single" w:sz="4" w:space="0" w:color="auto"/>
            </w:tcBorders>
            <w:shd w:val="clear" w:color="auto" w:fill="auto"/>
            <w:noWrap/>
            <w:vAlign w:val="bottom"/>
            <w:hideMark/>
          </w:tcPr>
          <w:p w14:paraId="4BD759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F9709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12/02/2018</w:t>
            </w:r>
          </w:p>
        </w:tc>
        <w:tc>
          <w:tcPr>
            <w:tcW w:w="573" w:type="dxa"/>
            <w:tcBorders>
              <w:top w:val="nil"/>
              <w:left w:val="nil"/>
              <w:bottom w:val="single" w:sz="4" w:space="0" w:color="auto"/>
              <w:right w:val="single" w:sz="4" w:space="0" w:color="auto"/>
            </w:tcBorders>
            <w:shd w:val="clear" w:color="auto" w:fill="auto"/>
            <w:noWrap/>
            <w:vAlign w:val="bottom"/>
            <w:hideMark/>
          </w:tcPr>
          <w:p w14:paraId="005819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EDE26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B6540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6615B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402490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8EA72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535011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6D769C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headaches and sweating</w:t>
            </w:r>
          </w:p>
        </w:tc>
        <w:tc>
          <w:tcPr>
            <w:tcW w:w="1902" w:type="dxa"/>
            <w:tcBorders>
              <w:top w:val="nil"/>
              <w:left w:val="nil"/>
              <w:bottom w:val="single" w:sz="4" w:space="0" w:color="auto"/>
              <w:right w:val="single" w:sz="4" w:space="0" w:color="auto"/>
            </w:tcBorders>
            <w:shd w:val="clear" w:color="auto" w:fill="auto"/>
            <w:noWrap/>
            <w:vAlign w:val="bottom"/>
            <w:hideMark/>
          </w:tcPr>
          <w:p w14:paraId="7A6484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D35D7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58B82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23/07/2018</w:t>
            </w:r>
          </w:p>
        </w:tc>
        <w:tc>
          <w:tcPr>
            <w:tcW w:w="808" w:type="dxa"/>
            <w:tcBorders>
              <w:top w:val="nil"/>
              <w:left w:val="nil"/>
              <w:bottom w:val="single" w:sz="4" w:space="0" w:color="auto"/>
              <w:right w:val="single" w:sz="4" w:space="0" w:color="auto"/>
            </w:tcBorders>
            <w:shd w:val="clear" w:color="auto" w:fill="auto"/>
            <w:noWrap/>
            <w:vAlign w:val="bottom"/>
            <w:hideMark/>
          </w:tcPr>
          <w:p w14:paraId="242117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49989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24/07/2018</w:t>
            </w:r>
          </w:p>
        </w:tc>
        <w:tc>
          <w:tcPr>
            <w:tcW w:w="573" w:type="dxa"/>
            <w:tcBorders>
              <w:top w:val="nil"/>
              <w:left w:val="nil"/>
              <w:bottom w:val="single" w:sz="4" w:space="0" w:color="auto"/>
              <w:right w:val="single" w:sz="4" w:space="0" w:color="auto"/>
            </w:tcBorders>
            <w:shd w:val="clear" w:color="auto" w:fill="auto"/>
            <w:noWrap/>
            <w:vAlign w:val="bottom"/>
            <w:hideMark/>
          </w:tcPr>
          <w:p w14:paraId="31476D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C3C3D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E0FCC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F1357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6FDC2C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6B798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5C552CD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4AA62D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641AB8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034D2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357C95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17/07/2018</w:t>
            </w:r>
          </w:p>
        </w:tc>
        <w:tc>
          <w:tcPr>
            <w:tcW w:w="808" w:type="dxa"/>
            <w:tcBorders>
              <w:top w:val="nil"/>
              <w:left w:val="nil"/>
              <w:bottom w:val="single" w:sz="4" w:space="0" w:color="auto"/>
              <w:right w:val="single" w:sz="4" w:space="0" w:color="auto"/>
            </w:tcBorders>
            <w:shd w:val="clear" w:color="auto" w:fill="auto"/>
            <w:noWrap/>
            <w:vAlign w:val="bottom"/>
            <w:hideMark/>
          </w:tcPr>
          <w:p w14:paraId="077F31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599EC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17/07/2018</w:t>
            </w:r>
          </w:p>
        </w:tc>
        <w:tc>
          <w:tcPr>
            <w:tcW w:w="573" w:type="dxa"/>
            <w:tcBorders>
              <w:top w:val="nil"/>
              <w:left w:val="nil"/>
              <w:bottom w:val="single" w:sz="4" w:space="0" w:color="auto"/>
              <w:right w:val="single" w:sz="4" w:space="0" w:color="auto"/>
            </w:tcBorders>
            <w:shd w:val="clear" w:color="auto" w:fill="auto"/>
            <w:noWrap/>
            <w:vAlign w:val="bottom"/>
            <w:hideMark/>
          </w:tcPr>
          <w:p w14:paraId="6D02EE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492A3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89917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41790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423167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026EC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05BC0E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3B04F7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4897B4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EE90C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D8D99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24/07/2018</w:t>
            </w:r>
          </w:p>
        </w:tc>
        <w:tc>
          <w:tcPr>
            <w:tcW w:w="808" w:type="dxa"/>
            <w:tcBorders>
              <w:top w:val="nil"/>
              <w:left w:val="nil"/>
              <w:bottom w:val="single" w:sz="4" w:space="0" w:color="auto"/>
              <w:right w:val="single" w:sz="4" w:space="0" w:color="auto"/>
            </w:tcBorders>
            <w:shd w:val="clear" w:color="auto" w:fill="auto"/>
            <w:noWrap/>
            <w:vAlign w:val="bottom"/>
            <w:hideMark/>
          </w:tcPr>
          <w:p w14:paraId="4C3DBB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74BB9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24/07/2018</w:t>
            </w:r>
          </w:p>
        </w:tc>
        <w:tc>
          <w:tcPr>
            <w:tcW w:w="573" w:type="dxa"/>
            <w:tcBorders>
              <w:top w:val="nil"/>
              <w:left w:val="nil"/>
              <w:bottom w:val="single" w:sz="4" w:space="0" w:color="auto"/>
              <w:right w:val="single" w:sz="4" w:space="0" w:color="auto"/>
            </w:tcBorders>
            <w:shd w:val="clear" w:color="auto" w:fill="auto"/>
            <w:noWrap/>
            <w:vAlign w:val="bottom"/>
            <w:hideMark/>
          </w:tcPr>
          <w:p w14:paraId="2F074F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67B7C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A7051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1EC5F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2866B6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12247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B20928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85</w:t>
            </w:r>
          </w:p>
        </w:tc>
        <w:tc>
          <w:tcPr>
            <w:tcW w:w="1690" w:type="dxa"/>
            <w:tcBorders>
              <w:top w:val="nil"/>
              <w:left w:val="nil"/>
              <w:bottom w:val="single" w:sz="4" w:space="0" w:color="auto"/>
              <w:right w:val="single" w:sz="4" w:space="0" w:color="auto"/>
            </w:tcBorders>
            <w:shd w:val="clear" w:color="auto" w:fill="auto"/>
            <w:noWrap/>
            <w:vAlign w:val="bottom"/>
            <w:hideMark/>
          </w:tcPr>
          <w:p w14:paraId="0BA2A4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98FAF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83B93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08D4F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01/09/2018</w:t>
            </w:r>
          </w:p>
        </w:tc>
        <w:tc>
          <w:tcPr>
            <w:tcW w:w="808" w:type="dxa"/>
            <w:tcBorders>
              <w:top w:val="nil"/>
              <w:left w:val="nil"/>
              <w:bottom w:val="single" w:sz="4" w:space="0" w:color="auto"/>
              <w:right w:val="single" w:sz="4" w:space="0" w:color="auto"/>
            </w:tcBorders>
            <w:shd w:val="clear" w:color="auto" w:fill="auto"/>
            <w:noWrap/>
            <w:vAlign w:val="bottom"/>
            <w:hideMark/>
          </w:tcPr>
          <w:p w14:paraId="083C2D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7A52F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01/09/2018</w:t>
            </w:r>
          </w:p>
        </w:tc>
        <w:tc>
          <w:tcPr>
            <w:tcW w:w="573" w:type="dxa"/>
            <w:tcBorders>
              <w:top w:val="nil"/>
              <w:left w:val="nil"/>
              <w:bottom w:val="single" w:sz="4" w:space="0" w:color="auto"/>
              <w:right w:val="single" w:sz="4" w:space="0" w:color="auto"/>
            </w:tcBorders>
            <w:shd w:val="clear" w:color="auto" w:fill="auto"/>
            <w:noWrap/>
            <w:vAlign w:val="bottom"/>
            <w:hideMark/>
          </w:tcPr>
          <w:p w14:paraId="671110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4A25A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3688A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CA149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369703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9D383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274DF9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86</w:t>
            </w:r>
          </w:p>
        </w:tc>
        <w:tc>
          <w:tcPr>
            <w:tcW w:w="1690" w:type="dxa"/>
            <w:tcBorders>
              <w:top w:val="nil"/>
              <w:left w:val="nil"/>
              <w:bottom w:val="single" w:sz="4" w:space="0" w:color="auto"/>
              <w:right w:val="single" w:sz="4" w:space="0" w:color="auto"/>
            </w:tcBorders>
            <w:shd w:val="clear" w:color="auto" w:fill="auto"/>
            <w:noWrap/>
            <w:vAlign w:val="bottom"/>
            <w:hideMark/>
          </w:tcPr>
          <w:p w14:paraId="78B359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136D6C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7EEC7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E6DD1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12/08/2018</w:t>
            </w:r>
          </w:p>
        </w:tc>
        <w:tc>
          <w:tcPr>
            <w:tcW w:w="808" w:type="dxa"/>
            <w:tcBorders>
              <w:top w:val="nil"/>
              <w:left w:val="nil"/>
              <w:bottom w:val="single" w:sz="4" w:space="0" w:color="auto"/>
              <w:right w:val="single" w:sz="4" w:space="0" w:color="auto"/>
            </w:tcBorders>
            <w:shd w:val="clear" w:color="auto" w:fill="auto"/>
            <w:noWrap/>
            <w:vAlign w:val="bottom"/>
            <w:hideMark/>
          </w:tcPr>
          <w:p w14:paraId="660BA7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81AE9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12/08/2018</w:t>
            </w:r>
          </w:p>
        </w:tc>
        <w:tc>
          <w:tcPr>
            <w:tcW w:w="573" w:type="dxa"/>
            <w:tcBorders>
              <w:top w:val="nil"/>
              <w:left w:val="nil"/>
              <w:bottom w:val="single" w:sz="4" w:space="0" w:color="auto"/>
              <w:right w:val="single" w:sz="4" w:space="0" w:color="auto"/>
            </w:tcBorders>
            <w:shd w:val="clear" w:color="auto" w:fill="auto"/>
            <w:noWrap/>
            <w:vAlign w:val="bottom"/>
            <w:hideMark/>
          </w:tcPr>
          <w:p w14:paraId="6B7361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474BF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DE9D1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E252E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FC9666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F025E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8EC2AE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87</w:t>
            </w:r>
          </w:p>
        </w:tc>
        <w:tc>
          <w:tcPr>
            <w:tcW w:w="1690" w:type="dxa"/>
            <w:tcBorders>
              <w:top w:val="nil"/>
              <w:left w:val="nil"/>
              <w:bottom w:val="single" w:sz="4" w:space="0" w:color="auto"/>
              <w:right w:val="single" w:sz="4" w:space="0" w:color="auto"/>
            </w:tcBorders>
            <w:shd w:val="clear" w:color="auto" w:fill="auto"/>
            <w:noWrap/>
            <w:vAlign w:val="bottom"/>
            <w:hideMark/>
          </w:tcPr>
          <w:p w14:paraId="07377E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70065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53F3E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65F71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30/06/2018</w:t>
            </w:r>
          </w:p>
        </w:tc>
        <w:tc>
          <w:tcPr>
            <w:tcW w:w="808" w:type="dxa"/>
            <w:tcBorders>
              <w:top w:val="nil"/>
              <w:left w:val="nil"/>
              <w:bottom w:val="single" w:sz="4" w:space="0" w:color="auto"/>
              <w:right w:val="single" w:sz="4" w:space="0" w:color="auto"/>
            </w:tcBorders>
            <w:shd w:val="clear" w:color="auto" w:fill="auto"/>
            <w:noWrap/>
            <w:vAlign w:val="bottom"/>
            <w:hideMark/>
          </w:tcPr>
          <w:p w14:paraId="568112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0ACF8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30/06/2018</w:t>
            </w:r>
          </w:p>
        </w:tc>
        <w:tc>
          <w:tcPr>
            <w:tcW w:w="573" w:type="dxa"/>
            <w:tcBorders>
              <w:top w:val="nil"/>
              <w:left w:val="nil"/>
              <w:bottom w:val="single" w:sz="4" w:space="0" w:color="auto"/>
              <w:right w:val="single" w:sz="4" w:space="0" w:color="auto"/>
            </w:tcBorders>
            <w:shd w:val="clear" w:color="auto" w:fill="auto"/>
            <w:noWrap/>
            <w:vAlign w:val="bottom"/>
            <w:hideMark/>
          </w:tcPr>
          <w:p w14:paraId="76D2A1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99BC5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7ED66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97E5D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D5D511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C6B77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1C33FE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87</w:t>
            </w:r>
          </w:p>
        </w:tc>
        <w:tc>
          <w:tcPr>
            <w:tcW w:w="1690" w:type="dxa"/>
            <w:tcBorders>
              <w:top w:val="nil"/>
              <w:left w:val="nil"/>
              <w:bottom w:val="single" w:sz="4" w:space="0" w:color="auto"/>
              <w:right w:val="single" w:sz="4" w:space="0" w:color="auto"/>
            </w:tcBorders>
            <w:shd w:val="clear" w:color="auto" w:fill="auto"/>
            <w:noWrap/>
            <w:vAlign w:val="bottom"/>
            <w:hideMark/>
          </w:tcPr>
          <w:p w14:paraId="1A778F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7D1DA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8C079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1B1110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21/07/2018</w:t>
            </w:r>
          </w:p>
        </w:tc>
        <w:tc>
          <w:tcPr>
            <w:tcW w:w="808" w:type="dxa"/>
            <w:tcBorders>
              <w:top w:val="nil"/>
              <w:left w:val="nil"/>
              <w:bottom w:val="single" w:sz="4" w:space="0" w:color="auto"/>
              <w:right w:val="single" w:sz="4" w:space="0" w:color="auto"/>
            </w:tcBorders>
            <w:shd w:val="clear" w:color="auto" w:fill="auto"/>
            <w:noWrap/>
            <w:vAlign w:val="bottom"/>
            <w:hideMark/>
          </w:tcPr>
          <w:p w14:paraId="78BC3E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8C839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21/07/2018</w:t>
            </w:r>
          </w:p>
        </w:tc>
        <w:tc>
          <w:tcPr>
            <w:tcW w:w="573" w:type="dxa"/>
            <w:tcBorders>
              <w:top w:val="nil"/>
              <w:left w:val="nil"/>
              <w:bottom w:val="single" w:sz="4" w:space="0" w:color="auto"/>
              <w:right w:val="single" w:sz="4" w:space="0" w:color="auto"/>
            </w:tcBorders>
            <w:shd w:val="clear" w:color="auto" w:fill="auto"/>
            <w:noWrap/>
            <w:vAlign w:val="bottom"/>
            <w:hideMark/>
          </w:tcPr>
          <w:p w14:paraId="645132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A09ED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9F595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D70D9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524002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FFDCD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6C587C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91</w:t>
            </w:r>
          </w:p>
        </w:tc>
        <w:tc>
          <w:tcPr>
            <w:tcW w:w="1690" w:type="dxa"/>
            <w:tcBorders>
              <w:top w:val="nil"/>
              <w:left w:val="nil"/>
              <w:bottom w:val="single" w:sz="4" w:space="0" w:color="auto"/>
              <w:right w:val="single" w:sz="4" w:space="0" w:color="auto"/>
            </w:tcBorders>
            <w:shd w:val="clear" w:color="auto" w:fill="auto"/>
            <w:noWrap/>
            <w:vAlign w:val="bottom"/>
            <w:hideMark/>
          </w:tcPr>
          <w:p w14:paraId="02F5C5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29B1A5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F2A1E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2DEA59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06/07/2018</w:t>
            </w:r>
          </w:p>
        </w:tc>
        <w:tc>
          <w:tcPr>
            <w:tcW w:w="808" w:type="dxa"/>
            <w:tcBorders>
              <w:top w:val="nil"/>
              <w:left w:val="nil"/>
              <w:bottom w:val="single" w:sz="4" w:space="0" w:color="auto"/>
              <w:right w:val="single" w:sz="4" w:space="0" w:color="auto"/>
            </w:tcBorders>
            <w:shd w:val="clear" w:color="auto" w:fill="auto"/>
            <w:noWrap/>
            <w:vAlign w:val="bottom"/>
            <w:hideMark/>
          </w:tcPr>
          <w:p w14:paraId="126B30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525A2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06/07/2018</w:t>
            </w:r>
          </w:p>
        </w:tc>
        <w:tc>
          <w:tcPr>
            <w:tcW w:w="573" w:type="dxa"/>
            <w:tcBorders>
              <w:top w:val="nil"/>
              <w:left w:val="nil"/>
              <w:bottom w:val="single" w:sz="4" w:space="0" w:color="auto"/>
              <w:right w:val="single" w:sz="4" w:space="0" w:color="auto"/>
            </w:tcBorders>
            <w:shd w:val="clear" w:color="auto" w:fill="auto"/>
            <w:noWrap/>
            <w:vAlign w:val="bottom"/>
            <w:hideMark/>
          </w:tcPr>
          <w:p w14:paraId="7FCF07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4583E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8558A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4AC68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9CF6E7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12782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3CD403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91</w:t>
            </w:r>
          </w:p>
        </w:tc>
        <w:tc>
          <w:tcPr>
            <w:tcW w:w="1690" w:type="dxa"/>
            <w:tcBorders>
              <w:top w:val="nil"/>
              <w:left w:val="nil"/>
              <w:bottom w:val="single" w:sz="4" w:space="0" w:color="auto"/>
              <w:right w:val="single" w:sz="4" w:space="0" w:color="auto"/>
            </w:tcBorders>
            <w:shd w:val="clear" w:color="auto" w:fill="auto"/>
            <w:noWrap/>
            <w:vAlign w:val="bottom"/>
            <w:hideMark/>
          </w:tcPr>
          <w:p w14:paraId="5425C3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47DAD5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14937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60D760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17/07/2018</w:t>
            </w:r>
          </w:p>
        </w:tc>
        <w:tc>
          <w:tcPr>
            <w:tcW w:w="808" w:type="dxa"/>
            <w:tcBorders>
              <w:top w:val="nil"/>
              <w:left w:val="nil"/>
              <w:bottom w:val="single" w:sz="4" w:space="0" w:color="auto"/>
              <w:right w:val="single" w:sz="4" w:space="0" w:color="auto"/>
            </w:tcBorders>
            <w:shd w:val="clear" w:color="auto" w:fill="auto"/>
            <w:noWrap/>
            <w:vAlign w:val="bottom"/>
            <w:hideMark/>
          </w:tcPr>
          <w:p w14:paraId="41A067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1B453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17/07/2018</w:t>
            </w:r>
          </w:p>
        </w:tc>
        <w:tc>
          <w:tcPr>
            <w:tcW w:w="573" w:type="dxa"/>
            <w:tcBorders>
              <w:top w:val="nil"/>
              <w:left w:val="nil"/>
              <w:bottom w:val="single" w:sz="4" w:space="0" w:color="auto"/>
              <w:right w:val="single" w:sz="4" w:space="0" w:color="auto"/>
            </w:tcBorders>
            <w:shd w:val="clear" w:color="auto" w:fill="auto"/>
            <w:noWrap/>
            <w:vAlign w:val="bottom"/>
            <w:hideMark/>
          </w:tcPr>
          <w:p w14:paraId="3E0257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ADCBF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1A3D7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57BCF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C59644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5CCBE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AC264A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92</w:t>
            </w:r>
          </w:p>
        </w:tc>
        <w:tc>
          <w:tcPr>
            <w:tcW w:w="1690" w:type="dxa"/>
            <w:tcBorders>
              <w:top w:val="nil"/>
              <w:left w:val="nil"/>
              <w:bottom w:val="single" w:sz="4" w:space="0" w:color="auto"/>
              <w:right w:val="single" w:sz="4" w:space="0" w:color="auto"/>
            </w:tcBorders>
            <w:shd w:val="clear" w:color="auto" w:fill="auto"/>
            <w:noWrap/>
            <w:vAlign w:val="bottom"/>
            <w:hideMark/>
          </w:tcPr>
          <w:p w14:paraId="4E9CEC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751C93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46392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B09B3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06/07/2018</w:t>
            </w:r>
          </w:p>
        </w:tc>
        <w:tc>
          <w:tcPr>
            <w:tcW w:w="808" w:type="dxa"/>
            <w:tcBorders>
              <w:top w:val="nil"/>
              <w:left w:val="nil"/>
              <w:bottom w:val="single" w:sz="4" w:space="0" w:color="auto"/>
              <w:right w:val="single" w:sz="4" w:space="0" w:color="auto"/>
            </w:tcBorders>
            <w:shd w:val="clear" w:color="auto" w:fill="auto"/>
            <w:noWrap/>
            <w:vAlign w:val="bottom"/>
            <w:hideMark/>
          </w:tcPr>
          <w:p w14:paraId="1E2978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7F69D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06/07/2018</w:t>
            </w:r>
          </w:p>
        </w:tc>
        <w:tc>
          <w:tcPr>
            <w:tcW w:w="573" w:type="dxa"/>
            <w:tcBorders>
              <w:top w:val="nil"/>
              <w:left w:val="nil"/>
              <w:bottom w:val="single" w:sz="4" w:space="0" w:color="auto"/>
              <w:right w:val="single" w:sz="4" w:space="0" w:color="auto"/>
            </w:tcBorders>
            <w:shd w:val="clear" w:color="auto" w:fill="auto"/>
            <w:noWrap/>
            <w:vAlign w:val="bottom"/>
            <w:hideMark/>
          </w:tcPr>
          <w:p w14:paraId="0AF383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B0934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B339C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60DD9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EB980C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C691C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77C641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4A17CB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0DEB7E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E69C2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A509D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16/01/2019</w:t>
            </w:r>
          </w:p>
        </w:tc>
        <w:tc>
          <w:tcPr>
            <w:tcW w:w="808" w:type="dxa"/>
            <w:tcBorders>
              <w:top w:val="nil"/>
              <w:left w:val="nil"/>
              <w:bottom w:val="single" w:sz="4" w:space="0" w:color="auto"/>
              <w:right w:val="single" w:sz="4" w:space="0" w:color="auto"/>
            </w:tcBorders>
            <w:shd w:val="clear" w:color="auto" w:fill="auto"/>
            <w:noWrap/>
            <w:vAlign w:val="bottom"/>
            <w:hideMark/>
          </w:tcPr>
          <w:p w14:paraId="61B07B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A8585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16/01/2019</w:t>
            </w:r>
          </w:p>
        </w:tc>
        <w:tc>
          <w:tcPr>
            <w:tcW w:w="573" w:type="dxa"/>
            <w:tcBorders>
              <w:top w:val="nil"/>
              <w:left w:val="nil"/>
              <w:bottom w:val="single" w:sz="4" w:space="0" w:color="auto"/>
              <w:right w:val="single" w:sz="4" w:space="0" w:color="auto"/>
            </w:tcBorders>
            <w:shd w:val="clear" w:color="auto" w:fill="auto"/>
            <w:noWrap/>
            <w:vAlign w:val="bottom"/>
            <w:hideMark/>
          </w:tcPr>
          <w:p w14:paraId="7F67D6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DAD68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09513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21A1C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C7A334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D8F77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3EF89C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128</w:t>
            </w:r>
          </w:p>
        </w:tc>
        <w:tc>
          <w:tcPr>
            <w:tcW w:w="1690" w:type="dxa"/>
            <w:tcBorders>
              <w:top w:val="nil"/>
              <w:left w:val="nil"/>
              <w:bottom w:val="single" w:sz="4" w:space="0" w:color="auto"/>
              <w:right w:val="single" w:sz="4" w:space="0" w:color="auto"/>
            </w:tcBorders>
            <w:shd w:val="clear" w:color="auto" w:fill="auto"/>
            <w:noWrap/>
            <w:vAlign w:val="bottom"/>
            <w:hideMark/>
          </w:tcPr>
          <w:p w14:paraId="4784A3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 and blurred vision</w:t>
            </w:r>
          </w:p>
        </w:tc>
        <w:tc>
          <w:tcPr>
            <w:tcW w:w="1902" w:type="dxa"/>
            <w:tcBorders>
              <w:top w:val="nil"/>
              <w:left w:val="nil"/>
              <w:bottom w:val="single" w:sz="4" w:space="0" w:color="auto"/>
              <w:right w:val="single" w:sz="4" w:space="0" w:color="auto"/>
            </w:tcBorders>
            <w:shd w:val="clear" w:color="auto" w:fill="auto"/>
            <w:noWrap/>
            <w:vAlign w:val="bottom"/>
            <w:hideMark/>
          </w:tcPr>
          <w:p w14:paraId="468AF9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C9874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5FA719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17/03/2017</w:t>
            </w:r>
          </w:p>
        </w:tc>
        <w:tc>
          <w:tcPr>
            <w:tcW w:w="808" w:type="dxa"/>
            <w:tcBorders>
              <w:top w:val="nil"/>
              <w:left w:val="nil"/>
              <w:bottom w:val="single" w:sz="4" w:space="0" w:color="auto"/>
              <w:right w:val="single" w:sz="4" w:space="0" w:color="auto"/>
            </w:tcBorders>
            <w:shd w:val="clear" w:color="auto" w:fill="auto"/>
            <w:noWrap/>
            <w:vAlign w:val="bottom"/>
            <w:hideMark/>
          </w:tcPr>
          <w:p w14:paraId="288103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86DF9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18/03/2017</w:t>
            </w:r>
          </w:p>
        </w:tc>
        <w:tc>
          <w:tcPr>
            <w:tcW w:w="573" w:type="dxa"/>
            <w:tcBorders>
              <w:top w:val="nil"/>
              <w:left w:val="nil"/>
              <w:bottom w:val="single" w:sz="4" w:space="0" w:color="auto"/>
              <w:right w:val="single" w:sz="4" w:space="0" w:color="auto"/>
            </w:tcBorders>
            <w:shd w:val="clear" w:color="auto" w:fill="auto"/>
            <w:noWrap/>
            <w:vAlign w:val="bottom"/>
            <w:hideMark/>
          </w:tcPr>
          <w:p w14:paraId="2E0FD3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01EF5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EBA40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A4B0E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69F7782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70F09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06E7CA8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134</w:t>
            </w:r>
          </w:p>
        </w:tc>
        <w:tc>
          <w:tcPr>
            <w:tcW w:w="1690" w:type="dxa"/>
            <w:tcBorders>
              <w:top w:val="nil"/>
              <w:left w:val="nil"/>
              <w:bottom w:val="single" w:sz="4" w:space="0" w:color="auto"/>
              <w:right w:val="single" w:sz="4" w:space="0" w:color="auto"/>
            </w:tcBorders>
            <w:shd w:val="clear" w:color="auto" w:fill="auto"/>
            <w:noWrap/>
            <w:vAlign w:val="bottom"/>
            <w:hideMark/>
          </w:tcPr>
          <w:p w14:paraId="05521D7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Headache/Migraine</w:t>
            </w:r>
          </w:p>
        </w:tc>
        <w:tc>
          <w:tcPr>
            <w:tcW w:w="1902" w:type="dxa"/>
            <w:tcBorders>
              <w:top w:val="nil"/>
              <w:left w:val="nil"/>
              <w:bottom w:val="single" w:sz="4" w:space="0" w:color="auto"/>
              <w:right w:val="single" w:sz="4" w:space="0" w:color="auto"/>
            </w:tcBorders>
            <w:shd w:val="clear" w:color="auto" w:fill="auto"/>
            <w:noWrap/>
            <w:vAlign w:val="bottom"/>
            <w:hideMark/>
          </w:tcPr>
          <w:p w14:paraId="3A408E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99F41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D9790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07/07/2017</w:t>
            </w:r>
          </w:p>
        </w:tc>
        <w:tc>
          <w:tcPr>
            <w:tcW w:w="808" w:type="dxa"/>
            <w:tcBorders>
              <w:top w:val="nil"/>
              <w:left w:val="nil"/>
              <w:bottom w:val="single" w:sz="4" w:space="0" w:color="auto"/>
              <w:right w:val="single" w:sz="4" w:space="0" w:color="auto"/>
            </w:tcBorders>
            <w:shd w:val="clear" w:color="auto" w:fill="auto"/>
            <w:noWrap/>
            <w:vAlign w:val="bottom"/>
            <w:hideMark/>
          </w:tcPr>
          <w:p w14:paraId="4A99787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CAFF9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07/07/2017</w:t>
            </w:r>
          </w:p>
        </w:tc>
        <w:tc>
          <w:tcPr>
            <w:tcW w:w="573" w:type="dxa"/>
            <w:tcBorders>
              <w:top w:val="nil"/>
              <w:left w:val="nil"/>
              <w:bottom w:val="single" w:sz="4" w:space="0" w:color="auto"/>
              <w:right w:val="single" w:sz="4" w:space="0" w:color="auto"/>
            </w:tcBorders>
            <w:shd w:val="clear" w:color="auto" w:fill="auto"/>
            <w:noWrap/>
            <w:vAlign w:val="bottom"/>
            <w:hideMark/>
          </w:tcPr>
          <w:p w14:paraId="05F9DB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D6D44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D6B1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E5625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281C7C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5CA88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5DBDB0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147</w:t>
            </w:r>
          </w:p>
        </w:tc>
        <w:tc>
          <w:tcPr>
            <w:tcW w:w="1690" w:type="dxa"/>
            <w:tcBorders>
              <w:top w:val="nil"/>
              <w:left w:val="nil"/>
              <w:bottom w:val="single" w:sz="4" w:space="0" w:color="auto"/>
              <w:right w:val="single" w:sz="4" w:space="0" w:color="auto"/>
            </w:tcBorders>
            <w:shd w:val="clear" w:color="auto" w:fill="auto"/>
            <w:noWrap/>
            <w:vAlign w:val="bottom"/>
            <w:hideMark/>
          </w:tcPr>
          <w:p w14:paraId="6E6E41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902" w:type="dxa"/>
            <w:tcBorders>
              <w:top w:val="nil"/>
              <w:left w:val="nil"/>
              <w:bottom w:val="single" w:sz="4" w:space="0" w:color="auto"/>
              <w:right w:val="single" w:sz="4" w:space="0" w:color="auto"/>
            </w:tcBorders>
            <w:shd w:val="clear" w:color="auto" w:fill="auto"/>
            <w:noWrap/>
            <w:vAlign w:val="bottom"/>
            <w:hideMark/>
          </w:tcPr>
          <w:p w14:paraId="16E61A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4A64F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Headache</w:t>
            </w:r>
          </w:p>
        </w:tc>
        <w:tc>
          <w:tcPr>
            <w:tcW w:w="1054" w:type="dxa"/>
            <w:tcBorders>
              <w:top w:val="nil"/>
              <w:left w:val="nil"/>
              <w:bottom w:val="single" w:sz="4" w:space="0" w:color="auto"/>
              <w:right w:val="single" w:sz="4" w:space="0" w:color="auto"/>
            </w:tcBorders>
            <w:shd w:val="clear" w:color="auto" w:fill="auto"/>
            <w:noWrap/>
            <w:vAlign w:val="bottom"/>
            <w:hideMark/>
          </w:tcPr>
          <w:p w14:paraId="4B512B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03/12/2017</w:t>
            </w:r>
          </w:p>
        </w:tc>
        <w:tc>
          <w:tcPr>
            <w:tcW w:w="808" w:type="dxa"/>
            <w:tcBorders>
              <w:top w:val="nil"/>
              <w:left w:val="nil"/>
              <w:bottom w:val="single" w:sz="4" w:space="0" w:color="auto"/>
              <w:right w:val="single" w:sz="4" w:space="0" w:color="auto"/>
            </w:tcBorders>
            <w:shd w:val="clear" w:color="auto" w:fill="auto"/>
            <w:noWrap/>
            <w:vAlign w:val="bottom"/>
            <w:hideMark/>
          </w:tcPr>
          <w:p w14:paraId="03FB72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0674E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06/12/2017</w:t>
            </w:r>
          </w:p>
        </w:tc>
        <w:tc>
          <w:tcPr>
            <w:tcW w:w="573" w:type="dxa"/>
            <w:tcBorders>
              <w:top w:val="nil"/>
              <w:left w:val="nil"/>
              <w:bottom w:val="single" w:sz="4" w:space="0" w:color="auto"/>
              <w:right w:val="single" w:sz="4" w:space="0" w:color="auto"/>
            </w:tcBorders>
            <w:shd w:val="clear" w:color="auto" w:fill="auto"/>
            <w:noWrap/>
            <w:vAlign w:val="bottom"/>
            <w:hideMark/>
          </w:tcPr>
          <w:p w14:paraId="764B34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E37AB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8AF7D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F7DA7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08F0A9D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7D8E9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772F71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w:t>
            </w:r>
          </w:p>
        </w:tc>
        <w:tc>
          <w:tcPr>
            <w:tcW w:w="1690" w:type="dxa"/>
            <w:tcBorders>
              <w:top w:val="nil"/>
              <w:left w:val="nil"/>
              <w:bottom w:val="single" w:sz="4" w:space="0" w:color="auto"/>
              <w:right w:val="single" w:sz="4" w:space="0" w:color="auto"/>
            </w:tcBorders>
            <w:shd w:val="clear" w:color="auto" w:fill="auto"/>
            <w:noWrap/>
            <w:vAlign w:val="bottom"/>
            <w:hideMark/>
          </w:tcPr>
          <w:p w14:paraId="107EF2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Sore throat</w:t>
            </w:r>
          </w:p>
        </w:tc>
        <w:tc>
          <w:tcPr>
            <w:tcW w:w="1902" w:type="dxa"/>
            <w:tcBorders>
              <w:top w:val="nil"/>
              <w:left w:val="nil"/>
              <w:bottom w:val="single" w:sz="4" w:space="0" w:color="auto"/>
              <w:right w:val="single" w:sz="4" w:space="0" w:color="auto"/>
            </w:tcBorders>
            <w:shd w:val="clear" w:color="auto" w:fill="auto"/>
            <w:noWrap/>
            <w:vAlign w:val="bottom"/>
            <w:hideMark/>
          </w:tcPr>
          <w:p w14:paraId="712E84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20A0A1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4D5F36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02/01/2017</w:t>
            </w:r>
          </w:p>
        </w:tc>
        <w:tc>
          <w:tcPr>
            <w:tcW w:w="808" w:type="dxa"/>
            <w:tcBorders>
              <w:top w:val="nil"/>
              <w:left w:val="nil"/>
              <w:bottom w:val="single" w:sz="4" w:space="0" w:color="auto"/>
              <w:right w:val="single" w:sz="4" w:space="0" w:color="auto"/>
            </w:tcBorders>
            <w:shd w:val="clear" w:color="auto" w:fill="auto"/>
            <w:noWrap/>
            <w:vAlign w:val="bottom"/>
            <w:hideMark/>
          </w:tcPr>
          <w:p w14:paraId="58BCEE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30759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02/01/2017</w:t>
            </w:r>
          </w:p>
        </w:tc>
        <w:tc>
          <w:tcPr>
            <w:tcW w:w="573" w:type="dxa"/>
            <w:tcBorders>
              <w:top w:val="nil"/>
              <w:left w:val="nil"/>
              <w:bottom w:val="single" w:sz="4" w:space="0" w:color="auto"/>
              <w:right w:val="single" w:sz="4" w:space="0" w:color="auto"/>
            </w:tcBorders>
            <w:shd w:val="clear" w:color="auto" w:fill="auto"/>
            <w:noWrap/>
            <w:vAlign w:val="bottom"/>
            <w:hideMark/>
          </w:tcPr>
          <w:p w14:paraId="2C0904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0F84F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0FD90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AA00B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053FA8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3B136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08D389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24</w:t>
            </w:r>
          </w:p>
        </w:tc>
        <w:tc>
          <w:tcPr>
            <w:tcW w:w="1690" w:type="dxa"/>
            <w:tcBorders>
              <w:top w:val="nil"/>
              <w:left w:val="nil"/>
              <w:bottom w:val="single" w:sz="4" w:space="0" w:color="auto"/>
              <w:right w:val="single" w:sz="4" w:space="0" w:color="auto"/>
            </w:tcBorders>
            <w:shd w:val="clear" w:color="auto" w:fill="auto"/>
            <w:noWrap/>
            <w:vAlign w:val="bottom"/>
            <w:hideMark/>
          </w:tcPr>
          <w:p w14:paraId="14C04E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Cold</w:t>
            </w:r>
          </w:p>
        </w:tc>
        <w:tc>
          <w:tcPr>
            <w:tcW w:w="1902" w:type="dxa"/>
            <w:tcBorders>
              <w:top w:val="nil"/>
              <w:left w:val="nil"/>
              <w:bottom w:val="single" w:sz="4" w:space="0" w:color="auto"/>
              <w:right w:val="single" w:sz="4" w:space="0" w:color="auto"/>
            </w:tcBorders>
            <w:shd w:val="clear" w:color="auto" w:fill="auto"/>
            <w:noWrap/>
            <w:vAlign w:val="bottom"/>
            <w:hideMark/>
          </w:tcPr>
          <w:p w14:paraId="307E7D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7F9A0D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53F9BA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28/01/2017</w:t>
            </w:r>
          </w:p>
        </w:tc>
        <w:tc>
          <w:tcPr>
            <w:tcW w:w="808" w:type="dxa"/>
            <w:tcBorders>
              <w:top w:val="nil"/>
              <w:left w:val="nil"/>
              <w:bottom w:val="single" w:sz="4" w:space="0" w:color="auto"/>
              <w:right w:val="single" w:sz="4" w:space="0" w:color="auto"/>
            </w:tcBorders>
            <w:shd w:val="clear" w:color="auto" w:fill="auto"/>
            <w:noWrap/>
            <w:vAlign w:val="bottom"/>
            <w:hideMark/>
          </w:tcPr>
          <w:p w14:paraId="2E6471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E5971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28/01/2017</w:t>
            </w:r>
          </w:p>
        </w:tc>
        <w:tc>
          <w:tcPr>
            <w:tcW w:w="573" w:type="dxa"/>
            <w:tcBorders>
              <w:top w:val="nil"/>
              <w:left w:val="nil"/>
              <w:bottom w:val="single" w:sz="4" w:space="0" w:color="auto"/>
              <w:right w:val="single" w:sz="4" w:space="0" w:color="auto"/>
            </w:tcBorders>
            <w:shd w:val="clear" w:color="auto" w:fill="auto"/>
            <w:noWrap/>
            <w:vAlign w:val="bottom"/>
            <w:hideMark/>
          </w:tcPr>
          <w:p w14:paraId="28727F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B831B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FCC98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7165F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E053E8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BFAF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4B583D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29</w:t>
            </w:r>
          </w:p>
        </w:tc>
        <w:tc>
          <w:tcPr>
            <w:tcW w:w="1690" w:type="dxa"/>
            <w:tcBorders>
              <w:top w:val="nil"/>
              <w:left w:val="nil"/>
              <w:bottom w:val="single" w:sz="4" w:space="0" w:color="auto"/>
              <w:right w:val="single" w:sz="4" w:space="0" w:color="auto"/>
            </w:tcBorders>
            <w:shd w:val="clear" w:color="auto" w:fill="auto"/>
            <w:noWrap/>
            <w:vAlign w:val="bottom"/>
            <w:hideMark/>
          </w:tcPr>
          <w:p w14:paraId="628F27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Balanitis</w:t>
            </w:r>
          </w:p>
        </w:tc>
        <w:tc>
          <w:tcPr>
            <w:tcW w:w="1902" w:type="dxa"/>
            <w:tcBorders>
              <w:top w:val="nil"/>
              <w:left w:val="nil"/>
              <w:bottom w:val="single" w:sz="4" w:space="0" w:color="auto"/>
              <w:right w:val="single" w:sz="4" w:space="0" w:color="auto"/>
            </w:tcBorders>
            <w:shd w:val="clear" w:color="auto" w:fill="auto"/>
            <w:noWrap/>
            <w:vAlign w:val="bottom"/>
            <w:hideMark/>
          </w:tcPr>
          <w:p w14:paraId="28F85C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5AFE2B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63CECA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08/08/2017</w:t>
            </w:r>
          </w:p>
        </w:tc>
        <w:tc>
          <w:tcPr>
            <w:tcW w:w="808" w:type="dxa"/>
            <w:tcBorders>
              <w:top w:val="nil"/>
              <w:left w:val="nil"/>
              <w:bottom w:val="single" w:sz="4" w:space="0" w:color="auto"/>
              <w:right w:val="single" w:sz="4" w:space="0" w:color="auto"/>
            </w:tcBorders>
            <w:shd w:val="clear" w:color="auto" w:fill="auto"/>
            <w:noWrap/>
            <w:vAlign w:val="bottom"/>
            <w:hideMark/>
          </w:tcPr>
          <w:p w14:paraId="0F4D11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AA4C5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E2FDD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D5ADC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1D38E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C204B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9B1A58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A3C06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BD8E19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45</w:t>
            </w:r>
          </w:p>
        </w:tc>
        <w:tc>
          <w:tcPr>
            <w:tcW w:w="1690" w:type="dxa"/>
            <w:tcBorders>
              <w:top w:val="nil"/>
              <w:left w:val="nil"/>
              <w:bottom w:val="single" w:sz="4" w:space="0" w:color="auto"/>
              <w:right w:val="single" w:sz="4" w:space="0" w:color="auto"/>
            </w:tcBorders>
            <w:shd w:val="clear" w:color="auto" w:fill="auto"/>
            <w:noWrap/>
            <w:vAlign w:val="bottom"/>
            <w:hideMark/>
          </w:tcPr>
          <w:p w14:paraId="4A52D6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Cold</w:t>
            </w:r>
          </w:p>
        </w:tc>
        <w:tc>
          <w:tcPr>
            <w:tcW w:w="1902" w:type="dxa"/>
            <w:tcBorders>
              <w:top w:val="nil"/>
              <w:left w:val="nil"/>
              <w:bottom w:val="single" w:sz="4" w:space="0" w:color="auto"/>
              <w:right w:val="single" w:sz="4" w:space="0" w:color="auto"/>
            </w:tcBorders>
            <w:shd w:val="clear" w:color="auto" w:fill="auto"/>
            <w:noWrap/>
            <w:vAlign w:val="bottom"/>
            <w:hideMark/>
          </w:tcPr>
          <w:p w14:paraId="66FF21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64A27F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48F6C5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05/09/2017</w:t>
            </w:r>
          </w:p>
        </w:tc>
        <w:tc>
          <w:tcPr>
            <w:tcW w:w="808" w:type="dxa"/>
            <w:tcBorders>
              <w:top w:val="nil"/>
              <w:left w:val="nil"/>
              <w:bottom w:val="single" w:sz="4" w:space="0" w:color="auto"/>
              <w:right w:val="single" w:sz="4" w:space="0" w:color="auto"/>
            </w:tcBorders>
            <w:shd w:val="clear" w:color="auto" w:fill="auto"/>
            <w:noWrap/>
            <w:vAlign w:val="bottom"/>
            <w:hideMark/>
          </w:tcPr>
          <w:p w14:paraId="3DF767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7375D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05/09/2017</w:t>
            </w:r>
          </w:p>
        </w:tc>
        <w:tc>
          <w:tcPr>
            <w:tcW w:w="573" w:type="dxa"/>
            <w:tcBorders>
              <w:top w:val="nil"/>
              <w:left w:val="nil"/>
              <w:bottom w:val="single" w:sz="4" w:space="0" w:color="auto"/>
              <w:right w:val="single" w:sz="4" w:space="0" w:color="auto"/>
            </w:tcBorders>
            <w:shd w:val="clear" w:color="auto" w:fill="auto"/>
            <w:noWrap/>
            <w:vAlign w:val="bottom"/>
            <w:hideMark/>
          </w:tcPr>
          <w:p w14:paraId="020793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7AD00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054E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D9A0B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C0C955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F280A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E1D394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54</w:t>
            </w:r>
          </w:p>
        </w:tc>
        <w:tc>
          <w:tcPr>
            <w:tcW w:w="1690" w:type="dxa"/>
            <w:tcBorders>
              <w:top w:val="nil"/>
              <w:left w:val="nil"/>
              <w:bottom w:val="single" w:sz="4" w:space="0" w:color="auto"/>
              <w:right w:val="single" w:sz="4" w:space="0" w:color="auto"/>
            </w:tcBorders>
            <w:shd w:val="clear" w:color="auto" w:fill="auto"/>
            <w:noWrap/>
            <w:vAlign w:val="bottom"/>
            <w:hideMark/>
          </w:tcPr>
          <w:p w14:paraId="122B02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Cold and flu</w:t>
            </w:r>
          </w:p>
        </w:tc>
        <w:tc>
          <w:tcPr>
            <w:tcW w:w="1902" w:type="dxa"/>
            <w:tcBorders>
              <w:top w:val="nil"/>
              <w:left w:val="nil"/>
              <w:bottom w:val="single" w:sz="4" w:space="0" w:color="auto"/>
              <w:right w:val="single" w:sz="4" w:space="0" w:color="auto"/>
            </w:tcBorders>
            <w:shd w:val="clear" w:color="auto" w:fill="auto"/>
            <w:noWrap/>
            <w:vAlign w:val="bottom"/>
            <w:hideMark/>
          </w:tcPr>
          <w:p w14:paraId="171E14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780FD5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128287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28/12/2017</w:t>
            </w:r>
          </w:p>
        </w:tc>
        <w:tc>
          <w:tcPr>
            <w:tcW w:w="808" w:type="dxa"/>
            <w:tcBorders>
              <w:top w:val="nil"/>
              <w:left w:val="nil"/>
              <w:bottom w:val="single" w:sz="4" w:space="0" w:color="auto"/>
              <w:right w:val="single" w:sz="4" w:space="0" w:color="auto"/>
            </w:tcBorders>
            <w:shd w:val="clear" w:color="auto" w:fill="auto"/>
            <w:noWrap/>
            <w:vAlign w:val="bottom"/>
            <w:hideMark/>
          </w:tcPr>
          <w:p w14:paraId="34A0C4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69694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29/12/2017</w:t>
            </w:r>
          </w:p>
        </w:tc>
        <w:tc>
          <w:tcPr>
            <w:tcW w:w="573" w:type="dxa"/>
            <w:tcBorders>
              <w:top w:val="nil"/>
              <w:left w:val="nil"/>
              <w:bottom w:val="single" w:sz="4" w:space="0" w:color="auto"/>
              <w:right w:val="single" w:sz="4" w:space="0" w:color="auto"/>
            </w:tcBorders>
            <w:shd w:val="clear" w:color="auto" w:fill="auto"/>
            <w:noWrap/>
            <w:vAlign w:val="bottom"/>
            <w:hideMark/>
          </w:tcPr>
          <w:p w14:paraId="29CB37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429B7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F7564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5AC3F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C2CE7C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9C94E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ADEB4B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54</w:t>
            </w:r>
          </w:p>
        </w:tc>
        <w:tc>
          <w:tcPr>
            <w:tcW w:w="1690" w:type="dxa"/>
            <w:tcBorders>
              <w:top w:val="nil"/>
              <w:left w:val="nil"/>
              <w:bottom w:val="single" w:sz="4" w:space="0" w:color="auto"/>
              <w:right w:val="single" w:sz="4" w:space="0" w:color="auto"/>
            </w:tcBorders>
            <w:shd w:val="clear" w:color="auto" w:fill="auto"/>
            <w:noWrap/>
            <w:vAlign w:val="bottom"/>
            <w:hideMark/>
          </w:tcPr>
          <w:p w14:paraId="2CC723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 of the upper respiratory tract</w:t>
            </w:r>
          </w:p>
        </w:tc>
        <w:tc>
          <w:tcPr>
            <w:tcW w:w="1902" w:type="dxa"/>
            <w:tcBorders>
              <w:top w:val="nil"/>
              <w:left w:val="nil"/>
              <w:bottom w:val="single" w:sz="4" w:space="0" w:color="auto"/>
              <w:right w:val="single" w:sz="4" w:space="0" w:color="auto"/>
            </w:tcBorders>
            <w:shd w:val="clear" w:color="auto" w:fill="auto"/>
            <w:noWrap/>
            <w:vAlign w:val="bottom"/>
            <w:hideMark/>
          </w:tcPr>
          <w:p w14:paraId="6EAAA6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23B3AF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3F7202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29/12/2017</w:t>
            </w:r>
          </w:p>
        </w:tc>
        <w:tc>
          <w:tcPr>
            <w:tcW w:w="808" w:type="dxa"/>
            <w:tcBorders>
              <w:top w:val="nil"/>
              <w:left w:val="nil"/>
              <w:bottom w:val="single" w:sz="4" w:space="0" w:color="auto"/>
              <w:right w:val="single" w:sz="4" w:space="0" w:color="auto"/>
            </w:tcBorders>
            <w:shd w:val="clear" w:color="auto" w:fill="auto"/>
            <w:noWrap/>
            <w:vAlign w:val="bottom"/>
            <w:hideMark/>
          </w:tcPr>
          <w:p w14:paraId="13D9A0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EF182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05/01/2018</w:t>
            </w:r>
          </w:p>
        </w:tc>
        <w:tc>
          <w:tcPr>
            <w:tcW w:w="573" w:type="dxa"/>
            <w:tcBorders>
              <w:top w:val="nil"/>
              <w:left w:val="nil"/>
              <w:bottom w:val="single" w:sz="4" w:space="0" w:color="auto"/>
              <w:right w:val="single" w:sz="4" w:space="0" w:color="auto"/>
            </w:tcBorders>
            <w:shd w:val="clear" w:color="auto" w:fill="auto"/>
            <w:noWrap/>
            <w:vAlign w:val="bottom"/>
            <w:hideMark/>
          </w:tcPr>
          <w:p w14:paraId="321594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0F9F2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FCDB9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252C3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429267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1C43D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06A805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65</w:t>
            </w:r>
          </w:p>
        </w:tc>
        <w:tc>
          <w:tcPr>
            <w:tcW w:w="1690" w:type="dxa"/>
            <w:tcBorders>
              <w:top w:val="nil"/>
              <w:left w:val="nil"/>
              <w:bottom w:val="single" w:sz="4" w:space="0" w:color="auto"/>
              <w:right w:val="single" w:sz="4" w:space="0" w:color="auto"/>
            </w:tcBorders>
            <w:shd w:val="clear" w:color="auto" w:fill="auto"/>
            <w:noWrap/>
            <w:vAlign w:val="bottom"/>
            <w:hideMark/>
          </w:tcPr>
          <w:p w14:paraId="70CA89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Trichomoniasis</w:t>
            </w:r>
          </w:p>
        </w:tc>
        <w:tc>
          <w:tcPr>
            <w:tcW w:w="1902" w:type="dxa"/>
            <w:tcBorders>
              <w:top w:val="nil"/>
              <w:left w:val="nil"/>
              <w:bottom w:val="single" w:sz="4" w:space="0" w:color="auto"/>
              <w:right w:val="single" w:sz="4" w:space="0" w:color="auto"/>
            </w:tcBorders>
            <w:shd w:val="clear" w:color="auto" w:fill="auto"/>
            <w:noWrap/>
            <w:vAlign w:val="bottom"/>
            <w:hideMark/>
          </w:tcPr>
          <w:p w14:paraId="251892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3AC275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512BB1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04/01/2018</w:t>
            </w:r>
          </w:p>
        </w:tc>
        <w:tc>
          <w:tcPr>
            <w:tcW w:w="808" w:type="dxa"/>
            <w:tcBorders>
              <w:top w:val="nil"/>
              <w:left w:val="nil"/>
              <w:bottom w:val="single" w:sz="4" w:space="0" w:color="auto"/>
              <w:right w:val="single" w:sz="4" w:space="0" w:color="auto"/>
            </w:tcBorders>
            <w:shd w:val="clear" w:color="auto" w:fill="auto"/>
            <w:noWrap/>
            <w:vAlign w:val="bottom"/>
            <w:hideMark/>
          </w:tcPr>
          <w:p w14:paraId="1432F3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1A4B7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13/01/2018</w:t>
            </w:r>
          </w:p>
        </w:tc>
        <w:tc>
          <w:tcPr>
            <w:tcW w:w="573" w:type="dxa"/>
            <w:tcBorders>
              <w:top w:val="nil"/>
              <w:left w:val="nil"/>
              <w:bottom w:val="single" w:sz="4" w:space="0" w:color="auto"/>
              <w:right w:val="single" w:sz="4" w:space="0" w:color="auto"/>
            </w:tcBorders>
            <w:shd w:val="clear" w:color="auto" w:fill="auto"/>
            <w:noWrap/>
            <w:vAlign w:val="bottom"/>
            <w:hideMark/>
          </w:tcPr>
          <w:p w14:paraId="271658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F52FE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DFBE8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4177D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CB51F1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9B5B9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B9E84B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71</w:t>
            </w:r>
          </w:p>
        </w:tc>
        <w:tc>
          <w:tcPr>
            <w:tcW w:w="1690" w:type="dxa"/>
            <w:tcBorders>
              <w:top w:val="nil"/>
              <w:left w:val="nil"/>
              <w:bottom w:val="single" w:sz="4" w:space="0" w:color="auto"/>
              <w:right w:val="single" w:sz="4" w:space="0" w:color="auto"/>
            </w:tcBorders>
            <w:shd w:val="clear" w:color="auto" w:fill="auto"/>
            <w:noWrap/>
            <w:vAlign w:val="bottom"/>
            <w:hideMark/>
          </w:tcPr>
          <w:p w14:paraId="7B5641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Cold</w:t>
            </w:r>
          </w:p>
        </w:tc>
        <w:tc>
          <w:tcPr>
            <w:tcW w:w="1902" w:type="dxa"/>
            <w:tcBorders>
              <w:top w:val="nil"/>
              <w:left w:val="nil"/>
              <w:bottom w:val="single" w:sz="4" w:space="0" w:color="auto"/>
              <w:right w:val="single" w:sz="4" w:space="0" w:color="auto"/>
            </w:tcBorders>
            <w:shd w:val="clear" w:color="auto" w:fill="auto"/>
            <w:noWrap/>
            <w:vAlign w:val="bottom"/>
            <w:hideMark/>
          </w:tcPr>
          <w:p w14:paraId="3721E0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29B96A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493923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26/03/2018</w:t>
            </w:r>
          </w:p>
        </w:tc>
        <w:tc>
          <w:tcPr>
            <w:tcW w:w="808" w:type="dxa"/>
            <w:tcBorders>
              <w:top w:val="nil"/>
              <w:left w:val="nil"/>
              <w:bottom w:val="single" w:sz="4" w:space="0" w:color="auto"/>
              <w:right w:val="single" w:sz="4" w:space="0" w:color="auto"/>
            </w:tcBorders>
            <w:shd w:val="clear" w:color="auto" w:fill="auto"/>
            <w:noWrap/>
            <w:vAlign w:val="bottom"/>
            <w:hideMark/>
          </w:tcPr>
          <w:p w14:paraId="30035B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BE5C7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092CE9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B0276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88C9A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503C5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5A60CB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B75D8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12F79E8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79</w:t>
            </w:r>
          </w:p>
        </w:tc>
        <w:tc>
          <w:tcPr>
            <w:tcW w:w="1690" w:type="dxa"/>
            <w:tcBorders>
              <w:top w:val="nil"/>
              <w:left w:val="nil"/>
              <w:bottom w:val="single" w:sz="4" w:space="0" w:color="auto"/>
              <w:right w:val="single" w:sz="4" w:space="0" w:color="auto"/>
            </w:tcBorders>
            <w:shd w:val="clear" w:color="auto" w:fill="auto"/>
            <w:noWrap/>
            <w:vAlign w:val="bottom"/>
            <w:hideMark/>
          </w:tcPr>
          <w:p w14:paraId="408936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sore throat</w:t>
            </w:r>
          </w:p>
        </w:tc>
        <w:tc>
          <w:tcPr>
            <w:tcW w:w="1902" w:type="dxa"/>
            <w:tcBorders>
              <w:top w:val="nil"/>
              <w:left w:val="nil"/>
              <w:bottom w:val="single" w:sz="4" w:space="0" w:color="auto"/>
              <w:right w:val="single" w:sz="4" w:space="0" w:color="auto"/>
            </w:tcBorders>
            <w:shd w:val="clear" w:color="auto" w:fill="auto"/>
            <w:noWrap/>
            <w:vAlign w:val="bottom"/>
            <w:hideMark/>
          </w:tcPr>
          <w:p w14:paraId="6AEA58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3B56C0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0A2F47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03/09/2018</w:t>
            </w:r>
          </w:p>
        </w:tc>
        <w:tc>
          <w:tcPr>
            <w:tcW w:w="808" w:type="dxa"/>
            <w:tcBorders>
              <w:top w:val="nil"/>
              <w:left w:val="nil"/>
              <w:bottom w:val="single" w:sz="4" w:space="0" w:color="auto"/>
              <w:right w:val="single" w:sz="4" w:space="0" w:color="auto"/>
            </w:tcBorders>
            <w:shd w:val="clear" w:color="auto" w:fill="auto"/>
            <w:noWrap/>
            <w:vAlign w:val="bottom"/>
            <w:hideMark/>
          </w:tcPr>
          <w:p w14:paraId="52E32A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FEF54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03/09/2018</w:t>
            </w:r>
          </w:p>
        </w:tc>
        <w:tc>
          <w:tcPr>
            <w:tcW w:w="573" w:type="dxa"/>
            <w:tcBorders>
              <w:top w:val="nil"/>
              <w:left w:val="nil"/>
              <w:bottom w:val="single" w:sz="4" w:space="0" w:color="auto"/>
              <w:right w:val="single" w:sz="4" w:space="0" w:color="auto"/>
            </w:tcBorders>
            <w:shd w:val="clear" w:color="auto" w:fill="auto"/>
            <w:noWrap/>
            <w:vAlign w:val="bottom"/>
            <w:hideMark/>
          </w:tcPr>
          <w:p w14:paraId="4B9C7A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D1EEA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61152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189FC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4C9A01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E435D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955332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82</w:t>
            </w:r>
          </w:p>
        </w:tc>
        <w:tc>
          <w:tcPr>
            <w:tcW w:w="1690" w:type="dxa"/>
            <w:tcBorders>
              <w:top w:val="nil"/>
              <w:left w:val="nil"/>
              <w:bottom w:val="single" w:sz="4" w:space="0" w:color="auto"/>
              <w:right w:val="single" w:sz="4" w:space="0" w:color="auto"/>
            </w:tcBorders>
            <w:shd w:val="clear" w:color="auto" w:fill="auto"/>
            <w:noWrap/>
            <w:vAlign w:val="bottom"/>
            <w:hideMark/>
          </w:tcPr>
          <w:p w14:paraId="149950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Chlamydia</w:t>
            </w:r>
          </w:p>
        </w:tc>
        <w:tc>
          <w:tcPr>
            <w:tcW w:w="1902" w:type="dxa"/>
            <w:tcBorders>
              <w:top w:val="nil"/>
              <w:left w:val="nil"/>
              <w:bottom w:val="single" w:sz="4" w:space="0" w:color="auto"/>
              <w:right w:val="single" w:sz="4" w:space="0" w:color="auto"/>
            </w:tcBorders>
            <w:shd w:val="clear" w:color="auto" w:fill="auto"/>
            <w:noWrap/>
            <w:vAlign w:val="bottom"/>
            <w:hideMark/>
          </w:tcPr>
          <w:p w14:paraId="58BD30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6CFA4D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596FBD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31/05/2018</w:t>
            </w:r>
          </w:p>
        </w:tc>
        <w:tc>
          <w:tcPr>
            <w:tcW w:w="808" w:type="dxa"/>
            <w:tcBorders>
              <w:top w:val="nil"/>
              <w:left w:val="nil"/>
              <w:bottom w:val="single" w:sz="4" w:space="0" w:color="auto"/>
              <w:right w:val="single" w:sz="4" w:space="0" w:color="auto"/>
            </w:tcBorders>
            <w:shd w:val="clear" w:color="auto" w:fill="auto"/>
            <w:noWrap/>
            <w:vAlign w:val="bottom"/>
            <w:hideMark/>
          </w:tcPr>
          <w:p w14:paraId="2ED003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D1BD8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14/06/2018</w:t>
            </w:r>
          </w:p>
        </w:tc>
        <w:tc>
          <w:tcPr>
            <w:tcW w:w="573" w:type="dxa"/>
            <w:tcBorders>
              <w:top w:val="nil"/>
              <w:left w:val="nil"/>
              <w:bottom w:val="single" w:sz="4" w:space="0" w:color="auto"/>
              <w:right w:val="single" w:sz="4" w:space="0" w:color="auto"/>
            </w:tcBorders>
            <w:shd w:val="clear" w:color="auto" w:fill="auto"/>
            <w:noWrap/>
            <w:vAlign w:val="bottom"/>
            <w:hideMark/>
          </w:tcPr>
          <w:p w14:paraId="3043CD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44157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9D6AE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BECC1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86C3D4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60FDE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9D9067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82</w:t>
            </w:r>
          </w:p>
        </w:tc>
        <w:tc>
          <w:tcPr>
            <w:tcW w:w="1690" w:type="dxa"/>
            <w:tcBorders>
              <w:top w:val="nil"/>
              <w:left w:val="nil"/>
              <w:bottom w:val="single" w:sz="4" w:space="0" w:color="auto"/>
              <w:right w:val="single" w:sz="4" w:space="0" w:color="auto"/>
            </w:tcBorders>
            <w:shd w:val="clear" w:color="auto" w:fill="auto"/>
            <w:noWrap/>
            <w:vAlign w:val="bottom"/>
            <w:hideMark/>
          </w:tcPr>
          <w:p w14:paraId="55DA9F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Urethritis</w:t>
            </w:r>
          </w:p>
        </w:tc>
        <w:tc>
          <w:tcPr>
            <w:tcW w:w="1902" w:type="dxa"/>
            <w:tcBorders>
              <w:top w:val="nil"/>
              <w:left w:val="nil"/>
              <w:bottom w:val="single" w:sz="4" w:space="0" w:color="auto"/>
              <w:right w:val="single" w:sz="4" w:space="0" w:color="auto"/>
            </w:tcBorders>
            <w:shd w:val="clear" w:color="auto" w:fill="auto"/>
            <w:noWrap/>
            <w:vAlign w:val="bottom"/>
            <w:hideMark/>
          </w:tcPr>
          <w:p w14:paraId="3F1D7E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69778E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2AA6AA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31/05/2018</w:t>
            </w:r>
          </w:p>
        </w:tc>
        <w:tc>
          <w:tcPr>
            <w:tcW w:w="808" w:type="dxa"/>
            <w:tcBorders>
              <w:top w:val="nil"/>
              <w:left w:val="nil"/>
              <w:bottom w:val="single" w:sz="4" w:space="0" w:color="auto"/>
              <w:right w:val="single" w:sz="4" w:space="0" w:color="auto"/>
            </w:tcBorders>
            <w:shd w:val="clear" w:color="auto" w:fill="auto"/>
            <w:noWrap/>
            <w:vAlign w:val="bottom"/>
            <w:hideMark/>
          </w:tcPr>
          <w:p w14:paraId="56E8A4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60844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04/06/2018</w:t>
            </w:r>
          </w:p>
        </w:tc>
        <w:tc>
          <w:tcPr>
            <w:tcW w:w="573" w:type="dxa"/>
            <w:tcBorders>
              <w:top w:val="nil"/>
              <w:left w:val="nil"/>
              <w:bottom w:val="single" w:sz="4" w:space="0" w:color="auto"/>
              <w:right w:val="single" w:sz="4" w:space="0" w:color="auto"/>
            </w:tcBorders>
            <w:shd w:val="clear" w:color="auto" w:fill="auto"/>
            <w:noWrap/>
            <w:vAlign w:val="bottom"/>
            <w:hideMark/>
          </w:tcPr>
          <w:p w14:paraId="762BCF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9BEB6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46EB0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57E46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27131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B7813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87FCB6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85</w:t>
            </w:r>
          </w:p>
        </w:tc>
        <w:tc>
          <w:tcPr>
            <w:tcW w:w="1690" w:type="dxa"/>
            <w:tcBorders>
              <w:top w:val="nil"/>
              <w:left w:val="nil"/>
              <w:bottom w:val="single" w:sz="4" w:space="0" w:color="auto"/>
              <w:right w:val="single" w:sz="4" w:space="0" w:color="auto"/>
            </w:tcBorders>
            <w:shd w:val="clear" w:color="auto" w:fill="auto"/>
            <w:noWrap/>
            <w:vAlign w:val="bottom"/>
            <w:hideMark/>
          </w:tcPr>
          <w:p w14:paraId="09AA83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Throat Pain</w:t>
            </w:r>
          </w:p>
        </w:tc>
        <w:tc>
          <w:tcPr>
            <w:tcW w:w="1902" w:type="dxa"/>
            <w:tcBorders>
              <w:top w:val="nil"/>
              <w:left w:val="nil"/>
              <w:bottom w:val="single" w:sz="4" w:space="0" w:color="auto"/>
              <w:right w:val="single" w:sz="4" w:space="0" w:color="auto"/>
            </w:tcBorders>
            <w:shd w:val="clear" w:color="auto" w:fill="auto"/>
            <w:noWrap/>
            <w:vAlign w:val="bottom"/>
            <w:hideMark/>
          </w:tcPr>
          <w:p w14:paraId="6D9162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7D6FDD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47A05E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11/09/2018</w:t>
            </w:r>
          </w:p>
        </w:tc>
        <w:tc>
          <w:tcPr>
            <w:tcW w:w="808" w:type="dxa"/>
            <w:tcBorders>
              <w:top w:val="nil"/>
              <w:left w:val="nil"/>
              <w:bottom w:val="single" w:sz="4" w:space="0" w:color="auto"/>
              <w:right w:val="single" w:sz="4" w:space="0" w:color="auto"/>
            </w:tcBorders>
            <w:shd w:val="clear" w:color="auto" w:fill="auto"/>
            <w:noWrap/>
            <w:vAlign w:val="bottom"/>
            <w:hideMark/>
          </w:tcPr>
          <w:p w14:paraId="6E5FCD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C56F6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13/09/2018</w:t>
            </w:r>
          </w:p>
        </w:tc>
        <w:tc>
          <w:tcPr>
            <w:tcW w:w="573" w:type="dxa"/>
            <w:tcBorders>
              <w:top w:val="nil"/>
              <w:left w:val="nil"/>
              <w:bottom w:val="single" w:sz="4" w:space="0" w:color="auto"/>
              <w:right w:val="single" w:sz="4" w:space="0" w:color="auto"/>
            </w:tcBorders>
            <w:shd w:val="clear" w:color="auto" w:fill="auto"/>
            <w:noWrap/>
            <w:vAlign w:val="bottom"/>
            <w:hideMark/>
          </w:tcPr>
          <w:p w14:paraId="5F2B30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6E564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94B92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32CFE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F5A06E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61378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40FF87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101</w:t>
            </w:r>
          </w:p>
        </w:tc>
        <w:tc>
          <w:tcPr>
            <w:tcW w:w="1690" w:type="dxa"/>
            <w:tcBorders>
              <w:top w:val="nil"/>
              <w:left w:val="nil"/>
              <w:bottom w:val="single" w:sz="4" w:space="0" w:color="auto"/>
              <w:right w:val="single" w:sz="4" w:space="0" w:color="auto"/>
            </w:tcBorders>
            <w:shd w:val="clear" w:color="auto" w:fill="auto"/>
            <w:noWrap/>
            <w:vAlign w:val="bottom"/>
            <w:hideMark/>
          </w:tcPr>
          <w:p w14:paraId="63BBF3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Chlamydial Infection</w:t>
            </w:r>
          </w:p>
        </w:tc>
        <w:tc>
          <w:tcPr>
            <w:tcW w:w="1902" w:type="dxa"/>
            <w:tcBorders>
              <w:top w:val="nil"/>
              <w:left w:val="nil"/>
              <w:bottom w:val="single" w:sz="4" w:space="0" w:color="auto"/>
              <w:right w:val="single" w:sz="4" w:space="0" w:color="auto"/>
            </w:tcBorders>
            <w:shd w:val="clear" w:color="auto" w:fill="auto"/>
            <w:noWrap/>
            <w:vAlign w:val="bottom"/>
            <w:hideMark/>
          </w:tcPr>
          <w:p w14:paraId="3C6823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021EF1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783015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08/11/2018</w:t>
            </w:r>
          </w:p>
        </w:tc>
        <w:tc>
          <w:tcPr>
            <w:tcW w:w="808" w:type="dxa"/>
            <w:tcBorders>
              <w:top w:val="nil"/>
              <w:left w:val="nil"/>
              <w:bottom w:val="single" w:sz="4" w:space="0" w:color="auto"/>
              <w:right w:val="single" w:sz="4" w:space="0" w:color="auto"/>
            </w:tcBorders>
            <w:shd w:val="clear" w:color="auto" w:fill="auto"/>
            <w:noWrap/>
            <w:vAlign w:val="bottom"/>
            <w:hideMark/>
          </w:tcPr>
          <w:p w14:paraId="67C7E7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B1BF9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15/11/2018</w:t>
            </w:r>
          </w:p>
        </w:tc>
        <w:tc>
          <w:tcPr>
            <w:tcW w:w="573" w:type="dxa"/>
            <w:tcBorders>
              <w:top w:val="nil"/>
              <w:left w:val="nil"/>
              <w:bottom w:val="single" w:sz="4" w:space="0" w:color="auto"/>
              <w:right w:val="single" w:sz="4" w:space="0" w:color="auto"/>
            </w:tcBorders>
            <w:shd w:val="clear" w:color="auto" w:fill="auto"/>
            <w:noWrap/>
            <w:vAlign w:val="bottom"/>
            <w:hideMark/>
          </w:tcPr>
          <w:p w14:paraId="7B4C0B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F6EF8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F2F90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ECB11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0F6EA8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BC784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0214F6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106</w:t>
            </w:r>
          </w:p>
        </w:tc>
        <w:tc>
          <w:tcPr>
            <w:tcW w:w="1690" w:type="dxa"/>
            <w:tcBorders>
              <w:top w:val="nil"/>
              <w:left w:val="nil"/>
              <w:bottom w:val="single" w:sz="4" w:space="0" w:color="auto"/>
              <w:right w:val="single" w:sz="4" w:space="0" w:color="auto"/>
            </w:tcBorders>
            <w:shd w:val="clear" w:color="auto" w:fill="auto"/>
            <w:noWrap/>
            <w:vAlign w:val="bottom"/>
            <w:hideMark/>
          </w:tcPr>
          <w:p w14:paraId="48F0A9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flu</w:t>
            </w:r>
          </w:p>
        </w:tc>
        <w:tc>
          <w:tcPr>
            <w:tcW w:w="1902" w:type="dxa"/>
            <w:tcBorders>
              <w:top w:val="nil"/>
              <w:left w:val="nil"/>
              <w:bottom w:val="single" w:sz="4" w:space="0" w:color="auto"/>
              <w:right w:val="single" w:sz="4" w:space="0" w:color="auto"/>
            </w:tcBorders>
            <w:shd w:val="clear" w:color="auto" w:fill="auto"/>
            <w:noWrap/>
            <w:vAlign w:val="bottom"/>
            <w:hideMark/>
          </w:tcPr>
          <w:p w14:paraId="539A77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67D56C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01A61D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06/12/2018</w:t>
            </w:r>
          </w:p>
        </w:tc>
        <w:tc>
          <w:tcPr>
            <w:tcW w:w="808" w:type="dxa"/>
            <w:tcBorders>
              <w:top w:val="nil"/>
              <w:left w:val="nil"/>
              <w:bottom w:val="single" w:sz="4" w:space="0" w:color="auto"/>
              <w:right w:val="single" w:sz="4" w:space="0" w:color="auto"/>
            </w:tcBorders>
            <w:shd w:val="clear" w:color="auto" w:fill="auto"/>
            <w:noWrap/>
            <w:vAlign w:val="bottom"/>
            <w:hideMark/>
          </w:tcPr>
          <w:p w14:paraId="5CB655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9FE6D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06/12/2018</w:t>
            </w:r>
          </w:p>
        </w:tc>
        <w:tc>
          <w:tcPr>
            <w:tcW w:w="573" w:type="dxa"/>
            <w:tcBorders>
              <w:top w:val="nil"/>
              <w:left w:val="nil"/>
              <w:bottom w:val="single" w:sz="4" w:space="0" w:color="auto"/>
              <w:right w:val="single" w:sz="4" w:space="0" w:color="auto"/>
            </w:tcBorders>
            <w:shd w:val="clear" w:color="auto" w:fill="auto"/>
            <w:noWrap/>
            <w:vAlign w:val="bottom"/>
            <w:hideMark/>
          </w:tcPr>
          <w:p w14:paraId="10AB7A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D92B8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0BC0E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980E5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FB4707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B90BD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AB52EC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129</w:t>
            </w:r>
          </w:p>
        </w:tc>
        <w:tc>
          <w:tcPr>
            <w:tcW w:w="1690" w:type="dxa"/>
            <w:tcBorders>
              <w:top w:val="nil"/>
              <w:left w:val="nil"/>
              <w:bottom w:val="single" w:sz="4" w:space="0" w:color="auto"/>
              <w:right w:val="single" w:sz="4" w:space="0" w:color="auto"/>
            </w:tcBorders>
            <w:shd w:val="clear" w:color="auto" w:fill="auto"/>
            <w:noWrap/>
            <w:vAlign w:val="bottom"/>
            <w:hideMark/>
          </w:tcPr>
          <w:p w14:paraId="03D139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Cold symptoms</w:t>
            </w:r>
          </w:p>
        </w:tc>
        <w:tc>
          <w:tcPr>
            <w:tcW w:w="1902" w:type="dxa"/>
            <w:tcBorders>
              <w:top w:val="nil"/>
              <w:left w:val="nil"/>
              <w:bottom w:val="single" w:sz="4" w:space="0" w:color="auto"/>
              <w:right w:val="single" w:sz="4" w:space="0" w:color="auto"/>
            </w:tcBorders>
            <w:shd w:val="clear" w:color="auto" w:fill="auto"/>
            <w:noWrap/>
            <w:vAlign w:val="bottom"/>
            <w:hideMark/>
          </w:tcPr>
          <w:p w14:paraId="0CA24F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49DD24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43DD5D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23/05/2017</w:t>
            </w:r>
          </w:p>
        </w:tc>
        <w:tc>
          <w:tcPr>
            <w:tcW w:w="808" w:type="dxa"/>
            <w:tcBorders>
              <w:top w:val="nil"/>
              <w:left w:val="nil"/>
              <w:bottom w:val="single" w:sz="4" w:space="0" w:color="auto"/>
              <w:right w:val="single" w:sz="4" w:space="0" w:color="auto"/>
            </w:tcBorders>
            <w:shd w:val="clear" w:color="auto" w:fill="auto"/>
            <w:noWrap/>
            <w:vAlign w:val="bottom"/>
            <w:hideMark/>
          </w:tcPr>
          <w:p w14:paraId="1E6552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017F3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31/05/2017</w:t>
            </w:r>
          </w:p>
        </w:tc>
        <w:tc>
          <w:tcPr>
            <w:tcW w:w="573" w:type="dxa"/>
            <w:tcBorders>
              <w:top w:val="nil"/>
              <w:left w:val="nil"/>
              <w:bottom w:val="single" w:sz="4" w:space="0" w:color="auto"/>
              <w:right w:val="single" w:sz="4" w:space="0" w:color="auto"/>
            </w:tcBorders>
            <w:shd w:val="clear" w:color="auto" w:fill="auto"/>
            <w:noWrap/>
            <w:vAlign w:val="bottom"/>
            <w:hideMark/>
          </w:tcPr>
          <w:p w14:paraId="21DA7A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58AC0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71699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91D2F8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65AA42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84B17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3CC232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157</w:t>
            </w:r>
          </w:p>
        </w:tc>
        <w:tc>
          <w:tcPr>
            <w:tcW w:w="1690" w:type="dxa"/>
            <w:tcBorders>
              <w:top w:val="nil"/>
              <w:left w:val="nil"/>
              <w:bottom w:val="single" w:sz="4" w:space="0" w:color="auto"/>
              <w:right w:val="single" w:sz="4" w:space="0" w:color="auto"/>
            </w:tcBorders>
            <w:shd w:val="clear" w:color="auto" w:fill="auto"/>
            <w:noWrap/>
            <w:vAlign w:val="bottom"/>
            <w:hideMark/>
          </w:tcPr>
          <w:p w14:paraId="496C62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Minor herpes simplex (lip)</w:t>
            </w:r>
          </w:p>
        </w:tc>
        <w:tc>
          <w:tcPr>
            <w:tcW w:w="1902" w:type="dxa"/>
            <w:tcBorders>
              <w:top w:val="nil"/>
              <w:left w:val="nil"/>
              <w:bottom w:val="single" w:sz="4" w:space="0" w:color="auto"/>
              <w:right w:val="single" w:sz="4" w:space="0" w:color="auto"/>
            </w:tcBorders>
            <w:shd w:val="clear" w:color="auto" w:fill="auto"/>
            <w:noWrap/>
            <w:vAlign w:val="bottom"/>
            <w:hideMark/>
          </w:tcPr>
          <w:p w14:paraId="5E0728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53B0AE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3C29C1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23/01/2018</w:t>
            </w:r>
          </w:p>
        </w:tc>
        <w:tc>
          <w:tcPr>
            <w:tcW w:w="808" w:type="dxa"/>
            <w:tcBorders>
              <w:top w:val="nil"/>
              <w:left w:val="nil"/>
              <w:bottom w:val="single" w:sz="4" w:space="0" w:color="auto"/>
              <w:right w:val="single" w:sz="4" w:space="0" w:color="auto"/>
            </w:tcBorders>
            <w:shd w:val="clear" w:color="auto" w:fill="auto"/>
            <w:noWrap/>
            <w:vAlign w:val="bottom"/>
            <w:hideMark/>
          </w:tcPr>
          <w:p w14:paraId="2902230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20598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30/01/2018</w:t>
            </w:r>
          </w:p>
        </w:tc>
        <w:tc>
          <w:tcPr>
            <w:tcW w:w="573" w:type="dxa"/>
            <w:tcBorders>
              <w:top w:val="nil"/>
              <w:left w:val="nil"/>
              <w:bottom w:val="single" w:sz="4" w:space="0" w:color="auto"/>
              <w:right w:val="single" w:sz="4" w:space="0" w:color="auto"/>
            </w:tcBorders>
            <w:shd w:val="clear" w:color="auto" w:fill="auto"/>
            <w:noWrap/>
            <w:vAlign w:val="bottom"/>
            <w:hideMark/>
          </w:tcPr>
          <w:p w14:paraId="3BC30C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4B2D9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C3F3D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11F3C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6CF2D9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E576D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B1501E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159</w:t>
            </w:r>
          </w:p>
        </w:tc>
        <w:tc>
          <w:tcPr>
            <w:tcW w:w="1690" w:type="dxa"/>
            <w:tcBorders>
              <w:top w:val="nil"/>
              <w:left w:val="nil"/>
              <w:bottom w:val="single" w:sz="4" w:space="0" w:color="auto"/>
              <w:right w:val="single" w:sz="4" w:space="0" w:color="auto"/>
            </w:tcBorders>
            <w:shd w:val="clear" w:color="auto" w:fill="auto"/>
            <w:noWrap/>
            <w:vAlign w:val="bottom"/>
            <w:hideMark/>
          </w:tcPr>
          <w:p w14:paraId="2FF66A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Chest Infection</w:t>
            </w:r>
          </w:p>
        </w:tc>
        <w:tc>
          <w:tcPr>
            <w:tcW w:w="1902" w:type="dxa"/>
            <w:tcBorders>
              <w:top w:val="nil"/>
              <w:left w:val="nil"/>
              <w:bottom w:val="single" w:sz="4" w:space="0" w:color="auto"/>
              <w:right w:val="single" w:sz="4" w:space="0" w:color="auto"/>
            </w:tcBorders>
            <w:shd w:val="clear" w:color="auto" w:fill="auto"/>
            <w:noWrap/>
            <w:vAlign w:val="bottom"/>
            <w:hideMark/>
          </w:tcPr>
          <w:p w14:paraId="1B5560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3552A2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3E3773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20/02/2018</w:t>
            </w:r>
          </w:p>
        </w:tc>
        <w:tc>
          <w:tcPr>
            <w:tcW w:w="808" w:type="dxa"/>
            <w:tcBorders>
              <w:top w:val="nil"/>
              <w:left w:val="nil"/>
              <w:bottom w:val="single" w:sz="4" w:space="0" w:color="auto"/>
              <w:right w:val="single" w:sz="4" w:space="0" w:color="auto"/>
            </w:tcBorders>
            <w:shd w:val="clear" w:color="auto" w:fill="auto"/>
            <w:noWrap/>
            <w:vAlign w:val="bottom"/>
            <w:hideMark/>
          </w:tcPr>
          <w:p w14:paraId="7045C0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EF1BF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14/03/2018</w:t>
            </w:r>
          </w:p>
        </w:tc>
        <w:tc>
          <w:tcPr>
            <w:tcW w:w="573" w:type="dxa"/>
            <w:tcBorders>
              <w:top w:val="nil"/>
              <w:left w:val="nil"/>
              <w:bottom w:val="single" w:sz="4" w:space="0" w:color="auto"/>
              <w:right w:val="single" w:sz="4" w:space="0" w:color="auto"/>
            </w:tcBorders>
            <w:shd w:val="clear" w:color="auto" w:fill="auto"/>
            <w:noWrap/>
            <w:vAlign w:val="bottom"/>
            <w:hideMark/>
          </w:tcPr>
          <w:p w14:paraId="5B52138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6C4F6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D37CD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0E39B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25F555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515F1F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5F1972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159</w:t>
            </w:r>
          </w:p>
        </w:tc>
        <w:tc>
          <w:tcPr>
            <w:tcW w:w="1690" w:type="dxa"/>
            <w:tcBorders>
              <w:top w:val="nil"/>
              <w:left w:val="nil"/>
              <w:bottom w:val="single" w:sz="4" w:space="0" w:color="auto"/>
              <w:right w:val="single" w:sz="4" w:space="0" w:color="auto"/>
            </w:tcBorders>
            <w:shd w:val="clear" w:color="auto" w:fill="auto"/>
            <w:noWrap/>
            <w:vAlign w:val="bottom"/>
            <w:hideMark/>
          </w:tcPr>
          <w:p w14:paraId="3041AD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Common Cold</w:t>
            </w:r>
          </w:p>
        </w:tc>
        <w:tc>
          <w:tcPr>
            <w:tcW w:w="1902" w:type="dxa"/>
            <w:tcBorders>
              <w:top w:val="nil"/>
              <w:left w:val="nil"/>
              <w:bottom w:val="single" w:sz="4" w:space="0" w:color="auto"/>
              <w:right w:val="single" w:sz="4" w:space="0" w:color="auto"/>
            </w:tcBorders>
            <w:shd w:val="clear" w:color="auto" w:fill="auto"/>
            <w:noWrap/>
            <w:vAlign w:val="bottom"/>
            <w:hideMark/>
          </w:tcPr>
          <w:p w14:paraId="62B784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35704D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306B4A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30/01/2018</w:t>
            </w:r>
          </w:p>
        </w:tc>
        <w:tc>
          <w:tcPr>
            <w:tcW w:w="808" w:type="dxa"/>
            <w:tcBorders>
              <w:top w:val="nil"/>
              <w:left w:val="nil"/>
              <w:bottom w:val="single" w:sz="4" w:space="0" w:color="auto"/>
              <w:right w:val="single" w:sz="4" w:space="0" w:color="auto"/>
            </w:tcBorders>
            <w:shd w:val="clear" w:color="auto" w:fill="auto"/>
            <w:noWrap/>
            <w:vAlign w:val="bottom"/>
            <w:hideMark/>
          </w:tcPr>
          <w:p w14:paraId="1F0E62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5F17C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05/02/2018</w:t>
            </w:r>
          </w:p>
        </w:tc>
        <w:tc>
          <w:tcPr>
            <w:tcW w:w="573" w:type="dxa"/>
            <w:tcBorders>
              <w:top w:val="nil"/>
              <w:left w:val="nil"/>
              <w:bottom w:val="single" w:sz="4" w:space="0" w:color="auto"/>
              <w:right w:val="single" w:sz="4" w:space="0" w:color="auto"/>
            </w:tcBorders>
            <w:shd w:val="clear" w:color="auto" w:fill="auto"/>
            <w:noWrap/>
            <w:vAlign w:val="bottom"/>
            <w:hideMark/>
          </w:tcPr>
          <w:p w14:paraId="1C3600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ECC57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03791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ECE7B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D8F9A3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E5980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AAB8FF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168</w:t>
            </w:r>
          </w:p>
        </w:tc>
        <w:tc>
          <w:tcPr>
            <w:tcW w:w="1690" w:type="dxa"/>
            <w:tcBorders>
              <w:top w:val="nil"/>
              <w:left w:val="nil"/>
              <w:bottom w:val="single" w:sz="4" w:space="0" w:color="auto"/>
              <w:right w:val="single" w:sz="4" w:space="0" w:color="auto"/>
            </w:tcBorders>
            <w:shd w:val="clear" w:color="auto" w:fill="auto"/>
            <w:noWrap/>
            <w:vAlign w:val="bottom"/>
            <w:hideMark/>
          </w:tcPr>
          <w:p w14:paraId="32C007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Cold sore</w:t>
            </w:r>
          </w:p>
        </w:tc>
        <w:tc>
          <w:tcPr>
            <w:tcW w:w="1902" w:type="dxa"/>
            <w:tcBorders>
              <w:top w:val="nil"/>
              <w:left w:val="nil"/>
              <w:bottom w:val="single" w:sz="4" w:space="0" w:color="auto"/>
              <w:right w:val="single" w:sz="4" w:space="0" w:color="auto"/>
            </w:tcBorders>
            <w:shd w:val="clear" w:color="auto" w:fill="auto"/>
            <w:noWrap/>
            <w:vAlign w:val="bottom"/>
            <w:hideMark/>
          </w:tcPr>
          <w:p w14:paraId="0BE7AA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517BDB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17B2E7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28/06/2018</w:t>
            </w:r>
          </w:p>
        </w:tc>
        <w:tc>
          <w:tcPr>
            <w:tcW w:w="808" w:type="dxa"/>
            <w:tcBorders>
              <w:top w:val="nil"/>
              <w:left w:val="nil"/>
              <w:bottom w:val="single" w:sz="4" w:space="0" w:color="auto"/>
              <w:right w:val="single" w:sz="4" w:space="0" w:color="auto"/>
            </w:tcBorders>
            <w:shd w:val="clear" w:color="auto" w:fill="auto"/>
            <w:noWrap/>
            <w:vAlign w:val="bottom"/>
            <w:hideMark/>
          </w:tcPr>
          <w:p w14:paraId="4568FA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75E5C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03/07/2018</w:t>
            </w:r>
          </w:p>
        </w:tc>
        <w:tc>
          <w:tcPr>
            <w:tcW w:w="573" w:type="dxa"/>
            <w:tcBorders>
              <w:top w:val="nil"/>
              <w:left w:val="nil"/>
              <w:bottom w:val="single" w:sz="4" w:space="0" w:color="auto"/>
              <w:right w:val="single" w:sz="4" w:space="0" w:color="auto"/>
            </w:tcBorders>
            <w:shd w:val="clear" w:color="auto" w:fill="auto"/>
            <w:noWrap/>
            <w:vAlign w:val="bottom"/>
            <w:hideMark/>
          </w:tcPr>
          <w:p w14:paraId="29FF873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AF23C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A0491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C53FF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CADDF2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91B46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266BC01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170</w:t>
            </w:r>
          </w:p>
        </w:tc>
        <w:tc>
          <w:tcPr>
            <w:tcW w:w="1690" w:type="dxa"/>
            <w:tcBorders>
              <w:top w:val="nil"/>
              <w:left w:val="nil"/>
              <w:bottom w:val="single" w:sz="4" w:space="0" w:color="auto"/>
              <w:right w:val="single" w:sz="4" w:space="0" w:color="auto"/>
            </w:tcBorders>
            <w:shd w:val="clear" w:color="auto" w:fill="auto"/>
            <w:noWrap/>
            <w:vAlign w:val="bottom"/>
            <w:hideMark/>
          </w:tcPr>
          <w:p w14:paraId="0EB5F3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Cold symptoms</w:t>
            </w:r>
          </w:p>
        </w:tc>
        <w:tc>
          <w:tcPr>
            <w:tcW w:w="1902" w:type="dxa"/>
            <w:tcBorders>
              <w:top w:val="nil"/>
              <w:left w:val="nil"/>
              <w:bottom w:val="single" w:sz="4" w:space="0" w:color="auto"/>
              <w:right w:val="single" w:sz="4" w:space="0" w:color="auto"/>
            </w:tcBorders>
            <w:shd w:val="clear" w:color="auto" w:fill="auto"/>
            <w:noWrap/>
            <w:vAlign w:val="bottom"/>
            <w:hideMark/>
          </w:tcPr>
          <w:p w14:paraId="75599B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09C100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4C2C3B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20/08/2018</w:t>
            </w:r>
          </w:p>
        </w:tc>
        <w:tc>
          <w:tcPr>
            <w:tcW w:w="808" w:type="dxa"/>
            <w:tcBorders>
              <w:top w:val="nil"/>
              <w:left w:val="nil"/>
              <w:bottom w:val="single" w:sz="4" w:space="0" w:color="auto"/>
              <w:right w:val="single" w:sz="4" w:space="0" w:color="auto"/>
            </w:tcBorders>
            <w:shd w:val="clear" w:color="auto" w:fill="auto"/>
            <w:noWrap/>
            <w:vAlign w:val="bottom"/>
            <w:hideMark/>
          </w:tcPr>
          <w:p w14:paraId="57F782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D4F7B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24/08/2018</w:t>
            </w:r>
          </w:p>
        </w:tc>
        <w:tc>
          <w:tcPr>
            <w:tcW w:w="573" w:type="dxa"/>
            <w:tcBorders>
              <w:top w:val="nil"/>
              <w:left w:val="nil"/>
              <w:bottom w:val="single" w:sz="4" w:space="0" w:color="auto"/>
              <w:right w:val="single" w:sz="4" w:space="0" w:color="auto"/>
            </w:tcBorders>
            <w:shd w:val="clear" w:color="auto" w:fill="auto"/>
            <w:noWrap/>
            <w:vAlign w:val="bottom"/>
            <w:hideMark/>
          </w:tcPr>
          <w:p w14:paraId="7D5106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88309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60169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F4247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5E6259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568B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35471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189</w:t>
            </w:r>
          </w:p>
        </w:tc>
        <w:tc>
          <w:tcPr>
            <w:tcW w:w="1690" w:type="dxa"/>
            <w:tcBorders>
              <w:top w:val="nil"/>
              <w:left w:val="nil"/>
              <w:bottom w:val="single" w:sz="4" w:space="0" w:color="auto"/>
              <w:right w:val="single" w:sz="4" w:space="0" w:color="auto"/>
            </w:tcBorders>
            <w:shd w:val="clear" w:color="auto" w:fill="auto"/>
            <w:noWrap/>
            <w:vAlign w:val="bottom"/>
            <w:hideMark/>
          </w:tcPr>
          <w:p w14:paraId="4AF427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Cold symptoms, nasal congestion and cough, viral infection</w:t>
            </w:r>
          </w:p>
        </w:tc>
        <w:tc>
          <w:tcPr>
            <w:tcW w:w="1902" w:type="dxa"/>
            <w:tcBorders>
              <w:top w:val="nil"/>
              <w:left w:val="nil"/>
              <w:bottom w:val="single" w:sz="4" w:space="0" w:color="auto"/>
              <w:right w:val="single" w:sz="4" w:space="0" w:color="auto"/>
            </w:tcBorders>
            <w:shd w:val="clear" w:color="auto" w:fill="auto"/>
            <w:noWrap/>
            <w:vAlign w:val="bottom"/>
            <w:hideMark/>
          </w:tcPr>
          <w:p w14:paraId="13A1E8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Infections and infestations</w:t>
            </w:r>
          </w:p>
        </w:tc>
        <w:tc>
          <w:tcPr>
            <w:tcW w:w="1360" w:type="dxa"/>
            <w:tcBorders>
              <w:top w:val="nil"/>
              <w:left w:val="nil"/>
              <w:bottom w:val="single" w:sz="4" w:space="0" w:color="auto"/>
              <w:right w:val="single" w:sz="4" w:space="0" w:color="auto"/>
            </w:tcBorders>
            <w:shd w:val="clear" w:color="auto" w:fill="auto"/>
            <w:noWrap/>
            <w:vAlign w:val="bottom"/>
            <w:hideMark/>
          </w:tcPr>
          <w:p w14:paraId="455948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Infections and infestations</w:t>
            </w:r>
          </w:p>
        </w:tc>
        <w:tc>
          <w:tcPr>
            <w:tcW w:w="1054" w:type="dxa"/>
            <w:tcBorders>
              <w:top w:val="nil"/>
              <w:left w:val="nil"/>
              <w:bottom w:val="single" w:sz="4" w:space="0" w:color="auto"/>
              <w:right w:val="single" w:sz="4" w:space="0" w:color="auto"/>
            </w:tcBorders>
            <w:shd w:val="clear" w:color="auto" w:fill="auto"/>
            <w:noWrap/>
            <w:vAlign w:val="bottom"/>
            <w:hideMark/>
          </w:tcPr>
          <w:p w14:paraId="0D4627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30/11/2018</w:t>
            </w:r>
          </w:p>
        </w:tc>
        <w:tc>
          <w:tcPr>
            <w:tcW w:w="808" w:type="dxa"/>
            <w:tcBorders>
              <w:top w:val="nil"/>
              <w:left w:val="nil"/>
              <w:bottom w:val="single" w:sz="4" w:space="0" w:color="auto"/>
              <w:right w:val="single" w:sz="4" w:space="0" w:color="auto"/>
            </w:tcBorders>
            <w:shd w:val="clear" w:color="auto" w:fill="auto"/>
            <w:noWrap/>
            <w:vAlign w:val="bottom"/>
            <w:hideMark/>
          </w:tcPr>
          <w:p w14:paraId="575FC5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0359A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04/12/2018</w:t>
            </w:r>
          </w:p>
        </w:tc>
        <w:tc>
          <w:tcPr>
            <w:tcW w:w="573" w:type="dxa"/>
            <w:tcBorders>
              <w:top w:val="nil"/>
              <w:left w:val="nil"/>
              <w:bottom w:val="single" w:sz="4" w:space="0" w:color="auto"/>
              <w:right w:val="single" w:sz="4" w:space="0" w:color="auto"/>
            </w:tcBorders>
            <w:shd w:val="clear" w:color="auto" w:fill="auto"/>
            <w:noWrap/>
            <w:vAlign w:val="bottom"/>
            <w:hideMark/>
          </w:tcPr>
          <w:p w14:paraId="73713E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A70FF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C00C3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450AC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AB418D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93D50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0450F6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w:t>
            </w:r>
          </w:p>
        </w:tc>
        <w:tc>
          <w:tcPr>
            <w:tcW w:w="1690" w:type="dxa"/>
            <w:tcBorders>
              <w:top w:val="nil"/>
              <w:left w:val="nil"/>
              <w:bottom w:val="single" w:sz="4" w:space="0" w:color="auto"/>
              <w:right w:val="single" w:sz="4" w:space="0" w:color="auto"/>
            </w:tcBorders>
            <w:shd w:val="clear" w:color="auto" w:fill="auto"/>
            <w:noWrap/>
            <w:vAlign w:val="bottom"/>
            <w:hideMark/>
          </w:tcPr>
          <w:p w14:paraId="446C5C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Lower Back Pain</w:t>
            </w:r>
          </w:p>
        </w:tc>
        <w:tc>
          <w:tcPr>
            <w:tcW w:w="1902" w:type="dxa"/>
            <w:tcBorders>
              <w:top w:val="nil"/>
              <w:left w:val="nil"/>
              <w:bottom w:val="single" w:sz="4" w:space="0" w:color="auto"/>
              <w:right w:val="single" w:sz="4" w:space="0" w:color="auto"/>
            </w:tcBorders>
            <w:shd w:val="clear" w:color="auto" w:fill="auto"/>
            <w:noWrap/>
            <w:vAlign w:val="bottom"/>
            <w:hideMark/>
          </w:tcPr>
          <w:p w14:paraId="0C2846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030E0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E1A65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26/04/2017</w:t>
            </w:r>
          </w:p>
        </w:tc>
        <w:tc>
          <w:tcPr>
            <w:tcW w:w="808" w:type="dxa"/>
            <w:tcBorders>
              <w:top w:val="nil"/>
              <w:left w:val="nil"/>
              <w:bottom w:val="single" w:sz="4" w:space="0" w:color="auto"/>
              <w:right w:val="single" w:sz="4" w:space="0" w:color="auto"/>
            </w:tcBorders>
            <w:shd w:val="clear" w:color="auto" w:fill="auto"/>
            <w:noWrap/>
            <w:vAlign w:val="bottom"/>
            <w:hideMark/>
          </w:tcPr>
          <w:p w14:paraId="05C63C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10704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5566C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F91D1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80CB5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3A89FC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4A64AC6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A29DE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33D37A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20</w:t>
            </w:r>
          </w:p>
        </w:tc>
        <w:tc>
          <w:tcPr>
            <w:tcW w:w="1690" w:type="dxa"/>
            <w:tcBorders>
              <w:top w:val="nil"/>
              <w:left w:val="nil"/>
              <w:bottom w:val="single" w:sz="4" w:space="0" w:color="auto"/>
              <w:right w:val="single" w:sz="4" w:space="0" w:color="auto"/>
            </w:tcBorders>
            <w:shd w:val="clear" w:color="auto" w:fill="auto"/>
            <w:noWrap/>
            <w:vAlign w:val="bottom"/>
            <w:hideMark/>
          </w:tcPr>
          <w:p w14:paraId="1E8D74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Swollen wrist</w:t>
            </w:r>
          </w:p>
        </w:tc>
        <w:tc>
          <w:tcPr>
            <w:tcW w:w="1902" w:type="dxa"/>
            <w:tcBorders>
              <w:top w:val="nil"/>
              <w:left w:val="nil"/>
              <w:bottom w:val="single" w:sz="4" w:space="0" w:color="auto"/>
              <w:right w:val="single" w:sz="4" w:space="0" w:color="auto"/>
            </w:tcBorders>
            <w:shd w:val="clear" w:color="auto" w:fill="auto"/>
            <w:noWrap/>
            <w:vAlign w:val="bottom"/>
            <w:hideMark/>
          </w:tcPr>
          <w:p w14:paraId="33B5D4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195B0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6B032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19/08/2018</w:t>
            </w:r>
          </w:p>
        </w:tc>
        <w:tc>
          <w:tcPr>
            <w:tcW w:w="808" w:type="dxa"/>
            <w:tcBorders>
              <w:top w:val="nil"/>
              <w:left w:val="nil"/>
              <w:bottom w:val="single" w:sz="4" w:space="0" w:color="auto"/>
              <w:right w:val="single" w:sz="4" w:space="0" w:color="auto"/>
            </w:tcBorders>
            <w:shd w:val="clear" w:color="auto" w:fill="auto"/>
            <w:noWrap/>
            <w:vAlign w:val="bottom"/>
            <w:hideMark/>
          </w:tcPr>
          <w:p w14:paraId="70990A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A37CD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9D353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B2B07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DC88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36EBD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7311DB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33798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6D5FA9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69FB89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back pain</w:t>
            </w:r>
          </w:p>
        </w:tc>
        <w:tc>
          <w:tcPr>
            <w:tcW w:w="1902" w:type="dxa"/>
            <w:tcBorders>
              <w:top w:val="nil"/>
              <w:left w:val="nil"/>
              <w:bottom w:val="single" w:sz="4" w:space="0" w:color="auto"/>
              <w:right w:val="single" w:sz="4" w:space="0" w:color="auto"/>
            </w:tcBorders>
            <w:shd w:val="clear" w:color="auto" w:fill="auto"/>
            <w:noWrap/>
            <w:vAlign w:val="bottom"/>
            <w:hideMark/>
          </w:tcPr>
          <w:p w14:paraId="71E690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5491F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142C0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05/04/2017</w:t>
            </w:r>
          </w:p>
        </w:tc>
        <w:tc>
          <w:tcPr>
            <w:tcW w:w="808" w:type="dxa"/>
            <w:tcBorders>
              <w:top w:val="nil"/>
              <w:left w:val="nil"/>
              <w:bottom w:val="single" w:sz="4" w:space="0" w:color="auto"/>
              <w:right w:val="single" w:sz="4" w:space="0" w:color="auto"/>
            </w:tcBorders>
            <w:shd w:val="clear" w:color="auto" w:fill="auto"/>
            <w:noWrap/>
            <w:vAlign w:val="bottom"/>
            <w:hideMark/>
          </w:tcPr>
          <w:p w14:paraId="08EE9E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53908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7FA04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D80F2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6F417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D2388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9A8BEF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24D8E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6F3DA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29</w:t>
            </w:r>
          </w:p>
        </w:tc>
        <w:tc>
          <w:tcPr>
            <w:tcW w:w="1690" w:type="dxa"/>
            <w:tcBorders>
              <w:top w:val="nil"/>
              <w:left w:val="nil"/>
              <w:bottom w:val="single" w:sz="4" w:space="0" w:color="auto"/>
              <w:right w:val="single" w:sz="4" w:space="0" w:color="auto"/>
            </w:tcBorders>
            <w:shd w:val="clear" w:color="auto" w:fill="auto"/>
            <w:noWrap/>
            <w:vAlign w:val="bottom"/>
            <w:hideMark/>
          </w:tcPr>
          <w:p w14:paraId="7A9E24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Back Pain</w:t>
            </w:r>
          </w:p>
        </w:tc>
        <w:tc>
          <w:tcPr>
            <w:tcW w:w="1902" w:type="dxa"/>
            <w:tcBorders>
              <w:top w:val="nil"/>
              <w:left w:val="nil"/>
              <w:bottom w:val="single" w:sz="4" w:space="0" w:color="auto"/>
              <w:right w:val="single" w:sz="4" w:space="0" w:color="auto"/>
            </w:tcBorders>
            <w:shd w:val="clear" w:color="auto" w:fill="auto"/>
            <w:noWrap/>
            <w:vAlign w:val="bottom"/>
            <w:hideMark/>
          </w:tcPr>
          <w:p w14:paraId="1FE2E9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F310D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7D858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19/07/2017</w:t>
            </w:r>
          </w:p>
        </w:tc>
        <w:tc>
          <w:tcPr>
            <w:tcW w:w="808" w:type="dxa"/>
            <w:tcBorders>
              <w:top w:val="nil"/>
              <w:left w:val="nil"/>
              <w:bottom w:val="single" w:sz="4" w:space="0" w:color="auto"/>
              <w:right w:val="single" w:sz="4" w:space="0" w:color="auto"/>
            </w:tcBorders>
            <w:shd w:val="clear" w:color="auto" w:fill="auto"/>
            <w:noWrap/>
            <w:vAlign w:val="bottom"/>
            <w:hideMark/>
          </w:tcPr>
          <w:p w14:paraId="41C362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FA393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1583C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11EC0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D578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F786A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3D44A5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9B398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9F1F15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41</w:t>
            </w:r>
          </w:p>
        </w:tc>
        <w:tc>
          <w:tcPr>
            <w:tcW w:w="1690" w:type="dxa"/>
            <w:tcBorders>
              <w:top w:val="nil"/>
              <w:left w:val="nil"/>
              <w:bottom w:val="single" w:sz="4" w:space="0" w:color="auto"/>
              <w:right w:val="single" w:sz="4" w:space="0" w:color="auto"/>
            </w:tcBorders>
            <w:shd w:val="clear" w:color="auto" w:fill="auto"/>
            <w:noWrap/>
            <w:vAlign w:val="bottom"/>
            <w:hideMark/>
          </w:tcPr>
          <w:p w14:paraId="31C43C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Arm/Back Pain</w:t>
            </w:r>
          </w:p>
        </w:tc>
        <w:tc>
          <w:tcPr>
            <w:tcW w:w="1902" w:type="dxa"/>
            <w:tcBorders>
              <w:top w:val="nil"/>
              <w:left w:val="nil"/>
              <w:bottom w:val="single" w:sz="4" w:space="0" w:color="auto"/>
              <w:right w:val="single" w:sz="4" w:space="0" w:color="auto"/>
            </w:tcBorders>
            <w:shd w:val="clear" w:color="auto" w:fill="auto"/>
            <w:noWrap/>
            <w:vAlign w:val="bottom"/>
            <w:hideMark/>
          </w:tcPr>
          <w:p w14:paraId="504711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16CB2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20C20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25/08/2017</w:t>
            </w:r>
          </w:p>
        </w:tc>
        <w:tc>
          <w:tcPr>
            <w:tcW w:w="808" w:type="dxa"/>
            <w:tcBorders>
              <w:top w:val="nil"/>
              <w:left w:val="nil"/>
              <w:bottom w:val="single" w:sz="4" w:space="0" w:color="auto"/>
              <w:right w:val="single" w:sz="4" w:space="0" w:color="auto"/>
            </w:tcBorders>
            <w:shd w:val="clear" w:color="auto" w:fill="auto"/>
            <w:noWrap/>
            <w:vAlign w:val="bottom"/>
            <w:hideMark/>
          </w:tcPr>
          <w:p w14:paraId="364799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3DB9C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4B1977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B12C5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A2A03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8C334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4A6218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233C3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6E734F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43</w:t>
            </w:r>
          </w:p>
        </w:tc>
        <w:tc>
          <w:tcPr>
            <w:tcW w:w="1690" w:type="dxa"/>
            <w:tcBorders>
              <w:top w:val="nil"/>
              <w:left w:val="nil"/>
              <w:bottom w:val="single" w:sz="4" w:space="0" w:color="auto"/>
              <w:right w:val="single" w:sz="4" w:space="0" w:color="auto"/>
            </w:tcBorders>
            <w:shd w:val="clear" w:color="auto" w:fill="auto"/>
            <w:noWrap/>
            <w:vAlign w:val="bottom"/>
            <w:hideMark/>
          </w:tcPr>
          <w:p w14:paraId="7EE7D5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Foot Pain</w:t>
            </w:r>
          </w:p>
        </w:tc>
        <w:tc>
          <w:tcPr>
            <w:tcW w:w="1902" w:type="dxa"/>
            <w:tcBorders>
              <w:top w:val="nil"/>
              <w:left w:val="nil"/>
              <w:bottom w:val="single" w:sz="4" w:space="0" w:color="auto"/>
              <w:right w:val="single" w:sz="4" w:space="0" w:color="auto"/>
            </w:tcBorders>
            <w:shd w:val="clear" w:color="auto" w:fill="auto"/>
            <w:noWrap/>
            <w:vAlign w:val="bottom"/>
            <w:hideMark/>
          </w:tcPr>
          <w:p w14:paraId="1EF66D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ECC59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08F69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25/07/2017</w:t>
            </w:r>
          </w:p>
        </w:tc>
        <w:tc>
          <w:tcPr>
            <w:tcW w:w="808" w:type="dxa"/>
            <w:tcBorders>
              <w:top w:val="nil"/>
              <w:left w:val="nil"/>
              <w:bottom w:val="single" w:sz="4" w:space="0" w:color="auto"/>
              <w:right w:val="single" w:sz="4" w:space="0" w:color="auto"/>
            </w:tcBorders>
            <w:shd w:val="clear" w:color="auto" w:fill="auto"/>
            <w:noWrap/>
            <w:vAlign w:val="bottom"/>
            <w:hideMark/>
          </w:tcPr>
          <w:p w14:paraId="08CADD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994A6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25/07/2017</w:t>
            </w:r>
          </w:p>
        </w:tc>
        <w:tc>
          <w:tcPr>
            <w:tcW w:w="573" w:type="dxa"/>
            <w:tcBorders>
              <w:top w:val="nil"/>
              <w:left w:val="nil"/>
              <w:bottom w:val="single" w:sz="4" w:space="0" w:color="auto"/>
              <w:right w:val="single" w:sz="4" w:space="0" w:color="auto"/>
            </w:tcBorders>
            <w:shd w:val="clear" w:color="auto" w:fill="auto"/>
            <w:noWrap/>
            <w:vAlign w:val="bottom"/>
            <w:hideMark/>
          </w:tcPr>
          <w:p w14:paraId="06B20C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7916A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0A926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42B85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B55B88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46145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32B7438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47</w:t>
            </w:r>
          </w:p>
        </w:tc>
        <w:tc>
          <w:tcPr>
            <w:tcW w:w="1690" w:type="dxa"/>
            <w:tcBorders>
              <w:top w:val="nil"/>
              <w:left w:val="nil"/>
              <w:bottom w:val="single" w:sz="4" w:space="0" w:color="auto"/>
              <w:right w:val="single" w:sz="4" w:space="0" w:color="auto"/>
            </w:tcBorders>
            <w:shd w:val="clear" w:color="auto" w:fill="auto"/>
            <w:noWrap/>
            <w:vAlign w:val="bottom"/>
            <w:hideMark/>
          </w:tcPr>
          <w:p w14:paraId="3BA6D9E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Ligament tear</w:t>
            </w:r>
          </w:p>
        </w:tc>
        <w:tc>
          <w:tcPr>
            <w:tcW w:w="1902" w:type="dxa"/>
            <w:tcBorders>
              <w:top w:val="nil"/>
              <w:left w:val="nil"/>
              <w:bottom w:val="single" w:sz="4" w:space="0" w:color="auto"/>
              <w:right w:val="single" w:sz="4" w:space="0" w:color="auto"/>
            </w:tcBorders>
            <w:shd w:val="clear" w:color="auto" w:fill="auto"/>
            <w:noWrap/>
            <w:vAlign w:val="bottom"/>
            <w:hideMark/>
          </w:tcPr>
          <w:p w14:paraId="0B0150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C8A52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197D0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25/10/2017</w:t>
            </w:r>
          </w:p>
        </w:tc>
        <w:tc>
          <w:tcPr>
            <w:tcW w:w="808" w:type="dxa"/>
            <w:tcBorders>
              <w:top w:val="nil"/>
              <w:left w:val="nil"/>
              <w:bottom w:val="single" w:sz="4" w:space="0" w:color="auto"/>
              <w:right w:val="single" w:sz="4" w:space="0" w:color="auto"/>
            </w:tcBorders>
            <w:shd w:val="clear" w:color="auto" w:fill="auto"/>
            <w:noWrap/>
            <w:vAlign w:val="bottom"/>
            <w:hideMark/>
          </w:tcPr>
          <w:p w14:paraId="682D51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DAB77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625F3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90BC9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44F5C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3AE93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C3928A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294FE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8FF6D0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74</w:t>
            </w:r>
          </w:p>
        </w:tc>
        <w:tc>
          <w:tcPr>
            <w:tcW w:w="1690" w:type="dxa"/>
            <w:tcBorders>
              <w:top w:val="nil"/>
              <w:left w:val="nil"/>
              <w:bottom w:val="single" w:sz="4" w:space="0" w:color="auto"/>
              <w:right w:val="single" w:sz="4" w:space="0" w:color="auto"/>
            </w:tcBorders>
            <w:shd w:val="clear" w:color="auto" w:fill="auto"/>
            <w:noWrap/>
            <w:vAlign w:val="bottom"/>
            <w:hideMark/>
          </w:tcPr>
          <w:p w14:paraId="0A05FF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Joint pain in left leg</w:t>
            </w:r>
          </w:p>
        </w:tc>
        <w:tc>
          <w:tcPr>
            <w:tcW w:w="1902" w:type="dxa"/>
            <w:tcBorders>
              <w:top w:val="nil"/>
              <w:left w:val="nil"/>
              <w:bottom w:val="single" w:sz="4" w:space="0" w:color="auto"/>
              <w:right w:val="single" w:sz="4" w:space="0" w:color="auto"/>
            </w:tcBorders>
            <w:shd w:val="clear" w:color="auto" w:fill="auto"/>
            <w:noWrap/>
            <w:vAlign w:val="bottom"/>
            <w:hideMark/>
          </w:tcPr>
          <w:p w14:paraId="233820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B3A52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7875F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20/03/2018</w:t>
            </w:r>
          </w:p>
        </w:tc>
        <w:tc>
          <w:tcPr>
            <w:tcW w:w="808" w:type="dxa"/>
            <w:tcBorders>
              <w:top w:val="nil"/>
              <w:left w:val="nil"/>
              <w:bottom w:val="single" w:sz="4" w:space="0" w:color="auto"/>
              <w:right w:val="single" w:sz="4" w:space="0" w:color="auto"/>
            </w:tcBorders>
            <w:shd w:val="clear" w:color="auto" w:fill="auto"/>
            <w:noWrap/>
            <w:vAlign w:val="bottom"/>
            <w:hideMark/>
          </w:tcPr>
          <w:p w14:paraId="2F6BB5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20D4A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2FE52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19FE0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D6AAA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02D12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274175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7D9B1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58384F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74</w:t>
            </w:r>
          </w:p>
        </w:tc>
        <w:tc>
          <w:tcPr>
            <w:tcW w:w="1690" w:type="dxa"/>
            <w:tcBorders>
              <w:top w:val="nil"/>
              <w:left w:val="nil"/>
              <w:bottom w:val="single" w:sz="4" w:space="0" w:color="auto"/>
              <w:right w:val="single" w:sz="4" w:space="0" w:color="auto"/>
            </w:tcBorders>
            <w:shd w:val="clear" w:color="auto" w:fill="auto"/>
            <w:noWrap/>
            <w:vAlign w:val="bottom"/>
            <w:hideMark/>
          </w:tcPr>
          <w:p w14:paraId="718F9B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Leg pain</w:t>
            </w:r>
          </w:p>
        </w:tc>
        <w:tc>
          <w:tcPr>
            <w:tcW w:w="1902" w:type="dxa"/>
            <w:tcBorders>
              <w:top w:val="nil"/>
              <w:left w:val="nil"/>
              <w:bottom w:val="single" w:sz="4" w:space="0" w:color="auto"/>
              <w:right w:val="single" w:sz="4" w:space="0" w:color="auto"/>
            </w:tcBorders>
            <w:shd w:val="clear" w:color="auto" w:fill="auto"/>
            <w:noWrap/>
            <w:vAlign w:val="bottom"/>
            <w:hideMark/>
          </w:tcPr>
          <w:p w14:paraId="2D4557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83105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BA6EB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17/02/2018</w:t>
            </w:r>
          </w:p>
        </w:tc>
        <w:tc>
          <w:tcPr>
            <w:tcW w:w="808" w:type="dxa"/>
            <w:tcBorders>
              <w:top w:val="nil"/>
              <w:left w:val="nil"/>
              <w:bottom w:val="single" w:sz="4" w:space="0" w:color="auto"/>
              <w:right w:val="single" w:sz="4" w:space="0" w:color="auto"/>
            </w:tcBorders>
            <w:shd w:val="clear" w:color="auto" w:fill="auto"/>
            <w:noWrap/>
            <w:vAlign w:val="bottom"/>
            <w:hideMark/>
          </w:tcPr>
          <w:p w14:paraId="7DABCB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2B53D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17/02/2018</w:t>
            </w:r>
          </w:p>
        </w:tc>
        <w:tc>
          <w:tcPr>
            <w:tcW w:w="573" w:type="dxa"/>
            <w:tcBorders>
              <w:top w:val="nil"/>
              <w:left w:val="nil"/>
              <w:bottom w:val="single" w:sz="4" w:space="0" w:color="auto"/>
              <w:right w:val="single" w:sz="4" w:space="0" w:color="auto"/>
            </w:tcBorders>
            <w:shd w:val="clear" w:color="auto" w:fill="auto"/>
            <w:noWrap/>
            <w:vAlign w:val="bottom"/>
            <w:hideMark/>
          </w:tcPr>
          <w:p w14:paraId="3E1397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09CCE7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AAA12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99BA0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77EEEB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AB104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3FA37C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77</w:t>
            </w:r>
          </w:p>
        </w:tc>
        <w:tc>
          <w:tcPr>
            <w:tcW w:w="1690" w:type="dxa"/>
            <w:tcBorders>
              <w:top w:val="nil"/>
              <w:left w:val="nil"/>
              <w:bottom w:val="single" w:sz="4" w:space="0" w:color="auto"/>
              <w:right w:val="single" w:sz="4" w:space="0" w:color="auto"/>
            </w:tcBorders>
            <w:shd w:val="clear" w:color="auto" w:fill="auto"/>
            <w:noWrap/>
            <w:vAlign w:val="bottom"/>
            <w:hideMark/>
          </w:tcPr>
          <w:p w14:paraId="213B6A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Joint disorder</w:t>
            </w:r>
          </w:p>
        </w:tc>
        <w:tc>
          <w:tcPr>
            <w:tcW w:w="1902" w:type="dxa"/>
            <w:tcBorders>
              <w:top w:val="nil"/>
              <w:left w:val="nil"/>
              <w:bottom w:val="single" w:sz="4" w:space="0" w:color="auto"/>
              <w:right w:val="single" w:sz="4" w:space="0" w:color="auto"/>
            </w:tcBorders>
            <w:shd w:val="clear" w:color="auto" w:fill="auto"/>
            <w:noWrap/>
            <w:vAlign w:val="bottom"/>
            <w:hideMark/>
          </w:tcPr>
          <w:p w14:paraId="7F7EC3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D144A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E8D60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808" w:type="dxa"/>
            <w:tcBorders>
              <w:top w:val="nil"/>
              <w:left w:val="nil"/>
              <w:bottom w:val="single" w:sz="4" w:space="0" w:color="auto"/>
              <w:right w:val="single" w:sz="4" w:space="0" w:color="auto"/>
            </w:tcBorders>
            <w:shd w:val="clear" w:color="auto" w:fill="auto"/>
            <w:noWrap/>
            <w:vAlign w:val="bottom"/>
            <w:hideMark/>
          </w:tcPr>
          <w:p w14:paraId="20CDBF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02AB9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207DE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2E493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6037B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EAB2A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600688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B99F7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CC3071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77</w:t>
            </w:r>
          </w:p>
        </w:tc>
        <w:tc>
          <w:tcPr>
            <w:tcW w:w="1690" w:type="dxa"/>
            <w:tcBorders>
              <w:top w:val="nil"/>
              <w:left w:val="nil"/>
              <w:bottom w:val="single" w:sz="4" w:space="0" w:color="auto"/>
              <w:right w:val="single" w:sz="4" w:space="0" w:color="auto"/>
            </w:tcBorders>
            <w:shd w:val="clear" w:color="auto" w:fill="auto"/>
            <w:noWrap/>
            <w:vAlign w:val="bottom"/>
            <w:hideMark/>
          </w:tcPr>
          <w:p w14:paraId="20F33A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Joint pain in wrist</w:t>
            </w:r>
          </w:p>
        </w:tc>
        <w:tc>
          <w:tcPr>
            <w:tcW w:w="1902" w:type="dxa"/>
            <w:tcBorders>
              <w:top w:val="nil"/>
              <w:left w:val="nil"/>
              <w:bottom w:val="single" w:sz="4" w:space="0" w:color="auto"/>
              <w:right w:val="single" w:sz="4" w:space="0" w:color="auto"/>
            </w:tcBorders>
            <w:shd w:val="clear" w:color="auto" w:fill="auto"/>
            <w:noWrap/>
            <w:vAlign w:val="bottom"/>
            <w:hideMark/>
          </w:tcPr>
          <w:p w14:paraId="2E2458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36D2B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E23A8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11/04/2018</w:t>
            </w:r>
          </w:p>
        </w:tc>
        <w:tc>
          <w:tcPr>
            <w:tcW w:w="808" w:type="dxa"/>
            <w:tcBorders>
              <w:top w:val="nil"/>
              <w:left w:val="nil"/>
              <w:bottom w:val="single" w:sz="4" w:space="0" w:color="auto"/>
              <w:right w:val="single" w:sz="4" w:space="0" w:color="auto"/>
            </w:tcBorders>
            <w:shd w:val="clear" w:color="auto" w:fill="auto"/>
            <w:noWrap/>
            <w:vAlign w:val="bottom"/>
            <w:hideMark/>
          </w:tcPr>
          <w:p w14:paraId="490059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D7374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14B29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B8E87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603E6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EBA23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383CE1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8B6D6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95326A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78</w:t>
            </w:r>
          </w:p>
        </w:tc>
        <w:tc>
          <w:tcPr>
            <w:tcW w:w="1690" w:type="dxa"/>
            <w:tcBorders>
              <w:top w:val="nil"/>
              <w:left w:val="nil"/>
              <w:bottom w:val="single" w:sz="4" w:space="0" w:color="auto"/>
              <w:right w:val="single" w:sz="4" w:space="0" w:color="auto"/>
            </w:tcBorders>
            <w:shd w:val="clear" w:color="auto" w:fill="auto"/>
            <w:noWrap/>
            <w:vAlign w:val="bottom"/>
            <w:hideMark/>
          </w:tcPr>
          <w:p w14:paraId="45FE15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Painful finger</w:t>
            </w:r>
          </w:p>
        </w:tc>
        <w:tc>
          <w:tcPr>
            <w:tcW w:w="1902" w:type="dxa"/>
            <w:tcBorders>
              <w:top w:val="nil"/>
              <w:left w:val="nil"/>
              <w:bottom w:val="single" w:sz="4" w:space="0" w:color="auto"/>
              <w:right w:val="single" w:sz="4" w:space="0" w:color="auto"/>
            </w:tcBorders>
            <w:shd w:val="clear" w:color="auto" w:fill="auto"/>
            <w:noWrap/>
            <w:vAlign w:val="bottom"/>
            <w:hideMark/>
          </w:tcPr>
          <w:p w14:paraId="3F8BCA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0F6E6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AEA76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02/2017</w:t>
            </w:r>
          </w:p>
        </w:tc>
        <w:tc>
          <w:tcPr>
            <w:tcW w:w="808" w:type="dxa"/>
            <w:tcBorders>
              <w:top w:val="nil"/>
              <w:left w:val="nil"/>
              <w:bottom w:val="single" w:sz="4" w:space="0" w:color="auto"/>
              <w:right w:val="single" w:sz="4" w:space="0" w:color="auto"/>
            </w:tcBorders>
            <w:shd w:val="clear" w:color="auto" w:fill="auto"/>
            <w:noWrap/>
            <w:vAlign w:val="bottom"/>
            <w:hideMark/>
          </w:tcPr>
          <w:p w14:paraId="1FC12D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0FB0C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25/04/2018</w:t>
            </w:r>
          </w:p>
        </w:tc>
        <w:tc>
          <w:tcPr>
            <w:tcW w:w="573" w:type="dxa"/>
            <w:tcBorders>
              <w:top w:val="nil"/>
              <w:left w:val="nil"/>
              <w:bottom w:val="single" w:sz="4" w:space="0" w:color="auto"/>
              <w:right w:val="single" w:sz="4" w:space="0" w:color="auto"/>
            </w:tcBorders>
            <w:shd w:val="clear" w:color="auto" w:fill="auto"/>
            <w:noWrap/>
            <w:vAlign w:val="bottom"/>
            <w:hideMark/>
          </w:tcPr>
          <w:p w14:paraId="4A0DCB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E3DE7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7E6E3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FBC3D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7C0FAD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28589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809B0A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16C9CE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 in right hand when flexed</w:t>
            </w:r>
          </w:p>
        </w:tc>
        <w:tc>
          <w:tcPr>
            <w:tcW w:w="1902" w:type="dxa"/>
            <w:tcBorders>
              <w:top w:val="nil"/>
              <w:left w:val="nil"/>
              <w:bottom w:val="single" w:sz="4" w:space="0" w:color="auto"/>
              <w:right w:val="single" w:sz="4" w:space="0" w:color="auto"/>
            </w:tcBorders>
            <w:shd w:val="clear" w:color="auto" w:fill="auto"/>
            <w:noWrap/>
            <w:vAlign w:val="bottom"/>
            <w:hideMark/>
          </w:tcPr>
          <w:p w14:paraId="56FC5A8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A2AD9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8EF43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03/09/2018</w:t>
            </w:r>
          </w:p>
        </w:tc>
        <w:tc>
          <w:tcPr>
            <w:tcW w:w="808" w:type="dxa"/>
            <w:tcBorders>
              <w:top w:val="nil"/>
              <w:left w:val="nil"/>
              <w:bottom w:val="single" w:sz="4" w:space="0" w:color="auto"/>
              <w:right w:val="single" w:sz="4" w:space="0" w:color="auto"/>
            </w:tcBorders>
            <w:shd w:val="clear" w:color="auto" w:fill="auto"/>
            <w:noWrap/>
            <w:vAlign w:val="bottom"/>
            <w:hideMark/>
          </w:tcPr>
          <w:p w14:paraId="1DF9C5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211D5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14270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CE9B1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C3A4A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356E5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A4FEBA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164CA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2C1FE4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86</w:t>
            </w:r>
          </w:p>
        </w:tc>
        <w:tc>
          <w:tcPr>
            <w:tcW w:w="1690" w:type="dxa"/>
            <w:tcBorders>
              <w:top w:val="nil"/>
              <w:left w:val="nil"/>
              <w:bottom w:val="single" w:sz="4" w:space="0" w:color="auto"/>
              <w:right w:val="single" w:sz="4" w:space="0" w:color="auto"/>
            </w:tcBorders>
            <w:shd w:val="clear" w:color="auto" w:fill="auto"/>
            <w:noWrap/>
            <w:vAlign w:val="bottom"/>
            <w:hideMark/>
          </w:tcPr>
          <w:p w14:paraId="07442F2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Swollen ankle</w:t>
            </w:r>
          </w:p>
        </w:tc>
        <w:tc>
          <w:tcPr>
            <w:tcW w:w="1902" w:type="dxa"/>
            <w:tcBorders>
              <w:top w:val="nil"/>
              <w:left w:val="nil"/>
              <w:bottom w:val="single" w:sz="4" w:space="0" w:color="auto"/>
              <w:right w:val="single" w:sz="4" w:space="0" w:color="auto"/>
            </w:tcBorders>
            <w:shd w:val="clear" w:color="auto" w:fill="auto"/>
            <w:noWrap/>
            <w:vAlign w:val="bottom"/>
            <w:hideMark/>
          </w:tcPr>
          <w:p w14:paraId="5DD0AF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9F6ED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10CAB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18/08/2018</w:t>
            </w:r>
          </w:p>
        </w:tc>
        <w:tc>
          <w:tcPr>
            <w:tcW w:w="808" w:type="dxa"/>
            <w:tcBorders>
              <w:top w:val="nil"/>
              <w:left w:val="nil"/>
              <w:bottom w:val="single" w:sz="4" w:space="0" w:color="auto"/>
              <w:right w:val="single" w:sz="4" w:space="0" w:color="auto"/>
            </w:tcBorders>
            <w:shd w:val="clear" w:color="auto" w:fill="auto"/>
            <w:noWrap/>
            <w:vAlign w:val="bottom"/>
            <w:hideMark/>
          </w:tcPr>
          <w:p w14:paraId="5E2AC6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A1209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18/08/2018</w:t>
            </w:r>
          </w:p>
        </w:tc>
        <w:tc>
          <w:tcPr>
            <w:tcW w:w="573" w:type="dxa"/>
            <w:tcBorders>
              <w:top w:val="nil"/>
              <w:left w:val="nil"/>
              <w:bottom w:val="single" w:sz="4" w:space="0" w:color="auto"/>
              <w:right w:val="single" w:sz="4" w:space="0" w:color="auto"/>
            </w:tcBorders>
            <w:shd w:val="clear" w:color="auto" w:fill="auto"/>
            <w:noWrap/>
            <w:vAlign w:val="bottom"/>
            <w:hideMark/>
          </w:tcPr>
          <w:p w14:paraId="11001C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C4E36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F86A3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B32E3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7E3744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70FC9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73B1DB9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94</w:t>
            </w:r>
          </w:p>
        </w:tc>
        <w:tc>
          <w:tcPr>
            <w:tcW w:w="1690" w:type="dxa"/>
            <w:tcBorders>
              <w:top w:val="nil"/>
              <w:left w:val="nil"/>
              <w:bottom w:val="single" w:sz="4" w:space="0" w:color="auto"/>
              <w:right w:val="single" w:sz="4" w:space="0" w:color="auto"/>
            </w:tcBorders>
            <w:shd w:val="clear" w:color="auto" w:fill="auto"/>
            <w:noWrap/>
            <w:vAlign w:val="bottom"/>
            <w:hideMark/>
          </w:tcPr>
          <w:p w14:paraId="0941EA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Neck pain</w:t>
            </w:r>
          </w:p>
        </w:tc>
        <w:tc>
          <w:tcPr>
            <w:tcW w:w="1902" w:type="dxa"/>
            <w:tcBorders>
              <w:top w:val="nil"/>
              <w:left w:val="nil"/>
              <w:bottom w:val="single" w:sz="4" w:space="0" w:color="auto"/>
              <w:right w:val="single" w:sz="4" w:space="0" w:color="auto"/>
            </w:tcBorders>
            <w:shd w:val="clear" w:color="auto" w:fill="auto"/>
            <w:noWrap/>
            <w:vAlign w:val="bottom"/>
            <w:hideMark/>
          </w:tcPr>
          <w:p w14:paraId="40C099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7DE2F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1CD6A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12/08/2018</w:t>
            </w:r>
          </w:p>
        </w:tc>
        <w:tc>
          <w:tcPr>
            <w:tcW w:w="808" w:type="dxa"/>
            <w:tcBorders>
              <w:top w:val="nil"/>
              <w:left w:val="nil"/>
              <w:bottom w:val="single" w:sz="4" w:space="0" w:color="auto"/>
              <w:right w:val="single" w:sz="4" w:space="0" w:color="auto"/>
            </w:tcBorders>
            <w:shd w:val="clear" w:color="auto" w:fill="auto"/>
            <w:noWrap/>
            <w:vAlign w:val="bottom"/>
            <w:hideMark/>
          </w:tcPr>
          <w:p w14:paraId="207B49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4AF4D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12/08/2018</w:t>
            </w:r>
          </w:p>
        </w:tc>
        <w:tc>
          <w:tcPr>
            <w:tcW w:w="573" w:type="dxa"/>
            <w:tcBorders>
              <w:top w:val="nil"/>
              <w:left w:val="nil"/>
              <w:bottom w:val="single" w:sz="4" w:space="0" w:color="auto"/>
              <w:right w:val="single" w:sz="4" w:space="0" w:color="auto"/>
            </w:tcBorders>
            <w:shd w:val="clear" w:color="auto" w:fill="auto"/>
            <w:noWrap/>
            <w:vAlign w:val="bottom"/>
            <w:hideMark/>
          </w:tcPr>
          <w:p w14:paraId="444D1F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DBB06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AFC7E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38748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3D01E3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BF0E7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3EC9CF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94</w:t>
            </w:r>
          </w:p>
        </w:tc>
        <w:tc>
          <w:tcPr>
            <w:tcW w:w="1690" w:type="dxa"/>
            <w:tcBorders>
              <w:top w:val="nil"/>
              <w:left w:val="nil"/>
              <w:bottom w:val="single" w:sz="4" w:space="0" w:color="auto"/>
              <w:right w:val="single" w:sz="4" w:space="0" w:color="auto"/>
            </w:tcBorders>
            <w:shd w:val="clear" w:color="auto" w:fill="auto"/>
            <w:noWrap/>
            <w:vAlign w:val="bottom"/>
            <w:hideMark/>
          </w:tcPr>
          <w:p w14:paraId="674F91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Painful xiphoid process (located outwards instead of inwards)</w:t>
            </w:r>
          </w:p>
        </w:tc>
        <w:tc>
          <w:tcPr>
            <w:tcW w:w="1902" w:type="dxa"/>
            <w:tcBorders>
              <w:top w:val="nil"/>
              <w:left w:val="nil"/>
              <w:bottom w:val="single" w:sz="4" w:space="0" w:color="auto"/>
              <w:right w:val="single" w:sz="4" w:space="0" w:color="auto"/>
            </w:tcBorders>
            <w:shd w:val="clear" w:color="auto" w:fill="auto"/>
            <w:noWrap/>
            <w:vAlign w:val="bottom"/>
            <w:hideMark/>
          </w:tcPr>
          <w:p w14:paraId="7280F0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7A085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43C24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13/08/2018</w:t>
            </w:r>
          </w:p>
        </w:tc>
        <w:tc>
          <w:tcPr>
            <w:tcW w:w="808" w:type="dxa"/>
            <w:tcBorders>
              <w:top w:val="nil"/>
              <w:left w:val="nil"/>
              <w:bottom w:val="single" w:sz="4" w:space="0" w:color="auto"/>
              <w:right w:val="single" w:sz="4" w:space="0" w:color="auto"/>
            </w:tcBorders>
            <w:shd w:val="clear" w:color="auto" w:fill="auto"/>
            <w:noWrap/>
            <w:vAlign w:val="bottom"/>
            <w:hideMark/>
          </w:tcPr>
          <w:p w14:paraId="525EE0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CE663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D9407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2E0B3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148A8E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B84E1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C6F864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2254B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BCA733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94</w:t>
            </w:r>
          </w:p>
        </w:tc>
        <w:tc>
          <w:tcPr>
            <w:tcW w:w="1690" w:type="dxa"/>
            <w:tcBorders>
              <w:top w:val="nil"/>
              <w:left w:val="nil"/>
              <w:bottom w:val="single" w:sz="4" w:space="0" w:color="auto"/>
              <w:right w:val="single" w:sz="4" w:space="0" w:color="auto"/>
            </w:tcBorders>
            <w:shd w:val="clear" w:color="auto" w:fill="auto"/>
            <w:noWrap/>
            <w:vAlign w:val="bottom"/>
            <w:hideMark/>
          </w:tcPr>
          <w:p w14:paraId="40B262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Swollen painful chest</w:t>
            </w:r>
          </w:p>
        </w:tc>
        <w:tc>
          <w:tcPr>
            <w:tcW w:w="1902" w:type="dxa"/>
            <w:tcBorders>
              <w:top w:val="nil"/>
              <w:left w:val="nil"/>
              <w:bottom w:val="single" w:sz="4" w:space="0" w:color="auto"/>
              <w:right w:val="single" w:sz="4" w:space="0" w:color="auto"/>
            </w:tcBorders>
            <w:shd w:val="clear" w:color="auto" w:fill="auto"/>
            <w:noWrap/>
            <w:vAlign w:val="bottom"/>
            <w:hideMark/>
          </w:tcPr>
          <w:p w14:paraId="166BC7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FC43F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6CC54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23/07/2018</w:t>
            </w:r>
          </w:p>
        </w:tc>
        <w:tc>
          <w:tcPr>
            <w:tcW w:w="808" w:type="dxa"/>
            <w:tcBorders>
              <w:top w:val="nil"/>
              <w:left w:val="nil"/>
              <w:bottom w:val="single" w:sz="4" w:space="0" w:color="auto"/>
              <w:right w:val="single" w:sz="4" w:space="0" w:color="auto"/>
            </w:tcBorders>
            <w:shd w:val="clear" w:color="auto" w:fill="auto"/>
            <w:noWrap/>
            <w:vAlign w:val="bottom"/>
            <w:hideMark/>
          </w:tcPr>
          <w:p w14:paraId="47CAD0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A9F91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68E69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07B42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3B666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796BA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89E6E7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D7E29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C1C5447"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99</w:t>
            </w:r>
          </w:p>
        </w:tc>
        <w:tc>
          <w:tcPr>
            <w:tcW w:w="1690" w:type="dxa"/>
            <w:tcBorders>
              <w:top w:val="nil"/>
              <w:left w:val="nil"/>
              <w:bottom w:val="single" w:sz="4" w:space="0" w:color="auto"/>
              <w:right w:val="single" w:sz="4" w:space="0" w:color="auto"/>
            </w:tcBorders>
            <w:shd w:val="clear" w:color="auto" w:fill="auto"/>
            <w:noWrap/>
            <w:vAlign w:val="bottom"/>
            <w:hideMark/>
          </w:tcPr>
          <w:p w14:paraId="05D9EB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Small swelling on cheekbone</w:t>
            </w:r>
          </w:p>
        </w:tc>
        <w:tc>
          <w:tcPr>
            <w:tcW w:w="1902" w:type="dxa"/>
            <w:tcBorders>
              <w:top w:val="nil"/>
              <w:left w:val="nil"/>
              <w:bottom w:val="single" w:sz="4" w:space="0" w:color="auto"/>
              <w:right w:val="single" w:sz="4" w:space="0" w:color="auto"/>
            </w:tcBorders>
            <w:shd w:val="clear" w:color="auto" w:fill="auto"/>
            <w:noWrap/>
            <w:vAlign w:val="bottom"/>
            <w:hideMark/>
          </w:tcPr>
          <w:p w14:paraId="141F1C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88E57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7CDD6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30/11/2018</w:t>
            </w:r>
          </w:p>
        </w:tc>
        <w:tc>
          <w:tcPr>
            <w:tcW w:w="808" w:type="dxa"/>
            <w:tcBorders>
              <w:top w:val="nil"/>
              <w:left w:val="nil"/>
              <w:bottom w:val="single" w:sz="4" w:space="0" w:color="auto"/>
              <w:right w:val="single" w:sz="4" w:space="0" w:color="auto"/>
            </w:tcBorders>
            <w:shd w:val="clear" w:color="auto" w:fill="auto"/>
            <w:noWrap/>
            <w:vAlign w:val="bottom"/>
            <w:hideMark/>
          </w:tcPr>
          <w:p w14:paraId="0EBB6F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7A808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30/11/2018</w:t>
            </w:r>
          </w:p>
        </w:tc>
        <w:tc>
          <w:tcPr>
            <w:tcW w:w="573" w:type="dxa"/>
            <w:tcBorders>
              <w:top w:val="nil"/>
              <w:left w:val="nil"/>
              <w:bottom w:val="single" w:sz="4" w:space="0" w:color="auto"/>
              <w:right w:val="single" w:sz="4" w:space="0" w:color="auto"/>
            </w:tcBorders>
            <w:shd w:val="clear" w:color="auto" w:fill="auto"/>
            <w:noWrap/>
            <w:vAlign w:val="bottom"/>
            <w:hideMark/>
          </w:tcPr>
          <w:p w14:paraId="1449A2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7F4A8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FFB2F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26BB2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341A55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0FFAA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B40058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99</w:t>
            </w:r>
          </w:p>
        </w:tc>
        <w:tc>
          <w:tcPr>
            <w:tcW w:w="1690" w:type="dxa"/>
            <w:tcBorders>
              <w:top w:val="nil"/>
              <w:left w:val="nil"/>
              <w:bottom w:val="single" w:sz="4" w:space="0" w:color="auto"/>
              <w:right w:val="single" w:sz="4" w:space="0" w:color="auto"/>
            </w:tcBorders>
            <w:shd w:val="clear" w:color="auto" w:fill="auto"/>
            <w:noWrap/>
            <w:vAlign w:val="bottom"/>
            <w:hideMark/>
          </w:tcPr>
          <w:p w14:paraId="5221A9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Swollen right hand</w:t>
            </w:r>
          </w:p>
        </w:tc>
        <w:tc>
          <w:tcPr>
            <w:tcW w:w="1902" w:type="dxa"/>
            <w:tcBorders>
              <w:top w:val="nil"/>
              <w:left w:val="nil"/>
              <w:bottom w:val="single" w:sz="4" w:space="0" w:color="auto"/>
              <w:right w:val="single" w:sz="4" w:space="0" w:color="auto"/>
            </w:tcBorders>
            <w:shd w:val="clear" w:color="auto" w:fill="auto"/>
            <w:noWrap/>
            <w:vAlign w:val="bottom"/>
            <w:hideMark/>
          </w:tcPr>
          <w:p w14:paraId="70712F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128E5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9064A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19/10/2018</w:t>
            </w:r>
          </w:p>
        </w:tc>
        <w:tc>
          <w:tcPr>
            <w:tcW w:w="808" w:type="dxa"/>
            <w:tcBorders>
              <w:top w:val="nil"/>
              <w:left w:val="nil"/>
              <w:bottom w:val="single" w:sz="4" w:space="0" w:color="auto"/>
              <w:right w:val="single" w:sz="4" w:space="0" w:color="auto"/>
            </w:tcBorders>
            <w:shd w:val="clear" w:color="auto" w:fill="auto"/>
            <w:noWrap/>
            <w:vAlign w:val="bottom"/>
            <w:hideMark/>
          </w:tcPr>
          <w:p w14:paraId="616282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B3B23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26/10/2018</w:t>
            </w:r>
          </w:p>
        </w:tc>
        <w:tc>
          <w:tcPr>
            <w:tcW w:w="573" w:type="dxa"/>
            <w:tcBorders>
              <w:top w:val="nil"/>
              <w:left w:val="nil"/>
              <w:bottom w:val="single" w:sz="4" w:space="0" w:color="auto"/>
              <w:right w:val="single" w:sz="4" w:space="0" w:color="auto"/>
            </w:tcBorders>
            <w:shd w:val="clear" w:color="auto" w:fill="auto"/>
            <w:noWrap/>
            <w:vAlign w:val="bottom"/>
            <w:hideMark/>
          </w:tcPr>
          <w:p w14:paraId="46DEEE9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17475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BBFC9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7A941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A6EE9B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86FA6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E4734C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103</w:t>
            </w:r>
          </w:p>
        </w:tc>
        <w:tc>
          <w:tcPr>
            <w:tcW w:w="1690" w:type="dxa"/>
            <w:tcBorders>
              <w:top w:val="nil"/>
              <w:left w:val="nil"/>
              <w:bottom w:val="single" w:sz="4" w:space="0" w:color="auto"/>
              <w:right w:val="single" w:sz="4" w:space="0" w:color="auto"/>
            </w:tcBorders>
            <w:shd w:val="clear" w:color="auto" w:fill="auto"/>
            <w:noWrap/>
            <w:vAlign w:val="bottom"/>
            <w:hideMark/>
          </w:tcPr>
          <w:p w14:paraId="6CC0E9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Shoulder Pain</w:t>
            </w:r>
          </w:p>
        </w:tc>
        <w:tc>
          <w:tcPr>
            <w:tcW w:w="1902" w:type="dxa"/>
            <w:tcBorders>
              <w:top w:val="nil"/>
              <w:left w:val="nil"/>
              <w:bottom w:val="single" w:sz="4" w:space="0" w:color="auto"/>
              <w:right w:val="single" w:sz="4" w:space="0" w:color="auto"/>
            </w:tcBorders>
            <w:shd w:val="clear" w:color="auto" w:fill="auto"/>
            <w:noWrap/>
            <w:vAlign w:val="bottom"/>
            <w:hideMark/>
          </w:tcPr>
          <w:p w14:paraId="3FC89F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EA9DF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5EBCD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08/12/2018</w:t>
            </w:r>
          </w:p>
        </w:tc>
        <w:tc>
          <w:tcPr>
            <w:tcW w:w="808" w:type="dxa"/>
            <w:tcBorders>
              <w:top w:val="nil"/>
              <w:left w:val="nil"/>
              <w:bottom w:val="single" w:sz="4" w:space="0" w:color="auto"/>
              <w:right w:val="single" w:sz="4" w:space="0" w:color="auto"/>
            </w:tcBorders>
            <w:shd w:val="clear" w:color="auto" w:fill="auto"/>
            <w:noWrap/>
            <w:vAlign w:val="bottom"/>
            <w:hideMark/>
          </w:tcPr>
          <w:p w14:paraId="623F4C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156855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F4722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70030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D4B99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83E55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4C8EA1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C0849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4F4B1F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113</w:t>
            </w:r>
          </w:p>
        </w:tc>
        <w:tc>
          <w:tcPr>
            <w:tcW w:w="1690" w:type="dxa"/>
            <w:tcBorders>
              <w:top w:val="nil"/>
              <w:left w:val="nil"/>
              <w:bottom w:val="single" w:sz="4" w:space="0" w:color="auto"/>
              <w:right w:val="single" w:sz="4" w:space="0" w:color="auto"/>
            </w:tcBorders>
            <w:shd w:val="clear" w:color="auto" w:fill="auto"/>
            <w:noWrap/>
            <w:vAlign w:val="bottom"/>
            <w:hideMark/>
          </w:tcPr>
          <w:p w14:paraId="0A5AFC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Painful dark red little finger</w:t>
            </w:r>
          </w:p>
        </w:tc>
        <w:tc>
          <w:tcPr>
            <w:tcW w:w="1902" w:type="dxa"/>
            <w:tcBorders>
              <w:top w:val="nil"/>
              <w:left w:val="nil"/>
              <w:bottom w:val="single" w:sz="4" w:space="0" w:color="auto"/>
              <w:right w:val="single" w:sz="4" w:space="0" w:color="auto"/>
            </w:tcBorders>
            <w:shd w:val="clear" w:color="auto" w:fill="auto"/>
            <w:noWrap/>
            <w:vAlign w:val="bottom"/>
            <w:hideMark/>
          </w:tcPr>
          <w:p w14:paraId="5F99BD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2816D0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E3B8F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02/02/2019</w:t>
            </w:r>
          </w:p>
        </w:tc>
        <w:tc>
          <w:tcPr>
            <w:tcW w:w="808" w:type="dxa"/>
            <w:tcBorders>
              <w:top w:val="nil"/>
              <w:left w:val="nil"/>
              <w:bottom w:val="single" w:sz="4" w:space="0" w:color="auto"/>
              <w:right w:val="single" w:sz="4" w:space="0" w:color="auto"/>
            </w:tcBorders>
            <w:shd w:val="clear" w:color="auto" w:fill="auto"/>
            <w:noWrap/>
            <w:vAlign w:val="bottom"/>
            <w:hideMark/>
          </w:tcPr>
          <w:p w14:paraId="1DF56C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B5D55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03/02/2019</w:t>
            </w:r>
          </w:p>
        </w:tc>
        <w:tc>
          <w:tcPr>
            <w:tcW w:w="573" w:type="dxa"/>
            <w:tcBorders>
              <w:top w:val="nil"/>
              <w:left w:val="nil"/>
              <w:bottom w:val="single" w:sz="4" w:space="0" w:color="auto"/>
              <w:right w:val="single" w:sz="4" w:space="0" w:color="auto"/>
            </w:tcBorders>
            <w:shd w:val="clear" w:color="auto" w:fill="auto"/>
            <w:noWrap/>
            <w:vAlign w:val="bottom"/>
            <w:hideMark/>
          </w:tcPr>
          <w:p w14:paraId="769AE2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EDE89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A4814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A5833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D1570F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AC83B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E9CE01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116</w:t>
            </w:r>
          </w:p>
        </w:tc>
        <w:tc>
          <w:tcPr>
            <w:tcW w:w="1690" w:type="dxa"/>
            <w:tcBorders>
              <w:top w:val="nil"/>
              <w:left w:val="nil"/>
              <w:bottom w:val="single" w:sz="4" w:space="0" w:color="auto"/>
              <w:right w:val="single" w:sz="4" w:space="0" w:color="auto"/>
            </w:tcBorders>
            <w:shd w:val="clear" w:color="auto" w:fill="auto"/>
            <w:noWrap/>
            <w:vAlign w:val="bottom"/>
            <w:hideMark/>
          </w:tcPr>
          <w:p w14:paraId="134D0F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Left arm soft tissue damage</w:t>
            </w:r>
          </w:p>
        </w:tc>
        <w:tc>
          <w:tcPr>
            <w:tcW w:w="1902" w:type="dxa"/>
            <w:tcBorders>
              <w:top w:val="nil"/>
              <w:left w:val="nil"/>
              <w:bottom w:val="single" w:sz="4" w:space="0" w:color="auto"/>
              <w:right w:val="single" w:sz="4" w:space="0" w:color="auto"/>
            </w:tcBorders>
            <w:shd w:val="clear" w:color="auto" w:fill="auto"/>
            <w:noWrap/>
            <w:vAlign w:val="bottom"/>
            <w:hideMark/>
          </w:tcPr>
          <w:p w14:paraId="0E4ADA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8BF8F2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7E469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02/02/2017</w:t>
            </w:r>
          </w:p>
        </w:tc>
        <w:tc>
          <w:tcPr>
            <w:tcW w:w="808" w:type="dxa"/>
            <w:tcBorders>
              <w:top w:val="nil"/>
              <w:left w:val="nil"/>
              <w:bottom w:val="single" w:sz="4" w:space="0" w:color="auto"/>
              <w:right w:val="single" w:sz="4" w:space="0" w:color="auto"/>
            </w:tcBorders>
            <w:shd w:val="clear" w:color="auto" w:fill="auto"/>
            <w:noWrap/>
            <w:vAlign w:val="bottom"/>
            <w:hideMark/>
          </w:tcPr>
          <w:p w14:paraId="30AEFC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441222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6CC78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D2FAC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90674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7B1DA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207192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A9ADC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120D5D2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123</w:t>
            </w:r>
          </w:p>
        </w:tc>
        <w:tc>
          <w:tcPr>
            <w:tcW w:w="1690" w:type="dxa"/>
            <w:tcBorders>
              <w:top w:val="nil"/>
              <w:left w:val="nil"/>
              <w:bottom w:val="single" w:sz="4" w:space="0" w:color="auto"/>
              <w:right w:val="single" w:sz="4" w:space="0" w:color="auto"/>
            </w:tcBorders>
            <w:shd w:val="clear" w:color="auto" w:fill="auto"/>
            <w:noWrap/>
            <w:vAlign w:val="bottom"/>
            <w:hideMark/>
          </w:tcPr>
          <w:p w14:paraId="25BC7C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Left knee pain</w:t>
            </w:r>
          </w:p>
        </w:tc>
        <w:tc>
          <w:tcPr>
            <w:tcW w:w="1902" w:type="dxa"/>
            <w:tcBorders>
              <w:top w:val="nil"/>
              <w:left w:val="nil"/>
              <w:bottom w:val="single" w:sz="4" w:space="0" w:color="auto"/>
              <w:right w:val="single" w:sz="4" w:space="0" w:color="auto"/>
            </w:tcBorders>
            <w:shd w:val="clear" w:color="auto" w:fill="auto"/>
            <w:noWrap/>
            <w:vAlign w:val="bottom"/>
            <w:hideMark/>
          </w:tcPr>
          <w:p w14:paraId="4B0B10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28583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70BEC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24/03/2017</w:t>
            </w:r>
          </w:p>
        </w:tc>
        <w:tc>
          <w:tcPr>
            <w:tcW w:w="808" w:type="dxa"/>
            <w:tcBorders>
              <w:top w:val="nil"/>
              <w:left w:val="nil"/>
              <w:bottom w:val="single" w:sz="4" w:space="0" w:color="auto"/>
              <w:right w:val="single" w:sz="4" w:space="0" w:color="auto"/>
            </w:tcBorders>
            <w:shd w:val="clear" w:color="auto" w:fill="auto"/>
            <w:noWrap/>
            <w:vAlign w:val="bottom"/>
            <w:hideMark/>
          </w:tcPr>
          <w:p w14:paraId="7F6F8E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5C173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96637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15E66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D8C31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64938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2242212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55C19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959E43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129</w:t>
            </w:r>
          </w:p>
        </w:tc>
        <w:tc>
          <w:tcPr>
            <w:tcW w:w="1690" w:type="dxa"/>
            <w:tcBorders>
              <w:top w:val="nil"/>
              <w:left w:val="nil"/>
              <w:bottom w:val="single" w:sz="4" w:space="0" w:color="auto"/>
              <w:right w:val="single" w:sz="4" w:space="0" w:color="auto"/>
            </w:tcBorders>
            <w:shd w:val="clear" w:color="auto" w:fill="auto"/>
            <w:noWrap/>
            <w:vAlign w:val="bottom"/>
            <w:hideMark/>
          </w:tcPr>
          <w:p w14:paraId="089603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Elbow pain</w:t>
            </w:r>
          </w:p>
        </w:tc>
        <w:tc>
          <w:tcPr>
            <w:tcW w:w="1902" w:type="dxa"/>
            <w:tcBorders>
              <w:top w:val="nil"/>
              <w:left w:val="nil"/>
              <w:bottom w:val="single" w:sz="4" w:space="0" w:color="auto"/>
              <w:right w:val="single" w:sz="4" w:space="0" w:color="auto"/>
            </w:tcBorders>
            <w:shd w:val="clear" w:color="auto" w:fill="auto"/>
            <w:noWrap/>
            <w:vAlign w:val="bottom"/>
            <w:hideMark/>
          </w:tcPr>
          <w:p w14:paraId="7DFE07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1565D3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E65A4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24/04/2017</w:t>
            </w:r>
          </w:p>
        </w:tc>
        <w:tc>
          <w:tcPr>
            <w:tcW w:w="808" w:type="dxa"/>
            <w:tcBorders>
              <w:top w:val="nil"/>
              <w:left w:val="nil"/>
              <w:bottom w:val="single" w:sz="4" w:space="0" w:color="auto"/>
              <w:right w:val="single" w:sz="4" w:space="0" w:color="auto"/>
            </w:tcBorders>
            <w:shd w:val="clear" w:color="auto" w:fill="auto"/>
            <w:noWrap/>
            <w:vAlign w:val="bottom"/>
            <w:hideMark/>
          </w:tcPr>
          <w:p w14:paraId="1C5544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0E2723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E8371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3B5BF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E6F33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B18D2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1DB7BA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DFE44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E89A9D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145</w:t>
            </w:r>
          </w:p>
        </w:tc>
        <w:tc>
          <w:tcPr>
            <w:tcW w:w="1690" w:type="dxa"/>
            <w:tcBorders>
              <w:top w:val="nil"/>
              <w:left w:val="nil"/>
              <w:bottom w:val="single" w:sz="4" w:space="0" w:color="auto"/>
              <w:right w:val="single" w:sz="4" w:space="0" w:color="auto"/>
            </w:tcBorders>
            <w:shd w:val="clear" w:color="auto" w:fill="auto"/>
            <w:noWrap/>
            <w:vAlign w:val="bottom"/>
            <w:hideMark/>
          </w:tcPr>
          <w:p w14:paraId="024497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Muscular Pain R Arm</w:t>
            </w:r>
          </w:p>
        </w:tc>
        <w:tc>
          <w:tcPr>
            <w:tcW w:w="1902" w:type="dxa"/>
            <w:tcBorders>
              <w:top w:val="nil"/>
              <w:left w:val="nil"/>
              <w:bottom w:val="single" w:sz="4" w:space="0" w:color="auto"/>
              <w:right w:val="single" w:sz="4" w:space="0" w:color="auto"/>
            </w:tcBorders>
            <w:shd w:val="clear" w:color="auto" w:fill="auto"/>
            <w:noWrap/>
            <w:vAlign w:val="bottom"/>
            <w:hideMark/>
          </w:tcPr>
          <w:p w14:paraId="1C6F75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AFE31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4AB42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06/10/2017</w:t>
            </w:r>
          </w:p>
        </w:tc>
        <w:tc>
          <w:tcPr>
            <w:tcW w:w="808" w:type="dxa"/>
            <w:tcBorders>
              <w:top w:val="nil"/>
              <w:left w:val="nil"/>
              <w:bottom w:val="single" w:sz="4" w:space="0" w:color="auto"/>
              <w:right w:val="single" w:sz="4" w:space="0" w:color="auto"/>
            </w:tcBorders>
            <w:shd w:val="clear" w:color="auto" w:fill="auto"/>
            <w:noWrap/>
            <w:vAlign w:val="bottom"/>
            <w:hideMark/>
          </w:tcPr>
          <w:p w14:paraId="39162B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296BE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07/10/2017</w:t>
            </w:r>
          </w:p>
        </w:tc>
        <w:tc>
          <w:tcPr>
            <w:tcW w:w="573" w:type="dxa"/>
            <w:tcBorders>
              <w:top w:val="nil"/>
              <w:left w:val="nil"/>
              <w:bottom w:val="single" w:sz="4" w:space="0" w:color="auto"/>
              <w:right w:val="single" w:sz="4" w:space="0" w:color="auto"/>
            </w:tcBorders>
            <w:shd w:val="clear" w:color="auto" w:fill="auto"/>
            <w:noWrap/>
            <w:vAlign w:val="bottom"/>
            <w:hideMark/>
          </w:tcPr>
          <w:p w14:paraId="0C04EA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39701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1417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4C703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13DACB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C22EC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2DC190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148</w:t>
            </w:r>
          </w:p>
        </w:tc>
        <w:tc>
          <w:tcPr>
            <w:tcW w:w="1690" w:type="dxa"/>
            <w:tcBorders>
              <w:top w:val="nil"/>
              <w:left w:val="nil"/>
              <w:bottom w:val="single" w:sz="4" w:space="0" w:color="auto"/>
              <w:right w:val="single" w:sz="4" w:space="0" w:color="auto"/>
            </w:tcBorders>
            <w:shd w:val="clear" w:color="auto" w:fill="auto"/>
            <w:noWrap/>
            <w:vAlign w:val="bottom"/>
            <w:hideMark/>
          </w:tcPr>
          <w:p w14:paraId="60B9F5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Pain in finger (R hand)</w:t>
            </w:r>
          </w:p>
        </w:tc>
        <w:tc>
          <w:tcPr>
            <w:tcW w:w="1902" w:type="dxa"/>
            <w:tcBorders>
              <w:top w:val="nil"/>
              <w:left w:val="nil"/>
              <w:bottom w:val="single" w:sz="4" w:space="0" w:color="auto"/>
              <w:right w:val="single" w:sz="4" w:space="0" w:color="auto"/>
            </w:tcBorders>
            <w:shd w:val="clear" w:color="auto" w:fill="auto"/>
            <w:noWrap/>
            <w:vAlign w:val="bottom"/>
            <w:hideMark/>
          </w:tcPr>
          <w:p w14:paraId="591180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F74D1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0F9B19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30/10/2017</w:t>
            </w:r>
          </w:p>
        </w:tc>
        <w:tc>
          <w:tcPr>
            <w:tcW w:w="808" w:type="dxa"/>
            <w:tcBorders>
              <w:top w:val="nil"/>
              <w:left w:val="nil"/>
              <w:bottom w:val="single" w:sz="4" w:space="0" w:color="auto"/>
              <w:right w:val="single" w:sz="4" w:space="0" w:color="auto"/>
            </w:tcBorders>
            <w:shd w:val="clear" w:color="auto" w:fill="auto"/>
            <w:noWrap/>
            <w:vAlign w:val="bottom"/>
            <w:hideMark/>
          </w:tcPr>
          <w:p w14:paraId="4C37DC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60592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31/10/2017</w:t>
            </w:r>
          </w:p>
        </w:tc>
        <w:tc>
          <w:tcPr>
            <w:tcW w:w="573" w:type="dxa"/>
            <w:tcBorders>
              <w:top w:val="nil"/>
              <w:left w:val="nil"/>
              <w:bottom w:val="single" w:sz="4" w:space="0" w:color="auto"/>
              <w:right w:val="single" w:sz="4" w:space="0" w:color="auto"/>
            </w:tcBorders>
            <w:shd w:val="clear" w:color="auto" w:fill="auto"/>
            <w:noWrap/>
            <w:vAlign w:val="bottom"/>
            <w:hideMark/>
          </w:tcPr>
          <w:p w14:paraId="6EC838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23425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593B1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E1907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59F066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616FD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B18886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153</w:t>
            </w:r>
          </w:p>
        </w:tc>
        <w:tc>
          <w:tcPr>
            <w:tcW w:w="1690" w:type="dxa"/>
            <w:tcBorders>
              <w:top w:val="nil"/>
              <w:left w:val="nil"/>
              <w:bottom w:val="single" w:sz="4" w:space="0" w:color="auto"/>
              <w:right w:val="single" w:sz="4" w:space="0" w:color="auto"/>
            </w:tcBorders>
            <w:shd w:val="clear" w:color="auto" w:fill="auto"/>
            <w:noWrap/>
            <w:vAlign w:val="bottom"/>
            <w:hideMark/>
          </w:tcPr>
          <w:p w14:paraId="473685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back pain</w:t>
            </w:r>
          </w:p>
        </w:tc>
        <w:tc>
          <w:tcPr>
            <w:tcW w:w="1902" w:type="dxa"/>
            <w:tcBorders>
              <w:top w:val="nil"/>
              <w:left w:val="nil"/>
              <w:bottom w:val="single" w:sz="4" w:space="0" w:color="auto"/>
              <w:right w:val="single" w:sz="4" w:space="0" w:color="auto"/>
            </w:tcBorders>
            <w:shd w:val="clear" w:color="auto" w:fill="auto"/>
            <w:noWrap/>
            <w:vAlign w:val="bottom"/>
            <w:hideMark/>
          </w:tcPr>
          <w:p w14:paraId="11B8F3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F6BEF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AD011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11/12/2017</w:t>
            </w:r>
          </w:p>
        </w:tc>
        <w:tc>
          <w:tcPr>
            <w:tcW w:w="808" w:type="dxa"/>
            <w:tcBorders>
              <w:top w:val="nil"/>
              <w:left w:val="nil"/>
              <w:bottom w:val="single" w:sz="4" w:space="0" w:color="auto"/>
              <w:right w:val="single" w:sz="4" w:space="0" w:color="auto"/>
            </w:tcBorders>
            <w:shd w:val="clear" w:color="auto" w:fill="auto"/>
            <w:noWrap/>
            <w:vAlign w:val="bottom"/>
            <w:hideMark/>
          </w:tcPr>
          <w:p w14:paraId="4B2E4D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A5FDC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19/12/2017</w:t>
            </w:r>
          </w:p>
        </w:tc>
        <w:tc>
          <w:tcPr>
            <w:tcW w:w="573" w:type="dxa"/>
            <w:tcBorders>
              <w:top w:val="nil"/>
              <w:left w:val="nil"/>
              <w:bottom w:val="single" w:sz="4" w:space="0" w:color="auto"/>
              <w:right w:val="single" w:sz="4" w:space="0" w:color="auto"/>
            </w:tcBorders>
            <w:shd w:val="clear" w:color="auto" w:fill="auto"/>
            <w:noWrap/>
            <w:vAlign w:val="bottom"/>
            <w:hideMark/>
          </w:tcPr>
          <w:p w14:paraId="5A9FB7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C5526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9BCB6F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7C32C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B032BB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0C50E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2B9263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157</w:t>
            </w:r>
          </w:p>
        </w:tc>
        <w:tc>
          <w:tcPr>
            <w:tcW w:w="1690" w:type="dxa"/>
            <w:tcBorders>
              <w:top w:val="nil"/>
              <w:left w:val="nil"/>
              <w:bottom w:val="single" w:sz="4" w:space="0" w:color="auto"/>
              <w:right w:val="single" w:sz="4" w:space="0" w:color="auto"/>
            </w:tcBorders>
            <w:shd w:val="clear" w:color="auto" w:fill="auto"/>
            <w:noWrap/>
            <w:vAlign w:val="bottom"/>
            <w:hideMark/>
          </w:tcPr>
          <w:p w14:paraId="13FC2B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Pain in left arm, ongoing </w:t>
            </w:r>
            <w:proofErr w:type="gramStart"/>
            <w:r w:rsidRPr="00743F44">
              <w:rPr>
                <w:rFonts w:ascii="Calibri" w:hAnsi="Calibri" w:cs="Calibri"/>
                <w:lang w:val="en-GB" w:eastAsia="en-GB"/>
              </w:rPr>
              <w:t>numbness</w:t>
            </w:r>
            <w:proofErr w:type="gramEnd"/>
            <w:r w:rsidRPr="00743F44">
              <w:rPr>
                <w:rFonts w:ascii="Calibri" w:hAnsi="Calibri" w:cs="Calibri"/>
                <w:lang w:val="en-GB" w:eastAsia="en-GB"/>
              </w:rPr>
              <w:t xml:space="preserve"> and pins &amp; needles</w:t>
            </w:r>
          </w:p>
        </w:tc>
        <w:tc>
          <w:tcPr>
            <w:tcW w:w="1902" w:type="dxa"/>
            <w:tcBorders>
              <w:top w:val="nil"/>
              <w:left w:val="nil"/>
              <w:bottom w:val="single" w:sz="4" w:space="0" w:color="auto"/>
              <w:right w:val="single" w:sz="4" w:space="0" w:color="auto"/>
            </w:tcBorders>
            <w:shd w:val="clear" w:color="auto" w:fill="auto"/>
            <w:noWrap/>
            <w:vAlign w:val="bottom"/>
            <w:hideMark/>
          </w:tcPr>
          <w:p w14:paraId="4C1243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3A9268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B375C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05/01/2018</w:t>
            </w:r>
          </w:p>
        </w:tc>
        <w:tc>
          <w:tcPr>
            <w:tcW w:w="808" w:type="dxa"/>
            <w:tcBorders>
              <w:top w:val="nil"/>
              <w:left w:val="nil"/>
              <w:bottom w:val="single" w:sz="4" w:space="0" w:color="auto"/>
              <w:right w:val="single" w:sz="4" w:space="0" w:color="auto"/>
            </w:tcBorders>
            <w:shd w:val="clear" w:color="auto" w:fill="auto"/>
            <w:noWrap/>
            <w:vAlign w:val="bottom"/>
            <w:hideMark/>
          </w:tcPr>
          <w:p w14:paraId="55EE71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77F01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E78D8F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D27E0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DEBFD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1587E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32E932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3B207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FD1834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168</w:t>
            </w:r>
          </w:p>
        </w:tc>
        <w:tc>
          <w:tcPr>
            <w:tcW w:w="1690" w:type="dxa"/>
            <w:tcBorders>
              <w:top w:val="nil"/>
              <w:left w:val="nil"/>
              <w:bottom w:val="single" w:sz="4" w:space="0" w:color="auto"/>
              <w:right w:val="single" w:sz="4" w:space="0" w:color="auto"/>
            </w:tcBorders>
            <w:shd w:val="clear" w:color="auto" w:fill="auto"/>
            <w:noWrap/>
            <w:vAlign w:val="bottom"/>
            <w:hideMark/>
          </w:tcPr>
          <w:p w14:paraId="03A71F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Lower lumbar discomfort</w:t>
            </w:r>
          </w:p>
        </w:tc>
        <w:tc>
          <w:tcPr>
            <w:tcW w:w="1902" w:type="dxa"/>
            <w:tcBorders>
              <w:top w:val="nil"/>
              <w:left w:val="nil"/>
              <w:bottom w:val="single" w:sz="4" w:space="0" w:color="auto"/>
              <w:right w:val="single" w:sz="4" w:space="0" w:color="auto"/>
            </w:tcBorders>
            <w:shd w:val="clear" w:color="auto" w:fill="auto"/>
            <w:noWrap/>
            <w:vAlign w:val="bottom"/>
            <w:hideMark/>
          </w:tcPr>
          <w:p w14:paraId="3D65D0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05F811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8B2E4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08/08/2018</w:t>
            </w:r>
          </w:p>
        </w:tc>
        <w:tc>
          <w:tcPr>
            <w:tcW w:w="808" w:type="dxa"/>
            <w:tcBorders>
              <w:top w:val="nil"/>
              <w:left w:val="nil"/>
              <w:bottom w:val="single" w:sz="4" w:space="0" w:color="auto"/>
              <w:right w:val="single" w:sz="4" w:space="0" w:color="auto"/>
            </w:tcBorders>
            <w:shd w:val="clear" w:color="auto" w:fill="auto"/>
            <w:noWrap/>
            <w:vAlign w:val="bottom"/>
            <w:hideMark/>
          </w:tcPr>
          <w:p w14:paraId="21E99F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AA5EC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20/08/2018</w:t>
            </w:r>
          </w:p>
        </w:tc>
        <w:tc>
          <w:tcPr>
            <w:tcW w:w="573" w:type="dxa"/>
            <w:tcBorders>
              <w:top w:val="nil"/>
              <w:left w:val="nil"/>
              <w:bottom w:val="single" w:sz="4" w:space="0" w:color="auto"/>
              <w:right w:val="single" w:sz="4" w:space="0" w:color="auto"/>
            </w:tcBorders>
            <w:shd w:val="clear" w:color="auto" w:fill="auto"/>
            <w:noWrap/>
            <w:vAlign w:val="bottom"/>
            <w:hideMark/>
          </w:tcPr>
          <w:p w14:paraId="6A5F51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5CB39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05A42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1C87B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B33D9B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CCF63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B2D0C8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169</w:t>
            </w:r>
          </w:p>
        </w:tc>
        <w:tc>
          <w:tcPr>
            <w:tcW w:w="1690" w:type="dxa"/>
            <w:tcBorders>
              <w:top w:val="nil"/>
              <w:left w:val="nil"/>
              <w:bottom w:val="single" w:sz="4" w:space="0" w:color="auto"/>
              <w:right w:val="single" w:sz="4" w:space="0" w:color="auto"/>
            </w:tcBorders>
            <w:shd w:val="clear" w:color="auto" w:fill="auto"/>
            <w:noWrap/>
            <w:vAlign w:val="bottom"/>
            <w:hideMark/>
          </w:tcPr>
          <w:p w14:paraId="5A4540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chest pain</w:t>
            </w:r>
          </w:p>
        </w:tc>
        <w:tc>
          <w:tcPr>
            <w:tcW w:w="1902" w:type="dxa"/>
            <w:tcBorders>
              <w:top w:val="nil"/>
              <w:left w:val="nil"/>
              <w:bottom w:val="single" w:sz="4" w:space="0" w:color="auto"/>
              <w:right w:val="single" w:sz="4" w:space="0" w:color="auto"/>
            </w:tcBorders>
            <w:shd w:val="clear" w:color="auto" w:fill="auto"/>
            <w:noWrap/>
            <w:vAlign w:val="bottom"/>
            <w:hideMark/>
          </w:tcPr>
          <w:p w14:paraId="2DBACD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7273C6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5EA5D7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22/06/2018</w:t>
            </w:r>
          </w:p>
        </w:tc>
        <w:tc>
          <w:tcPr>
            <w:tcW w:w="808" w:type="dxa"/>
            <w:tcBorders>
              <w:top w:val="nil"/>
              <w:left w:val="nil"/>
              <w:bottom w:val="single" w:sz="4" w:space="0" w:color="auto"/>
              <w:right w:val="single" w:sz="4" w:space="0" w:color="auto"/>
            </w:tcBorders>
            <w:shd w:val="clear" w:color="auto" w:fill="auto"/>
            <w:noWrap/>
            <w:vAlign w:val="bottom"/>
            <w:hideMark/>
          </w:tcPr>
          <w:p w14:paraId="1B43E3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67E61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22/06/2018</w:t>
            </w:r>
          </w:p>
        </w:tc>
        <w:tc>
          <w:tcPr>
            <w:tcW w:w="573" w:type="dxa"/>
            <w:tcBorders>
              <w:top w:val="nil"/>
              <w:left w:val="nil"/>
              <w:bottom w:val="single" w:sz="4" w:space="0" w:color="auto"/>
              <w:right w:val="single" w:sz="4" w:space="0" w:color="auto"/>
            </w:tcBorders>
            <w:shd w:val="clear" w:color="auto" w:fill="auto"/>
            <w:noWrap/>
            <w:vAlign w:val="bottom"/>
            <w:hideMark/>
          </w:tcPr>
          <w:p w14:paraId="097364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AD14F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AF28E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64474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6C0E3B1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F33D9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632FFBE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178</w:t>
            </w:r>
          </w:p>
        </w:tc>
        <w:tc>
          <w:tcPr>
            <w:tcW w:w="1690" w:type="dxa"/>
            <w:tcBorders>
              <w:top w:val="nil"/>
              <w:left w:val="nil"/>
              <w:bottom w:val="single" w:sz="4" w:space="0" w:color="auto"/>
              <w:right w:val="single" w:sz="4" w:space="0" w:color="auto"/>
            </w:tcBorders>
            <w:shd w:val="clear" w:color="auto" w:fill="auto"/>
            <w:noWrap/>
            <w:vAlign w:val="bottom"/>
            <w:hideMark/>
          </w:tcPr>
          <w:p w14:paraId="42DEC8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Knee Discomfort</w:t>
            </w:r>
          </w:p>
        </w:tc>
        <w:tc>
          <w:tcPr>
            <w:tcW w:w="1902" w:type="dxa"/>
            <w:tcBorders>
              <w:top w:val="nil"/>
              <w:left w:val="nil"/>
              <w:bottom w:val="single" w:sz="4" w:space="0" w:color="auto"/>
              <w:right w:val="single" w:sz="4" w:space="0" w:color="auto"/>
            </w:tcBorders>
            <w:shd w:val="clear" w:color="auto" w:fill="auto"/>
            <w:noWrap/>
            <w:vAlign w:val="bottom"/>
            <w:hideMark/>
          </w:tcPr>
          <w:p w14:paraId="77B112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F1ACC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221243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25/09/2018</w:t>
            </w:r>
          </w:p>
        </w:tc>
        <w:tc>
          <w:tcPr>
            <w:tcW w:w="808" w:type="dxa"/>
            <w:tcBorders>
              <w:top w:val="nil"/>
              <w:left w:val="nil"/>
              <w:bottom w:val="single" w:sz="4" w:space="0" w:color="auto"/>
              <w:right w:val="single" w:sz="4" w:space="0" w:color="auto"/>
            </w:tcBorders>
            <w:shd w:val="clear" w:color="auto" w:fill="auto"/>
            <w:noWrap/>
            <w:vAlign w:val="bottom"/>
            <w:hideMark/>
          </w:tcPr>
          <w:p w14:paraId="31A5CB8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07E27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25/09/2018</w:t>
            </w:r>
          </w:p>
        </w:tc>
        <w:tc>
          <w:tcPr>
            <w:tcW w:w="573" w:type="dxa"/>
            <w:tcBorders>
              <w:top w:val="nil"/>
              <w:left w:val="nil"/>
              <w:bottom w:val="single" w:sz="4" w:space="0" w:color="auto"/>
              <w:right w:val="single" w:sz="4" w:space="0" w:color="auto"/>
            </w:tcBorders>
            <w:shd w:val="clear" w:color="auto" w:fill="auto"/>
            <w:noWrap/>
            <w:vAlign w:val="bottom"/>
            <w:hideMark/>
          </w:tcPr>
          <w:p w14:paraId="42B886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C148D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B85F0E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C7769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156CB0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8FD65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C22332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188</w:t>
            </w:r>
          </w:p>
        </w:tc>
        <w:tc>
          <w:tcPr>
            <w:tcW w:w="1690" w:type="dxa"/>
            <w:tcBorders>
              <w:top w:val="nil"/>
              <w:left w:val="nil"/>
              <w:bottom w:val="single" w:sz="4" w:space="0" w:color="auto"/>
              <w:right w:val="single" w:sz="4" w:space="0" w:color="auto"/>
            </w:tcBorders>
            <w:shd w:val="clear" w:color="auto" w:fill="auto"/>
            <w:noWrap/>
            <w:vAlign w:val="bottom"/>
            <w:hideMark/>
          </w:tcPr>
          <w:p w14:paraId="371200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Growing pains</w:t>
            </w:r>
          </w:p>
        </w:tc>
        <w:tc>
          <w:tcPr>
            <w:tcW w:w="1902" w:type="dxa"/>
            <w:tcBorders>
              <w:top w:val="nil"/>
              <w:left w:val="nil"/>
              <w:bottom w:val="single" w:sz="4" w:space="0" w:color="auto"/>
              <w:right w:val="single" w:sz="4" w:space="0" w:color="auto"/>
            </w:tcBorders>
            <w:shd w:val="clear" w:color="auto" w:fill="auto"/>
            <w:noWrap/>
            <w:vAlign w:val="bottom"/>
            <w:hideMark/>
          </w:tcPr>
          <w:p w14:paraId="48AE7A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8ACB6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44D584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06/11/2018</w:t>
            </w:r>
          </w:p>
        </w:tc>
        <w:tc>
          <w:tcPr>
            <w:tcW w:w="808" w:type="dxa"/>
            <w:tcBorders>
              <w:top w:val="nil"/>
              <w:left w:val="nil"/>
              <w:bottom w:val="single" w:sz="4" w:space="0" w:color="auto"/>
              <w:right w:val="single" w:sz="4" w:space="0" w:color="auto"/>
            </w:tcBorders>
            <w:shd w:val="clear" w:color="auto" w:fill="auto"/>
            <w:noWrap/>
            <w:vAlign w:val="bottom"/>
            <w:hideMark/>
          </w:tcPr>
          <w:p w14:paraId="4E54D6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27AF72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0CCD4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D10F3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E62A4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93E2D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5E46A4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9B74B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7E56CD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190</w:t>
            </w:r>
          </w:p>
        </w:tc>
        <w:tc>
          <w:tcPr>
            <w:tcW w:w="1690" w:type="dxa"/>
            <w:tcBorders>
              <w:top w:val="nil"/>
              <w:left w:val="nil"/>
              <w:bottom w:val="single" w:sz="4" w:space="0" w:color="auto"/>
              <w:right w:val="single" w:sz="4" w:space="0" w:color="auto"/>
            </w:tcBorders>
            <w:shd w:val="clear" w:color="auto" w:fill="auto"/>
            <w:noWrap/>
            <w:vAlign w:val="bottom"/>
            <w:hideMark/>
          </w:tcPr>
          <w:p w14:paraId="078C81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Sore head</w:t>
            </w:r>
          </w:p>
        </w:tc>
        <w:tc>
          <w:tcPr>
            <w:tcW w:w="1902" w:type="dxa"/>
            <w:tcBorders>
              <w:top w:val="nil"/>
              <w:left w:val="nil"/>
              <w:bottom w:val="single" w:sz="4" w:space="0" w:color="auto"/>
              <w:right w:val="single" w:sz="4" w:space="0" w:color="auto"/>
            </w:tcBorders>
            <w:shd w:val="clear" w:color="auto" w:fill="auto"/>
            <w:noWrap/>
            <w:vAlign w:val="bottom"/>
            <w:hideMark/>
          </w:tcPr>
          <w:p w14:paraId="344130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Musculoskeletal and connective tissue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3E188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Musculoskeletal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E4A46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16/11/2018</w:t>
            </w:r>
          </w:p>
        </w:tc>
        <w:tc>
          <w:tcPr>
            <w:tcW w:w="808" w:type="dxa"/>
            <w:tcBorders>
              <w:top w:val="nil"/>
              <w:left w:val="nil"/>
              <w:bottom w:val="single" w:sz="4" w:space="0" w:color="auto"/>
              <w:right w:val="single" w:sz="4" w:space="0" w:color="auto"/>
            </w:tcBorders>
            <w:shd w:val="clear" w:color="auto" w:fill="auto"/>
            <w:noWrap/>
            <w:vAlign w:val="bottom"/>
            <w:hideMark/>
          </w:tcPr>
          <w:p w14:paraId="42913C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8C84B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28/11/2018</w:t>
            </w:r>
          </w:p>
        </w:tc>
        <w:tc>
          <w:tcPr>
            <w:tcW w:w="573" w:type="dxa"/>
            <w:tcBorders>
              <w:top w:val="nil"/>
              <w:left w:val="nil"/>
              <w:bottom w:val="single" w:sz="4" w:space="0" w:color="auto"/>
              <w:right w:val="single" w:sz="4" w:space="0" w:color="auto"/>
            </w:tcBorders>
            <w:shd w:val="clear" w:color="auto" w:fill="auto"/>
            <w:noWrap/>
            <w:vAlign w:val="bottom"/>
            <w:hideMark/>
          </w:tcPr>
          <w:p w14:paraId="17121E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D2C7C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EB0CE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FE958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CBECDE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6CEFB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DA607F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102</w:t>
            </w:r>
          </w:p>
        </w:tc>
        <w:tc>
          <w:tcPr>
            <w:tcW w:w="1690" w:type="dxa"/>
            <w:tcBorders>
              <w:top w:val="nil"/>
              <w:left w:val="nil"/>
              <w:bottom w:val="single" w:sz="4" w:space="0" w:color="auto"/>
              <w:right w:val="single" w:sz="4" w:space="0" w:color="auto"/>
            </w:tcBorders>
            <w:shd w:val="clear" w:color="auto" w:fill="auto"/>
            <w:noWrap/>
            <w:vAlign w:val="bottom"/>
            <w:hideMark/>
          </w:tcPr>
          <w:p w14:paraId="058BFC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Infected eye/cyst</w:t>
            </w:r>
          </w:p>
        </w:tc>
        <w:tc>
          <w:tcPr>
            <w:tcW w:w="1902" w:type="dxa"/>
            <w:tcBorders>
              <w:top w:val="nil"/>
              <w:left w:val="nil"/>
              <w:bottom w:val="single" w:sz="4" w:space="0" w:color="auto"/>
              <w:right w:val="single" w:sz="4" w:space="0" w:color="auto"/>
            </w:tcBorders>
            <w:shd w:val="clear" w:color="auto" w:fill="auto"/>
            <w:noWrap/>
            <w:vAlign w:val="bottom"/>
            <w:hideMark/>
          </w:tcPr>
          <w:p w14:paraId="666EF4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Eye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49ADA2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Ocular infection infestation, </w:t>
            </w:r>
            <w:proofErr w:type="gramStart"/>
            <w:r w:rsidRPr="00743F44">
              <w:rPr>
                <w:rFonts w:ascii="Calibri" w:hAnsi="Calibri" w:cs="Calibri"/>
                <w:lang w:val="en-GB" w:eastAsia="en-GB"/>
              </w:rPr>
              <w:t>irritations</w:t>
            </w:r>
            <w:proofErr w:type="gramEnd"/>
            <w:r w:rsidRPr="00743F44">
              <w:rPr>
                <w:rFonts w:ascii="Calibri" w:hAnsi="Calibri" w:cs="Calibri"/>
                <w:lang w:val="en-GB" w:eastAsia="en-GB"/>
              </w:rPr>
              <w:t xml:space="preserve"> and inflammation</w:t>
            </w:r>
          </w:p>
        </w:tc>
        <w:tc>
          <w:tcPr>
            <w:tcW w:w="1054" w:type="dxa"/>
            <w:tcBorders>
              <w:top w:val="nil"/>
              <w:left w:val="nil"/>
              <w:bottom w:val="single" w:sz="4" w:space="0" w:color="auto"/>
              <w:right w:val="single" w:sz="4" w:space="0" w:color="auto"/>
            </w:tcBorders>
            <w:shd w:val="clear" w:color="auto" w:fill="auto"/>
            <w:noWrap/>
            <w:vAlign w:val="bottom"/>
            <w:hideMark/>
          </w:tcPr>
          <w:p w14:paraId="2548D2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12/11/2018</w:t>
            </w:r>
          </w:p>
        </w:tc>
        <w:tc>
          <w:tcPr>
            <w:tcW w:w="808" w:type="dxa"/>
            <w:tcBorders>
              <w:top w:val="nil"/>
              <w:left w:val="nil"/>
              <w:bottom w:val="single" w:sz="4" w:space="0" w:color="auto"/>
              <w:right w:val="single" w:sz="4" w:space="0" w:color="auto"/>
            </w:tcBorders>
            <w:shd w:val="clear" w:color="auto" w:fill="auto"/>
            <w:noWrap/>
            <w:vAlign w:val="bottom"/>
            <w:hideMark/>
          </w:tcPr>
          <w:p w14:paraId="75CEA7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3F428B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8CA80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BAC77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282E6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2E380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E604CE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EED60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3912D9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132</w:t>
            </w:r>
          </w:p>
        </w:tc>
        <w:tc>
          <w:tcPr>
            <w:tcW w:w="1690" w:type="dxa"/>
            <w:tcBorders>
              <w:top w:val="nil"/>
              <w:left w:val="nil"/>
              <w:bottom w:val="single" w:sz="4" w:space="0" w:color="auto"/>
              <w:right w:val="single" w:sz="4" w:space="0" w:color="auto"/>
            </w:tcBorders>
            <w:shd w:val="clear" w:color="auto" w:fill="auto"/>
            <w:noWrap/>
            <w:vAlign w:val="bottom"/>
            <w:hideMark/>
          </w:tcPr>
          <w:p w14:paraId="538FE8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Eye marginally inflamed</w:t>
            </w:r>
          </w:p>
        </w:tc>
        <w:tc>
          <w:tcPr>
            <w:tcW w:w="1902" w:type="dxa"/>
            <w:tcBorders>
              <w:top w:val="nil"/>
              <w:left w:val="nil"/>
              <w:bottom w:val="single" w:sz="4" w:space="0" w:color="auto"/>
              <w:right w:val="single" w:sz="4" w:space="0" w:color="auto"/>
            </w:tcBorders>
            <w:shd w:val="clear" w:color="auto" w:fill="auto"/>
            <w:noWrap/>
            <w:vAlign w:val="bottom"/>
            <w:hideMark/>
          </w:tcPr>
          <w:p w14:paraId="52C828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Eye disorders</w:t>
            </w:r>
          </w:p>
        </w:tc>
        <w:tc>
          <w:tcPr>
            <w:tcW w:w="1360" w:type="dxa"/>
            <w:tcBorders>
              <w:top w:val="nil"/>
              <w:left w:val="nil"/>
              <w:bottom w:val="single" w:sz="4" w:space="0" w:color="auto"/>
              <w:right w:val="single" w:sz="4" w:space="0" w:color="auto"/>
            </w:tcBorders>
            <w:shd w:val="clear" w:color="auto" w:fill="auto"/>
            <w:noWrap/>
            <w:vAlign w:val="bottom"/>
            <w:hideMark/>
          </w:tcPr>
          <w:p w14:paraId="63BD14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Ocular infection infestation, </w:t>
            </w:r>
            <w:proofErr w:type="gramStart"/>
            <w:r w:rsidRPr="00743F44">
              <w:rPr>
                <w:rFonts w:ascii="Calibri" w:hAnsi="Calibri" w:cs="Calibri"/>
                <w:lang w:val="en-GB" w:eastAsia="en-GB"/>
              </w:rPr>
              <w:t>irritations</w:t>
            </w:r>
            <w:proofErr w:type="gramEnd"/>
            <w:r w:rsidRPr="00743F44">
              <w:rPr>
                <w:rFonts w:ascii="Calibri" w:hAnsi="Calibri" w:cs="Calibri"/>
                <w:lang w:val="en-GB" w:eastAsia="en-GB"/>
              </w:rPr>
              <w:t xml:space="preserve"> and inflammation</w:t>
            </w:r>
          </w:p>
        </w:tc>
        <w:tc>
          <w:tcPr>
            <w:tcW w:w="1054" w:type="dxa"/>
            <w:tcBorders>
              <w:top w:val="nil"/>
              <w:left w:val="nil"/>
              <w:bottom w:val="single" w:sz="4" w:space="0" w:color="auto"/>
              <w:right w:val="single" w:sz="4" w:space="0" w:color="auto"/>
            </w:tcBorders>
            <w:shd w:val="clear" w:color="auto" w:fill="auto"/>
            <w:noWrap/>
            <w:vAlign w:val="bottom"/>
            <w:hideMark/>
          </w:tcPr>
          <w:p w14:paraId="67C02A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30/05/2017</w:t>
            </w:r>
          </w:p>
        </w:tc>
        <w:tc>
          <w:tcPr>
            <w:tcW w:w="808" w:type="dxa"/>
            <w:tcBorders>
              <w:top w:val="nil"/>
              <w:left w:val="nil"/>
              <w:bottom w:val="single" w:sz="4" w:space="0" w:color="auto"/>
              <w:right w:val="single" w:sz="4" w:space="0" w:color="auto"/>
            </w:tcBorders>
            <w:shd w:val="clear" w:color="auto" w:fill="auto"/>
            <w:noWrap/>
            <w:vAlign w:val="bottom"/>
            <w:hideMark/>
          </w:tcPr>
          <w:p w14:paraId="521B41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AA2CA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31/05/2017</w:t>
            </w:r>
          </w:p>
        </w:tc>
        <w:tc>
          <w:tcPr>
            <w:tcW w:w="573" w:type="dxa"/>
            <w:tcBorders>
              <w:top w:val="nil"/>
              <w:left w:val="nil"/>
              <w:bottom w:val="single" w:sz="4" w:space="0" w:color="auto"/>
              <w:right w:val="single" w:sz="4" w:space="0" w:color="auto"/>
            </w:tcBorders>
            <w:shd w:val="clear" w:color="auto" w:fill="auto"/>
            <w:noWrap/>
            <w:vAlign w:val="bottom"/>
            <w:hideMark/>
          </w:tcPr>
          <w:p w14:paraId="52454E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7DE527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70F43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F95BC2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188F38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F733C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2DA055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w:t>
            </w:r>
          </w:p>
        </w:tc>
        <w:tc>
          <w:tcPr>
            <w:tcW w:w="1690" w:type="dxa"/>
            <w:tcBorders>
              <w:top w:val="nil"/>
              <w:left w:val="nil"/>
              <w:bottom w:val="single" w:sz="4" w:space="0" w:color="auto"/>
              <w:right w:val="single" w:sz="4" w:space="0" w:color="auto"/>
            </w:tcBorders>
            <w:shd w:val="clear" w:color="auto" w:fill="auto"/>
            <w:noWrap/>
            <w:vAlign w:val="bottom"/>
            <w:hideMark/>
          </w:tcPr>
          <w:p w14:paraId="210AA72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Panic Episodes</w:t>
            </w:r>
          </w:p>
        </w:tc>
        <w:tc>
          <w:tcPr>
            <w:tcW w:w="1902" w:type="dxa"/>
            <w:tcBorders>
              <w:top w:val="nil"/>
              <w:left w:val="nil"/>
              <w:bottom w:val="single" w:sz="4" w:space="0" w:color="auto"/>
              <w:right w:val="single" w:sz="4" w:space="0" w:color="auto"/>
            </w:tcBorders>
            <w:shd w:val="clear" w:color="auto" w:fill="auto"/>
            <w:noWrap/>
            <w:vAlign w:val="bottom"/>
            <w:hideMark/>
          </w:tcPr>
          <w:p w14:paraId="30BB5B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1EC0C95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64F8D9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06/02/2017</w:t>
            </w:r>
          </w:p>
        </w:tc>
        <w:tc>
          <w:tcPr>
            <w:tcW w:w="808" w:type="dxa"/>
            <w:tcBorders>
              <w:top w:val="nil"/>
              <w:left w:val="nil"/>
              <w:bottom w:val="single" w:sz="4" w:space="0" w:color="auto"/>
              <w:right w:val="single" w:sz="4" w:space="0" w:color="auto"/>
            </w:tcBorders>
            <w:shd w:val="clear" w:color="auto" w:fill="auto"/>
            <w:noWrap/>
            <w:vAlign w:val="bottom"/>
            <w:hideMark/>
          </w:tcPr>
          <w:p w14:paraId="39ACE9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98A6C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13/02/2017</w:t>
            </w:r>
          </w:p>
        </w:tc>
        <w:tc>
          <w:tcPr>
            <w:tcW w:w="573" w:type="dxa"/>
            <w:tcBorders>
              <w:top w:val="nil"/>
              <w:left w:val="nil"/>
              <w:bottom w:val="single" w:sz="4" w:space="0" w:color="auto"/>
              <w:right w:val="single" w:sz="4" w:space="0" w:color="auto"/>
            </w:tcBorders>
            <w:shd w:val="clear" w:color="auto" w:fill="auto"/>
            <w:noWrap/>
            <w:vAlign w:val="bottom"/>
            <w:hideMark/>
          </w:tcPr>
          <w:p w14:paraId="0E7C9C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D837B1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8174A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09A7B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6CA811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DF31F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30EC6E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72</w:t>
            </w:r>
          </w:p>
        </w:tc>
        <w:tc>
          <w:tcPr>
            <w:tcW w:w="1690" w:type="dxa"/>
            <w:tcBorders>
              <w:top w:val="nil"/>
              <w:left w:val="nil"/>
              <w:bottom w:val="single" w:sz="4" w:space="0" w:color="auto"/>
              <w:right w:val="single" w:sz="4" w:space="0" w:color="auto"/>
            </w:tcBorders>
            <w:shd w:val="clear" w:color="auto" w:fill="auto"/>
            <w:noWrap/>
            <w:vAlign w:val="bottom"/>
            <w:hideMark/>
          </w:tcPr>
          <w:p w14:paraId="28F091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Swollen knuckles after punching a wall following flashbacks (PTSD)</w:t>
            </w:r>
          </w:p>
        </w:tc>
        <w:tc>
          <w:tcPr>
            <w:tcW w:w="1902" w:type="dxa"/>
            <w:tcBorders>
              <w:top w:val="nil"/>
              <w:left w:val="nil"/>
              <w:bottom w:val="single" w:sz="4" w:space="0" w:color="auto"/>
              <w:right w:val="single" w:sz="4" w:space="0" w:color="auto"/>
            </w:tcBorders>
            <w:shd w:val="clear" w:color="auto" w:fill="auto"/>
            <w:noWrap/>
            <w:vAlign w:val="bottom"/>
            <w:hideMark/>
          </w:tcPr>
          <w:p w14:paraId="300463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337504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2B2D99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12/07/2018</w:t>
            </w:r>
          </w:p>
        </w:tc>
        <w:tc>
          <w:tcPr>
            <w:tcW w:w="808" w:type="dxa"/>
            <w:tcBorders>
              <w:top w:val="nil"/>
              <w:left w:val="nil"/>
              <w:bottom w:val="single" w:sz="4" w:space="0" w:color="auto"/>
              <w:right w:val="single" w:sz="4" w:space="0" w:color="auto"/>
            </w:tcBorders>
            <w:shd w:val="clear" w:color="auto" w:fill="auto"/>
            <w:noWrap/>
            <w:vAlign w:val="bottom"/>
            <w:hideMark/>
          </w:tcPr>
          <w:p w14:paraId="0F6864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2F6B1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3D11A2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88C67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D649E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824CC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5E40FF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1C667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138922A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80</w:t>
            </w:r>
          </w:p>
        </w:tc>
        <w:tc>
          <w:tcPr>
            <w:tcW w:w="1690" w:type="dxa"/>
            <w:tcBorders>
              <w:top w:val="nil"/>
              <w:left w:val="nil"/>
              <w:bottom w:val="single" w:sz="4" w:space="0" w:color="auto"/>
              <w:right w:val="single" w:sz="4" w:space="0" w:color="auto"/>
            </w:tcBorders>
            <w:shd w:val="clear" w:color="auto" w:fill="auto"/>
            <w:noWrap/>
            <w:vAlign w:val="bottom"/>
            <w:hideMark/>
          </w:tcPr>
          <w:p w14:paraId="0F02375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Behavioural change- was hostile towards psychiatrist</w:t>
            </w:r>
          </w:p>
        </w:tc>
        <w:tc>
          <w:tcPr>
            <w:tcW w:w="1902" w:type="dxa"/>
            <w:tcBorders>
              <w:top w:val="nil"/>
              <w:left w:val="nil"/>
              <w:bottom w:val="single" w:sz="4" w:space="0" w:color="auto"/>
              <w:right w:val="single" w:sz="4" w:space="0" w:color="auto"/>
            </w:tcBorders>
            <w:shd w:val="clear" w:color="auto" w:fill="auto"/>
            <w:noWrap/>
            <w:vAlign w:val="bottom"/>
            <w:hideMark/>
          </w:tcPr>
          <w:p w14:paraId="63117E3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3124B3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67F942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29/05/2018</w:t>
            </w:r>
          </w:p>
        </w:tc>
        <w:tc>
          <w:tcPr>
            <w:tcW w:w="808" w:type="dxa"/>
            <w:tcBorders>
              <w:top w:val="nil"/>
              <w:left w:val="nil"/>
              <w:bottom w:val="single" w:sz="4" w:space="0" w:color="auto"/>
              <w:right w:val="single" w:sz="4" w:space="0" w:color="auto"/>
            </w:tcBorders>
            <w:shd w:val="clear" w:color="auto" w:fill="auto"/>
            <w:noWrap/>
            <w:vAlign w:val="bottom"/>
            <w:hideMark/>
          </w:tcPr>
          <w:p w14:paraId="60835F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AF291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29/05/2018</w:t>
            </w:r>
          </w:p>
        </w:tc>
        <w:tc>
          <w:tcPr>
            <w:tcW w:w="573" w:type="dxa"/>
            <w:tcBorders>
              <w:top w:val="nil"/>
              <w:left w:val="nil"/>
              <w:bottom w:val="single" w:sz="4" w:space="0" w:color="auto"/>
              <w:right w:val="single" w:sz="4" w:space="0" w:color="auto"/>
            </w:tcBorders>
            <w:shd w:val="clear" w:color="auto" w:fill="auto"/>
            <w:noWrap/>
            <w:vAlign w:val="bottom"/>
            <w:hideMark/>
          </w:tcPr>
          <w:p w14:paraId="36D708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2749B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E6D49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1A945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40883E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946319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44E8DE5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92</w:t>
            </w:r>
          </w:p>
        </w:tc>
        <w:tc>
          <w:tcPr>
            <w:tcW w:w="1690" w:type="dxa"/>
            <w:tcBorders>
              <w:top w:val="nil"/>
              <w:left w:val="nil"/>
              <w:bottom w:val="single" w:sz="4" w:space="0" w:color="auto"/>
              <w:right w:val="single" w:sz="4" w:space="0" w:color="auto"/>
            </w:tcBorders>
            <w:shd w:val="clear" w:color="auto" w:fill="auto"/>
            <w:noWrap/>
            <w:vAlign w:val="bottom"/>
            <w:hideMark/>
          </w:tcPr>
          <w:p w14:paraId="34A6BF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Behavioural Change</w:t>
            </w:r>
          </w:p>
        </w:tc>
        <w:tc>
          <w:tcPr>
            <w:tcW w:w="1902" w:type="dxa"/>
            <w:tcBorders>
              <w:top w:val="nil"/>
              <w:left w:val="nil"/>
              <w:bottom w:val="single" w:sz="4" w:space="0" w:color="auto"/>
              <w:right w:val="single" w:sz="4" w:space="0" w:color="auto"/>
            </w:tcBorders>
            <w:shd w:val="clear" w:color="auto" w:fill="auto"/>
            <w:noWrap/>
            <w:vAlign w:val="bottom"/>
            <w:hideMark/>
          </w:tcPr>
          <w:p w14:paraId="7C00AF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15434F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56819C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28/07/2018</w:t>
            </w:r>
          </w:p>
        </w:tc>
        <w:tc>
          <w:tcPr>
            <w:tcW w:w="808" w:type="dxa"/>
            <w:tcBorders>
              <w:top w:val="nil"/>
              <w:left w:val="nil"/>
              <w:bottom w:val="single" w:sz="4" w:space="0" w:color="auto"/>
              <w:right w:val="single" w:sz="4" w:space="0" w:color="auto"/>
            </w:tcBorders>
            <w:shd w:val="clear" w:color="auto" w:fill="auto"/>
            <w:noWrap/>
            <w:vAlign w:val="bottom"/>
            <w:hideMark/>
          </w:tcPr>
          <w:p w14:paraId="455856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8EB23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28/07/2018</w:t>
            </w:r>
          </w:p>
        </w:tc>
        <w:tc>
          <w:tcPr>
            <w:tcW w:w="573" w:type="dxa"/>
            <w:tcBorders>
              <w:top w:val="nil"/>
              <w:left w:val="nil"/>
              <w:bottom w:val="single" w:sz="4" w:space="0" w:color="auto"/>
              <w:right w:val="single" w:sz="4" w:space="0" w:color="auto"/>
            </w:tcBorders>
            <w:shd w:val="clear" w:color="auto" w:fill="auto"/>
            <w:noWrap/>
            <w:vAlign w:val="bottom"/>
            <w:hideMark/>
          </w:tcPr>
          <w:p w14:paraId="1FB3E3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32CA2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25D87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93652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517027C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5B9B2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00C3F0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00DBCF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Temper Outbursts</w:t>
            </w:r>
          </w:p>
        </w:tc>
        <w:tc>
          <w:tcPr>
            <w:tcW w:w="1902" w:type="dxa"/>
            <w:tcBorders>
              <w:top w:val="nil"/>
              <w:left w:val="nil"/>
              <w:bottom w:val="single" w:sz="4" w:space="0" w:color="auto"/>
              <w:right w:val="single" w:sz="4" w:space="0" w:color="auto"/>
            </w:tcBorders>
            <w:shd w:val="clear" w:color="auto" w:fill="auto"/>
            <w:noWrap/>
            <w:vAlign w:val="bottom"/>
            <w:hideMark/>
          </w:tcPr>
          <w:p w14:paraId="0BC1E1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7EAFB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7CCB3C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28/01/2019</w:t>
            </w:r>
          </w:p>
        </w:tc>
        <w:tc>
          <w:tcPr>
            <w:tcW w:w="808" w:type="dxa"/>
            <w:tcBorders>
              <w:top w:val="nil"/>
              <w:left w:val="nil"/>
              <w:bottom w:val="single" w:sz="4" w:space="0" w:color="auto"/>
              <w:right w:val="single" w:sz="4" w:space="0" w:color="auto"/>
            </w:tcBorders>
            <w:shd w:val="clear" w:color="auto" w:fill="auto"/>
            <w:noWrap/>
            <w:vAlign w:val="bottom"/>
            <w:hideMark/>
          </w:tcPr>
          <w:p w14:paraId="1BD567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4EE60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03/02/2019</w:t>
            </w:r>
          </w:p>
        </w:tc>
        <w:tc>
          <w:tcPr>
            <w:tcW w:w="573" w:type="dxa"/>
            <w:tcBorders>
              <w:top w:val="nil"/>
              <w:left w:val="nil"/>
              <w:bottom w:val="single" w:sz="4" w:space="0" w:color="auto"/>
              <w:right w:val="single" w:sz="4" w:space="0" w:color="auto"/>
            </w:tcBorders>
            <w:shd w:val="clear" w:color="auto" w:fill="auto"/>
            <w:noWrap/>
            <w:vAlign w:val="bottom"/>
            <w:hideMark/>
          </w:tcPr>
          <w:p w14:paraId="27EF36F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1F1B7E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7CC3D7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01F72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CF1F2A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6B294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C0425D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115</w:t>
            </w:r>
          </w:p>
        </w:tc>
        <w:tc>
          <w:tcPr>
            <w:tcW w:w="1690" w:type="dxa"/>
            <w:tcBorders>
              <w:top w:val="nil"/>
              <w:left w:val="nil"/>
              <w:bottom w:val="single" w:sz="4" w:space="0" w:color="auto"/>
              <w:right w:val="single" w:sz="4" w:space="0" w:color="auto"/>
            </w:tcBorders>
            <w:shd w:val="clear" w:color="auto" w:fill="auto"/>
            <w:noWrap/>
            <w:vAlign w:val="bottom"/>
            <w:hideMark/>
          </w:tcPr>
          <w:p w14:paraId="662D66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Anxiety</w:t>
            </w:r>
          </w:p>
        </w:tc>
        <w:tc>
          <w:tcPr>
            <w:tcW w:w="1902" w:type="dxa"/>
            <w:tcBorders>
              <w:top w:val="nil"/>
              <w:left w:val="nil"/>
              <w:bottom w:val="single" w:sz="4" w:space="0" w:color="auto"/>
              <w:right w:val="single" w:sz="4" w:space="0" w:color="auto"/>
            </w:tcBorders>
            <w:shd w:val="clear" w:color="auto" w:fill="auto"/>
            <w:noWrap/>
            <w:vAlign w:val="bottom"/>
            <w:hideMark/>
          </w:tcPr>
          <w:p w14:paraId="76C226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11583C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012252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05/03/2019</w:t>
            </w:r>
          </w:p>
        </w:tc>
        <w:tc>
          <w:tcPr>
            <w:tcW w:w="808" w:type="dxa"/>
            <w:tcBorders>
              <w:top w:val="nil"/>
              <w:left w:val="nil"/>
              <w:bottom w:val="single" w:sz="4" w:space="0" w:color="auto"/>
              <w:right w:val="single" w:sz="4" w:space="0" w:color="auto"/>
            </w:tcBorders>
            <w:shd w:val="clear" w:color="auto" w:fill="auto"/>
            <w:noWrap/>
            <w:vAlign w:val="bottom"/>
            <w:hideMark/>
          </w:tcPr>
          <w:p w14:paraId="1CBB4F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8EB75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01/04/2019</w:t>
            </w:r>
          </w:p>
        </w:tc>
        <w:tc>
          <w:tcPr>
            <w:tcW w:w="573" w:type="dxa"/>
            <w:tcBorders>
              <w:top w:val="nil"/>
              <w:left w:val="nil"/>
              <w:bottom w:val="single" w:sz="4" w:space="0" w:color="auto"/>
              <w:right w:val="single" w:sz="4" w:space="0" w:color="auto"/>
            </w:tcBorders>
            <w:shd w:val="clear" w:color="auto" w:fill="auto"/>
            <w:noWrap/>
            <w:vAlign w:val="bottom"/>
            <w:hideMark/>
          </w:tcPr>
          <w:p w14:paraId="5C0EB2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AF0F3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8BD0AB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75117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D6DDC2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8F604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127A3E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132</w:t>
            </w:r>
          </w:p>
        </w:tc>
        <w:tc>
          <w:tcPr>
            <w:tcW w:w="1690" w:type="dxa"/>
            <w:tcBorders>
              <w:top w:val="nil"/>
              <w:left w:val="nil"/>
              <w:bottom w:val="single" w:sz="4" w:space="0" w:color="auto"/>
              <w:right w:val="single" w:sz="4" w:space="0" w:color="auto"/>
            </w:tcBorders>
            <w:shd w:val="clear" w:color="auto" w:fill="auto"/>
            <w:noWrap/>
            <w:vAlign w:val="bottom"/>
            <w:hideMark/>
          </w:tcPr>
          <w:p w14:paraId="48C8C5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Hypnopompic hallucination</w:t>
            </w:r>
          </w:p>
        </w:tc>
        <w:tc>
          <w:tcPr>
            <w:tcW w:w="1902" w:type="dxa"/>
            <w:tcBorders>
              <w:top w:val="nil"/>
              <w:left w:val="nil"/>
              <w:bottom w:val="single" w:sz="4" w:space="0" w:color="auto"/>
              <w:right w:val="single" w:sz="4" w:space="0" w:color="auto"/>
            </w:tcBorders>
            <w:shd w:val="clear" w:color="auto" w:fill="auto"/>
            <w:noWrap/>
            <w:vAlign w:val="bottom"/>
            <w:hideMark/>
          </w:tcPr>
          <w:p w14:paraId="594499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37BF78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4789B71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18/05/2017</w:t>
            </w:r>
          </w:p>
        </w:tc>
        <w:tc>
          <w:tcPr>
            <w:tcW w:w="808" w:type="dxa"/>
            <w:tcBorders>
              <w:top w:val="nil"/>
              <w:left w:val="nil"/>
              <w:bottom w:val="single" w:sz="4" w:space="0" w:color="auto"/>
              <w:right w:val="single" w:sz="4" w:space="0" w:color="auto"/>
            </w:tcBorders>
            <w:shd w:val="clear" w:color="auto" w:fill="auto"/>
            <w:noWrap/>
            <w:vAlign w:val="bottom"/>
            <w:hideMark/>
          </w:tcPr>
          <w:p w14:paraId="094117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134A9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18/05/2017</w:t>
            </w:r>
          </w:p>
        </w:tc>
        <w:tc>
          <w:tcPr>
            <w:tcW w:w="573" w:type="dxa"/>
            <w:tcBorders>
              <w:top w:val="nil"/>
              <w:left w:val="nil"/>
              <w:bottom w:val="single" w:sz="4" w:space="0" w:color="auto"/>
              <w:right w:val="single" w:sz="4" w:space="0" w:color="auto"/>
            </w:tcBorders>
            <w:shd w:val="clear" w:color="auto" w:fill="auto"/>
            <w:noWrap/>
            <w:vAlign w:val="bottom"/>
            <w:hideMark/>
          </w:tcPr>
          <w:p w14:paraId="7C64B7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3ED924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B59EB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39A9C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49F38CB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AA29B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B42E1E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137</w:t>
            </w:r>
          </w:p>
        </w:tc>
        <w:tc>
          <w:tcPr>
            <w:tcW w:w="1690" w:type="dxa"/>
            <w:tcBorders>
              <w:top w:val="nil"/>
              <w:left w:val="nil"/>
              <w:bottom w:val="single" w:sz="4" w:space="0" w:color="auto"/>
              <w:right w:val="single" w:sz="4" w:space="0" w:color="auto"/>
            </w:tcBorders>
            <w:shd w:val="clear" w:color="auto" w:fill="auto"/>
            <w:noWrap/>
            <w:vAlign w:val="bottom"/>
            <w:hideMark/>
          </w:tcPr>
          <w:p w14:paraId="6FE21D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Agitation/excitability</w:t>
            </w:r>
          </w:p>
        </w:tc>
        <w:tc>
          <w:tcPr>
            <w:tcW w:w="1902" w:type="dxa"/>
            <w:tcBorders>
              <w:top w:val="nil"/>
              <w:left w:val="nil"/>
              <w:bottom w:val="single" w:sz="4" w:space="0" w:color="auto"/>
              <w:right w:val="single" w:sz="4" w:space="0" w:color="auto"/>
            </w:tcBorders>
            <w:shd w:val="clear" w:color="auto" w:fill="auto"/>
            <w:noWrap/>
            <w:vAlign w:val="bottom"/>
            <w:hideMark/>
          </w:tcPr>
          <w:p w14:paraId="508397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6348E2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7E1B38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07/09/2017</w:t>
            </w:r>
          </w:p>
        </w:tc>
        <w:tc>
          <w:tcPr>
            <w:tcW w:w="808" w:type="dxa"/>
            <w:tcBorders>
              <w:top w:val="nil"/>
              <w:left w:val="nil"/>
              <w:bottom w:val="single" w:sz="4" w:space="0" w:color="auto"/>
              <w:right w:val="single" w:sz="4" w:space="0" w:color="auto"/>
            </w:tcBorders>
            <w:shd w:val="clear" w:color="auto" w:fill="auto"/>
            <w:noWrap/>
            <w:vAlign w:val="bottom"/>
            <w:hideMark/>
          </w:tcPr>
          <w:p w14:paraId="7541AC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37909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11/09/2017</w:t>
            </w:r>
          </w:p>
        </w:tc>
        <w:tc>
          <w:tcPr>
            <w:tcW w:w="573" w:type="dxa"/>
            <w:tcBorders>
              <w:top w:val="nil"/>
              <w:left w:val="nil"/>
              <w:bottom w:val="single" w:sz="4" w:space="0" w:color="auto"/>
              <w:right w:val="single" w:sz="4" w:space="0" w:color="auto"/>
            </w:tcBorders>
            <w:shd w:val="clear" w:color="auto" w:fill="auto"/>
            <w:noWrap/>
            <w:vAlign w:val="bottom"/>
            <w:hideMark/>
          </w:tcPr>
          <w:p w14:paraId="057825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6D4296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2E9897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2EFD64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19A4F29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F6AA5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94E53A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164</w:t>
            </w:r>
          </w:p>
        </w:tc>
        <w:tc>
          <w:tcPr>
            <w:tcW w:w="1690" w:type="dxa"/>
            <w:tcBorders>
              <w:top w:val="nil"/>
              <w:left w:val="nil"/>
              <w:bottom w:val="single" w:sz="4" w:space="0" w:color="auto"/>
              <w:right w:val="single" w:sz="4" w:space="0" w:color="auto"/>
            </w:tcBorders>
            <w:shd w:val="clear" w:color="auto" w:fill="auto"/>
            <w:noWrap/>
            <w:vAlign w:val="bottom"/>
            <w:hideMark/>
          </w:tcPr>
          <w:p w14:paraId="2CEC3E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Behaviour Change</w:t>
            </w:r>
          </w:p>
        </w:tc>
        <w:tc>
          <w:tcPr>
            <w:tcW w:w="1902" w:type="dxa"/>
            <w:tcBorders>
              <w:top w:val="nil"/>
              <w:left w:val="nil"/>
              <w:bottom w:val="single" w:sz="4" w:space="0" w:color="auto"/>
              <w:right w:val="single" w:sz="4" w:space="0" w:color="auto"/>
            </w:tcBorders>
            <w:shd w:val="clear" w:color="auto" w:fill="auto"/>
            <w:noWrap/>
            <w:vAlign w:val="bottom"/>
            <w:hideMark/>
          </w:tcPr>
          <w:p w14:paraId="7E20F9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20633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Psychiatric and 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530245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17/04/2018</w:t>
            </w:r>
          </w:p>
        </w:tc>
        <w:tc>
          <w:tcPr>
            <w:tcW w:w="808" w:type="dxa"/>
            <w:tcBorders>
              <w:top w:val="nil"/>
              <w:left w:val="nil"/>
              <w:bottom w:val="single" w:sz="4" w:space="0" w:color="auto"/>
              <w:right w:val="single" w:sz="4" w:space="0" w:color="auto"/>
            </w:tcBorders>
            <w:shd w:val="clear" w:color="auto" w:fill="auto"/>
            <w:noWrap/>
            <w:vAlign w:val="bottom"/>
            <w:hideMark/>
          </w:tcPr>
          <w:p w14:paraId="19366F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86C19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462525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1120" w:type="dxa"/>
            <w:tcBorders>
              <w:top w:val="nil"/>
              <w:left w:val="nil"/>
              <w:bottom w:val="single" w:sz="4" w:space="0" w:color="auto"/>
              <w:right w:val="single" w:sz="4" w:space="0" w:color="auto"/>
            </w:tcBorders>
            <w:shd w:val="clear" w:color="auto" w:fill="auto"/>
            <w:noWrap/>
            <w:vAlign w:val="bottom"/>
            <w:hideMark/>
          </w:tcPr>
          <w:p w14:paraId="1A1134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210A84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c>
          <w:tcPr>
            <w:tcW w:w="922" w:type="dxa"/>
            <w:tcBorders>
              <w:top w:val="nil"/>
              <w:left w:val="nil"/>
              <w:bottom w:val="single" w:sz="4" w:space="0" w:color="auto"/>
              <w:right w:val="single" w:sz="4" w:space="0" w:color="auto"/>
            </w:tcBorders>
            <w:shd w:val="clear" w:color="auto" w:fill="auto"/>
            <w:noWrap/>
            <w:vAlign w:val="bottom"/>
            <w:hideMark/>
          </w:tcPr>
          <w:p w14:paraId="2B7A9B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541B7D3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7FAD9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D6A832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200</w:t>
            </w:r>
          </w:p>
        </w:tc>
        <w:tc>
          <w:tcPr>
            <w:tcW w:w="1690" w:type="dxa"/>
            <w:tcBorders>
              <w:top w:val="nil"/>
              <w:left w:val="nil"/>
              <w:bottom w:val="single" w:sz="4" w:space="0" w:color="auto"/>
              <w:right w:val="single" w:sz="4" w:space="0" w:color="auto"/>
            </w:tcBorders>
            <w:shd w:val="clear" w:color="auto" w:fill="auto"/>
            <w:noWrap/>
            <w:vAlign w:val="bottom"/>
            <w:hideMark/>
          </w:tcPr>
          <w:p w14:paraId="1A35D6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Anxiety</w:t>
            </w:r>
          </w:p>
        </w:tc>
        <w:tc>
          <w:tcPr>
            <w:tcW w:w="1902" w:type="dxa"/>
            <w:tcBorders>
              <w:top w:val="nil"/>
              <w:left w:val="nil"/>
              <w:bottom w:val="single" w:sz="4" w:space="0" w:color="auto"/>
              <w:right w:val="single" w:sz="4" w:space="0" w:color="auto"/>
            </w:tcBorders>
            <w:shd w:val="clear" w:color="auto" w:fill="auto"/>
            <w:noWrap/>
            <w:vAlign w:val="bottom"/>
            <w:hideMark/>
          </w:tcPr>
          <w:p w14:paraId="1E67E9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1376A8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Psychiatric and </w:t>
            </w:r>
            <w:r w:rsidRPr="00743F44">
              <w:rPr>
                <w:rFonts w:ascii="Calibri" w:hAnsi="Calibri" w:cs="Calibri"/>
                <w:lang w:val="en-GB" w:eastAsia="en-GB"/>
              </w:rPr>
              <w:lastRenderedPageBreak/>
              <w:t>behavioural symptoms</w:t>
            </w:r>
          </w:p>
        </w:tc>
        <w:tc>
          <w:tcPr>
            <w:tcW w:w="1054" w:type="dxa"/>
            <w:tcBorders>
              <w:top w:val="nil"/>
              <w:left w:val="nil"/>
              <w:bottom w:val="single" w:sz="4" w:space="0" w:color="auto"/>
              <w:right w:val="single" w:sz="4" w:space="0" w:color="auto"/>
            </w:tcBorders>
            <w:shd w:val="clear" w:color="auto" w:fill="auto"/>
            <w:noWrap/>
            <w:vAlign w:val="bottom"/>
            <w:hideMark/>
          </w:tcPr>
          <w:p w14:paraId="4A3C42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26/03/2019</w:t>
            </w:r>
          </w:p>
        </w:tc>
        <w:tc>
          <w:tcPr>
            <w:tcW w:w="808" w:type="dxa"/>
            <w:tcBorders>
              <w:top w:val="nil"/>
              <w:left w:val="nil"/>
              <w:bottom w:val="single" w:sz="4" w:space="0" w:color="auto"/>
              <w:right w:val="single" w:sz="4" w:space="0" w:color="auto"/>
            </w:tcBorders>
            <w:shd w:val="clear" w:color="auto" w:fill="auto"/>
            <w:noWrap/>
            <w:vAlign w:val="bottom"/>
            <w:hideMark/>
          </w:tcPr>
          <w:p w14:paraId="04BCDE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1. Yes (at end </w:t>
            </w:r>
            <w:r w:rsidRPr="00743F44">
              <w:rPr>
                <w:rFonts w:ascii="Calibri" w:hAnsi="Calibri" w:cs="Calibri"/>
                <w:lang w:val="en-GB" w:eastAsia="en-GB"/>
              </w:rPr>
              <w:lastRenderedPageBreak/>
              <w:t>of study)</w:t>
            </w:r>
          </w:p>
        </w:tc>
        <w:tc>
          <w:tcPr>
            <w:tcW w:w="1203" w:type="dxa"/>
            <w:tcBorders>
              <w:top w:val="nil"/>
              <w:left w:val="nil"/>
              <w:bottom w:val="single" w:sz="4" w:space="0" w:color="auto"/>
              <w:right w:val="single" w:sz="4" w:space="0" w:color="auto"/>
            </w:tcBorders>
            <w:shd w:val="clear" w:color="auto" w:fill="auto"/>
            <w:noWrap/>
            <w:vAlign w:val="bottom"/>
            <w:hideMark/>
          </w:tcPr>
          <w:p w14:paraId="5C9E9F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 </w:t>
            </w:r>
          </w:p>
        </w:tc>
        <w:tc>
          <w:tcPr>
            <w:tcW w:w="573" w:type="dxa"/>
            <w:tcBorders>
              <w:top w:val="nil"/>
              <w:left w:val="nil"/>
              <w:bottom w:val="single" w:sz="4" w:space="0" w:color="auto"/>
              <w:right w:val="single" w:sz="4" w:space="0" w:color="auto"/>
            </w:tcBorders>
            <w:shd w:val="clear" w:color="auto" w:fill="auto"/>
            <w:noWrap/>
            <w:vAlign w:val="bottom"/>
            <w:hideMark/>
          </w:tcPr>
          <w:p w14:paraId="4C4DDC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21CF2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B8B2C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533825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A6D939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DA0C4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BA55B03"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34</w:t>
            </w:r>
          </w:p>
        </w:tc>
        <w:tc>
          <w:tcPr>
            <w:tcW w:w="1690" w:type="dxa"/>
            <w:tcBorders>
              <w:top w:val="nil"/>
              <w:left w:val="nil"/>
              <w:bottom w:val="single" w:sz="4" w:space="0" w:color="auto"/>
              <w:right w:val="single" w:sz="4" w:space="0" w:color="auto"/>
            </w:tcBorders>
            <w:shd w:val="clear" w:color="auto" w:fill="auto"/>
            <w:noWrap/>
            <w:vAlign w:val="bottom"/>
            <w:hideMark/>
          </w:tcPr>
          <w:p w14:paraId="71A177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Breathing impairment</w:t>
            </w:r>
          </w:p>
        </w:tc>
        <w:tc>
          <w:tcPr>
            <w:tcW w:w="1902" w:type="dxa"/>
            <w:tcBorders>
              <w:top w:val="nil"/>
              <w:left w:val="nil"/>
              <w:bottom w:val="single" w:sz="4" w:space="0" w:color="auto"/>
              <w:right w:val="single" w:sz="4" w:space="0" w:color="auto"/>
            </w:tcBorders>
            <w:shd w:val="clear" w:color="auto" w:fill="auto"/>
            <w:noWrap/>
            <w:vAlign w:val="bottom"/>
            <w:hideMark/>
          </w:tcPr>
          <w:p w14:paraId="5A66DC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Respiratory, </w:t>
            </w:r>
            <w:proofErr w:type="gramStart"/>
            <w:r w:rsidRPr="00743F44">
              <w:rPr>
                <w:rFonts w:ascii="Calibri" w:hAnsi="Calibri" w:cs="Calibri"/>
                <w:lang w:val="en-GB" w:eastAsia="en-GB"/>
              </w:rPr>
              <w:t>thoracic</w:t>
            </w:r>
            <w:proofErr w:type="gramEnd"/>
            <w:r w:rsidRPr="00743F44">
              <w:rPr>
                <w:rFonts w:ascii="Calibri" w:hAnsi="Calibri" w:cs="Calibri"/>
                <w:lang w:val="en-GB" w:eastAsia="en-GB"/>
              </w:rPr>
              <w:t xml:space="preserve"> and mediastinal disorders</w:t>
            </w:r>
          </w:p>
        </w:tc>
        <w:tc>
          <w:tcPr>
            <w:tcW w:w="1360" w:type="dxa"/>
            <w:tcBorders>
              <w:top w:val="nil"/>
              <w:left w:val="nil"/>
              <w:bottom w:val="single" w:sz="4" w:space="0" w:color="auto"/>
              <w:right w:val="single" w:sz="4" w:space="0" w:color="auto"/>
            </w:tcBorders>
            <w:shd w:val="clear" w:color="auto" w:fill="auto"/>
            <w:noWrap/>
            <w:vAlign w:val="bottom"/>
            <w:hideMark/>
          </w:tcPr>
          <w:p w14:paraId="371501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Respiratory, </w:t>
            </w:r>
            <w:proofErr w:type="gramStart"/>
            <w:r w:rsidRPr="00743F44">
              <w:rPr>
                <w:rFonts w:ascii="Calibri" w:hAnsi="Calibri" w:cs="Calibri"/>
                <w:lang w:val="en-GB" w:eastAsia="en-GB"/>
              </w:rPr>
              <w:t>thoracic</w:t>
            </w:r>
            <w:proofErr w:type="gramEnd"/>
            <w:r w:rsidRPr="00743F44">
              <w:rPr>
                <w:rFonts w:ascii="Calibri" w:hAnsi="Calibri" w:cs="Calibri"/>
                <w:lang w:val="en-GB" w:eastAsia="en-GB"/>
              </w:rPr>
              <w:t xml:space="preserve"> and mediastinal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BD7C0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08/07/2017</w:t>
            </w:r>
          </w:p>
        </w:tc>
        <w:tc>
          <w:tcPr>
            <w:tcW w:w="808" w:type="dxa"/>
            <w:tcBorders>
              <w:top w:val="nil"/>
              <w:left w:val="nil"/>
              <w:bottom w:val="single" w:sz="4" w:space="0" w:color="auto"/>
              <w:right w:val="single" w:sz="4" w:space="0" w:color="auto"/>
            </w:tcBorders>
            <w:shd w:val="clear" w:color="auto" w:fill="auto"/>
            <w:noWrap/>
            <w:vAlign w:val="bottom"/>
            <w:hideMark/>
          </w:tcPr>
          <w:p w14:paraId="5F0C2C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1049A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8AF49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7A18F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C1783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D2408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C29203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8C2D6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5A8E8A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162</w:t>
            </w:r>
          </w:p>
        </w:tc>
        <w:tc>
          <w:tcPr>
            <w:tcW w:w="1690" w:type="dxa"/>
            <w:tcBorders>
              <w:top w:val="nil"/>
              <w:left w:val="nil"/>
              <w:bottom w:val="single" w:sz="4" w:space="0" w:color="auto"/>
              <w:right w:val="single" w:sz="4" w:space="0" w:color="auto"/>
            </w:tcBorders>
            <w:shd w:val="clear" w:color="auto" w:fill="auto"/>
            <w:noWrap/>
            <w:vAlign w:val="bottom"/>
            <w:hideMark/>
          </w:tcPr>
          <w:p w14:paraId="0BF1BBA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Blackouts </w:t>
            </w:r>
            <w:proofErr w:type="gramStart"/>
            <w:r w:rsidRPr="00743F44">
              <w:rPr>
                <w:rFonts w:ascii="Calibri" w:hAnsi="Calibri" w:cs="Calibri"/>
                <w:lang w:val="en-GB" w:eastAsia="en-GB"/>
              </w:rPr>
              <w:t>(?Epilepsy</w:t>
            </w:r>
            <w:proofErr w:type="gramEnd"/>
            <w:r w:rsidRPr="00743F44">
              <w:rPr>
                <w:rFonts w:ascii="Calibri" w:hAnsi="Calibri" w:cs="Calibri"/>
                <w:lang w:val="en-GB" w:eastAsia="en-GB"/>
              </w:rPr>
              <w:t xml:space="preserve"> related)</w:t>
            </w:r>
          </w:p>
        </w:tc>
        <w:tc>
          <w:tcPr>
            <w:tcW w:w="1902" w:type="dxa"/>
            <w:tcBorders>
              <w:top w:val="nil"/>
              <w:left w:val="nil"/>
              <w:bottom w:val="single" w:sz="4" w:space="0" w:color="auto"/>
              <w:right w:val="single" w:sz="4" w:space="0" w:color="auto"/>
            </w:tcBorders>
            <w:shd w:val="clear" w:color="auto" w:fill="auto"/>
            <w:noWrap/>
            <w:vAlign w:val="bottom"/>
            <w:hideMark/>
          </w:tcPr>
          <w:p w14:paraId="53B830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Nervous system disorders</w:t>
            </w:r>
          </w:p>
        </w:tc>
        <w:tc>
          <w:tcPr>
            <w:tcW w:w="1360" w:type="dxa"/>
            <w:tcBorders>
              <w:top w:val="nil"/>
              <w:left w:val="nil"/>
              <w:bottom w:val="single" w:sz="4" w:space="0" w:color="auto"/>
              <w:right w:val="single" w:sz="4" w:space="0" w:color="auto"/>
            </w:tcBorders>
            <w:shd w:val="clear" w:color="auto" w:fill="auto"/>
            <w:noWrap/>
            <w:vAlign w:val="bottom"/>
            <w:hideMark/>
          </w:tcPr>
          <w:p w14:paraId="5C3551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Seizures</w:t>
            </w:r>
          </w:p>
        </w:tc>
        <w:tc>
          <w:tcPr>
            <w:tcW w:w="1054" w:type="dxa"/>
            <w:tcBorders>
              <w:top w:val="nil"/>
              <w:left w:val="nil"/>
              <w:bottom w:val="single" w:sz="4" w:space="0" w:color="auto"/>
              <w:right w:val="single" w:sz="4" w:space="0" w:color="auto"/>
            </w:tcBorders>
            <w:shd w:val="clear" w:color="auto" w:fill="auto"/>
            <w:noWrap/>
            <w:vAlign w:val="bottom"/>
            <w:hideMark/>
          </w:tcPr>
          <w:p w14:paraId="04905F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14/03/2018</w:t>
            </w:r>
          </w:p>
        </w:tc>
        <w:tc>
          <w:tcPr>
            <w:tcW w:w="808" w:type="dxa"/>
            <w:tcBorders>
              <w:top w:val="nil"/>
              <w:left w:val="nil"/>
              <w:bottom w:val="single" w:sz="4" w:space="0" w:color="auto"/>
              <w:right w:val="single" w:sz="4" w:space="0" w:color="auto"/>
            </w:tcBorders>
            <w:shd w:val="clear" w:color="auto" w:fill="auto"/>
            <w:noWrap/>
            <w:vAlign w:val="bottom"/>
            <w:hideMark/>
          </w:tcPr>
          <w:p w14:paraId="31AD4BA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03D2E4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625FC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A5524C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F71A5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5F7BD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27119DA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0C66A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6E3112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w:t>
            </w:r>
          </w:p>
        </w:tc>
        <w:tc>
          <w:tcPr>
            <w:tcW w:w="1690" w:type="dxa"/>
            <w:tcBorders>
              <w:top w:val="nil"/>
              <w:left w:val="nil"/>
              <w:bottom w:val="single" w:sz="4" w:space="0" w:color="auto"/>
              <w:right w:val="single" w:sz="4" w:space="0" w:color="auto"/>
            </w:tcBorders>
            <w:shd w:val="clear" w:color="auto" w:fill="auto"/>
            <w:noWrap/>
            <w:vAlign w:val="bottom"/>
            <w:hideMark/>
          </w:tcPr>
          <w:p w14:paraId="50165EA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problems</w:t>
            </w:r>
          </w:p>
        </w:tc>
        <w:tc>
          <w:tcPr>
            <w:tcW w:w="1902" w:type="dxa"/>
            <w:tcBorders>
              <w:top w:val="nil"/>
              <w:left w:val="nil"/>
              <w:bottom w:val="single" w:sz="4" w:space="0" w:color="auto"/>
              <w:right w:val="single" w:sz="4" w:space="0" w:color="auto"/>
            </w:tcBorders>
            <w:shd w:val="clear" w:color="auto" w:fill="auto"/>
            <w:noWrap/>
            <w:vAlign w:val="bottom"/>
            <w:hideMark/>
          </w:tcPr>
          <w:p w14:paraId="053B45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DD3F52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577000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07/11/2016</w:t>
            </w:r>
          </w:p>
        </w:tc>
        <w:tc>
          <w:tcPr>
            <w:tcW w:w="808" w:type="dxa"/>
            <w:tcBorders>
              <w:top w:val="nil"/>
              <w:left w:val="nil"/>
              <w:bottom w:val="single" w:sz="4" w:space="0" w:color="auto"/>
              <w:right w:val="single" w:sz="4" w:space="0" w:color="auto"/>
            </w:tcBorders>
            <w:shd w:val="clear" w:color="auto" w:fill="auto"/>
            <w:noWrap/>
            <w:vAlign w:val="bottom"/>
            <w:hideMark/>
          </w:tcPr>
          <w:p w14:paraId="7EC2BA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0F6A3A6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95076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1EE9DB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8E20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372D2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E109A4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9D97F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7FC88E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0E1C92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Loss</w:t>
            </w:r>
          </w:p>
        </w:tc>
        <w:tc>
          <w:tcPr>
            <w:tcW w:w="1902" w:type="dxa"/>
            <w:tcBorders>
              <w:top w:val="nil"/>
              <w:left w:val="nil"/>
              <w:bottom w:val="single" w:sz="4" w:space="0" w:color="auto"/>
              <w:right w:val="single" w:sz="4" w:space="0" w:color="auto"/>
            </w:tcBorders>
            <w:shd w:val="clear" w:color="auto" w:fill="auto"/>
            <w:noWrap/>
            <w:vAlign w:val="bottom"/>
            <w:hideMark/>
          </w:tcPr>
          <w:p w14:paraId="79330C3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3668D4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6EB4C9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23/11/2016</w:t>
            </w:r>
          </w:p>
        </w:tc>
        <w:tc>
          <w:tcPr>
            <w:tcW w:w="808" w:type="dxa"/>
            <w:tcBorders>
              <w:top w:val="nil"/>
              <w:left w:val="nil"/>
              <w:bottom w:val="single" w:sz="4" w:space="0" w:color="auto"/>
              <w:right w:val="single" w:sz="4" w:space="0" w:color="auto"/>
            </w:tcBorders>
            <w:shd w:val="clear" w:color="auto" w:fill="auto"/>
            <w:noWrap/>
            <w:vAlign w:val="bottom"/>
            <w:hideMark/>
          </w:tcPr>
          <w:p w14:paraId="28AC5B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73AA5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FD9E3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4E6286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A7DF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F3A63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Severe</w:t>
            </w:r>
          </w:p>
        </w:tc>
      </w:tr>
      <w:tr w:rsidR="002D13D1" w:rsidRPr="00743F44" w14:paraId="6512A9A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DFC83F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B5F8E9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w:t>
            </w:r>
          </w:p>
        </w:tc>
        <w:tc>
          <w:tcPr>
            <w:tcW w:w="1690" w:type="dxa"/>
            <w:tcBorders>
              <w:top w:val="nil"/>
              <w:left w:val="nil"/>
              <w:bottom w:val="single" w:sz="4" w:space="0" w:color="auto"/>
              <w:right w:val="single" w:sz="4" w:space="0" w:color="auto"/>
            </w:tcBorders>
            <w:shd w:val="clear" w:color="auto" w:fill="auto"/>
            <w:noWrap/>
            <w:vAlign w:val="bottom"/>
            <w:hideMark/>
          </w:tcPr>
          <w:p w14:paraId="7BED49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Loss</w:t>
            </w:r>
          </w:p>
        </w:tc>
        <w:tc>
          <w:tcPr>
            <w:tcW w:w="1902" w:type="dxa"/>
            <w:tcBorders>
              <w:top w:val="nil"/>
              <w:left w:val="nil"/>
              <w:bottom w:val="single" w:sz="4" w:space="0" w:color="auto"/>
              <w:right w:val="single" w:sz="4" w:space="0" w:color="auto"/>
            </w:tcBorders>
            <w:shd w:val="clear" w:color="auto" w:fill="auto"/>
            <w:noWrap/>
            <w:vAlign w:val="bottom"/>
            <w:hideMark/>
          </w:tcPr>
          <w:p w14:paraId="593C25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3701C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F0B85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10/01/2017</w:t>
            </w:r>
          </w:p>
        </w:tc>
        <w:tc>
          <w:tcPr>
            <w:tcW w:w="808" w:type="dxa"/>
            <w:tcBorders>
              <w:top w:val="nil"/>
              <w:left w:val="nil"/>
              <w:bottom w:val="single" w:sz="4" w:space="0" w:color="auto"/>
              <w:right w:val="single" w:sz="4" w:space="0" w:color="auto"/>
            </w:tcBorders>
            <w:shd w:val="clear" w:color="auto" w:fill="auto"/>
            <w:noWrap/>
            <w:vAlign w:val="bottom"/>
            <w:hideMark/>
          </w:tcPr>
          <w:p w14:paraId="67FD4B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B4166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16F532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7A040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9CCF3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6A4385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2133C97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803B7D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1B0D88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w:t>
            </w:r>
          </w:p>
        </w:tc>
        <w:tc>
          <w:tcPr>
            <w:tcW w:w="1690" w:type="dxa"/>
            <w:tcBorders>
              <w:top w:val="nil"/>
              <w:left w:val="nil"/>
              <w:bottom w:val="single" w:sz="4" w:space="0" w:color="auto"/>
              <w:right w:val="single" w:sz="4" w:space="0" w:color="auto"/>
            </w:tcBorders>
            <w:shd w:val="clear" w:color="auto" w:fill="auto"/>
            <w:noWrap/>
            <w:vAlign w:val="bottom"/>
            <w:hideMark/>
          </w:tcPr>
          <w:p w14:paraId="58704F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Insomnia</w:t>
            </w:r>
          </w:p>
        </w:tc>
        <w:tc>
          <w:tcPr>
            <w:tcW w:w="1902" w:type="dxa"/>
            <w:tcBorders>
              <w:top w:val="nil"/>
              <w:left w:val="nil"/>
              <w:bottom w:val="single" w:sz="4" w:space="0" w:color="auto"/>
              <w:right w:val="single" w:sz="4" w:space="0" w:color="auto"/>
            </w:tcBorders>
            <w:shd w:val="clear" w:color="auto" w:fill="auto"/>
            <w:noWrap/>
            <w:vAlign w:val="bottom"/>
            <w:hideMark/>
          </w:tcPr>
          <w:p w14:paraId="67973C8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FFB28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515D99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06/02/2017</w:t>
            </w:r>
          </w:p>
        </w:tc>
        <w:tc>
          <w:tcPr>
            <w:tcW w:w="808" w:type="dxa"/>
            <w:tcBorders>
              <w:top w:val="nil"/>
              <w:left w:val="nil"/>
              <w:bottom w:val="single" w:sz="4" w:space="0" w:color="auto"/>
              <w:right w:val="single" w:sz="4" w:space="0" w:color="auto"/>
            </w:tcBorders>
            <w:shd w:val="clear" w:color="auto" w:fill="auto"/>
            <w:noWrap/>
            <w:vAlign w:val="bottom"/>
            <w:hideMark/>
          </w:tcPr>
          <w:p w14:paraId="0ED9DD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718C7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13/02/2017</w:t>
            </w:r>
          </w:p>
        </w:tc>
        <w:tc>
          <w:tcPr>
            <w:tcW w:w="573" w:type="dxa"/>
            <w:tcBorders>
              <w:top w:val="nil"/>
              <w:left w:val="nil"/>
              <w:bottom w:val="single" w:sz="4" w:space="0" w:color="auto"/>
              <w:right w:val="single" w:sz="4" w:space="0" w:color="auto"/>
            </w:tcBorders>
            <w:shd w:val="clear" w:color="auto" w:fill="auto"/>
            <w:noWrap/>
            <w:vAlign w:val="bottom"/>
            <w:hideMark/>
          </w:tcPr>
          <w:p w14:paraId="6CB2FA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294752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039C2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2E89F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1203BE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AC42C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2E7326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w:t>
            </w:r>
          </w:p>
        </w:tc>
        <w:tc>
          <w:tcPr>
            <w:tcW w:w="1690" w:type="dxa"/>
            <w:tcBorders>
              <w:top w:val="nil"/>
              <w:left w:val="nil"/>
              <w:bottom w:val="single" w:sz="4" w:space="0" w:color="auto"/>
              <w:right w:val="single" w:sz="4" w:space="0" w:color="auto"/>
            </w:tcBorders>
            <w:shd w:val="clear" w:color="auto" w:fill="auto"/>
            <w:noWrap/>
            <w:vAlign w:val="bottom"/>
            <w:hideMark/>
          </w:tcPr>
          <w:p w14:paraId="6A8621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Loss</w:t>
            </w:r>
          </w:p>
        </w:tc>
        <w:tc>
          <w:tcPr>
            <w:tcW w:w="1902" w:type="dxa"/>
            <w:tcBorders>
              <w:top w:val="nil"/>
              <w:left w:val="nil"/>
              <w:bottom w:val="single" w:sz="4" w:space="0" w:color="auto"/>
              <w:right w:val="single" w:sz="4" w:space="0" w:color="auto"/>
            </w:tcBorders>
            <w:shd w:val="clear" w:color="auto" w:fill="auto"/>
            <w:noWrap/>
            <w:vAlign w:val="bottom"/>
            <w:hideMark/>
          </w:tcPr>
          <w:p w14:paraId="36AD70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36CAFE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48492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31/05/2018</w:t>
            </w:r>
          </w:p>
        </w:tc>
        <w:tc>
          <w:tcPr>
            <w:tcW w:w="808" w:type="dxa"/>
            <w:tcBorders>
              <w:top w:val="nil"/>
              <w:left w:val="nil"/>
              <w:bottom w:val="single" w:sz="4" w:space="0" w:color="auto"/>
              <w:right w:val="single" w:sz="4" w:space="0" w:color="auto"/>
            </w:tcBorders>
            <w:shd w:val="clear" w:color="auto" w:fill="auto"/>
            <w:noWrap/>
            <w:vAlign w:val="bottom"/>
            <w:hideMark/>
          </w:tcPr>
          <w:p w14:paraId="0CE5E6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AC035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AC38F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6B7370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6AF96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91E0E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B1E7C7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CA674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8CCF79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25</w:t>
            </w:r>
          </w:p>
        </w:tc>
        <w:tc>
          <w:tcPr>
            <w:tcW w:w="1690" w:type="dxa"/>
            <w:tcBorders>
              <w:top w:val="nil"/>
              <w:left w:val="nil"/>
              <w:bottom w:val="single" w:sz="4" w:space="0" w:color="auto"/>
              <w:right w:val="single" w:sz="4" w:space="0" w:color="auto"/>
            </w:tcBorders>
            <w:shd w:val="clear" w:color="auto" w:fill="auto"/>
            <w:noWrap/>
            <w:vAlign w:val="bottom"/>
            <w:hideMark/>
          </w:tcPr>
          <w:p w14:paraId="0A429F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Sleeplessness</w:t>
            </w:r>
          </w:p>
        </w:tc>
        <w:tc>
          <w:tcPr>
            <w:tcW w:w="1902" w:type="dxa"/>
            <w:tcBorders>
              <w:top w:val="nil"/>
              <w:left w:val="nil"/>
              <w:bottom w:val="single" w:sz="4" w:space="0" w:color="auto"/>
              <w:right w:val="single" w:sz="4" w:space="0" w:color="auto"/>
            </w:tcBorders>
            <w:shd w:val="clear" w:color="auto" w:fill="auto"/>
            <w:noWrap/>
            <w:vAlign w:val="bottom"/>
            <w:hideMark/>
          </w:tcPr>
          <w:p w14:paraId="390081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637DAE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678C62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20/02/2017</w:t>
            </w:r>
          </w:p>
        </w:tc>
        <w:tc>
          <w:tcPr>
            <w:tcW w:w="808" w:type="dxa"/>
            <w:tcBorders>
              <w:top w:val="nil"/>
              <w:left w:val="nil"/>
              <w:bottom w:val="single" w:sz="4" w:space="0" w:color="auto"/>
              <w:right w:val="single" w:sz="4" w:space="0" w:color="auto"/>
            </w:tcBorders>
            <w:shd w:val="clear" w:color="auto" w:fill="auto"/>
            <w:noWrap/>
            <w:vAlign w:val="bottom"/>
            <w:hideMark/>
          </w:tcPr>
          <w:p w14:paraId="0FBCDF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BE133B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98A320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75ADE6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B7639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Recovered with sequelae</w:t>
            </w:r>
          </w:p>
        </w:tc>
        <w:tc>
          <w:tcPr>
            <w:tcW w:w="922" w:type="dxa"/>
            <w:tcBorders>
              <w:top w:val="nil"/>
              <w:left w:val="nil"/>
              <w:bottom w:val="single" w:sz="4" w:space="0" w:color="auto"/>
              <w:right w:val="single" w:sz="4" w:space="0" w:color="auto"/>
            </w:tcBorders>
            <w:shd w:val="clear" w:color="auto" w:fill="auto"/>
            <w:noWrap/>
            <w:vAlign w:val="bottom"/>
            <w:hideMark/>
          </w:tcPr>
          <w:p w14:paraId="71815E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24DE16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B98EE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24F1D50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30</w:t>
            </w:r>
          </w:p>
        </w:tc>
        <w:tc>
          <w:tcPr>
            <w:tcW w:w="1690" w:type="dxa"/>
            <w:tcBorders>
              <w:top w:val="nil"/>
              <w:left w:val="nil"/>
              <w:bottom w:val="single" w:sz="4" w:space="0" w:color="auto"/>
              <w:right w:val="single" w:sz="4" w:space="0" w:color="auto"/>
            </w:tcBorders>
            <w:shd w:val="clear" w:color="auto" w:fill="auto"/>
            <w:noWrap/>
            <w:vAlign w:val="bottom"/>
            <w:hideMark/>
          </w:tcPr>
          <w:p w14:paraId="6C8703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Loss</w:t>
            </w:r>
          </w:p>
        </w:tc>
        <w:tc>
          <w:tcPr>
            <w:tcW w:w="1902" w:type="dxa"/>
            <w:tcBorders>
              <w:top w:val="nil"/>
              <w:left w:val="nil"/>
              <w:bottom w:val="single" w:sz="4" w:space="0" w:color="auto"/>
              <w:right w:val="single" w:sz="4" w:space="0" w:color="auto"/>
            </w:tcBorders>
            <w:shd w:val="clear" w:color="auto" w:fill="auto"/>
            <w:noWrap/>
            <w:vAlign w:val="bottom"/>
            <w:hideMark/>
          </w:tcPr>
          <w:p w14:paraId="1290C83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75C84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3604C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03/05/2017</w:t>
            </w:r>
          </w:p>
        </w:tc>
        <w:tc>
          <w:tcPr>
            <w:tcW w:w="808" w:type="dxa"/>
            <w:tcBorders>
              <w:top w:val="nil"/>
              <w:left w:val="nil"/>
              <w:bottom w:val="single" w:sz="4" w:space="0" w:color="auto"/>
              <w:right w:val="single" w:sz="4" w:space="0" w:color="auto"/>
            </w:tcBorders>
            <w:shd w:val="clear" w:color="auto" w:fill="auto"/>
            <w:noWrap/>
            <w:vAlign w:val="bottom"/>
            <w:hideMark/>
          </w:tcPr>
          <w:p w14:paraId="706946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1BEF6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65FAA3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B6E07B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72BDA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866FE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EA88B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0CDCF9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72A1A826"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44</w:t>
            </w:r>
          </w:p>
        </w:tc>
        <w:tc>
          <w:tcPr>
            <w:tcW w:w="1690" w:type="dxa"/>
            <w:tcBorders>
              <w:top w:val="nil"/>
              <w:left w:val="nil"/>
              <w:bottom w:val="single" w:sz="4" w:space="0" w:color="auto"/>
              <w:right w:val="single" w:sz="4" w:space="0" w:color="auto"/>
            </w:tcBorders>
            <w:shd w:val="clear" w:color="auto" w:fill="auto"/>
            <w:noWrap/>
            <w:vAlign w:val="bottom"/>
            <w:hideMark/>
          </w:tcPr>
          <w:p w14:paraId="3EBCB7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Problems</w:t>
            </w:r>
          </w:p>
        </w:tc>
        <w:tc>
          <w:tcPr>
            <w:tcW w:w="1902" w:type="dxa"/>
            <w:tcBorders>
              <w:top w:val="nil"/>
              <w:left w:val="nil"/>
              <w:bottom w:val="single" w:sz="4" w:space="0" w:color="auto"/>
              <w:right w:val="single" w:sz="4" w:space="0" w:color="auto"/>
            </w:tcBorders>
            <w:shd w:val="clear" w:color="auto" w:fill="auto"/>
            <w:noWrap/>
            <w:vAlign w:val="bottom"/>
            <w:hideMark/>
          </w:tcPr>
          <w:p w14:paraId="68E7FA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683C0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78465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04/07/2017</w:t>
            </w:r>
          </w:p>
        </w:tc>
        <w:tc>
          <w:tcPr>
            <w:tcW w:w="808" w:type="dxa"/>
            <w:tcBorders>
              <w:top w:val="nil"/>
              <w:left w:val="nil"/>
              <w:bottom w:val="single" w:sz="4" w:space="0" w:color="auto"/>
              <w:right w:val="single" w:sz="4" w:space="0" w:color="auto"/>
            </w:tcBorders>
            <w:shd w:val="clear" w:color="auto" w:fill="auto"/>
            <w:noWrap/>
            <w:vAlign w:val="bottom"/>
            <w:hideMark/>
          </w:tcPr>
          <w:p w14:paraId="1D431E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2F50B7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DC558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6EF6D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A3F35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65F05B4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691E24F"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08C7B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8610FC1"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57</w:t>
            </w:r>
          </w:p>
        </w:tc>
        <w:tc>
          <w:tcPr>
            <w:tcW w:w="1690" w:type="dxa"/>
            <w:tcBorders>
              <w:top w:val="nil"/>
              <w:left w:val="nil"/>
              <w:bottom w:val="single" w:sz="4" w:space="0" w:color="auto"/>
              <w:right w:val="single" w:sz="4" w:space="0" w:color="auto"/>
            </w:tcBorders>
            <w:shd w:val="clear" w:color="auto" w:fill="auto"/>
            <w:noWrap/>
            <w:vAlign w:val="bottom"/>
            <w:hideMark/>
          </w:tcPr>
          <w:p w14:paraId="7EA6403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difficulties</w:t>
            </w:r>
          </w:p>
        </w:tc>
        <w:tc>
          <w:tcPr>
            <w:tcW w:w="1902" w:type="dxa"/>
            <w:tcBorders>
              <w:top w:val="nil"/>
              <w:left w:val="nil"/>
              <w:bottom w:val="single" w:sz="4" w:space="0" w:color="auto"/>
              <w:right w:val="single" w:sz="4" w:space="0" w:color="auto"/>
            </w:tcBorders>
            <w:shd w:val="clear" w:color="auto" w:fill="auto"/>
            <w:noWrap/>
            <w:vAlign w:val="bottom"/>
            <w:hideMark/>
          </w:tcPr>
          <w:p w14:paraId="4AFA8D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091D87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4CF43B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13/12/2017</w:t>
            </w:r>
          </w:p>
        </w:tc>
        <w:tc>
          <w:tcPr>
            <w:tcW w:w="808" w:type="dxa"/>
            <w:tcBorders>
              <w:top w:val="nil"/>
              <w:left w:val="nil"/>
              <w:bottom w:val="single" w:sz="4" w:space="0" w:color="auto"/>
              <w:right w:val="single" w:sz="4" w:space="0" w:color="auto"/>
            </w:tcBorders>
            <w:shd w:val="clear" w:color="auto" w:fill="auto"/>
            <w:noWrap/>
            <w:vAlign w:val="bottom"/>
            <w:hideMark/>
          </w:tcPr>
          <w:p w14:paraId="50AAFE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AF589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13/12/2017</w:t>
            </w:r>
          </w:p>
        </w:tc>
        <w:tc>
          <w:tcPr>
            <w:tcW w:w="573" w:type="dxa"/>
            <w:tcBorders>
              <w:top w:val="nil"/>
              <w:left w:val="nil"/>
              <w:bottom w:val="single" w:sz="4" w:space="0" w:color="auto"/>
              <w:right w:val="single" w:sz="4" w:space="0" w:color="auto"/>
            </w:tcBorders>
            <w:shd w:val="clear" w:color="auto" w:fill="auto"/>
            <w:noWrap/>
            <w:vAlign w:val="bottom"/>
            <w:hideMark/>
          </w:tcPr>
          <w:p w14:paraId="48967E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507CED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3BE48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5ED2A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E40487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5A3C6D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711082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68</w:t>
            </w:r>
          </w:p>
        </w:tc>
        <w:tc>
          <w:tcPr>
            <w:tcW w:w="1690" w:type="dxa"/>
            <w:tcBorders>
              <w:top w:val="nil"/>
              <w:left w:val="nil"/>
              <w:bottom w:val="single" w:sz="4" w:space="0" w:color="auto"/>
              <w:right w:val="single" w:sz="4" w:space="0" w:color="auto"/>
            </w:tcBorders>
            <w:shd w:val="clear" w:color="auto" w:fill="auto"/>
            <w:noWrap/>
            <w:vAlign w:val="bottom"/>
            <w:hideMark/>
          </w:tcPr>
          <w:p w14:paraId="437230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difficulties</w:t>
            </w:r>
          </w:p>
        </w:tc>
        <w:tc>
          <w:tcPr>
            <w:tcW w:w="1902" w:type="dxa"/>
            <w:tcBorders>
              <w:top w:val="nil"/>
              <w:left w:val="nil"/>
              <w:bottom w:val="single" w:sz="4" w:space="0" w:color="auto"/>
              <w:right w:val="single" w:sz="4" w:space="0" w:color="auto"/>
            </w:tcBorders>
            <w:shd w:val="clear" w:color="auto" w:fill="auto"/>
            <w:noWrap/>
            <w:vAlign w:val="bottom"/>
            <w:hideMark/>
          </w:tcPr>
          <w:p w14:paraId="0EBEA65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300F6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6F500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12/02/2018</w:t>
            </w:r>
          </w:p>
        </w:tc>
        <w:tc>
          <w:tcPr>
            <w:tcW w:w="808" w:type="dxa"/>
            <w:tcBorders>
              <w:top w:val="nil"/>
              <w:left w:val="nil"/>
              <w:bottom w:val="single" w:sz="4" w:space="0" w:color="auto"/>
              <w:right w:val="single" w:sz="4" w:space="0" w:color="auto"/>
            </w:tcBorders>
            <w:shd w:val="clear" w:color="auto" w:fill="auto"/>
            <w:noWrap/>
            <w:vAlign w:val="bottom"/>
            <w:hideMark/>
          </w:tcPr>
          <w:p w14:paraId="501B28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3CE0477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32399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7B606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6D2E52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2511FD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7DB7904"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32849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B8E340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196EB0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insomnia</w:t>
            </w:r>
          </w:p>
        </w:tc>
        <w:tc>
          <w:tcPr>
            <w:tcW w:w="1902" w:type="dxa"/>
            <w:tcBorders>
              <w:top w:val="nil"/>
              <w:left w:val="nil"/>
              <w:bottom w:val="single" w:sz="4" w:space="0" w:color="auto"/>
              <w:right w:val="single" w:sz="4" w:space="0" w:color="auto"/>
            </w:tcBorders>
            <w:shd w:val="clear" w:color="auto" w:fill="auto"/>
            <w:noWrap/>
            <w:vAlign w:val="bottom"/>
            <w:hideMark/>
          </w:tcPr>
          <w:p w14:paraId="46886F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B1B94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6C2B8A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02/08/2018</w:t>
            </w:r>
          </w:p>
        </w:tc>
        <w:tc>
          <w:tcPr>
            <w:tcW w:w="808" w:type="dxa"/>
            <w:tcBorders>
              <w:top w:val="nil"/>
              <w:left w:val="nil"/>
              <w:bottom w:val="single" w:sz="4" w:space="0" w:color="auto"/>
              <w:right w:val="single" w:sz="4" w:space="0" w:color="auto"/>
            </w:tcBorders>
            <w:shd w:val="clear" w:color="auto" w:fill="auto"/>
            <w:noWrap/>
            <w:vAlign w:val="bottom"/>
            <w:hideMark/>
          </w:tcPr>
          <w:p w14:paraId="5D77C4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56C190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5ACD41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0F4BC2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87596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020EABA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6C9FCA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9BE38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6178C13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102</w:t>
            </w:r>
          </w:p>
        </w:tc>
        <w:tc>
          <w:tcPr>
            <w:tcW w:w="1690" w:type="dxa"/>
            <w:tcBorders>
              <w:top w:val="nil"/>
              <w:left w:val="nil"/>
              <w:bottom w:val="single" w:sz="4" w:space="0" w:color="auto"/>
              <w:right w:val="single" w:sz="4" w:space="0" w:color="auto"/>
            </w:tcBorders>
            <w:shd w:val="clear" w:color="auto" w:fill="auto"/>
            <w:noWrap/>
            <w:vAlign w:val="bottom"/>
            <w:hideMark/>
          </w:tcPr>
          <w:p w14:paraId="7098897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C/O Sleep problems</w:t>
            </w:r>
          </w:p>
        </w:tc>
        <w:tc>
          <w:tcPr>
            <w:tcW w:w="1902" w:type="dxa"/>
            <w:tcBorders>
              <w:top w:val="nil"/>
              <w:left w:val="nil"/>
              <w:bottom w:val="single" w:sz="4" w:space="0" w:color="auto"/>
              <w:right w:val="single" w:sz="4" w:space="0" w:color="auto"/>
            </w:tcBorders>
            <w:shd w:val="clear" w:color="auto" w:fill="auto"/>
            <w:noWrap/>
            <w:vAlign w:val="bottom"/>
            <w:hideMark/>
          </w:tcPr>
          <w:p w14:paraId="26DF49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F1AD7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23CFFF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20/11/2018</w:t>
            </w:r>
          </w:p>
        </w:tc>
        <w:tc>
          <w:tcPr>
            <w:tcW w:w="808" w:type="dxa"/>
            <w:tcBorders>
              <w:top w:val="nil"/>
              <w:left w:val="nil"/>
              <w:bottom w:val="single" w:sz="4" w:space="0" w:color="auto"/>
              <w:right w:val="single" w:sz="4" w:space="0" w:color="auto"/>
            </w:tcBorders>
            <w:shd w:val="clear" w:color="auto" w:fill="auto"/>
            <w:noWrap/>
            <w:vAlign w:val="bottom"/>
            <w:hideMark/>
          </w:tcPr>
          <w:p w14:paraId="7D7795D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FBB70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04E36EA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4197C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0C06CD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711BE9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E70D5C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DEEB4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992CC7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111</w:t>
            </w:r>
          </w:p>
        </w:tc>
        <w:tc>
          <w:tcPr>
            <w:tcW w:w="1690" w:type="dxa"/>
            <w:tcBorders>
              <w:top w:val="nil"/>
              <w:left w:val="nil"/>
              <w:bottom w:val="single" w:sz="4" w:space="0" w:color="auto"/>
              <w:right w:val="single" w:sz="4" w:space="0" w:color="auto"/>
            </w:tcBorders>
            <w:shd w:val="clear" w:color="auto" w:fill="auto"/>
            <w:noWrap/>
            <w:vAlign w:val="bottom"/>
            <w:hideMark/>
          </w:tcPr>
          <w:p w14:paraId="3FBBA3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problems</w:t>
            </w:r>
          </w:p>
        </w:tc>
        <w:tc>
          <w:tcPr>
            <w:tcW w:w="1902" w:type="dxa"/>
            <w:tcBorders>
              <w:top w:val="nil"/>
              <w:left w:val="nil"/>
              <w:bottom w:val="single" w:sz="4" w:space="0" w:color="auto"/>
              <w:right w:val="single" w:sz="4" w:space="0" w:color="auto"/>
            </w:tcBorders>
            <w:shd w:val="clear" w:color="auto" w:fill="auto"/>
            <w:noWrap/>
            <w:vAlign w:val="bottom"/>
            <w:hideMark/>
          </w:tcPr>
          <w:p w14:paraId="1C864D3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674C83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7D694D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28/01/2019</w:t>
            </w:r>
          </w:p>
        </w:tc>
        <w:tc>
          <w:tcPr>
            <w:tcW w:w="808" w:type="dxa"/>
            <w:tcBorders>
              <w:top w:val="nil"/>
              <w:left w:val="nil"/>
              <w:bottom w:val="single" w:sz="4" w:space="0" w:color="auto"/>
              <w:right w:val="single" w:sz="4" w:space="0" w:color="auto"/>
            </w:tcBorders>
            <w:shd w:val="clear" w:color="auto" w:fill="auto"/>
            <w:noWrap/>
            <w:vAlign w:val="bottom"/>
            <w:hideMark/>
          </w:tcPr>
          <w:p w14:paraId="4BC955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5E3022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03/02/2019</w:t>
            </w:r>
          </w:p>
        </w:tc>
        <w:tc>
          <w:tcPr>
            <w:tcW w:w="573" w:type="dxa"/>
            <w:tcBorders>
              <w:top w:val="nil"/>
              <w:left w:val="nil"/>
              <w:bottom w:val="single" w:sz="4" w:space="0" w:color="auto"/>
              <w:right w:val="single" w:sz="4" w:space="0" w:color="auto"/>
            </w:tcBorders>
            <w:shd w:val="clear" w:color="auto" w:fill="auto"/>
            <w:noWrap/>
            <w:vAlign w:val="bottom"/>
            <w:hideMark/>
          </w:tcPr>
          <w:p w14:paraId="70D71B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07494B6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21DDFA5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BD9D2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03F0F2B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9C614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F1AB5B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112</w:t>
            </w:r>
          </w:p>
        </w:tc>
        <w:tc>
          <w:tcPr>
            <w:tcW w:w="1690" w:type="dxa"/>
            <w:tcBorders>
              <w:top w:val="nil"/>
              <w:left w:val="nil"/>
              <w:bottom w:val="single" w:sz="4" w:space="0" w:color="auto"/>
              <w:right w:val="single" w:sz="4" w:space="0" w:color="auto"/>
            </w:tcBorders>
            <w:shd w:val="clear" w:color="auto" w:fill="auto"/>
            <w:noWrap/>
            <w:vAlign w:val="bottom"/>
            <w:hideMark/>
          </w:tcPr>
          <w:p w14:paraId="5EB9914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Problems</w:t>
            </w:r>
          </w:p>
        </w:tc>
        <w:tc>
          <w:tcPr>
            <w:tcW w:w="1902" w:type="dxa"/>
            <w:tcBorders>
              <w:top w:val="nil"/>
              <w:left w:val="nil"/>
              <w:bottom w:val="single" w:sz="4" w:space="0" w:color="auto"/>
              <w:right w:val="single" w:sz="4" w:space="0" w:color="auto"/>
            </w:tcBorders>
            <w:shd w:val="clear" w:color="auto" w:fill="auto"/>
            <w:noWrap/>
            <w:vAlign w:val="bottom"/>
            <w:hideMark/>
          </w:tcPr>
          <w:p w14:paraId="100852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A445C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B9C00D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28/01/2019</w:t>
            </w:r>
          </w:p>
        </w:tc>
        <w:tc>
          <w:tcPr>
            <w:tcW w:w="808" w:type="dxa"/>
            <w:tcBorders>
              <w:top w:val="nil"/>
              <w:left w:val="nil"/>
              <w:bottom w:val="single" w:sz="4" w:space="0" w:color="auto"/>
              <w:right w:val="single" w:sz="4" w:space="0" w:color="auto"/>
            </w:tcBorders>
            <w:shd w:val="clear" w:color="auto" w:fill="auto"/>
            <w:noWrap/>
            <w:vAlign w:val="bottom"/>
            <w:hideMark/>
          </w:tcPr>
          <w:p w14:paraId="4AD940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B8B52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19/02/2019</w:t>
            </w:r>
          </w:p>
        </w:tc>
        <w:tc>
          <w:tcPr>
            <w:tcW w:w="573" w:type="dxa"/>
            <w:tcBorders>
              <w:top w:val="nil"/>
              <w:left w:val="nil"/>
              <w:bottom w:val="single" w:sz="4" w:space="0" w:color="auto"/>
              <w:right w:val="single" w:sz="4" w:space="0" w:color="auto"/>
            </w:tcBorders>
            <w:shd w:val="clear" w:color="auto" w:fill="auto"/>
            <w:noWrap/>
            <w:vAlign w:val="bottom"/>
            <w:hideMark/>
          </w:tcPr>
          <w:p w14:paraId="7AE02B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050433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Temporarily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0D2EC3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60E76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017DC6F5"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D9B1D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52CF857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115</w:t>
            </w:r>
          </w:p>
        </w:tc>
        <w:tc>
          <w:tcPr>
            <w:tcW w:w="1690" w:type="dxa"/>
            <w:tcBorders>
              <w:top w:val="nil"/>
              <w:left w:val="nil"/>
              <w:bottom w:val="single" w:sz="4" w:space="0" w:color="auto"/>
              <w:right w:val="single" w:sz="4" w:space="0" w:color="auto"/>
            </w:tcBorders>
            <w:shd w:val="clear" w:color="auto" w:fill="auto"/>
            <w:noWrap/>
            <w:vAlign w:val="bottom"/>
            <w:hideMark/>
          </w:tcPr>
          <w:p w14:paraId="7E3F0D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Sleep </w:t>
            </w:r>
            <w:proofErr w:type="spellStart"/>
            <w:r w:rsidRPr="00743F44">
              <w:rPr>
                <w:rFonts w:ascii="Calibri" w:hAnsi="Calibri" w:cs="Calibri"/>
                <w:lang w:val="en-GB" w:eastAsia="en-GB"/>
              </w:rPr>
              <w:t>distruption</w:t>
            </w:r>
            <w:proofErr w:type="spellEnd"/>
          </w:p>
        </w:tc>
        <w:tc>
          <w:tcPr>
            <w:tcW w:w="1902" w:type="dxa"/>
            <w:tcBorders>
              <w:top w:val="nil"/>
              <w:left w:val="nil"/>
              <w:bottom w:val="single" w:sz="4" w:space="0" w:color="auto"/>
              <w:right w:val="single" w:sz="4" w:space="0" w:color="auto"/>
            </w:tcBorders>
            <w:shd w:val="clear" w:color="auto" w:fill="auto"/>
            <w:noWrap/>
            <w:vAlign w:val="bottom"/>
            <w:hideMark/>
          </w:tcPr>
          <w:p w14:paraId="540806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52DD705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142BEC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25/02/2019</w:t>
            </w:r>
          </w:p>
        </w:tc>
        <w:tc>
          <w:tcPr>
            <w:tcW w:w="808" w:type="dxa"/>
            <w:tcBorders>
              <w:top w:val="nil"/>
              <w:left w:val="nil"/>
              <w:bottom w:val="single" w:sz="4" w:space="0" w:color="auto"/>
              <w:right w:val="single" w:sz="4" w:space="0" w:color="auto"/>
            </w:tcBorders>
            <w:shd w:val="clear" w:color="auto" w:fill="auto"/>
            <w:noWrap/>
            <w:vAlign w:val="bottom"/>
            <w:hideMark/>
          </w:tcPr>
          <w:p w14:paraId="7423D4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1D8B1F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D374E5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4DC485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738734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BAAC6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37B0B30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14668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152CFC4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143</w:t>
            </w:r>
          </w:p>
        </w:tc>
        <w:tc>
          <w:tcPr>
            <w:tcW w:w="1690" w:type="dxa"/>
            <w:tcBorders>
              <w:top w:val="nil"/>
              <w:left w:val="nil"/>
              <w:bottom w:val="single" w:sz="4" w:space="0" w:color="auto"/>
              <w:right w:val="single" w:sz="4" w:space="0" w:color="auto"/>
            </w:tcBorders>
            <w:shd w:val="clear" w:color="auto" w:fill="auto"/>
            <w:noWrap/>
            <w:vAlign w:val="bottom"/>
            <w:hideMark/>
          </w:tcPr>
          <w:p w14:paraId="79D7A2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Poor sleep</w:t>
            </w:r>
          </w:p>
        </w:tc>
        <w:tc>
          <w:tcPr>
            <w:tcW w:w="1902" w:type="dxa"/>
            <w:tcBorders>
              <w:top w:val="nil"/>
              <w:left w:val="nil"/>
              <w:bottom w:val="single" w:sz="4" w:space="0" w:color="auto"/>
              <w:right w:val="single" w:sz="4" w:space="0" w:color="auto"/>
            </w:tcBorders>
            <w:shd w:val="clear" w:color="auto" w:fill="auto"/>
            <w:noWrap/>
            <w:vAlign w:val="bottom"/>
            <w:hideMark/>
          </w:tcPr>
          <w:p w14:paraId="6075D6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3A7E0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7A6098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25/09/2017</w:t>
            </w:r>
          </w:p>
        </w:tc>
        <w:tc>
          <w:tcPr>
            <w:tcW w:w="808" w:type="dxa"/>
            <w:tcBorders>
              <w:top w:val="nil"/>
              <w:left w:val="nil"/>
              <w:bottom w:val="single" w:sz="4" w:space="0" w:color="auto"/>
              <w:right w:val="single" w:sz="4" w:space="0" w:color="auto"/>
            </w:tcBorders>
            <w:shd w:val="clear" w:color="auto" w:fill="auto"/>
            <w:noWrap/>
            <w:vAlign w:val="bottom"/>
            <w:hideMark/>
          </w:tcPr>
          <w:p w14:paraId="66C109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68395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28/09/2017</w:t>
            </w:r>
          </w:p>
        </w:tc>
        <w:tc>
          <w:tcPr>
            <w:tcW w:w="573" w:type="dxa"/>
            <w:tcBorders>
              <w:top w:val="nil"/>
              <w:left w:val="nil"/>
              <w:bottom w:val="single" w:sz="4" w:space="0" w:color="auto"/>
              <w:right w:val="single" w:sz="4" w:space="0" w:color="auto"/>
            </w:tcBorders>
            <w:shd w:val="clear" w:color="auto" w:fill="auto"/>
            <w:noWrap/>
            <w:vAlign w:val="bottom"/>
            <w:hideMark/>
          </w:tcPr>
          <w:p w14:paraId="511D62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F4B2C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203F0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C22A2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3BFCB60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D1049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DAAB22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160</w:t>
            </w:r>
          </w:p>
        </w:tc>
        <w:tc>
          <w:tcPr>
            <w:tcW w:w="1690" w:type="dxa"/>
            <w:tcBorders>
              <w:top w:val="nil"/>
              <w:left w:val="nil"/>
              <w:bottom w:val="single" w:sz="4" w:space="0" w:color="auto"/>
              <w:right w:val="single" w:sz="4" w:space="0" w:color="auto"/>
            </w:tcBorders>
            <w:shd w:val="clear" w:color="auto" w:fill="auto"/>
            <w:noWrap/>
            <w:vAlign w:val="bottom"/>
            <w:hideMark/>
          </w:tcPr>
          <w:p w14:paraId="588282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Poor sleep</w:t>
            </w:r>
          </w:p>
        </w:tc>
        <w:tc>
          <w:tcPr>
            <w:tcW w:w="1902" w:type="dxa"/>
            <w:tcBorders>
              <w:top w:val="nil"/>
              <w:left w:val="nil"/>
              <w:bottom w:val="single" w:sz="4" w:space="0" w:color="auto"/>
              <w:right w:val="single" w:sz="4" w:space="0" w:color="auto"/>
            </w:tcBorders>
            <w:shd w:val="clear" w:color="auto" w:fill="auto"/>
            <w:noWrap/>
            <w:vAlign w:val="bottom"/>
            <w:hideMark/>
          </w:tcPr>
          <w:p w14:paraId="21E58D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E6D56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438CB5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12/03/2018</w:t>
            </w:r>
          </w:p>
        </w:tc>
        <w:tc>
          <w:tcPr>
            <w:tcW w:w="808" w:type="dxa"/>
            <w:tcBorders>
              <w:top w:val="nil"/>
              <w:left w:val="nil"/>
              <w:bottom w:val="single" w:sz="4" w:space="0" w:color="auto"/>
              <w:right w:val="single" w:sz="4" w:space="0" w:color="auto"/>
            </w:tcBorders>
            <w:shd w:val="clear" w:color="auto" w:fill="auto"/>
            <w:noWrap/>
            <w:vAlign w:val="bottom"/>
            <w:hideMark/>
          </w:tcPr>
          <w:p w14:paraId="082486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C504A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F4B04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6BF408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C0955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D2DAAC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7663741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8E03DC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DAED23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200</w:t>
            </w:r>
          </w:p>
        </w:tc>
        <w:tc>
          <w:tcPr>
            <w:tcW w:w="1690" w:type="dxa"/>
            <w:tcBorders>
              <w:top w:val="nil"/>
              <w:left w:val="nil"/>
              <w:bottom w:val="single" w:sz="4" w:space="0" w:color="auto"/>
              <w:right w:val="single" w:sz="4" w:space="0" w:color="auto"/>
            </w:tcBorders>
            <w:shd w:val="clear" w:color="auto" w:fill="auto"/>
            <w:noWrap/>
            <w:vAlign w:val="bottom"/>
            <w:hideMark/>
          </w:tcPr>
          <w:p w14:paraId="36C3301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Poor Sleep</w:t>
            </w:r>
          </w:p>
        </w:tc>
        <w:tc>
          <w:tcPr>
            <w:tcW w:w="1902" w:type="dxa"/>
            <w:tcBorders>
              <w:top w:val="nil"/>
              <w:left w:val="nil"/>
              <w:bottom w:val="single" w:sz="4" w:space="0" w:color="auto"/>
              <w:right w:val="single" w:sz="4" w:space="0" w:color="auto"/>
            </w:tcBorders>
            <w:shd w:val="clear" w:color="auto" w:fill="auto"/>
            <w:noWrap/>
            <w:vAlign w:val="bottom"/>
            <w:hideMark/>
          </w:tcPr>
          <w:p w14:paraId="7917DC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23829D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Sleep disorders and disturbances</w:t>
            </w:r>
          </w:p>
        </w:tc>
        <w:tc>
          <w:tcPr>
            <w:tcW w:w="1054" w:type="dxa"/>
            <w:tcBorders>
              <w:top w:val="nil"/>
              <w:left w:val="nil"/>
              <w:bottom w:val="single" w:sz="4" w:space="0" w:color="auto"/>
              <w:right w:val="single" w:sz="4" w:space="0" w:color="auto"/>
            </w:tcBorders>
            <w:shd w:val="clear" w:color="auto" w:fill="auto"/>
            <w:noWrap/>
            <w:vAlign w:val="bottom"/>
            <w:hideMark/>
          </w:tcPr>
          <w:p w14:paraId="64D698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09/05/2019</w:t>
            </w:r>
          </w:p>
        </w:tc>
        <w:tc>
          <w:tcPr>
            <w:tcW w:w="808" w:type="dxa"/>
            <w:tcBorders>
              <w:top w:val="nil"/>
              <w:left w:val="nil"/>
              <w:bottom w:val="single" w:sz="4" w:space="0" w:color="auto"/>
              <w:right w:val="single" w:sz="4" w:space="0" w:color="auto"/>
            </w:tcBorders>
            <w:shd w:val="clear" w:color="auto" w:fill="auto"/>
            <w:noWrap/>
            <w:vAlign w:val="bottom"/>
            <w:hideMark/>
          </w:tcPr>
          <w:p w14:paraId="17961C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4BFDDB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7FA8B2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5D4EB9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545EA2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4D8EB28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9769B0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069F6D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C2F777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w:t>
            </w:r>
          </w:p>
        </w:tc>
        <w:tc>
          <w:tcPr>
            <w:tcW w:w="1690" w:type="dxa"/>
            <w:tcBorders>
              <w:top w:val="nil"/>
              <w:left w:val="nil"/>
              <w:bottom w:val="single" w:sz="4" w:space="0" w:color="auto"/>
              <w:right w:val="single" w:sz="4" w:space="0" w:color="auto"/>
            </w:tcBorders>
            <w:shd w:val="clear" w:color="auto" w:fill="auto"/>
            <w:noWrap/>
            <w:vAlign w:val="bottom"/>
            <w:hideMark/>
          </w:tcPr>
          <w:p w14:paraId="2405DB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Cuts (head and hand)</w:t>
            </w:r>
          </w:p>
        </w:tc>
        <w:tc>
          <w:tcPr>
            <w:tcW w:w="1902" w:type="dxa"/>
            <w:tcBorders>
              <w:top w:val="nil"/>
              <w:left w:val="nil"/>
              <w:bottom w:val="single" w:sz="4" w:space="0" w:color="auto"/>
              <w:right w:val="single" w:sz="4" w:space="0" w:color="auto"/>
            </w:tcBorders>
            <w:shd w:val="clear" w:color="auto" w:fill="auto"/>
            <w:noWrap/>
            <w:vAlign w:val="bottom"/>
            <w:hideMark/>
          </w:tcPr>
          <w:p w14:paraId="0FC878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8D4CF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372D32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28/03/2017</w:t>
            </w:r>
          </w:p>
        </w:tc>
        <w:tc>
          <w:tcPr>
            <w:tcW w:w="808" w:type="dxa"/>
            <w:tcBorders>
              <w:top w:val="nil"/>
              <w:left w:val="nil"/>
              <w:bottom w:val="single" w:sz="4" w:space="0" w:color="auto"/>
              <w:right w:val="single" w:sz="4" w:space="0" w:color="auto"/>
            </w:tcBorders>
            <w:shd w:val="clear" w:color="auto" w:fill="auto"/>
            <w:noWrap/>
            <w:vAlign w:val="bottom"/>
            <w:hideMark/>
          </w:tcPr>
          <w:p w14:paraId="5BEA72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C3EA65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28/03/2017</w:t>
            </w:r>
          </w:p>
        </w:tc>
        <w:tc>
          <w:tcPr>
            <w:tcW w:w="573" w:type="dxa"/>
            <w:tcBorders>
              <w:top w:val="nil"/>
              <w:left w:val="nil"/>
              <w:bottom w:val="single" w:sz="4" w:space="0" w:color="auto"/>
              <w:right w:val="single" w:sz="4" w:space="0" w:color="auto"/>
            </w:tcBorders>
            <w:shd w:val="clear" w:color="auto" w:fill="auto"/>
            <w:noWrap/>
            <w:vAlign w:val="bottom"/>
            <w:hideMark/>
          </w:tcPr>
          <w:p w14:paraId="1A7F96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BC01F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4818D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919AF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33F7A8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6273B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A32FD1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22</w:t>
            </w:r>
          </w:p>
        </w:tc>
        <w:tc>
          <w:tcPr>
            <w:tcW w:w="1690" w:type="dxa"/>
            <w:tcBorders>
              <w:top w:val="nil"/>
              <w:left w:val="nil"/>
              <w:bottom w:val="single" w:sz="4" w:space="0" w:color="auto"/>
              <w:right w:val="single" w:sz="4" w:space="0" w:color="auto"/>
            </w:tcBorders>
            <w:shd w:val="clear" w:color="auto" w:fill="auto"/>
            <w:noWrap/>
            <w:vAlign w:val="bottom"/>
            <w:hideMark/>
          </w:tcPr>
          <w:p w14:paraId="012531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minor cuts and swelling</w:t>
            </w:r>
          </w:p>
        </w:tc>
        <w:tc>
          <w:tcPr>
            <w:tcW w:w="1902" w:type="dxa"/>
            <w:tcBorders>
              <w:top w:val="nil"/>
              <w:left w:val="nil"/>
              <w:bottom w:val="single" w:sz="4" w:space="0" w:color="auto"/>
              <w:right w:val="single" w:sz="4" w:space="0" w:color="auto"/>
            </w:tcBorders>
            <w:shd w:val="clear" w:color="auto" w:fill="auto"/>
            <w:noWrap/>
            <w:vAlign w:val="bottom"/>
            <w:hideMark/>
          </w:tcPr>
          <w:p w14:paraId="0AF09D0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4BC42EA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403F2C6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26/03/2017</w:t>
            </w:r>
          </w:p>
        </w:tc>
        <w:tc>
          <w:tcPr>
            <w:tcW w:w="808" w:type="dxa"/>
            <w:tcBorders>
              <w:top w:val="nil"/>
              <w:left w:val="nil"/>
              <w:bottom w:val="single" w:sz="4" w:space="0" w:color="auto"/>
              <w:right w:val="single" w:sz="4" w:space="0" w:color="auto"/>
            </w:tcBorders>
            <w:shd w:val="clear" w:color="auto" w:fill="auto"/>
            <w:noWrap/>
            <w:vAlign w:val="bottom"/>
            <w:hideMark/>
          </w:tcPr>
          <w:p w14:paraId="529738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E51BD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26/03/2017</w:t>
            </w:r>
          </w:p>
        </w:tc>
        <w:tc>
          <w:tcPr>
            <w:tcW w:w="573" w:type="dxa"/>
            <w:tcBorders>
              <w:top w:val="nil"/>
              <w:left w:val="nil"/>
              <w:bottom w:val="single" w:sz="4" w:space="0" w:color="auto"/>
              <w:right w:val="single" w:sz="4" w:space="0" w:color="auto"/>
            </w:tcBorders>
            <w:shd w:val="clear" w:color="auto" w:fill="auto"/>
            <w:noWrap/>
            <w:vAlign w:val="bottom"/>
            <w:hideMark/>
          </w:tcPr>
          <w:p w14:paraId="70D744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D7852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BFE2E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13AAE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09E82B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54D547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2AEC3A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34</w:t>
            </w:r>
          </w:p>
        </w:tc>
        <w:tc>
          <w:tcPr>
            <w:tcW w:w="1690" w:type="dxa"/>
            <w:tcBorders>
              <w:top w:val="nil"/>
              <w:left w:val="nil"/>
              <w:bottom w:val="single" w:sz="4" w:space="0" w:color="auto"/>
              <w:right w:val="single" w:sz="4" w:space="0" w:color="auto"/>
            </w:tcBorders>
            <w:shd w:val="clear" w:color="auto" w:fill="auto"/>
            <w:noWrap/>
            <w:vAlign w:val="bottom"/>
            <w:hideMark/>
          </w:tcPr>
          <w:p w14:paraId="3595E8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Bruising on nose</w:t>
            </w:r>
          </w:p>
        </w:tc>
        <w:tc>
          <w:tcPr>
            <w:tcW w:w="1902" w:type="dxa"/>
            <w:tcBorders>
              <w:top w:val="nil"/>
              <w:left w:val="nil"/>
              <w:bottom w:val="single" w:sz="4" w:space="0" w:color="auto"/>
              <w:right w:val="single" w:sz="4" w:space="0" w:color="auto"/>
            </w:tcBorders>
            <w:shd w:val="clear" w:color="auto" w:fill="auto"/>
            <w:noWrap/>
            <w:vAlign w:val="bottom"/>
            <w:hideMark/>
          </w:tcPr>
          <w:p w14:paraId="5309B9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3718CE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4DBA84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22/07/2017</w:t>
            </w:r>
          </w:p>
        </w:tc>
        <w:tc>
          <w:tcPr>
            <w:tcW w:w="808" w:type="dxa"/>
            <w:tcBorders>
              <w:top w:val="nil"/>
              <w:left w:val="nil"/>
              <w:bottom w:val="single" w:sz="4" w:space="0" w:color="auto"/>
              <w:right w:val="single" w:sz="4" w:space="0" w:color="auto"/>
            </w:tcBorders>
            <w:shd w:val="clear" w:color="auto" w:fill="auto"/>
            <w:noWrap/>
            <w:vAlign w:val="bottom"/>
            <w:hideMark/>
          </w:tcPr>
          <w:p w14:paraId="0781749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0C6262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5734B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32FA81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650C2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35074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233394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2C098BE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54A276B"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38</w:t>
            </w:r>
          </w:p>
        </w:tc>
        <w:tc>
          <w:tcPr>
            <w:tcW w:w="1690" w:type="dxa"/>
            <w:tcBorders>
              <w:top w:val="nil"/>
              <w:left w:val="nil"/>
              <w:bottom w:val="single" w:sz="4" w:space="0" w:color="auto"/>
              <w:right w:val="single" w:sz="4" w:space="0" w:color="auto"/>
            </w:tcBorders>
            <w:shd w:val="clear" w:color="auto" w:fill="auto"/>
            <w:noWrap/>
            <w:vAlign w:val="bottom"/>
            <w:hideMark/>
          </w:tcPr>
          <w:p w14:paraId="08D6F4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Ankle Soreness/Soft Tissue Injury</w:t>
            </w:r>
          </w:p>
        </w:tc>
        <w:tc>
          <w:tcPr>
            <w:tcW w:w="1902" w:type="dxa"/>
            <w:tcBorders>
              <w:top w:val="nil"/>
              <w:left w:val="nil"/>
              <w:bottom w:val="single" w:sz="4" w:space="0" w:color="auto"/>
              <w:right w:val="single" w:sz="4" w:space="0" w:color="auto"/>
            </w:tcBorders>
            <w:shd w:val="clear" w:color="auto" w:fill="auto"/>
            <w:noWrap/>
            <w:vAlign w:val="bottom"/>
            <w:hideMark/>
          </w:tcPr>
          <w:p w14:paraId="39675CA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4D5975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7C0A7B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12/06/2017</w:t>
            </w:r>
          </w:p>
        </w:tc>
        <w:tc>
          <w:tcPr>
            <w:tcW w:w="808" w:type="dxa"/>
            <w:tcBorders>
              <w:top w:val="nil"/>
              <w:left w:val="nil"/>
              <w:bottom w:val="single" w:sz="4" w:space="0" w:color="auto"/>
              <w:right w:val="single" w:sz="4" w:space="0" w:color="auto"/>
            </w:tcBorders>
            <w:shd w:val="clear" w:color="auto" w:fill="auto"/>
            <w:noWrap/>
            <w:vAlign w:val="bottom"/>
            <w:hideMark/>
          </w:tcPr>
          <w:p w14:paraId="392D883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2CEB5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13/06/2017</w:t>
            </w:r>
          </w:p>
        </w:tc>
        <w:tc>
          <w:tcPr>
            <w:tcW w:w="573" w:type="dxa"/>
            <w:tcBorders>
              <w:top w:val="nil"/>
              <w:left w:val="nil"/>
              <w:bottom w:val="single" w:sz="4" w:space="0" w:color="auto"/>
              <w:right w:val="single" w:sz="4" w:space="0" w:color="auto"/>
            </w:tcBorders>
            <w:shd w:val="clear" w:color="auto" w:fill="auto"/>
            <w:noWrap/>
            <w:vAlign w:val="bottom"/>
            <w:hideMark/>
          </w:tcPr>
          <w:p w14:paraId="6F0ACA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C0D7A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C1DA67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88931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DF9B28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229D24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01</w:t>
            </w:r>
          </w:p>
        </w:tc>
        <w:tc>
          <w:tcPr>
            <w:tcW w:w="480" w:type="dxa"/>
            <w:tcBorders>
              <w:top w:val="nil"/>
              <w:left w:val="nil"/>
              <w:bottom w:val="single" w:sz="4" w:space="0" w:color="auto"/>
              <w:right w:val="single" w:sz="4" w:space="0" w:color="auto"/>
            </w:tcBorders>
            <w:shd w:val="clear" w:color="auto" w:fill="auto"/>
            <w:noWrap/>
            <w:vAlign w:val="bottom"/>
            <w:hideMark/>
          </w:tcPr>
          <w:p w14:paraId="7975CEE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41</w:t>
            </w:r>
          </w:p>
        </w:tc>
        <w:tc>
          <w:tcPr>
            <w:tcW w:w="1690" w:type="dxa"/>
            <w:tcBorders>
              <w:top w:val="nil"/>
              <w:left w:val="nil"/>
              <w:bottom w:val="single" w:sz="4" w:space="0" w:color="auto"/>
              <w:right w:val="single" w:sz="4" w:space="0" w:color="auto"/>
            </w:tcBorders>
            <w:shd w:val="clear" w:color="auto" w:fill="auto"/>
            <w:noWrap/>
            <w:vAlign w:val="bottom"/>
            <w:hideMark/>
          </w:tcPr>
          <w:p w14:paraId="37905D1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Blurry Vision (due to an assault)</w:t>
            </w:r>
          </w:p>
        </w:tc>
        <w:tc>
          <w:tcPr>
            <w:tcW w:w="1902" w:type="dxa"/>
            <w:tcBorders>
              <w:top w:val="nil"/>
              <w:left w:val="nil"/>
              <w:bottom w:val="single" w:sz="4" w:space="0" w:color="auto"/>
              <w:right w:val="single" w:sz="4" w:space="0" w:color="auto"/>
            </w:tcBorders>
            <w:shd w:val="clear" w:color="auto" w:fill="auto"/>
            <w:noWrap/>
            <w:vAlign w:val="bottom"/>
            <w:hideMark/>
          </w:tcPr>
          <w:p w14:paraId="384F68D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59769A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3609BE9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24/08/2017</w:t>
            </w:r>
          </w:p>
        </w:tc>
        <w:tc>
          <w:tcPr>
            <w:tcW w:w="808" w:type="dxa"/>
            <w:tcBorders>
              <w:top w:val="nil"/>
              <w:left w:val="nil"/>
              <w:bottom w:val="single" w:sz="4" w:space="0" w:color="auto"/>
              <w:right w:val="single" w:sz="4" w:space="0" w:color="auto"/>
            </w:tcBorders>
            <w:shd w:val="clear" w:color="auto" w:fill="auto"/>
            <w:noWrap/>
            <w:vAlign w:val="bottom"/>
            <w:hideMark/>
          </w:tcPr>
          <w:p w14:paraId="2EE2233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46DC5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24/08/2017</w:t>
            </w:r>
          </w:p>
        </w:tc>
        <w:tc>
          <w:tcPr>
            <w:tcW w:w="573" w:type="dxa"/>
            <w:tcBorders>
              <w:top w:val="nil"/>
              <w:left w:val="nil"/>
              <w:bottom w:val="single" w:sz="4" w:space="0" w:color="auto"/>
              <w:right w:val="single" w:sz="4" w:space="0" w:color="auto"/>
            </w:tcBorders>
            <w:shd w:val="clear" w:color="auto" w:fill="auto"/>
            <w:noWrap/>
            <w:vAlign w:val="bottom"/>
            <w:hideMark/>
          </w:tcPr>
          <w:p w14:paraId="724B2F7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96956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936BD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40E91B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90370A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F4318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6C0F9B2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41</w:t>
            </w:r>
          </w:p>
        </w:tc>
        <w:tc>
          <w:tcPr>
            <w:tcW w:w="1690" w:type="dxa"/>
            <w:tcBorders>
              <w:top w:val="nil"/>
              <w:left w:val="nil"/>
              <w:bottom w:val="single" w:sz="4" w:space="0" w:color="auto"/>
              <w:right w:val="single" w:sz="4" w:space="0" w:color="auto"/>
            </w:tcBorders>
            <w:shd w:val="clear" w:color="auto" w:fill="auto"/>
            <w:noWrap/>
            <w:vAlign w:val="bottom"/>
            <w:hideMark/>
          </w:tcPr>
          <w:p w14:paraId="2DC0DB6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Eye injury during restraint</w:t>
            </w:r>
          </w:p>
        </w:tc>
        <w:tc>
          <w:tcPr>
            <w:tcW w:w="1902" w:type="dxa"/>
            <w:tcBorders>
              <w:top w:val="nil"/>
              <w:left w:val="nil"/>
              <w:bottom w:val="single" w:sz="4" w:space="0" w:color="auto"/>
              <w:right w:val="single" w:sz="4" w:space="0" w:color="auto"/>
            </w:tcBorders>
            <w:shd w:val="clear" w:color="auto" w:fill="auto"/>
            <w:noWrap/>
            <w:vAlign w:val="bottom"/>
            <w:hideMark/>
          </w:tcPr>
          <w:p w14:paraId="5AAEA2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789F50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12DEE37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23/08/2017</w:t>
            </w:r>
          </w:p>
        </w:tc>
        <w:tc>
          <w:tcPr>
            <w:tcW w:w="808" w:type="dxa"/>
            <w:tcBorders>
              <w:top w:val="nil"/>
              <w:left w:val="nil"/>
              <w:bottom w:val="single" w:sz="4" w:space="0" w:color="auto"/>
              <w:right w:val="single" w:sz="4" w:space="0" w:color="auto"/>
            </w:tcBorders>
            <w:shd w:val="clear" w:color="auto" w:fill="auto"/>
            <w:noWrap/>
            <w:vAlign w:val="bottom"/>
            <w:hideMark/>
          </w:tcPr>
          <w:p w14:paraId="0BC9E8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BE6C2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23/08/2017</w:t>
            </w:r>
          </w:p>
        </w:tc>
        <w:tc>
          <w:tcPr>
            <w:tcW w:w="573" w:type="dxa"/>
            <w:tcBorders>
              <w:top w:val="nil"/>
              <w:left w:val="nil"/>
              <w:bottom w:val="single" w:sz="4" w:space="0" w:color="auto"/>
              <w:right w:val="single" w:sz="4" w:space="0" w:color="auto"/>
            </w:tcBorders>
            <w:shd w:val="clear" w:color="auto" w:fill="auto"/>
            <w:noWrap/>
            <w:vAlign w:val="bottom"/>
            <w:hideMark/>
          </w:tcPr>
          <w:p w14:paraId="3EC9B3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AF3B7E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2E3EC9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CF75E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0675A52"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4060D6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73D655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58</w:t>
            </w:r>
          </w:p>
        </w:tc>
        <w:tc>
          <w:tcPr>
            <w:tcW w:w="1690" w:type="dxa"/>
            <w:tcBorders>
              <w:top w:val="nil"/>
              <w:left w:val="nil"/>
              <w:bottom w:val="single" w:sz="4" w:space="0" w:color="auto"/>
              <w:right w:val="single" w:sz="4" w:space="0" w:color="auto"/>
            </w:tcBorders>
            <w:shd w:val="clear" w:color="auto" w:fill="auto"/>
            <w:noWrap/>
            <w:vAlign w:val="bottom"/>
            <w:hideMark/>
          </w:tcPr>
          <w:p w14:paraId="696484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Cut on left ear</w:t>
            </w:r>
          </w:p>
        </w:tc>
        <w:tc>
          <w:tcPr>
            <w:tcW w:w="1902" w:type="dxa"/>
            <w:tcBorders>
              <w:top w:val="nil"/>
              <w:left w:val="nil"/>
              <w:bottom w:val="single" w:sz="4" w:space="0" w:color="auto"/>
              <w:right w:val="single" w:sz="4" w:space="0" w:color="auto"/>
            </w:tcBorders>
            <w:shd w:val="clear" w:color="auto" w:fill="auto"/>
            <w:noWrap/>
            <w:vAlign w:val="bottom"/>
            <w:hideMark/>
          </w:tcPr>
          <w:p w14:paraId="5042E02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309E02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38E3E2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23/12/2017</w:t>
            </w:r>
          </w:p>
        </w:tc>
        <w:tc>
          <w:tcPr>
            <w:tcW w:w="808" w:type="dxa"/>
            <w:tcBorders>
              <w:top w:val="nil"/>
              <w:left w:val="nil"/>
              <w:bottom w:val="single" w:sz="4" w:space="0" w:color="auto"/>
              <w:right w:val="single" w:sz="4" w:space="0" w:color="auto"/>
            </w:tcBorders>
            <w:shd w:val="clear" w:color="auto" w:fill="auto"/>
            <w:noWrap/>
            <w:vAlign w:val="bottom"/>
            <w:hideMark/>
          </w:tcPr>
          <w:p w14:paraId="1971066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0102C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2796B7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BFD90A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29A38B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22780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D7A905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800C4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06FC86D"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58</w:t>
            </w:r>
          </w:p>
        </w:tc>
        <w:tc>
          <w:tcPr>
            <w:tcW w:w="1690" w:type="dxa"/>
            <w:tcBorders>
              <w:top w:val="nil"/>
              <w:left w:val="nil"/>
              <w:bottom w:val="single" w:sz="4" w:space="0" w:color="auto"/>
              <w:right w:val="single" w:sz="4" w:space="0" w:color="auto"/>
            </w:tcBorders>
            <w:shd w:val="clear" w:color="auto" w:fill="auto"/>
            <w:noWrap/>
            <w:vAlign w:val="bottom"/>
            <w:hideMark/>
          </w:tcPr>
          <w:p w14:paraId="4B68D32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Cut on occipital region</w:t>
            </w:r>
          </w:p>
        </w:tc>
        <w:tc>
          <w:tcPr>
            <w:tcW w:w="1902" w:type="dxa"/>
            <w:tcBorders>
              <w:top w:val="nil"/>
              <w:left w:val="nil"/>
              <w:bottom w:val="single" w:sz="4" w:space="0" w:color="auto"/>
              <w:right w:val="single" w:sz="4" w:space="0" w:color="auto"/>
            </w:tcBorders>
            <w:shd w:val="clear" w:color="auto" w:fill="auto"/>
            <w:noWrap/>
            <w:vAlign w:val="bottom"/>
            <w:hideMark/>
          </w:tcPr>
          <w:p w14:paraId="0F79DC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5115D0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4CDB15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23/12/2017</w:t>
            </w:r>
          </w:p>
        </w:tc>
        <w:tc>
          <w:tcPr>
            <w:tcW w:w="808" w:type="dxa"/>
            <w:tcBorders>
              <w:top w:val="nil"/>
              <w:left w:val="nil"/>
              <w:bottom w:val="single" w:sz="4" w:space="0" w:color="auto"/>
              <w:right w:val="single" w:sz="4" w:space="0" w:color="auto"/>
            </w:tcBorders>
            <w:shd w:val="clear" w:color="auto" w:fill="auto"/>
            <w:noWrap/>
            <w:vAlign w:val="bottom"/>
            <w:hideMark/>
          </w:tcPr>
          <w:p w14:paraId="0BCA4D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6AFCC2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7DAC49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587E8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A01977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A1C5F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CD5706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1FF3B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7A079C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62</w:t>
            </w:r>
          </w:p>
        </w:tc>
        <w:tc>
          <w:tcPr>
            <w:tcW w:w="1690" w:type="dxa"/>
            <w:tcBorders>
              <w:top w:val="nil"/>
              <w:left w:val="nil"/>
              <w:bottom w:val="single" w:sz="4" w:space="0" w:color="auto"/>
              <w:right w:val="single" w:sz="4" w:space="0" w:color="auto"/>
            </w:tcBorders>
            <w:shd w:val="clear" w:color="auto" w:fill="auto"/>
            <w:noWrap/>
            <w:vAlign w:val="bottom"/>
            <w:hideMark/>
          </w:tcPr>
          <w:p w14:paraId="026C36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Assaulted with boiling water, sustained severe burns to chest and face</w:t>
            </w:r>
          </w:p>
        </w:tc>
        <w:tc>
          <w:tcPr>
            <w:tcW w:w="1902" w:type="dxa"/>
            <w:tcBorders>
              <w:top w:val="nil"/>
              <w:left w:val="nil"/>
              <w:bottom w:val="single" w:sz="4" w:space="0" w:color="auto"/>
              <w:right w:val="single" w:sz="4" w:space="0" w:color="auto"/>
            </w:tcBorders>
            <w:shd w:val="clear" w:color="auto" w:fill="auto"/>
            <w:noWrap/>
            <w:vAlign w:val="bottom"/>
            <w:hideMark/>
          </w:tcPr>
          <w:p w14:paraId="0C853E4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6EB30B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65CD18F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03/01/2018</w:t>
            </w:r>
          </w:p>
        </w:tc>
        <w:tc>
          <w:tcPr>
            <w:tcW w:w="808" w:type="dxa"/>
            <w:tcBorders>
              <w:top w:val="nil"/>
              <w:left w:val="nil"/>
              <w:bottom w:val="single" w:sz="4" w:space="0" w:color="auto"/>
              <w:right w:val="single" w:sz="4" w:space="0" w:color="auto"/>
            </w:tcBorders>
            <w:shd w:val="clear" w:color="auto" w:fill="auto"/>
            <w:noWrap/>
            <w:vAlign w:val="bottom"/>
            <w:hideMark/>
          </w:tcPr>
          <w:p w14:paraId="08428C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C029E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14/01/2018</w:t>
            </w:r>
          </w:p>
        </w:tc>
        <w:tc>
          <w:tcPr>
            <w:tcW w:w="573" w:type="dxa"/>
            <w:tcBorders>
              <w:top w:val="nil"/>
              <w:left w:val="nil"/>
              <w:bottom w:val="single" w:sz="4" w:space="0" w:color="auto"/>
              <w:right w:val="single" w:sz="4" w:space="0" w:color="auto"/>
            </w:tcBorders>
            <w:shd w:val="clear" w:color="auto" w:fill="auto"/>
            <w:noWrap/>
            <w:vAlign w:val="bottom"/>
            <w:hideMark/>
          </w:tcPr>
          <w:p w14:paraId="0B75DA0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338E8E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94C850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798D2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1BE9F83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34550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5206E8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77</w:t>
            </w:r>
          </w:p>
        </w:tc>
        <w:tc>
          <w:tcPr>
            <w:tcW w:w="1690" w:type="dxa"/>
            <w:tcBorders>
              <w:top w:val="nil"/>
              <w:left w:val="nil"/>
              <w:bottom w:val="single" w:sz="4" w:space="0" w:color="auto"/>
              <w:right w:val="single" w:sz="4" w:space="0" w:color="auto"/>
            </w:tcBorders>
            <w:shd w:val="clear" w:color="auto" w:fill="auto"/>
            <w:noWrap/>
            <w:vAlign w:val="bottom"/>
            <w:hideMark/>
          </w:tcPr>
          <w:p w14:paraId="083D68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Cut finger</w:t>
            </w:r>
          </w:p>
        </w:tc>
        <w:tc>
          <w:tcPr>
            <w:tcW w:w="1902" w:type="dxa"/>
            <w:tcBorders>
              <w:top w:val="nil"/>
              <w:left w:val="nil"/>
              <w:bottom w:val="single" w:sz="4" w:space="0" w:color="auto"/>
              <w:right w:val="single" w:sz="4" w:space="0" w:color="auto"/>
            </w:tcBorders>
            <w:shd w:val="clear" w:color="auto" w:fill="auto"/>
            <w:noWrap/>
            <w:vAlign w:val="bottom"/>
            <w:hideMark/>
          </w:tcPr>
          <w:p w14:paraId="36E070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5B39FDA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5AC49F7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03/04/2018</w:t>
            </w:r>
          </w:p>
        </w:tc>
        <w:tc>
          <w:tcPr>
            <w:tcW w:w="808" w:type="dxa"/>
            <w:tcBorders>
              <w:top w:val="nil"/>
              <w:left w:val="nil"/>
              <w:bottom w:val="single" w:sz="4" w:space="0" w:color="auto"/>
              <w:right w:val="single" w:sz="4" w:space="0" w:color="auto"/>
            </w:tcBorders>
            <w:shd w:val="clear" w:color="auto" w:fill="auto"/>
            <w:noWrap/>
            <w:vAlign w:val="bottom"/>
            <w:hideMark/>
          </w:tcPr>
          <w:p w14:paraId="4426BA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CCBB1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04/04/2018</w:t>
            </w:r>
          </w:p>
        </w:tc>
        <w:tc>
          <w:tcPr>
            <w:tcW w:w="573" w:type="dxa"/>
            <w:tcBorders>
              <w:top w:val="nil"/>
              <w:left w:val="nil"/>
              <w:bottom w:val="single" w:sz="4" w:space="0" w:color="auto"/>
              <w:right w:val="single" w:sz="4" w:space="0" w:color="auto"/>
            </w:tcBorders>
            <w:shd w:val="clear" w:color="auto" w:fill="auto"/>
            <w:noWrap/>
            <w:vAlign w:val="bottom"/>
            <w:hideMark/>
          </w:tcPr>
          <w:p w14:paraId="4D5CF96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02D829D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9C95B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CD53F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08C4FC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9E413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3DBB8E9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85</w:t>
            </w:r>
          </w:p>
        </w:tc>
        <w:tc>
          <w:tcPr>
            <w:tcW w:w="1690" w:type="dxa"/>
            <w:tcBorders>
              <w:top w:val="nil"/>
              <w:left w:val="nil"/>
              <w:bottom w:val="single" w:sz="4" w:space="0" w:color="auto"/>
              <w:right w:val="single" w:sz="4" w:space="0" w:color="auto"/>
            </w:tcBorders>
            <w:shd w:val="clear" w:color="auto" w:fill="auto"/>
            <w:noWrap/>
            <w:vAlign w:val="bottom"/>
            <w:hideMark/>
          </w:tcPr>
          <w:p w14:paraId="5F5B4CE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Discoloured and striated toenails due to micro trauma</w:t>
            </w:r>
          </w:p>
        </w:tc>
        <w:tc>
          <w:tcPr>
            <w:tcW w:w="1902" w:type="dxa"/>
            <w:tcBorders>
              <w:top w:val="nil"/>
              <w:left w:val="nil"/>
              <w:bottom w:val="single" w:sz="4" w:space="0" w:color="auto"/>
              <w:right w:val="single" w:sz="4" w:space="0" w:color="auto"/>
            </w:tcBorders>
            <w:shd w:val="clear" w:color="auto" w:fill="auto"/>
            <w:noWrap/>
            <w:vAlign w:val="bottom"/>
            <w:hideMark/>
          </w:tcPr>
          <w:p w14:paraId="4CA1AC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71669D3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08AAB6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03/09/2018</w:t>
            </w:r>
          </w:p>
        </w:tc>
        <w:tc>
          <w:tcPr>
            <w:tcW w:w="808" w:type="dxa"/>
            <w:tcBorders>
              <w:top w:val="nil"/>
              <w:left w:val="nil"/>
              <w:bottom w:val="single" w:sz="4" w:space="0" w:color="auto"/>
              <w:right w:val="single" w:sz="4" w:space="0" w:color="auto"/>
            </w:tcBorders>
            <w:shd w:val="clear" w:color="auto" w:fill="auto"/>
            <w:noWrap/>
            <w:vAlign w:val="bottom"/>
            <w:hideMark/>
          </w:tcPr>
          <w:p w14:paraId="1831C7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8B30AF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03/09/2018</w:t>
            </w:r>
          </w:p>
        </w:tc>
        <w:tc>
          <w:tcPr>
            <w:tcW w:w="573" w:type="dxa"/>
            <w:tcBorders>
              <w:top w:val="nil"/>
              <w:left w:val="nil"/>
              <w:bottom w:val="single" w:sz="4" w:space="0" w:color="auto"/>
              <w:right w:val="single" w:sz="4" w:space="0" w:color="auto"/>
            </w:tcBorders>
            <w:shd w:val="clear" w:color="auto" w:fill="auto"/>
            <w:noWrap/>
            <w:vAlign w:val="bottom"/>
            <w:hideMark/>
          </w:tcPr>
          <w:p w14:paraId="17B8D5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28E1018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B0387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166D1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F05F6A3"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1DCC9F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E3C4E8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87</w:t>
            </w:r>
          </w:p>
        </w:tc>
        <w:tc>
          <w:tcPr>
            <w:tcW w:w="1690" w:type="dxa"/>
            <w:tcBorders>
              <w:top w:val="nil"/>
              <w:left w:val="nil"/>
              <w:bottom w:val="single" w:sz="4" w:space="0" w:color="auto"/>
              <w:right w:val="single" w:sz="4" w:space="0" w:color="auto"/>
            </w:tcBorders>
            <w:shd w:val="clear" w:color="auto" w:fill="auto"/>
            <w:noWrap/>
            <w:vAlign w:val="bottom"/>
            <w:hideMark/>
          </w:tcPr>
          <w:p w14:paraId="6A9CCC4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Cut thumb on tin of tuna</w:t>
            </w:r>
          </w:p>
        </w:tc>
        <w:tc>
          <w:tcPr>
            <w:tcW w:w="1902" w:type="dxa"/>
            <w:tcBorders>
              <w:top w:val="nil"/>
              <w:left w:val="nil"/>
              <w:bottom w:val="single" w:sz="4" w:space="0" w:color="auto"/>
              <w:right w:val="single" w:sz="4" w:space="0" w:color="auto"/>
            </w:tcBorders>
            <w:shd w:val="clear" w:color="auto" w:fill="auto"/>
            <w:noWrap/>
            <w:vAlign w:val="bottom"/>
            <w:hideMark/>
          </w:tcPr>
          <w:p w14:paraId="1C54E3B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7FB067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2D80788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23/06/2018</w:t>
            </w:r>
          </w:p>
        </w:tc>
        <w:tc>
          <w:tcPr>
            <w:tcW w:w="808" w:type="dxa"/>
            <w:tcBorders>
              <w:top w:val="nil"/>
              <w:left w:val="nil"/>
              <w:bottom w:val="single" w:sz="4" w:space="0" w:color="auto"/>
              <w:right w:val="single" w:sz="4" w:space="0" w:color="auto"/>
            </w:tcBorders>
            <w:shd w:val="clear" w:color="auto" w:fill="auto"/>
            <w:noWrap/>
            <w:vAlign w:val="bottom"/>
            <w:hideMark/>
          </w:tcPr>
          <w:p w14:paraId="349D1F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ACF25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23/06/2018</w:t>
            </w:r>
          </w:p>
        </w:tc>
        <w:tc>
          <w:tcPr>
            <w:tcW w:w="573" w:type="dxa"/>
            <w:tcBorders>
              <w:top w:val="nil"/>
              <w:left w:val="nil"/>
              <w:bottom w:val="single" w:sz="4" w:space="0" w:color="auto"/>
              <w:right w:val="single" w:sz="4" w:space="0" w:color="auto"/>
            </w:tcBorders>
            <w:shd w:val="clear" w:color="auto" w:fill="auto"/>
            <w:noWrap/>
            <w:vAlign w:val="bottom"/>
            <w:hideMark/>
          </w:tcPr>
          <w:p w14:paraId="47EE01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0AA82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78538B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825D91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D93C42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42D3964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4A39953C"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127</w:t>
            </w:r>
          </w:p>
        </w:tc>
        <w:tc>
          <w:tcPr>
            <w:tcW w:w="1690" w:type="dxa"/>
            <w:tcBorders>
              <w:top w:val="nil"/>
              <w:left w:val="nil"/>
              <w:bottom w:val="single" w:sz="4" w:space="0" w:color="auto"/>
              <w:right w:val="single" w:sz="4" w:space="0" w:color="auto"/>
            </w:tcBorders>
            <w:shd w:val="clear" w:color="auto" w:fill="auto"/>
            <w:noWrap/>
            <w:vAlign w:val="bottom"/>
            <w:hideMark/>
          </w:tcPr>
          <w:p w14:paraId="1E1EFE6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Abrasion to left knee</w:t>
            </w:r>
          </w:p>
        </w:tc>
        <w:tc>
          <w:tcPr>
            <w:tcW w:w="1902" w:type="dxa"/>
            <w:tcBorders>
              <w:top w:val="nil"/>
              <w:left w:val="nil"/>
              <w:bottom w:val="single" w:sz="4" w:space="0" w:color="auto"/>
              <w:right w:val="single" w:sz="4" w:space="0" w:color="auto"/>
            </w:tcBorders>
            <w:shd w:val="clear" w:color="auto" w:fill="auto"/>
            <w:noWrap/>
            <w:vAlign w:val="bottom"/>
            <w:hideMark/>
          </w:tcPr>
          <w:p w14:paraId="2612ACE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3580F5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2F548E6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16/05/2017</w:t>
            </w:r>
          </w:p>
        </w:tc>
        <w:tc>
          <w:tcPr>
            <w:tcW w:w="808" w:type="dxa"/>
            <w:tcBorders>
              <w:top w:val="nil"/>
              <w:left w:val="nil"/>
              <w:bottom w:val="single" w:sz="4" w:space="0" w:color="auto"/>
              <w:right w:val="single" w:sz="4" w:space="0" w:color="auto"/>
            </w:tcBorders>
            <w:shd w:val="clear" w:color="auto" w:fill="auto"/>
            <w:noWrap/>
            <w:vAlign w:val="bottom"/>
            <w:hideMark/>
          </w:tcPr>
          <w:p w14:paraId="59E7A8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72BF7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16/05/2017</w:t>
            </w:r>
          </w:p>
        </w:tc>
        <w:tc>
          <w:tcPr>
            <w:tcW w:w="573" w:type="dxa"/>
            <w:tcBorders>
              <w:top w:val="nil"/>
              <w:left w:val="nil"/>
              <w:bottom w:val="single" w:sz="4" w:space="0" w:color="auto"/>
              <w:right w:val="single" w:sz="4" w:space="0" w:color="auto"/>
            </w:tcBorders>
            <w:shd w:val="clear" w:color="auto" w:fill="auto"/>
            <w:noWrap/>
            <w:vAlign w:val="bottom"/>
            <w:hideMark/>
          </w:tcPr>
          <w:p w14:paraId="5CCA8C0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16BE2D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2EAC95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43C04E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5B5AA8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8D9785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9EA33DA"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145</w:t>
            </w:r>
          </w:p>
        </w:tc>
        <w:tc>
          <w:tcPr>
            <w:tcW w:w="1690" w:type="dxa"/>
            <w:tcBorders>
              <w:top w:val="nil"/>
              <w:left w:val="nil"/>
              <w:bottom w:val="single" w:sz="4" w:space="0" w:color="auto"/>
              <w:right w:val="single" w:sz="4" w:space="0" w:color="auto"/>
            </w:tcBorders>
            <w:shd w:val="clear" w:color="auto" w:fill="auto"/>
            <w:noWrap/>
            <w:vAlign w:val="bottom"/>
            <w:hideMark/>
          </w:tcPr>
          <w:p w14:paraId="38D401B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Nose pain &amp; black eye from altercation</w:t>
            </w:r>
          </w:p>
        </w:tc>
        <w:tc>
          <w:tcPr>
            <w:tcW w:w="1902" w:type="dxa"/>
            <w:tcBorders>
              <w:top w:val="nil"/>
              <w:left w:val="nil"/>
              <w:bottom w:val="single" w:sz="4" w:space="0" w:color="auto"/>
              <w:right w:val="single" w:sz="4" w:space="0" w:color="auto"/>
            </w:tcBorders>
            <w:shd w:val="clear" w:color="auto" w:fill="auto"/>
            <w:noWrap/>
            <w:vAlign w:val="bottom"/>
            <w:hideMark/>
          </w:tcPr>
          <w:p w14:paraId="3851D8C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36F6900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2C0043C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29/10/2017</w:t>
            </w:r>
          </w:p>
        </w:tc>
        <w:tc>
          <w:tcPr>
            <w:tcW w:w="808" w:type="dxa"/>
            <w:tcBorders>
              <w:top w:val="nil"/>
              <w:left w:val="nil"/>
              <w:bottom w:val="single" w:sz="4" w:space="0" w:color="auto"/>
              <w:right w:val="single" w:sz="4" w:space="0" w:color="auto"/>
            </w:tcBorders>
            <w:shd w:val="clear" w:color="auto" w:fill="auto"/>
            <w:noWrap/>
            <w:vAlign w:val="bottom"/>
            <w:hideMark/>
          </w:tcPr>
          <w:p w14:paraId="2135A8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27FA44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09/11/2017</w:t>
            </w:r>
          </w:p>
        </w:tc>
        <w:tc>
          <w:tcPr>
            <w:tcW w:w="573" w:type="dxa"/>
            <w:tcBorders>
              <w:top w:val="nil"/>
              <w:left w:val="nil"/>
              <w:bottom w:val="single" w:sz="4" w:space="0" w:color="auto"/>
              <w:right w:val="single" w:sz="4" w:space="0" w:color="auto"/>
            </w:tcBorders>
            <w:shd w:val="clear" w:color="auto" w:fill="auto"/>
            <w:noWrap/>
            <w:vAlign w:val="bottom"/>
            <w:hideMark/>
          </w:tcPr>
          <w:p w14:paraId="15CCEFD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7218B9C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99B0DF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C74538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D08B5F7"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55CBFC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52355BD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145</w:t>
            </w:r>
          </w:p>
        </w:tc>
        <w:tc>
          <w:tcPr>
            <w:tcW w:w="1690" w:type="dxa"/>
            <w:tcBorders>
              <w:top w:val="nil"/>
              <w:left w:val="nil"/>
              <w:bottom w:val="single" w:sz="4" w:space="0" w:color="auto"/>
              <w:right w:val="single" w:sz="4" w:space="0" w:color="auto"/>
            </w:tcBorders>
            <w:shd w:val="clear" w:color="auto" w:fill="auto"/>
            <w:noWrap/>
            <w:vAlign w:val="bottom"/>
            <w:hideMark/>
          </w:tcPr>
          <w:p w14:paraId="6410B28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Sore Head, lump behind ear after altercation</w:t>
            </w:r>
          </w:p>
        </w:tc>
        <w:tc>
          <w:tcPr>
            <w:tcW w:w="1902" w:type="dxa"/>
            <w:tcBorders>
              <w:top w:val="nil"/>
              <w:left w:val="nil"/>
              <w:bottom w:val="single" w:sz="4" w:space="0" w:color="auto"/>
              <w:right w:val="single" w:sz="4" w:space="0" w:color="auto"/>
            </w:tcBorders>
            <w:shd w:val="clear" w:color="auto" w:fill="auto"/>
            <w:noWrap/>
            <w:vAlign w:val="bottom"/>
            <w:hideMark/>
          </w:tcPr>
          <w:p w14:paraId="6F9CB43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69BA620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2E50258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10/10/2017</w:t>
            </w:r>
          </w:p>
        </w:tc>
        <w:tc>
          <w:tcPr>
            <w:tcW w:w="808" w:type="dxa"/>
            <w:tcBorders>
              <w:top w:val="nil"/>
              <w:left w:val="nil"/>
              <w:bottom w:val="single" w:sz="4" w:space="0" w:color="auto"/>
              <w:right w:val="single" w:sz="4" w:space="0" w:color="auto"/>
            </w:tcBorders>
            <w:shd w:val="clear" w:color="auto" w:fill="auto"/>
            <w:noWrap/>
            <w:vAlign w:val="bottom"/>
            <w:hideMark/>
          </w:tcPr>
          <w:p w14:paraId="53BC64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D5E5AD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11/10/2017</w:t>
            </w:r>
          </w:p>
        </w:tc>
        <w:tc>
          <w:tcPr>
            <w:tcW w:w="573" w:type="dxa"/>
            <w:tcBorders>
              <w:top w:val="nil"/>
              <w:left w:val="nil"/>
              <w:bottom w:val="single" w:sz="4" w:space="0" w:color="auto"/>
              <w:right w:val="single" w:sz="4" w:space="0" w:color="auto"/>
            </w:tcBorders>
            <w:shd w:val="clear" w:color="auto" w:fill="auto"/>
            <w:noWrap/>
            <w:vAlign w:val="bottom"/>
            <w:hideMark/>
          </w:tcPr>
          <w:p w14:paraId="27CFCC6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9E1BDF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441CD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B76863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64D0B51B"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2399C7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57349C5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158</w:t>
            </w:r>
          </w:p>
        </w:tc>
        <w:tc>
          <w:tcPr>
            <w:tcW w:w="1690" w:type="dxa"/>
            <w:tcBorders>
              <w:top w:val="nil"/>
              <w:left w:val="nil"/>
              <w:bottom w:val="single" w:sz="4" w:space="0" w:color="auto"/>
              <w:right w:val="single" w:sz="4" w:space="0" w:color="auto"/>
            </w:tcBorders>
            <w:shd w:val="clear" w:color="auto" w:fill="auto"/>
            <w:noWrap/>
            <w:vAlign w:val="bottom"/>
            <w:hideMark/>
          </w:tcPr>
          <w:p w14:paraId="185E42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Bruising and swelling to L eye (after assault)</w:t>
            </w:r>
          </w:p>
        </w:tc>
        <w:tc>
          <w:tcPr>
            <w:tcW w:w="1902" w:type="dxa"/>
            <w:tcBorders>
              <w:top w:val="nil"/>
              <w:left w:val="nil"/>
              <w:bottom w:val="single" w:sz="4" w:space="0" w:color="auto"/>
              <w:right w:val="single" w:sz="4" w:space="0" w:color="auto"/>
            </w:tcBorders>
            <w:shd w:val="clear" w:color="auto" w:fill="auto"/>
            <w:noWrap/>
            <w:vAlign w:val="bottom"/>
            <w:hideMark/>
          </w:tcPr>
          <w:p w14:paraId="732C9E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1D3F3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0B33A8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16/02/2018</w:t>
            </w:r>
          </w:p>
        </w:tc>
        <w:tc>
          <w:tcPr>
            <w:tcW w:w="808" w:type="dxa"/>
            <w:tcBorders>
              <w:top w:val="nil"/>
              <w:left w:val="nil"/>
              <w:bottom w:val="single" w:sz="4" w:space="0" w:color="auto"/>
              <w:right w:val="single" w:sz="4" w:space="0" w:color="auto"/>
            </w:tcBorders>
            <w:shd w:val="clear" w:color="auto" w:fill="auto"/>
            <w:noWrap/>
            <w:vAlign w:val="bottom"/>
            <w:hideMark/>
          </w:tcPr>
          <w:p w14:paraId="57E2000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428BD6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20/02/2018</w:t>
            </w:r>
          </w:p>
        </w:tc>
        <w:tc>
          <w:tcPr>
            <w:tcW w:w="573" w:type="dxa"/>
            <w:tcBorders>
              <w:top w:val="nil"/>
              <w:left w:val="nil"/>
              <w:bottom w:val="single" w:sz="4" w:space="0" w:color="auto"/>
              <w:right w:val="single" w:sz="4" w:space="0" w:color="auto"/>
            </w:tcBorders>
            <w:shd w:val="clear" w:color="auto" w:fill="auto"/>
            <w:noWrap/>
            <w:vAlign w:val="bottom"/>
            <w:hideMark/>
          </w:tcPr>
          <w:p w14:paraId="79F7DC1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34C3EC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5B42718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1F0A2F9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80BBEF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35C0B35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3CABCA1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159</w:t>
            </w:r>
          </w:p>
        </w:tc>
        <w:tc>
          <w:tcPr>
            <w:tcW w:w="1690" w:type="dxa"/>
            <w:tcBorders>
              <w:top w:val="nil"/>
              <w:left w:val="nil"/>
              <w:bottom w:val="single" w:sz="4" w:space="0" w:color="auto"/>
              <w:right w:val="single" w:sz="4" w:space="0" w:color="auto"/>
            </w:tcBorders>
            <w:shd w:val="clear" w:color="auto" w:fill="auto"/>
            <w:noWrap/>
            <w:vAlign w:val="bottom"/>
            <w:hideMark/>
          </w:tcPr>
          <w:p w14:paraId="2575DA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Swollen Face after altercation</w:t>
            </w:r>
          </w:p>
        </w:tc>
        <w:tc>
          <w:tcPr>
            <w:tcW w:w="1902" w:type="dxa"/>
            <w:tcBorders>
              <w:top w:val="nil"/>
              <w:left w:val="nil"/>
              <w:bottom w:val="single" w:sz="4" w:space="0" w:color="auto"/>
              <w:right w:val="single" w:sz="4" w:space="0" w:color="auto"/>
            </w:tcBorders>
            <w:shd w:val="clear" w:color="auto" w:fill="auto"/>
            <w:noWrap/>
            <w:vAlign w:val="bottom"/>
            <w:hideMark/>
          </w:tcPr>
          <w:p w14:paraId="35551F1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D97539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516E4F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23/01/2018</w:t>
            </w:r>
          </w:p>
        </w:tc>
        <w:tc>
          <w:tcPr>
            <w:tcW w:w="808" w:type="dxa"/>
            <w:tcBorders>
              <w:top w:val="nil"/>
              <w:left w:val="nil"/>
              <w:bottom w:val="single" w:sz="4" w:space="0" w:color="auto"/>
              <w:right w:val="single" w:sz="4" w:space="0" w:color="auto"/>
            </w:tcBorders>
            <w:shd w:val="clear" w:color="auto" w:fill="auto"/>
            <w:noWrap/>
            <w:vAlign w:val="bottom"/>
            <w:hideMark/>
          </w:tcPr>
          <w:p w14:paraId="0FFB08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C843B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25/01/2018</w:t>
            </w:r>
          </w:p>
        </w:tc>
        <w:tc>
          <w:tcPr>
            <w:tcW w:w="573" w:type="dxa"/>
            <w:tcBorders>
              <w:top w:val="nil"/>
              <w:left w:val="nil"/>
              <w:bottom w:val="single" w:sz="4" w:space="0" w:color="auto"/>
              <w:right w:val="single" w:sz="4" w:space="0" w:color="auto"/>
            </w:tcBorders>
            <w:shd w:val="clear" w:color="auto" w:fill="auto"/>
            <w:noWrap/>
            <w:vAlign w:val="bottom"/>
            <w:hideMark/>
          </w:tcPr>
          <w:p w14:paraId="67D956A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7DE40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44CF8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7F7C9F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469C6F89"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55AA6A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05B6C172"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174</w:t>
            </w:r>
          </w:p>
        </w:tc>
        <w:tc>
          <w:tcPr>
            <w:tcW w:w="1690" w:type="dxa"/>
            <w:tcBorders>
              <w:top w:val="nil"/>
              <w:left w:val="nil"/>
              <w:bottom w:val="single" w:sz="4" w:space="0" w:color="auto"/>
              <w:right w:val="single" w:sz="4" w:space="0" w:color="auto"/>
            </w:tcBorders>
            <w:shd w:val="clear" w:color="auto" w:fill="auto"/>
            <w:noWrap/>
            <w:vAlign w:val="bottom"/>
            <w:hideMark/>
          </w:tcPr>
          <w:p w14:paraId="4F27E82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Graze to upper arm and swollen knuckle following altercation, no pain</w:t>
            </w:r>
          </w:p>
        </w:tc>
        <w:tc>
          <w:tcPr>
            <w:tcW w:w="1902" w:type="dxa"/>
            <w:tcBorders>
              <w:top w:val="nil"/>
              <w:left w:val="nil"/>
              <w:bottom w:val="single" w:sz="4" w:space="0" w:color="auto"/>
              <w:right w:val="single" w:sz="4" w:space="0" w:color="auto"/>
            </w:tcBorders>
            <w:shd w:val="clear" w:color="auto" w:fill="auto"/>
            <w:noWrap/>
            <w:vAlign w:val="bottom"/>
            <w:hideMark/>
          </w:tcPr>
          <w:p w14:paraId="490169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563DC9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1B6C3F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03/07/2018</w:t>
            </w:r>
          </w:p>
        </w:tc>
        <w:tc>
          <w:tcPr>
            <w:tcW w:w="808" w:type="dxa"/>
            <w:tcBorders>
              <w:top w:val="nil"/>
              <w:left w:val="nil"/>
              <w:bottom w:val="single" w:sz="4" w:space="0" w:color="auto"/>
              <w:right w:val="single" w:sz="4" w:space="0" w:color="auto"/>
            </w:tcBorders>
            <w:shd w:val="clear" w:color="auto" w:fill="auto"/>
            <w:noWrap/>
            <w:vAlign w:val="bottom"/>
            <w:hideMark/>
          </w:tcPr>
          <w:p w14:paraId="22BEF6E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1313104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03/07/2018</w:t>
            </w:r>
          </w:p>
        </w:tc>
        <w:tc>
          <w:tcPr>
            <w:tcW w:w="573" w:type="dxa"/>
            <w:tcBorders>
              <w:top w:val="nil"/>
              <w:left w:val="nil"/>
              <w:bottom w:val="single" w:sz="4" w:space="0" w:color="auto"/>
              <w:right w:val="single" w:sz="4" w:space="0" w:color="auto"/>
            </w:tcBorders>
            <w:shd w:val="clear" w:color="auto" w:fill="auto"/>
            <w:noWrap/>
            <w:vAlign w:val="bottom"/>
            <w:hideMark/>
          </w:tcPr>
          <w:p w14:paraId="5D6440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9FDA8C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4341A6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48A6EB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63A6D836"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A6FC0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2C45214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182</w:t>
            </w:r>
          </w:p>
        </w:tc>
        <w:tc>
          <w:tcPr>
            <w:tcW w:w="1690" w:type="dxa"/>
            <w:tcBorders>
              <w:top w:val="nil"/>
              <w:left w:val="nil"/>
              <w:bottom w:val="single" w:sz="4" w:space="0" w:color="auto"/>
              <w:right w:val="single" w:sz="4" w:space="0" w:color="auto"/>
            </w:tcBorders>
            <w:shd w:val="clear" w:color="auto" w:fill="auto"/>
            <w:noWrap/>
            <w:vAlign w:val="bottom"/>
            <w:hideMark/>
          </w:tcPr>
          <w:p w14:paraId="7319F39C" w14:textId="77777777" w:rsidR="002D13D1" w:rsidRPr="00743F44" w:rsidRDefault="002D13D1" w:rsidP="00040A41">
            <w:pPr>
              <w:spacing w:after="0" w:line="240" w:lineRule="auto"/>
              <w:rPr>
                <w:rFonts w:ascii="Calibri" w:hAnsi="Calibri" w:cs="Calibri"/>
                <w:lang w:val="en-GB" w:eastAsia="en-GB"/>
              </w:rPr>
            </w:pPr>
            <w:proofErr w:type="gramStart"/>
            <w:r w:rsidRPr="00743F44">
              <w:rPr>
                <w:rFonts w:ascii="Calibri" w:hAnsi="Calibri" w:cs="Calibri"/>
                <w:lang w:val="en-GB" w:eastAsia="en-GB"/>
              </w:rPr>
              <w:t>1 inch</w:t>
            </w:r>
            <w:proofErr w:type="gramEnd"/>
            <w:r w:rsidRPr="00743F44">
              <w:rPr>
                <w:rFonts w:ascii="Calibri" w:hAnsi="Calibri" w:cs="Calibri"/>
                <w:lang w:val="en-GB" w:eastAsia="en-GB"/>
              </w:rPr>
              <w:t xml:space="preserve"> deep cut to finger from saw. </w:t>
            </w:r>
            <w:proofErr w:type="spellStart"/>
            <w:r w:rsidRPr="00743F44">
              <w:rPr>
                <w:rFonts w:ascii="Calibri" w:hAnsi="Calibri" w:cs="Calibri"/>
                <w:lang w:val="en-GB" w:eastAsia="en-GB"/>
              </w:rPr>
              <w:t>Steristrips</w:t>
            </w:r>
            <w:proofErr w:type="spellEnd"/>
            <w:r w:rsidRPr="00743F44">
              <w:rPr>
                <w:rFonts w:ascii="Calibri" w:hAnsi="Calibri" w:cs="Calibri"/>
                <w:lang w:val="en-GB" w:eastAsia="en-GB"/>
              </w:rPr>
              <w:t xml:space="preserve"> applied</w:t>
            </w:r>
          </w:p>
        </w:tc>
        <w:tc>
          <w:tcPr>
            <w:tcW w:w="1902" w:type="dxa"/>
            <w:tcBorders>
              <w:top w:val="nil"/>
              <w:left w:val="nil"/>
              <w:bottom w:val="single" w:sz="4" w:space="0" w:color="auto"/>
              <w:right w:val="single" w:sz="4" w:space="0" w:color="auto"/>
            </w:tcBorders>
            <w:shd w:val="clear" w:color="auto" w:fill="auto"/>
            <w:noWrap/>
            <w:vAlign w:val="bottom"/>
            <w:hideMark/>
          </w:tcPr>
          <w:p w14:paraId="45A3939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2F6111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39D9A36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07/02/2019</w:t>
            </w:r>
          </w:p>
        </w:tc>
        <w:tc>
          <w:tcPr>
            <w:tcW w:w="808" w:type="dxa"/>
            <w:tcBorders>
              <w:top w:val="nil"/>
              <w:left w:val="nil"/>
              <w:bottom w:val="single" w:sz="4" w:space="0" w:color="auto"/>
              <w:right w:val="single" w:sz="4" w:space="0" w:color="auto"/>
            </w:tcBorders>
            <w:shd w:val="clear" w:color="auto" w:fill="auto"/>
            <w:noWrap/>
            <w:vAlign w:val="bottom"/>
            <w:hideMark/>
          </w:tcPr>
          <w:p w14:paraId="6D5D9C0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3B377F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01/01/1900</w:t>
            </w:r>
          </w:p>
        </w:tc>
        <w:tc>
          <w:tcPr>
            <w:tcW w:w="573" w:type="dxa"/>
            <w:tcBorders>
              <w:top w:val="nil"/>
              <w:left w:val="nil"/>
              <w:bottom w:val="single" w:sz="4" w:space="0" w:color="auto"/>
              <w:right w:val="single" w:sz="4" w:space="0" w:color="auto"/>
            </w:tcBorders>
            <w:shd w:val="clear" w:color="auto" w:fill="auto"/>
            <w:noWrap/>
            <w:vAlign w:val="bottom"/>
            <w:hideMark/>
          </w:tcPr>
          <w:p w14:paraId="5B260B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5D9D034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B93049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225151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1EED4E6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2C18D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264CF8C0"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185</w:t>
            </w:r>
          </w:p>
        </w:tc>
        <w:tc>
          <w:tcPr>
            <w:tcW w:w="1690" w:type="dxa"/>
            <w:tcBorders>
              <w:top w:val="nil"/>
              <w:left w:val="nil"/>
              <w:bottom w:val="single" w:sz="4" w:space="0" w:color="auto"/>
              <w:right w:val="single" w:sz="4" w:space="0" w:color="auto"/>
            </w:tcBorders>
            <w:shd w:val="clear" w:color="auto" w:fill="auto"/>
            <w:noWrap/>
            <w:vAlign w:val="bottom"/>
            <w:hideMark/>
          </w:tcPr>
          <w:p w14:paraId="71EFAD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Sore wrists and scratch under eye after restraint</w:t>
            </w:r>
          </w:p>
        </w:tc>
        <w:tc>
          <w:tcPr>
            <w:tcW w:w="1902" w:type="dxa"/>
            <w:tcBorders>
              <w:top w:val="nil"/>
              <w:left w:val="nil"/>
              <w:bottom w:val="single" w:sz="4" w:space="0" w:color="auto"/>
              <w:right w:val="single" w:sz="4" w:space="0" w:color="auto"/>
            </w:tcBorders>
            <w:shd w:val="clear" w:color="auto" w:fill="auto"/>
            <w:noWrap/>
            <w:vAlign w:val="bottom"/>
            <w:hideMark/>
          </w:tcPr>
          <w:p w14:paraId="12D07FA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63BD44E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6F08AC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12/11/2018</w:t>
            </w:r>
          </w:p>
        </w:tc>
        <w:tc>
          <w:tcPr>
            <w:tcW w:w="808" w:type="dxa"/>
            <w:tcBorders>
              <w:top w:val="nil"/>
              <w:left w:val="nil"/>
              <w:bottom w:val="single" w:sz="4" w:space="0" w:color="auto"/>
              <w:right w:val="single" w:sz="4" w:space="0" w:color="auto"/>
            </w:tcBorders>
            <w:shd w:val="clear" w:color="auto" w:fill="auto"/>
            <w:noWrap/>
            <w:vAlign w:val="bottom"/>
            <w:hideMark/>
          </w:tcPr>
          <w:p w14:paraId="3ADDFE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7169D96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12/11/2018</w:t>
            </w:r>
          </w:p>
        </w:tc>
        <w:tc>
          <w:tcPr>
            <w:tcW w:w="573" w:type="dxa"/>
            <w:tcBorders>
              <w:top w:val="nil"/>
              <w:left w:val="nil"/>
              <w:bottom w:val="single" w:sz="4" w:space="0" w:color="auto"/>
              <w:right w:val="single" w:sz="4" w:space="0" w:color="auto"/>
            </w:tcBorders>
            <w:shd w:val="clear" w:color="auto" w:fill="auto"/>
            <w:noWrap/>
            <w:vAlign w:val="bottom"/>
            <w:hideMark/>
          </w:tcPr>
          <w:p w14:paraId="04C51E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942344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BDBC7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5976001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1868FBB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0E601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62E24E74"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186</w:t>
            </w:r>
          </w:p>
        </w:tc>
        <w:tc>
          <w:tcPr>
            <w:tcW w:w="1690" w:type="dxa"/>
            <w:tcBorders>
              <w:top w:val="nil"/>
              <w:left w:val="nil"/>
              <w:bottom w:val="single" w:sz="4" w:space="0" w:color="auto"/>
              <w:right w:val="single" w:sz="4" w:space="0" w:color="auto"/>
            </w:tcBorders>
            <w:shd w:val="clear" w:color="auto" w:fill="auto"/>
            <w:noWrap/>
            <w:vAlign w:val="bottom"/>
            <w:hideMark/>
          </w:tcPr>
          <w:p w14:paraId="1EE8A9C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Received slash wound to face, required hospital day treatment, 5 interrupted sutures, removed 26/11</w:t>
            </w:r>
          </w:p>
        </w:tc>
        <w:tc>
          <w:tcPr>
            <w:tcW w:w="1902" w:type="dxa"/>
            <w:tcBorders>
              <w:top w:val="nil"/>
              <w:left w:val="nil"/>
              <w:bottom w:val="single" w:sz="4" w:space="0" w:color="auto"/>
              <w:right w:val="single" w:sz="4" w:space="0" w:color="auto"/>
            </w:tcBorders>
            <w:shd w:val="clear" w:color="auto" w:fill="auto"/>
            <w:noWrap/>
            <w:vAlign w:val="bottom"/>
            <w:hideMark/>
          </w:tcPr>
          <w:p w14:paraId="5EC732B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AF2032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5170CDF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16/11/2018</w:t>
            </w:r>
          </w:p>
        </w:tc>
        <w:tc>
          <w:tcPr>
            <w:tcW w:w="808" w:type="dxa"/>
            <w:tcBorders>
              <w:top w:val="nil"/>
              <w:left w:val="nil"/>
              <w:bottom w:val="single" w:sz="4" w:space="0" w:color="auto"/>
              <w:right w:val="single" w:sz="4" w:space="0" w:color="auto"/>
            </w:tcBorders>
            <w:shd w:val="clear" w:color="auto" w:fill="auto"/>
            <w:noWrap/>
            <w:vAlign w:val="bottom"/>
            <w:hideMark/>
          </w:tcPr>
          <w:p w14:paraId="6F9B00F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8808AA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26/11/2018</w:t>
            </w:r>
          </w:p>
        </w:tc>
        <w:tc>
          <w:tcPr>
            <w:tcW w:w="573" w:type="dxa"/>
            <w:tcBorders>
              <w:top w:val="nil"/>
              <w:left w:val="nil"/>
              <w:bottom w:val="single" w:sz="4" w:space="0" w:color="auto"/>
              <w:right w:val="single" w:sz="4" w:space="0" w:color="auto"/>
            </w:tcBorders>
            <w:shd w:val="clear" w:color="auto" w:fill="auto"/>
            <w:noWrap/>
            <w:vAlign w:val="bottom"/>
            <w:hideMark/>
          </w:tcPr>
          <w:p w14:paraId="6652EAD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60969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0222CEF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C6BA3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r>
      <w:tr w:rsidR="002D13D1" w:rsidRPr="00743F44" w14:paraId="657F938E"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E8E778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w:t>
            </w:r>
          </w:p>
        </w:tc>
        <w:tc>
          <w:tcPr>
            <w:tcW w:w="480" w:type="dxa"/>
            <w:tcBorders>
              <w:top w:val="nil"/>
              <w:left w:val="nil"/>
              <w:bottom w:val="single" w:sz="4" w:space="0" w:color="auto"/>
              <w:right w:val="single" w:sz="4" w:space="0" w:color="auto"/>
            </w:tcBorders>
            <w:shd w:val="clear" w:color="auto" w:fill="auto"/>
            <w:noWrap/>
            <w:vAlign w:val="bottom"/>
            <w:hideMark/>
          </w:tcPr>
          <w:p w14:paraId="0A8BC2D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193</w:t>
            </w:r>
          </w:p>
        </w:tc>
        <w:tc>
          <w:tcPr>
            <w:tcW w:w="1690" w:type="dxa"/>
            <w:tcBorders>
              <w:top w:val="nil"/>
              <w:left w:val="nil"/>
              <w:bottom w:val="single" w:sz="4" w:space="0" w:color="auto"/>
              <w:right w:val="single" w:sz="4" w:space="0" w:color="auto"/>
            </w:tcBorders>
            <w:shd w:val="clear" w:color="auto" w:fill="auto"/>
            <w:noWrap/>
            <w:vAlign w:val="bottom"/>
            <w:hideMark/>
          </w:tcPr>
          <w:p w14:paraId="2EBE263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Superficial cuts to fingers</w:t>
            </w:r>
          </w:p>
        </w:tc>
        <w:tc>
          <w:tcPr>
            <w:tcW w:w="1902" w:type="dxa"/>
            <w:tcBorders>
              <w:top w:val="nil"/>
              <w:left w:val="nil"/>
              <w:bottom w:val="single" w:sz="4" w:space="0" w:color="auto"/>
              <w:right w:val="single" w:sz="4" w:space="0" w:color="auto"/>
            </w:tcBorders>
            <w:shd w:val="clear" w:color="auto" w:fill="auto"/>
            <w:noWrap/>
            <w:vAlign w:val="bottom"/>
            <w:hideMark/>
          </w:tcPr>
          <w:p w14:paraId="4FCD742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xml:space="preserve">SOC Injury, </w:t>
            </w:r>
            <w:proofErr w:type="gramStart"/>
            <w:r w:rsidRPr="00743F44">
              <w:rPr>
                <w:rFonts w:ascii="Calibri" w:hAnsi="Calibri" w:cs="Calibri"/>
                <w:lang w:val="en-GB" w:eastAsia="en-GB"/>
              </w:rPr>
              <w:t>poisoning</w:t>
            </w:r>
            <w:proofErr w:type="gramEnd"/>
            <w:r w:rsidRPr="00743F44">
              <w:rPr>
                <w:rFonts w:ascii="Calibri" w:hAnsi="Calibri" w:cs="Calibri"/>
                <w:lang w:val="en-GB" w:eastAsia="en-GB"/>
              </w:rPr>
              <w:t xml:space="preserve"> and procedural complications</w:t>
            </w:r>
          </w:p>
        </w:tc>
        <w:tc>
          <w:tcPr>
            <w:tcW w:w="1360" w:type="dxa"/>
            <w:tcBorders>
              <w:top w:val="nil"/>
              <w:left w:val="nil"/>
              <w:bottom w:val="single" w:sz="4" w:space="0" w:color="auto"/>
              <w:right w:val="single" w:sz="4" w:space="0" w:color="auto"/>
            </w:tcBorders>
            <w:shd w:val="clear" w:color="auto" w:fill="auto"/>
            <w:noWrap/>
            <w:vAlign w:val="bottom"/>
            <w:hideMark/>
          </w:tcPr>
          <w:p w14:paraId="17ED954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Soft tissue injury</w:t>
            </w:r>
          </w:p>
        </w:tc>
        <w:tc>
          <w:tcPr>
            <w:tcW w:w="1054" w:type="dxa"/>
            <w:tcBorders>
              <w:top w:val="nil"/>
              <w:left w:val="nil"/>
              <w:bottom w:val="single" w:sz="4" w:space="0" w:color="auto"/>
              <w:right w:val="single" w:sz="4" w:space="0" w:color="auto"/>
            </w:tcBorders>
            <w:shd w:val="clear" w:color="auto" w:fill="auto"/>
            <w:noWrap/>
            <w:vAlign w:val="bottom"/>
            <w:hideMark/>
          </w:tcPr>
          <w:p w14:paraId="1085BC0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20/03/2019</w:t>
            </w:r>
          </w:p>
        </w:tc>
        <w:tc>
          <w:tcPr>
            <w:tcW w:w="808" w:type="dxa"/>
            <w:tcBorders>
              <w:top w:val="nil"/>
              <w:left w:val="nil"/>
              <w:bottom w:val="single" w:sz="4" w:space="0" w:color="auto"/>
              <w:right w:val="single" w:sz="4" w:space="0" w:color="auto"/>
            </w:tcBorders>
            <w:shd w:val="clear" w:color="auto" w:fill="auto"/>
            <w:noWrap/>
            <w:vAlign w:val="bottom"/>
            <w:hideMark/>
          </w:tcPr>
          <w:p w14:paraId="758B71E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019E3D9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20/03/2019</w:t>
            </w:r>
          </w:p>
        </w:tc>
        <w:tc>
          <w:tcPr>
            <w:tcW w:w="573" w:type="dxa"/>
            <w:tcBorders>
              <w:top w:val="nil"/>
              <w:left w:val="nil"/>
              <w:bottom w:val="single" w:sz="4" w:space="0" w:color="auto"/>
              <w:right w:val="single" w:sz="4" w:space="0" w:color="auto"/>
            </w:tcBorders>
            <w:shd w:val="clear" w:color="auto" w:fill="auto"/>
            <w:noWrap/>
            <w:vAlign w:val="bottom"/>
            <w:hideMark/>
          </w:tcPr>
          <w:p w14:paraId="2EAE394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CD733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6D426E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3E50F0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777.</w:t>
            </w:r>
          </w:p>
        </w:tc>
      </w:tr>
      <w:tr w:rsidR="002D13D1" w:rsidRPr="00743F44" w14:paraId="1C32E4ED"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A4C980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770745F"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35</w:t>
            </w:r>
          </w:p>
        </w:tc>
        <w:tc>
          <w:tcPr>
            <w:tcW w:w="1690" w:type="dxa"/>
            <w:tcBorders>
              <w:top w:val="nil"/>
              <w:left w:val="nil"/>
              <w:bottom w:val="single" w:sz="4" w:space="0" w:color="auto"/>
              <w:right w:val="single" w:sz="4" w:space="0" w:color="auto"/>
            </w:tcBorders>
            <w:shd w:val="clear" w:color="auto" w:fill="auto"/>
            <w:noWrap/>
            <w:vAlign w:val="bottom"/>
            <w:hideMark/>
          </w:tcPr>
          <w:p w14:paraId="502D2C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Loss of energy</w:t>
            </w:r>
          </w:p>
        </w:tc>
        <w:tc>
          <w:tcPr>
            <w:tcW w:w="1902" w:type="dxa"/>
            <w:tcBorders>
              <w:top w:val="nil"/>
              <w:left w:val="nil"/>
              <w:bottom w:val="single" w:sz="4" w:space="0" w:color="auto"/>
              <w:right w:val="single" w:sz="4" w:space="0" w:color="auto"/>
            </w:tcBorders>
            <w:shd w:val="clear" w:color="auto" w:fill="auto"/>
            <w:noWrap/>
            <w:vAlign w:val="bottom"/>
            <w:hideMark/>
          </w:tcPr>
          <w:p w14:paraId="701937E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1282877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Somatic symptom and related disorders</w:t>
            </w:r>
          </w:p>
        </w:tc>
        <w:tc>
          <w:tcPr>
            <w:tcW w:w="1054" w:type="dxa"/>
            <w:tcBorders>
              <w:top w:val="nil"/>
              <w:left w:val="nil"/>
              <w:bottom w:val="single" w:sz="4" w:space="0" w:color="auto"/>
              <w:right w:val="single" w:sz="4" w:space="0" w:color="auto"/>
            </w:tcBorders>
            <w:shd w:val="clear" w:color="auto" w:fill="auto"/>
            <w:noWrap/>
            <w:vAlign w:val="bottom"/>
            <w:hideMark/>
          </w:tcPr>
          <w:p w14:paraId="3492AA8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08/05/2017</w:t>
            </w:r>
          </w:p>
        </w:tc>
        <w:tc>
          <w:tcPr>
            <w:tcW w:w="808" w:type="dxa"/>
            <w:tcBorders>
              <w:top w:val="nil"/>
              <w:left w:val="nil"/>
              <w:bottom w:val="single" w:sz="4" w:space="0" w:color="auto"/>
              <w:right w:val="single" w:sz="4" w:space="0" w:color="auto"/>
            </w:tcBorders>
            <w:shd w:val="clear" w:color="auto" w:fill="auto"/>
            <w:noWrap/>
            <w:vAlign w:val="bottom"/>
            <w:hideMark/>
          </w:tcPr>
          <w:p w14:paraId="79A4EAE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46D3EB3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08/05/2017</w:t>
            </w:r>
          </w:p>
        </w:tc>
        <w:tc>
          <w:tcPr>
            <w:tcW w:w="573" w:type="dxa"/>
            <w:tcBorders>
              <w:top w:val="nil"/>
              <w:left w:val="nil"/>
              <w:bottom w:val="single" w:sz="4" w:space="0" w:color="auto"/>
              <w:right w:val="single" w:sz="4" w:space="0" w:color="auto"/>
            </w:tcBorders>
            <w:shd w:val="clear" w:color="auto" w:fill="auto"/>
            <w:noWrap/>
            <w:vAlign w:val="bottom"/>
            <w:hideMark/>
          </w:tcPr>
          <w:p w14:paraId="4AF48F3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2326840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Permanently interrupted</w:t>
            </w:r>
          </w:p>
        </w:tc>
        <w:tc>
          <w:tcPr>
            <w:tcW w:w="984" w:type="dxa"/>
            <w:tcBorders>
              <w:top w:val="nil"/>
              <w:left w:val="nil"/>
              <w:bottom w:val="single" w:sz="4" w:space="0" w:color="auto"/>
              <w:right w:val="single" w:sz="4" w:space="0" w:color="auto"/>
            </w:tcBorders>
            <w:shd w:val="clear" w:color="auto" w:fill="auto"/>
            <w:noWrap/>
            <w:vAlign w:val="bottom"/>
            <w:hideMark/>
          </w:tcPr>
          <w:p w14:paraId="17A3B4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7E54F47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 Moderate</w:t>
            </w:r>
          </w:p>
        </w:tc>
      </w:tr>
      <w:tr w:rsidR="002D13D1" w:rsidRPr="00743F44" w14:paraId="6E7E26D8"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6785296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A91E499"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84</w:t>
            </w:r>
          </w:p>
        </w:tc>
        <w:tc>
          <w:tcPr>
            <w:tcW w:w="1690" w:type="dxa"/>
            <w:tcBorders>
              <w:top w:val="nil"/>
              <w:left w:val="nil"/>
              <w:bottom w:val="single" w:sz="4" w:space="0" w:color="auto"/>
              <w:right w:val="single" w:sz="4" w:space="0" w:color="auto"/>
            </w:tcBorders>
            <w:shd w:val="clear" w:color="auto" w:fill="auto"/>
            <w:noWrap/>
            <w:vAlign w:val="bottom"/>
            <w:hideMark/>
          </w:tcPr>
          <w:p w14:paraId="49FBCAC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Slow and drowsy feeling</w:t>
            </w:r>
          </w:p>
        </w:tc>
        <w:tc>
          <w:tcPr>
            <w:tcW w:w="1902" w:type="dxa"/>
            <w:tcBorders>
              <w:top w:val="nil"/>
              <w:left w:val="nil"/>
              <w:bottom w:val="single" w:sz="4" w:space="0" w:color="auto"/>
              <w:right w:val="single" w:sz="4" w:space="0" w:color="auto"/>
            </w:tcBorders>
            <w:shd w:val="clear" w:color="auto" w:fill="auto"/>
            <w:noWrap/>
            <w:vAlign w:val="bottom"/>
            <w:hideMark/>
          </w:tcPr>
          <w:p w14:paraId="5B9EFE3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7D8C9B7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Somatic symptom and related disorders</w:t>
            </w:r>
          </w:p>
        </w:tc>
        <w:tc>
          <w:tcPr>
            <w:tcW w:w="1054" w:type="dxa"/>
            <w:tcBorders>
              <w:top w:val="nil"/>
              <w:left w:val="nil"/>
              <w:bottom w:val="single" w:sz="4" w:space="0" w:color="auto"/>
              <w:right w:val="single" w:sz="4" w:space="0" w:color="auto"/>
            </w:tcBorders>
            <w:shd w:val="clear" w:color="auto" w:fill="auto"/>
            <w:noWrap/>
            <w:vAlign w:val="bottom"/>
            <w:hideMark/>
          </w:tcPr>
          <w:p w14:paraId="16340EC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07/09/2018</w:t>
            </w:r>
          </w:p>
        </w:tc>
        <w:tc>
          <w:tcPr>
            <w:tcW w:w="808" w:type="dxa"/>
            <w:tcBorders>
              <w:top w:val="nil"/>
              <w:left w:val="nil"/>
              <w:bottom w:val="single" w:sz="4" w:space="0" w:color="auto"/>
              <w:right w:val="single" w:sz="4" w:space="0" w:color="auto"/>
            </w:tcBorders>
            <w:shd w:val="clear" w:color="auto" w:fill="auto"/>
            <w:noWrap/>
            <w:vAlign w:val="bottom"/>
            <w:hideMark/>
          </w:tcPr>
          <w:p w14:paraId="6626A75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73EF0C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34B0043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w:t>
            </w:r>
          </w:p>
        </w:tc>
        <w:tc>
          <w:tcPr>
            <w:tcW w:w="1120" w:type="dxa"/>
            <w:tcBorders>
              <w:top w:val="nil"/>
              <w:left w:val="nil"/>
              <w:bottom w:val="single" w:sz="4" w:space="0" w:color="auto"/>
              <w:right w:val="single" w:sz="4" w:space="0" w:color="auto"/>
            </w:tcBorders>
            <w:shd w:val="clear" w:color="auto" w:fill="auto"/>
            <w:noWrap/>
            <w:vAlign w:val="bottom"/>
            <w:hideMark/>
          </w:tcPr>
          <w:p w14:paraId="5F9E391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Dose reduced</w:t>
            </w:r>
          </w:p>
        </w:tc>
        <w:tc>
          <w:tcPr>
            <w:tcW w:w="984" w:type="dxa"/>
            <w:tcBorders>
              <w:top w:val="nil"/>
              <w:left w:val="nil"/>
              <w:bottom w:val="single" w:sz="4" w:space="0" w:color="auto"/>
              <w:right w:val="single" w:sz="4" w:space="0" w:color="auto"/>
            </w:tcBorders>
            <w:shd w:val="clear" w:color="auto" w:fill="auto"/>
            <w:noWrap/>
            <w:vAlign w:val="bottom"/>
            <w:hideMark/>
          </w:tcPr>
          <w:p w14:paraId="540157B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528FB77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A6CBC01"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8A52BC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738D15C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152</w:t>
            </w:r>
          </w:p>
        </w:tc>
        <w:tc>
          <w:tcPr>
            <w:tcW w:w="1690" w:type="dxa"/>
            <w:tcBorders>
              <w:top w:val="nil"/>
              <w:left w:val="nil"/>
              <w:bottom w:val="single" w:sz="4" w:space="0" w:color="auto"/>
              <w:right w:val="single" w:sz="4" w:space="0" w:color="auto"/>
            </w:tcBorders>
            <w:shd w:val="clear" w:color="auto" w:fill="auto"/>
            <w:noWrap/>
            <w:vAlign w:val="bottom"/>
            <w:hideMark/>
          </w:tcPr>
          <w:p w14:paraId="0689852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Drowsy / lethargic</w:t>
            </w:r>
          </w:p>
        </w:tc>
        <w:tc>
          <w:tcPr>
            <w:tcW w:w="1902" w:type="dxa"/>
            <w:tcBorders>
              <w:top w:val="nil"/>
              <w:left w:val="nil"/>
              <w:bottom w:val="single" w:sz="4" w:space="0" w:color="auto"/>
              <w:right w:val="single" w:sz="4" w:space="0" w:color="auto"/>
            </w:tcBorders>
            <w:shd w:val="clear" w:color="auto" w:fill="auto"/>
            <w:noWrap/>
            <w:vAlign w:val="bottom"/>
            <w:hideMark/>
          </w:tcPr>
          <w:p w14:paraId="64C7025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Psychiatric disorder</w:t>
            </w:r>
          </w:p>
        </w:tc>
        <w:tc>
          <w:tcPr>
            <w:tcW w:w="1360" w:type="dxa"/>
            <w:tcBorders>
              <w:top w:val="nil"/>
              <w:left w:val="nil"/>
              <w:bottom w:val="single" w:sz="4" w:space="0" w:color="auto"/>
              <w:right w:val="single" w:sz="4" w:space="0" w:color="auto"/>
            </w:tcBorders>
            <w:shd w:val="clear" w:color="auto" w:fill="auto"/>
            <w:noWrap/>
            <w:vAlign w:val="bottom"/>
            <w:hideMark/>
          </w:tcPr>
          <w:p w14:paraId="41B27CA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Somatic symptom and related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7650ED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06/12/2017</w:t>
            </w:r>
          </w:p>
        </w:tc>
        <w:tc>
          <w:tcPr>
            <w:tcW w:w="808" w:type="dxa"/>
            <w:tcBorders>
              <w:top w:val="nil"/>
              <w:left w:val="nil"/>
              <w:bottom w:val="single" w:sz="4" w:space="0" w:color="auto"/>
              <w:right w:val="single" w:sz="4" w:space="0" w:color="auto"/>
            </w:tcBorders>
            <w:shd w:val="clear" w:color="auto" w:fill="auto"/>
            <w:noWrap/>
            <w:vAlign w:val="bottom"/>
            <w:hideMark/>
          </w:tcPr>
          <w:p w14:paraId="7AF68DA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FA5AAD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07/12/2017</w:t>
            </w:r>
          </w:p>
        </w:tc>
        <w:tc>
          <w:tcPr>
            <w:tcW w:w="573" w:type="dxa"/>
            <w:tcBorders>
              <w:top w:val="nil"/>
              <w:left w:val="nil"/>
              <w:bottom w:val="single" w:sz="4" w:space="0" w:color="auto"/>
              <w:right w:val="single" w:sz="4" w:space="0" w:color="auto"/>
            </w:tcBorders>
            <w:shd w:val="clear" w:color="auto" w:fill="auto"/>
            <w:noWrap/>
            <w:vAlign w:val="bottom"/>
            <w:hideMark/>
          </w:tcPr>
          <w:p w14:paraId="7198E71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999.</w:t>
            </w:r>
          </w:p>
        </w:tc>
        <w:tc>
          <w:tcPr>
            <w:tcW w:w="1120" w:type="dxa"/>
            <w:tcBorders>
              <w:top w:val="nil"/>
              <w:left w:val="nil"/>
              <w:bottom w:val="single" w:sz="4" w:space="0" w:color="auto"/>
              <w:right w:val="single" w:sz="4" w:space="0" w:color="auto"/>
            </w:tcBorders>
            <w:shd w:val="clear" w:color="auto" w:fill="auto"/>
            <w:noWrap/>
            <w:vAlign w:val="bottom"/>
            <w:hideMark/>
          </w:tcPr>
          <w:p w14:paraId="11E5E1B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B107E8C"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02D397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08C4AB3A"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087534E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137B57C8"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200</w:t>
            </w:r>
          </w:p>
        </w:tc>
        <w:tc>
          <w:tcPr>
            <w:tcW w:w="1690" w:type="dxa"/>
            <w:tcBorders>
              <w:top w:val="nil"/>
              <w:left w:val="nil"/>
              <w:bottom w:val="single" w:sz="4" w:space="0" w:color="auto"/>
              <w:right w:val="single" w:sz="4" w:space="0" w:color="auto"/>
            </w:tcBorders>
            <w:shd w:val="clear" w:color="auto" w:fill="auto"/>
            <w:noWrap/>
            <w:vAlign w:val="bottom"/>
            <w:hideMark/>
          </w:tcPr>
          <w:p w14:paraId="7DE33E0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Problems urinating and erectile dysfunction</w:t>
            </w:r>
          </w:p>
        </w:tc>
        <w:tc>
          <w:tcPr>
            <w:tcW w:w="1902" w:type="dxa"/>
            <w:tcBorders>
              <w:top w:val="nil"/>
              <w:left w:val="nil"/>
              <w:bottom w:val="single" w:sz="4" w:space="0" w:color="auto"/>
              <w:right w:val="single" w:sz="4" w:space="0" w:color="auto"/>
            </w:tcBorders>
            <w:shd w:val="clear" w:color="auto" w:fill="auto"/>
            <w:noWrap/>
            <w:vAlign w:val="bottom"/>
            <w:hideMark/>
          </w:tcPr>
          <w:p w14:paraId="11CF18C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Renal and urinary disorder</w:t>
            </w:r>
          </w:p>
        </w:tc>
        <w:tc>
          <w:tcPr>
            <w:tcW w:w="1360" w:type="dxa"/>
            <w:tcBorders>
              <w:top w:val="nil"/>
              <w:left w:val="nil"/>
              <w:bottom w:val="single" w:sz="4" w:space="0" w:color="auto"/>
              <w:right w:val="single" w:sz="4" w:space="0" w:color="auto"/>
            </w:tcBorders>
            <w:shd w:val="clear" w:color="auto" w:fill="auto"/>
            <w:noWrap/>
            <w:vAlign w:val="bottom"/>
            <w:hideMark/>
          </w:tcPr>
          <w:p w14:paraId="50F5CDA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Urinary problem NOS</w:t>
            </w:r>
          </w:p>
        </w:tc>
        <w:tc>
          <w:tcPr>
            <w:tcW w:w="1054" w:type="dxa"/>
            <w:tcBorders>
              <w:top w:val="nil"/>
              <w:left w:val="nil"/>
              <w:bottom w:val="single" w:sz="4" w:space="0" w:color="auto"/>
              <w:right w:val="single" w:sz="4" w:space="0" w:color="auto"/>
            </w:tcBorders>
            <w:shd w:val="clear" w:color="auto" w:fill="auto"/>
            <w:noWrap/>
            <w:vAlign w:val="bottom"/>
            <w:hideMark/>
          </w:tcPr>
          <w:p w14:paraId="00E041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2018</w:t>
            </w:r>
          </w:p>
        </w:tc>
        <w:tc>
          <w:tcPr>
            <w:tcW w:w="808" w:type="dxa"/>
            <w:tcBorders>
              <w:top w:val="nil"/>
              <w:left w:val="nil"/>
              <w:bottom w:val="single" w:sz="4" w:space="0" w:color="auto"/>
              <w:right w:val="single" w:sz="4" w:space="0" w:color="auto"/>
            </w:tcBorders>
            <w:shd w:val="clear" w:color="auto" w:fill="auto"/>
            <w:noWrap/>
            <w:vAlign w:val="bottom"/>
            <w:hideMark/>
          </w:tcPr>
          <w:p w14:paraId="3645B11E"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2AA8A91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22/04/2019</w:t>
            </w:r>
          </w:p>
        </w:tc>
        <w:tc>
          <w:tcPr>
            <w:tcW w:w="573" w:type="dxa"/>
            <w:tcBorders>
              <w:top w:val="nil"/>
              <w:left w:val="nil"/>
              <w:bottom w:val="single" w:sz="4" w:space="0" w:color="auto"/>
              <w:right w:val="single" w:sz="4" w:space="0" w:color="auto"/>
            </w:tcBorders>
            <w:shd w:val="clear" w:color="auto" w:fill="auto"/>
            <w:noWrap/>
            <w:vAlign w:val="bottom"/>
            <w:hideMark/>
          </w:tcPr>
          <w:p w14:paraId="236C7AF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13B6A09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603A82B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3FB473A1"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5A5F5A8C"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7BE98B56"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01</w:t>
            </w:r>
          </w:p>
        </w:tc>
        <w:tc>
          <w:tcPr>
            <w:tcW w:w="480" w:type="dxa"/>
            <w:tcBorders>
              <w:top w:val="nil"/>
              <w:left w:val="nil"/>
              <w:bottom w:val="single" w:sz="4" w:space="0" w:color="auto"/>
              <w:right w:val="single" w:sz="4" w:space="0" w:color="auto"/>
            </w:tcBorders>
            <w:shd w:val="clear" w:color="auto" w:fill="auto"/>
            <w:noWrap/>
            <w:vAlign w:val="bottom"/>
            <w:hideMark/>
          </w:tcPr>
          <w:p w14:paraId="49935615"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10</w:t>
            </w:r>
          </w:p>
        </w:tc>
        <w:tc>
          <w:tcPr>
            <w:tcW w:w="1690" w:type="dxa"/>
            <w:tcBorders>
              <w:top w:val="nil"/>
              <w:left w:val="nil"/>
              <w:bottom w:val="single" w:sz="4" w:space="0" w:color="auto"/>
              <w:right w:val="single" w:sz="4" w:space="0" w:color="auto"/>
            </w:tcBorders>
            <w:shd w:val="clear" w:color="auto" w:fill="auto"/>
            <w:noWrap/>
            <w:vAlign w:val="bottom"/>
            <w:hideMark/>
          </w:tcPr>
          <w:p w14:paraId="345A369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Vitamin Deficiency</w:t>
            </w:r>
          </w:p>
        </w:tc>
        <w:tc>
          <w:tcPr>
            <w:tcW w:w="1902" w:type="dxa"/>
            <w:tcBorders>
              <w:top w:val="nil"/>
              <w:left w:val="nil"/>
              <w:bottom w:val="single" w:sz="4" w:space="0" w:color="auto"/>
              <w:right w:val="single" w:sz="4" w:space="0" w:color="auto"/>
            </w:tcBorders>
            <w:shd w:val="clear" w:color="auto" w:fill="auto"/>
            <w:noWrap/>
            <w:vAlign w:val="bottom"/>
            <w:hideMark/>
          </w:tcPr>
          <w:p w14:paraId="03EC822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234A5A2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Vitamin related disorders</w:t>
            </w:r>
          </w:p>
        </w:tc>
        <w:tc>
          <w:tcPr>
            <w:tcW w:w="1054" w:type="dxa"/>
            <w:tcBorders>
              <w:top w:val="nil"/>
              <w:left w:val="nil"/>
              <w:bottom w:val="single" w:sz="4" w:space="0" w:color="auto"/>
              <w:right w:val="single" w:sz="4" w:space="0" w:color="auto"/>
            </w:tcBorders>
            <w:shd w:val="clear" w:color="auto" w:fill="auto"/>
            <w:noWrap/>
            <w:vAlign w:val="bottom"/>
            <w:hideMark/>
          </w:tcPr>
          <w:p w14:paraId="76715C49"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02/12/2016</w:t>
            </w:r>
          </w:p>
        </w:tc>
        <w:tc>
          <w:tcPr>
            <w:tcW w:w="808" w:type="dxa"/>
            <w:tcBorders>
              <w:top w:val="nil"/>
              <w:left w:val="nil"/>
              <w:bottom w:val="single" w:sz="4" w:space="0" w:color="auto"/>
              <w:right w:val="single" w:sz="4" w:space="0" w:color="auto"/>
            </w:tcBorders>
            <w:shd w:val="clear" w:color="auto" w:fill="auto"/>
            <w:noWrap/>
            <w:vAlign w:val="bottom"/>
            <w:hideMark/>
          </w:tcPr>
          <w:p w14:paraId="75EE5FB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203" w:type="dxa"/>
            <w:tcBorders>
              <w:top w:val="nil"/>
              <w:left w:val="nil"/>
              <w:bottom w:val="single" w:sz="4" w:space="0" w:color="auto"/>
              <w:right w:val="single" w:sz="4" w:space="0" w:color="auto"/>
            </w:tcBorders>
            <w:shd w:val="clear" w:color="auto" w:fill="auto"/>
            <w:noWrap/>
            <w:vAlign w:val="bottom"/>
            <w:hideMark/>
          </w:tcPr>
          <w:p w14:paraId="54DAF1C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29/12/2016</w:t>
            </w:r>
          </w:p>
        </w:tc>
        <w:tc>
          <w:tcPr>
            <w:tcW w:w="573" w:type="dxa"/>
            <w:tcBorders>
              <w:top w:val="nil"/>
              <w:left w:val="nil"/>
              <w:bottom w:val="single" w:sz="4" w:space="0" w:color="auto"/>
              <w:right w:val="single" w:sz="4" w:space="0" w:color="auto"/>
            </w:tcBorders>
            <w:shd w:val="clear" w:color="auto" w:fill="auto"/>
            <w:noWrap/>
            <w:vAlign w:val="bottom"/>
            <w:hideMark/>
          </w:tcPr>
          <w:p w14:paraId="6E7A5AB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66F66515"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1590D1B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Recovered</w:t>
            </w:r>
          </w:p>
        </w:tc>
        <w:tc>
          <w:tcPr>
            <w:tcW w:w="922" w:type="dxa"/>
            <w:tcBorders>
              <w:top w:val="nil"/>
              <w:left w:val="nil"/>
              <w:bottom w:val="single" w:sz="4" w:space="0" w:color="auto"/>
              <w:right w:val="single" w:sz="4" w:space="0" w:color="auto"/>
            </w:tcBorders>
            <w:shd w:val="clear" w:color="auto" w:fill="auto"/>
            <w:noWrap/>
            <w:vAlign w:val="bottom"/>
            <w:hideMark/>
          </w:tcPr>
          <w:p w14:paraId="6FCB03D8"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r w:rsidR="002D13D1" w:rsidRPr="00743F44" w14:paraId="7A5905D0" w14:textId="77777777" w:rsidTr="00040A41">
        <w:trPr>
          <w:trHeight w:val="300"/>
        </w:trPr>
        <w:tc>
          <w:tcPr>
            <w:tcW w:w="854" w:type="dxa"/>
            <w:tcBorders>
              <w:top w:val="nil"/>
              <w:left w:val="single" w:sz="4" w:space="0" w:color="auto"/>
              <w:bottom w:val="single" w:sz="4" w:space="0" w:color="auto"/>
              <w:right w:val="single" w:sz="4" w:space="0" w:color="auto"/>
            </w:tcBorders>
            <w:shd w:val="clear" w:color="auto" w:fill="auto"/>
            <w:noWrap/>
            <w:vAlign w:val="bottom"/>
            <w:hideMark/>
          </w:tcPr>
          <w:p w14:paraId="1721880D"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lastRenderedPageBreak/>
              <w:t>02</w:t>
            </w:r>
          </w:p>
        </w:tc>
        <w:tc>
          <w:tcPr>
            <w:tcW w:w="480" w:type="dxa"/>
            <w:tcBorders>
              <w:top w:val="nil"/>
              <w:left w:val="nil"/>
              <w:bottom w:val="single" w:sz="4" w:space="0" w:color="auto"/>
              <w:right w:val="single" w:sz="4" w:space="0" w:color="auto"/>
            </w:tcBorders>
            <w:shd w:val="clear" w:color="auto" w:fill="auto"/>
            <w:noWrap/>
            <w:vAlign w:val="bottom"/>
            <w:hideMark/>
          </w:tcPr>
          <w:p w14:paraId="7C6D105E" w14:textId="77777777" w:rsidR="002D13D1" w:rsidRPr="00743F44" w:rsidRDefault="002D13D1" w:rsidP="00040A41">
            <w:pPr>
              <w:spacing w:after="0" w:line="240" w:lineRule="auto"/>
              <w:jc w:val="right"/>
              <w:rPr>
                <w:rFonts w:ascii="Calibri" w:hAnsi="Calibri" w:cs="Calibri"/>
                <w:lang w:val="en-GB" w:eastAsia="en-GB"/>
              </w:rPr>
            </w:pPr>
            <w:r w:rsidRPr="00743F44">
              <w:rPr>
                <w:rFonts w:ascii="Calibri" w:hAnsi="Calibri" w:cs="Calibri"/>
                <w:lang w:val="en-GB" w:eastAsia="en-GB"/>
              </w:rPr>
              <w:t>15</w:t>
            </w:r>
          </w:p>
        </w:tc>
        <w:tc>
          <w:tcPr>
            <w:tcW w:w="1690" w:type="dxa"/>
            <w:tcBorders>
              <w:top w:val="nil"/>
              <w:left w:val="nil"/>
              <w:bottom w:val="single" w:sz="4" w:space="0" w:color="auto"/>
              <w:right w:val="single" w:sz="4" w:space="0" w:color="auto"/>
            </w:tcBorders>
            <w:shd w:val="clear" w:color="auto" w:fill="auto"/>
            <w:noWrap/>
            <w:vAlign w:val="bottom"/>
            <w:hideMark/>
          </w:tcPr>
          <w:p w14:paraId="7F19E872"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vitamin d deficiency</w:t>
            </w:r>
          </w:p>
        </w:tc>
        <w:tc>
          <w:tcPr>
            <w:tcW w:w="1902" w:type="dxa"/>
            <w:tcBorders>
              <w:top w:val="nil"/>
              <w:left w:val="nil"/>
              <w:bottom w:val="single" w:sz="4" w:space="0" w:color="auto"/>
              <w:right w:val="single" w:sz="4" w:space="0" w:color="auto"/>
            </w:tcBorders>
            <w:shd w:val="clear" w:color="auto" w:fill="auto"/>
            <w:noWrap/>
            <w:vAlign w:val="bottom"/>
            <w:hideMark/>
          </w:tcPr>
          <w:p w14:paraId="1FF758D3"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SOC Metabolism and nutrition disorder</w:t>
            </w:r>
          </w:p>
        </w:tc>
        <w:tc>
          <w:tcPr>
            <w:tcW w:w="1360" w:type="dxa"/>
            <w:tcBorders>
              <w:top w:val="nil"/>
              <w:left w:val="nil"/>
              <w:bottom w:val="single" w:sz="4" w:space="0" w:color="auto"/>
              <w:right w:val="single" w:sz="4" w:space="0" w:color="auto"/>
            </w:tcBorders>
            <w:shd w:val="clear" w:color="auto" w:fill="auto"/>
            <w:noWrap/>
            <w:vAlign w:val="bottom"/>
            <w:hideMark/>
          </w:tcPr>
          <w:p w14:paraId="6F17506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Vitamin related disorders</w:t>
            </w:r>
          </w:p>
        </w:tc>
        <w:tc>
          <w:tcPr>
            <w:tcW w:w="1054" w:type="dxa"/>
            <w:tcBorders>
              <w:top w:val="nil"/>
              <w:left w:val="nil"/>
              <w:bottom w:val="single" w:sz="4" w:space="0" w:color="auto"/>
              <w:right w:val="single" w:sz="4" w:space="0" w:color="auto"/>
            </w:tcBorders>
            <w:shd w:val="clear" w:color="auto" w:fill="auto"/>
            <w:noWrap/>
            <w:vAlign w:val="bottom"/>
            <w:hideMark/>
          </w:tcPr>
          <w:p w14:paraId="6C751ACB"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20/03/2017</w:t>
            </w:r>
          </w:p>
        </w:tc>
        <w:tc>
          <w:tcPr>
            <w:tcW w:w="808" w:type="dxa"/>
            <w:tcBorders>
              <w:top w:val="nil"/>
              <w:left w:val="nil"/>
              <w:bottom w:val="single" w:sz="4" w:space="0" w:color="auto"/>
              <w:right w:val="single" w:sz="4" w:space="0" w:color="auto"/>
            </w:tcBorders>
            <w:shd w:val="clear" w:color="auto" w:fill="auto"/>
            <w:noWrap/>
            <w:vAlign w:val="bottom"/>
            <w:hideMark/>
          </w:tcPr>
          <w:p w14:paraId="6391DCB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Yes (at end of study)</w:t>
            </w:r>
          </w:p>
        </w:tc>
        <w:tc>
          <w:tcPr>
            <w:tcW w:w="1203" w:type="dxa"/>
            <w:tcBorders>
              <w:top w:val="nil"/>
              <w:left w:val="nil"/>
              <w:bottom w:val="single" w:sz="4" w:space="0" w:color="auto"/>
              <w:right w:val="single" w:sz="4" w:space="0" w:color="auto"/>
            </w:tcBorders>
            <w:shd w:val="clear" w:color="auto" w:fill="auto"/>
            <w:noWrap/>
            <w:vAlign w:val="bottom"/>
            <w:hideMark/>
          </w:tcPr>
          <w:p w14:paraId="6DCE8717"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 </w:t>
            </w:r>
          </w:p>
        </w:tc>
        <w:tc>
          <w:tcPr>
            <w:tcW w:w="573" w:type="dxa"/>
            <w:tcBorders>
              <w:top w:val="nil"/>
              <w:left w:val="nil"/>
              <w:bottom w:val="single" w:sz="4" w:space="0" w:color="auto"/>
              <w:right w:val="single" w:sz="4" w:space="0" w:color="auto"/>
            </w:tcBorders>
            <w:shd w:val="clear" w:color="auto" w:fill="auto"/>
            <w:noWrap/>
            <w:vAlign w:val="bottom"/>
            <w:hideMark/>
          </w:tcPr>
          <w:p w14:paraId="2721794A"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w:t>
            </w:r>
          </w:p>
        </w:tc>
        <w:tc>
          <w:tcPr>
            <w:tcW w:w="1120" w:type="dxa"/>
            <w:tcBorders>
              <w:top w:val="nil"/>
              <w:left w:val="nil"/>
              <w:bottom w:val="single" w:sz="4" w:space="0" w:color="auto"/>
              <w:right w:val="single" w:sz="4" w:space="0" w:color="auto"/>
            </w:tcBorders>
            <w:shd w:val="clear" w:color="auto" w:fill="auto"/>
            <w:noWrap/>
            <w:vAlign w:val="bottom"/>
            <w:hideMark/>
          </w:tcPr>
          <w:p w14:paraId="4A36D024"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0. None</w:t>
            </w:r>
          </w:p>
        </w:tc>
        <w:tc>
          <w:tcPr>
            <w:tcW w:w="984" w:type="dxa"/>
            <w:tcBorders>
              <w:top w:val="nil"/>
              <w:left w:val="nil"/>
              <w:bottom w:val="single" w:sz="4" w:space="0" w:color="auto"/>
              <w:right w:val="single" w:sz="4" w:space="0" w:color="auto"/>
            </w:tcBorders>
            <w:shd w:val="clear" w:color="auto" w:fill="auto"/>
            <w:noWrap/>
            <w:vAlign w:val="bottom"/>
            <w:hideMark/>
          </w:tcPr>
          <w:p w14:paraId="33DBE120"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3. Continuing</w:t>
            </w:r>
          </w:p>
        </w:tc>
        <w:tc>
          <w:tcPr>
            <w:tcW w:w="922" w:type="dxa"/>
            <w:tcBorders>
              <w:top w:val="nil"/>
              <w:left w:val="nil"/>
              <w:bottom w:val="single" w:sz="4" w:space="0" w:color="auto"/>
              <w:right w:val="single" w:sz="4" w:space="0" w:color="auto"/>
            </w:tcBorders>
            <w:shd w:val="clear" w:color="auto" w:fill="auto"/>
            <w:noWrap/>
            <w:vAlign w:val="bottom"/>
            <w:hideMark/>
          </w:tcPr>
          <w:p w14:paraId="15585F9F" w14:textId="77777777" w:rsidR="002D13D1" w:rsidRPr="00743F44" w:rsidRDefault="002D13D1" w:rsidP="00040A41">
            <w:pPr>
              <w:spacing w:after="0" w:line="240" w:lineRule="auto"/>
              <w:rPr>
                <w:rFonts w:ascii="Calibri" w:hAnsi="Calibri" w:cs="Calibri"/>
                <w:lang w:val="en-GB" w:eastAsia="en-GB"/>
              </w:rPr>
            </w:pPr>
            <w:r w:rsidRPr="00743F44">
              <w:rPr>
                <w:rFonts w:ascii="Calibri" w:hAnsi="Calibri" w:cs="Calibri"/>
                <w:lang w:val="en-GB" w:eastAsia="en-GB"/>
              </w:rPr>
              <w:t>1. Mild</w:t>
            </w:r>
          </w:p>
        </w:tc>
      </w:tr>
    </w:tbl>
    <w:p w14:paraId="5DF49FD8" w14:textId="77777777" w:rsidR="002D13D1" w:rsidRPr="00E762B3" w:rsidRDefault="002D13D1">
      <w:pPr>
        <w:widowControl w:val="0"/>
        <w:autoSpaceDE w:val="0"/>
        <w:autoSpaceDN w:val="0"/>
        <w:adjustRightInd w:val="0"/>
        <w:spacing w:after="0" w:line="240" w:lineRule="auto"/>
        <w:jc w:val="both"/>
        <w:rPr>
          <w:rFonts w:asciiTheme="minorHAnsi" w:hAnsiTheme="minorHAnsi" w:cstheme="minorHAnsi"/>
          <w:b/>
          <w:bCs/>
          <w:color w:val="auto"/>
        </w:rPr>
      </w:pPr>
    </w:p>
    <w:p w14:paraId="308EEC19" w14:textId="58CCA31C" w:rsidR="00A15921" w:rsidRPr="00E762B3" w:rsidRDefault="007A0CDB" w:rsidP="00094860">
      <w:pPr>
        <w:spacing w:after="160" w:line="259" w:lineRule="auto"/>
        <w:jc w:val="both"/>
        <w:rPr>
          <w:rFonts w:asciiTheme="minorHAnsi" w:eastAsiaTheme="minorHAnsi" w:hAnsiTheme="minorHAnsi" w:cstheme="minorHAnsi"/>
          <w:b/>
          <w:i/>
          <w:color w:val="auto"/>
          <w:lang w:val="en-US" w:eastAsia="en-US"/>
        </w:rPr>
      </w:pPr>
      <w:r w:rsidRPr="00E762B3">
        <w:rPr>
          <w:rFonts w:asciiTheme="minorHAnsi" w:hAnsiTheme="minorHAnsi" w:cstheme="minorHAnsi"/>
          <w:b/>
          <w:color w:val="auto"/>
        </w:rPr>
        <w:br w:type="page"/>
      </w:r>
    </w:p>
    <w:p w14:paraId="2BA34CA1" w14:textId="0D87C0A1" w:rsidR="00A15921" w:rsidRPr="00E762B3" w:rsidRDefault="00A15921">
      <w:pPr>
        <w:widowControl w:val="0"/>
        <w:autoSpaceDE w:val="0"/>
        <w:autoSpaceDN w:val="0"/>
        <w:adjustRightInd w:val="0"/>
        <w:spacing w:after="0" w:line="240" w:lineRule="auto"/>
        <w:jc w:val="both"/>
        <w:rPr>
          <w:rFonts w:asciiTheme="minorHAnsi" w:hAnsiTheme="minorHAnsi" w:cstheme="minorHAnsi"/>
          <w:b/>
          <w:i/>
          <w:color w:val="auto"/>
        </w:rPr>
      </w:pPr>
      <w:proofErr w:type="spellStart"/>
      <w:r w:rsidRPr="00E762B3">
        <w:rPr>
          <w:rFonts w:asciiTheme="minorHAnsi" w:hAnsiTheme="minorHAnsi" w:cstheme="minorHAnsi"/>
          <w:b/>
          <w:i/>
          <w:color w:val="auto"/>
        </w:rPr>
        <w:lastRenderedPageBreak/>
        <w:t>Table</w:t>
      </w:r>
      <w:proofErr w:type="spellEnd"/>
      <w:r w:rsidRPr="00E762B3">
        <w:rPr>
          <w:rFonts w:asciiTheme="minorHAnsi" w:hAnsiTheme="minorHAnsi" w:cstheme="minorHAnsi"/>
          <w:b/>
          <w:i/>
          <w:color w:val="auto"/>
        </w:rPr>
        <w:t xml:space="preserve">: </w:t>
      </w:r>
      <w:proofErr w:type="spellStart"/>
      <w:r w:rsidRPr="00E762B3">
        <w:rPr>
          <w:rFonts w:asciiTheme="minorHAnsi" w:hAnsiTheme="minorHAnsi" w:cstheme="minorHAnsi"/>
          <w:b/>
          <w:i/>
          <w:color w:val="auto"/>
        </w:rPr>
        <w:t>Listing</w:t>
      </w:r>
      <w:proofErr w:type="spellEnd"/>
      <w:r w:rsidRPr="00E762B3">
        <w:rPr>
          <w:rFonts w:asciiTheme="minorHAnsi" w:hAnsiTheme="minorHAnsi" w:cstheme="minorHAnsi"/>
          <w:b/>
          <w:i/>
          <w:color w:val="auto"/>
        </w:rPr>
        <w:t xml:space="preserve"> of </w:t>
      </w:r>
      <w:proofErr w:type="spellStart"/>
      <w:r w:rsidRPr="00E762B3">
        <w:rPr>
          <w:rFonts w:asciiTheme="minorHAnsi" w:hAnsiTheme="minorHAnsi" w:cstheme="minorHAnsi"/>
          <w:b/>
          <w:i/>
          <w:color w:val="auto"/>
        </w:rPr>
        <w:t>Serious</w:t>
      </w:r>
      <w:proofErr w:type="spellEnd"/>
      <w:r w:rsidRPr="00E762B3">
        <w:rPr>
          <w:rFonts w:asciiTheme="minorHAnsi" w:hAnsiTheme="minorHAnsi" w:cstheme="minorHAnsi"/>
          <w:b/>
          <w:i/>
          <w:color w:val="auto"/>
        </w:rPr>
        <w:t xml:space="preserve"> </w:t>
      </w:r>
      <w:proofErr w:type="spellStart"/>
      <w:r w:rsidRPr="00E762B3">
        <w:rPr>
          <w:rFonts w:asciiTheme="minorHAnsi" w:hAnsiTheme="minorHAnsi" w:cstheme="minorHAnsi"/>
          <w:b/>
          <w:i/>
          <w:color w:val="auto"/>
        </w:rPr>
        <w:t>Adverse</w:t>
      </w:r>
      <w:proofErr w:type="spellEnd"/>
      <w:r w:rsidRPr="00E762B3">
        <w:rPr>
          <w:rFonts w:asciiTheme="minorHAnsi" w:hAnsiTheme="minorHAnsi" w:cstheme="minorHAnsi"/>
          <w:b/>
          <w:i/>
          <w:color w:val="auto"/>
        </w:rPr>
        <w:t xml:space="preserve"> </w:t>
      </w:r>
      <w:proofErr w:type="spellStart"/>
      <w:r w:rsidRPr="00E762B3">
        <w:rPr>
          <w:rFonts w:asciiTheme="minorHAnsi" w:hAnsiTheme="minorHAnsi" w:cstheme="minorHAnsi"/>
          <w:b/>
          <w:i/>
          <w:color w:val="auto"/>
        </w:rPr>
        <w:t>Events</w:t>
      </w:r>
      <w:proofErr w:type="spellEnd"/>
      <w:r w:rsidRPr="00E762B3">
        <w:rPr>
          <w:rFonts w:asciiTheme="minorHAnsi" w:hAnsiTheme="minorHAnsi" w:cstheme="minorHAnsi"/>
          <w:b/>
          <w:i/>
          <w:color w:val="auto"/>
        </w:rPr>
        <w:t xml:space="preserve"> for </w:t>
      </w:r>
      <w:proofErr w:type="spellStart"/>
      <w:r w:rsidRPr="00E762B3">
        <w:rPr>
          <w:rFonts w:asciiTheme="minorHAnsi" w:hAnsiTheme="minorHAnsi" w:cstheme="minorHAnsi"/>
          <w:b/>
          <w:i/>
          <w:color w:val="auto"/>
        </w:rPr>
        <w:t>all</w:t>
      </w:r>
      <w:proofErr w:type="spellEnd"/>
      <w:r w:rsidRPr="00E762B3">
        <w:rPr>
          <w:rFonts w:asciiTheme="minorHAnsi" w:hAnsiTheme="minorHAnsi" w:cstheme="minorHAnsi"/>
          <w:b/>
          <w:i/>
          <w:color w:val="auto"/>
        </w:rPr>
        <w:t xml:space="preserve"> </w:t>
      </w:r>
      <w:proofErr w:type="spellStart"/>
      <w:r w:rsidRPr="00E762B3">
        <w:rPr>
          <w:rFonts w:asciiTheme="minorHAnsi" w:hAnsiTheme="minorHAnsi" w:cstheme="minorHAnsi"/>
          <w:b/>
          <w:i/>
          <w:color w:val="auto"/>
        </w:rPr>
        <w:t>patients</w:t>
      </w:r>
      <w:proofErr w:type="spellEnd"/>
    </w:p>
    <w:p w14:paraId="2D785FC5" w14:textId="60F63444" w:rsidR="00A15921" w:rsidRPr="00E762B3" w:rsidRDefault="00A15921">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p w14:paraId="30B95F4B" w14:textId="4DE7E16A" w:rsidR="00FF0A4F" w:rsidRPr="00E762B3" w:rsidRDefault="7FF6C7C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 xml:space="preserve">Only 1 serious adverse event was reported and </w:t>
      </w:r>
      <w:proofErr w:type="spellStart"/>
      <w:r w:rsidRPr="00E762B3">
        <w:rPr>
          <w:rFonts w:asciiTheme="minorHAnsi" w:eastAsiaTheme="minorHAnsi" w:hAnsiTheme="minorHAnsi" w:cstheme="minorHAnsi"/>
          <w:color w:val="auto"/>
          <w:lang w:val="en-US" w:eastAsia="en-US"/>
        </w:rPr>
        <w:t>categorised</w:t>
      </w:r>
      <w:proofErr w:type="spellEnd"/>
      <w:r w:rsidRPr="00E762B3">
        <w:rPr>
          <w:rFonts w:asciiTheme="minorHAnsi" w:eastAsiaTheme="minorHAnsi" w:hAnsiTheme="minorHAnsi" w:cstheme="minorHAnsi"/>
          <w:color w:val="auto"/>
          <w:lang w:val="en-US" w:eastAsia="en-US"/>
        </w:rPr>
        <w:t xml:space="preserve"> as an Important Medical Event (IME) which was not considered related to the trial medication.</w:t>
      </w:r>
    </w:p>
    <w:p w14:paraId="14578C69" w14:textId="77777777" w:rsidR="006D1F50" w:rsidRPr="00E762B3" w:rsidRDefault="006D1F50" w:rsidP="00094860">
      <w:pPr>
        <w:spacing w:after="160" w:line="259" w:lineRule="auto"/>
        <w:jc w:val="both"/>
        <w:rPr>
          <w:rFonts w:asciiTheme="minorHAnsi" w:eastAsiaTheme="minorHAnsi" w:hAnsiTheme="minorHAnsi" w:cstheme="minorHAnsi"/>
          <w:b/>
          <w:i/>
          <w:color w:val="auto"/>
          <w:lang w:val="en-US" w:eastAsia="en-US"/>
        </w:rPr>
        <w:sectPr w:rsidR="006D1F50" w:rsidRPr="00E762B3" w:rsidSect="00AC13DB">
          <w:pgSz w:w="16840" w:h="11900" w:orient="landscape"/>
          <w:pgMar w:top="1440" w:right="1440" w:bottom="1440" w:left="1440" w:header="708" w:footer="708" w:gutter="0"/>
          <w:cols w:space="708"/>
          <w:docGrid w:linePitch="360"/>
        </w:sectPr>
      </w:pPr>
    </w:p>
    <w:p w14:paraId="74AAF402" w14:textId="42D46423" w:rsidR="008908C1" w:rsidRPr="00E762B3" w:rsidRDefault="008908C1" w:rsidP="7B952DE2">
      <w:pPr>
        <w:widowControl w:val="0"/>
        <w:autoSpaceDE w:val="0"/>
        <w:autoSpaceDN w:val="0"/>
        <w:adjustRightInd w:val="0"/>
        <w:spacing w:after="0" w:line="240" w:lineRule="auto"/>
        <w:jc w:val="both"/>
        <w:rPr>
          <w:rFonts w:asciiTheme="minorHAnsi" w:eastAsiaTheme="minorEastAsia" w:hAnsiTheme="minorHAnsi" w:cstheme="minorBidi"/>
          <w:color w:val="auto"/>
          <w:lang w:val="en-US" w:eastAsia="en-US"/>
        </w:rPr>
      </w:pPr>
      <w:r w:rsidRPr="00E762B3">
        <w:rPr>
          <w:rFonts w:asciiTheme="minorHAnsi" w:eastAsiaTheme="minorEastAsia" w:hAnsiTheme="minorHAnsi" w:cstheme="minorBidi"/>
          <w:color w:val="auto"/>
          <w:lang w:val="en-US" w:eastAsia="en-US"/>
        </w:rPr>
        <w:lastRenderedPageBreak/>
        <w:t>Within the per protocol population (n=</w:t>
      </w:r>
      <w:r w:rsidR="00B81432" w:rsidRPr="00E762B3">
        <w:rPr>
          <w:rFonts w:asciiTheme="minorHAnsi" w:eastAsiaTheme="minorEastAsia" w:hAnsiTheme="minorHAnsi" w:cstheme="minorBidi"/>
          <w:color w:val="auto"/>
          <w:lang w:val="en-US" w:eastAsia="en-US"/>
        </w:rPr>
        <w:t xml:space="preserve"> </w:t>
      </w:r>
      <w:r w:rsidR="00D27575" w:rsidRPr="00E762B3">
        <w:rPr>
          <w:rFonts w:asciiTheme="minorHAnsi" w:eastAsiaTheme="minorEastAsia" w:hAnsiTheme="minorHAnsi" w:cstheme="minorBidi"/>
          <w:color w:val="auto"/>
          <w:lang w:val="en-US" w:eastAsia="en-US"/>
        </w:rPr>
        <w:t>200</w:t>
      </w:r>
      <w:r w:rsidRPr="00E762B3">
        <w:rPr>
          <w:rFonts w:asciiTheme="minorHAnsi" w:eastAsiaTheme="minorEastAsia" w:hAnsiTheme="minorHAnsi" w:cstheme="minorBidi"/>
          <w:color w:val="auto"/>
          <w:lang w:val="en-US" w:eastAsia="en-US"/>
        </w:rPr>
        <w:t xml:space="preserve">), a total of </w:t>
      </w:r>
      <w:r w:rsidR="5AF05505" w:rsidRPr="00E762B3">
        <w:rPr>
          <w:rFonts w:asciiTheme="minorHAnsi" w:eastAsiaTheme="minorEastAsia" w:hAnsiTheme="minorHAnsi" w:cstheme="minorBidi"/>
          <w:color w:val="auto"/>
          <w:lang w:val="en-US" w:eastAsia="en-US"/>
        </w:rPr>
        <w:t>336</w:t>
      </w:r>
      <w:r w:rsidRPr="00E762B3">
        <w:rPr>
          <w:rFonts w:asciiTheme="minorHAnsi" w:eastAsiaTheme="minorEastAsia" w:hAnsiTheme="minorHAnsi" w:cstheme="minorBidi"/>
          <w:color w:val="auto"/>
          <w:lang w:val="en-US" w:eastAsia="en-US"/>
        </w:rPr>
        <w:t xml:space="preserve"> AEs, including </w:t>
      </w:r>
      <w:r w:rsidR="00D27575" w:rsidRPr="00E762B3">
        <w:rPr>
          <w:rFonts w:asciiTheme="minorHAnsi" w:eastAsiaTheme="minorEastAsia" w:hAnsiTheme="minorHAnsi" w:cstheme="minorBidi"/>
          <w:color w:val="auto"/>
          <w:lang w:val="en-US" w:eastAsia="en-US"/>
        </w:rPr>
        <w:t>one</w:t>
      </w:r>
      <w:r w:rsidR="006A3A9B" w:rsidRPr="00E762B3">
        <w:rPr>
          <w:rFonts w:asciiTheme="minorHAnsi" w:eastAsiaTheme="minorEastAsia" w:hAnsiTheme="minorHAnsi" w:cstheme="minorBidi"/>
          <w:color w:val="auto"/>
          <w:lang w:val="en-US" w:eastAsia="en-US"/>
        </w:rPr>
        <w:t xml:space="preserve"> SAE</w:t>
      </w:r>
      <w:r w:rsidR="00AE7071" w:rsidRPr="00E762B3">
        <w:rPr>
          <w:rFonts w:asciiTheme="minorHAnsi" w:eastAsiaTheme="minorEastAsia" w:hAnsiTheme="minorHAnsi" w:cstheme="minorBidi"/>
          <w:color w:val="auto"/>
          <w:lang w:val="en-US" w:eastAsia="en-US"/>
        </w:rPr>
        <w:t xml:space="preserve"> (classified as an IME)</w:t>
      </w:r>
      <w:r w:rsidRPr="00E762B3">
        <w:rPr>
          <w:rFonts w:asciiTheme="minorHAnsi" w:eastAsiaTheme="minorEastAsia" w:hAnsiTheme="minorHAnsi" w:cstheme="minorBidi"/>
          <w:color w:val="auto"/>
          <w:lang w:val="en-US" w:eastAsia="en-US"/>
        </w:rPr>
        <w:t>, were identified as treatment‐emergent and included in the safety a</w:t>
      </w:r>
      <w:r w:rsidR="00F92082" w:rsidRPr="00E762B3">
        <w:rPr>
          <w:rFonts w:asciiTheme="minorHAnsi" w:eastAsiaTheme="minorEastAsia" w:hAnsiTheme="minorHAnsi" w:cstheme="minorBidi"/>
          <w:color w:val="auto"/>
          <w:lang w:val="en-US" w:eastAsia="en-US"/>
        </w:rPr>
        <w:t>nalysis. Summary tables for AEs</w:t>
      </w:r>
      <w:r w:rsidRPr="00E762B3">
        <w:rPr>
          <w:rFonts w:asciiTheme="minorHAnsi" w:eastAsiaTheme="minorEastAsia" w:hAnsiTheme="minorHAnsi" w:cstheme="minorBidi"/>
          <w:color w:val="auto"/>
          <w:lang w:val="en-US" w:eastAsia="en-US"/>
        </w:rPr>
        <w:t xml:space="preserve"> and SAEs are presented in the appendix of this synopsis.</w:t>
      </w:r>
    </w:p>
    <w:p w14:paraId="2ED6D116" w14:textId="77777777" w:rsidR="008908C1" w:rsidRPr="00E762B3" w:rsidRDefault="008908C1" w:rsidP="005C50F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CECD3D5" w14:textId="35748B3E" w:rsidR="008908C1" w:rsidRPr="00E762B3" w:rsidRDefault="008908C1" w:rsidP="7D112CE1">
      <w:pPr>
        <w:widowControl w:val="0"/>
        <w:autoSpaceDE w:val="0"/>
        <w:autoSpaceDN w:val="0"/>
        <w:adjustRightInd w:val="0"/>
        <w:spacing w:after="0" w:line="240" w:lineRule="auto"/>
        <w:jc w:val="both"/>
        <w:rPr>
          <w:rFonts w:asciiTheme="minorHAnsi" w:eastAsiaTheme="minorEastAsia" w:hAnsiTheme="minorHAnsi" w:cstheme="minorBidi"/>
          <w:color w:val="auto"/>
          <w:lang w:val="en-US" w:eastAsia="en-US"/>
        </w:rPr>
      </w:pPr>
      <w:r w:rsidRPr="00E762B3">
        <w:rPr>
          <w:rFonts w:asciiTheme="minorHAnsi" w:eastAsiaTheme="minorEastAsia" w:hAnsiTheme="minorHAnsi" w:cstheme="minorBidi"/>
          <w:color w:val="auto"/>
          <w:lang w:val="en-US" w:eastAsia="en-US"/>
        </w:rPr>
        <w:t xml:space="preserve">Overall, </w:t>
      </w:r>
      <w:r w:rsidR="3308EA57" w:rsidRPr="00E762B3">
        <w:rPr>
          <w:rFonts w:asciiTheme="minorHAnsi" w:eastAsiaTheme="minorEastAsia" w:hAnsiTheme="minorHAnsi" w:cstheme="minorBidi"/>
          <w:color w:val="auto"/>
          <w:lang w:val="en-US" w:eastAsia="en-US"/>
        </w:rPr>
        <w:t>16</w:t>
      </w:r>
      <w:r w:rsidR="00B30830">
        <w:rPr>
          <w:rFonts w:asciiTheme="minorHAnsi" w:eastAsiaTheme="minorEastAsia" w:hAnsiTheme="minorHAnsi" w:cstheme="minorBidi"/>
          <w:color w:val="auto"/>
          <w:lang w:val="en-US" w:eastAsia="en-US"/>
        </w:rPr>
        <w:t>0</w:t>
      </w:r>
      <w:r w:rsidR="00004F93" w:rsidRPr="00E762B3">
        <w:rPr>
          <w:rFonts w:asciiTheme="minorHAnsi" w:eastAsiaTheme="minorEastAsia" w:hAnsiTheme="minorHAnsi" w:cstheme="minorBidi"/>
          <w:color w:val="auto"/>
          <w:lang w:val="en-US" w:eastAsia="en-US"/>
        </w:rPr>
        <w:t xml:space="preserve"> patients (</w:t>
      </w:r>
      <w:r w:rsidR="0D5BDC8D" w:rsidRPr="00E762B3">
        <w:rPr>
          <w:rFonts w:asciiTheme="minorHAnsi" w:eastAsiaTheme="minorEastAsia" w:hAnsiTheme="minorHAnsi" w:cstheme="minorBidi"/>
          <w:color w:val="auto"/>
          <w:lang w:val="en-US" w:eastAsia="en-US"/>
        </w:rPr>
        <w:t>8</w:t>
      </w:r>
      <w:r w:rsidR="00B30830">
        <w:rPr>
          <w:rFonts w:asciiTheme="minorHAnsi" w:eastAsiaTheme="minorEastAsia" w:hAnsiTheme="minorHAnsi" w:cstheme="minorBidi"/>
          <w:color w:val="auto"/>
          <w:lang w:val="en-US" w:eastAsia="en-US"/>
        </w:rPr>
        <w:t>0</w:t>
      </w:r>
      <w:r w:rsidR="0D5BDC8D" w:rsidRPr="00E762B3">
        <w:rPr>
          <w:rFonts w:asciiTheme="minorHAnsi" w:eastAsiaTheme="minorEastAsia" w:hAnsiTheme="minorHAnsi" w:cstheme="minorBidi"/>
          <w:color w:val="auto"/>
          <w:lang w:val="en-US" w:eastAsia="en-US"/>
        </w:rPr>
        <w:t>%</w:t>
      </w:r>
      <w:r w:rsidR="00004F93" w:rsidRPr="00E762B3">
        <w:rPr>
          <w:rFonts w:asciiTheme="minorHAnsi" w:eastAsiaTheme="minorEastAsia" w:hAnsiTheme="minorHAnsi" w:cstheme="minorBidi"/>
          <w:color w:val="auto"/>
          <w:lang w:val="en-US" w:eastAsia="en-US"/>
        </w:rPr>
        <w:t xml:space="preserve">) </w:t>
      </w:r>
      <w:r w:rsidRPr="00E762B3">
        <w:rPr>
          <w:rFonts w:asciiTheme="minorHAnsi" w:eastAsiaTheme="minorEastAsia" w:hAnsiTheme="minorHAnsi" w:cstheme="minorBidi"/>
          <w:color w:val="auto"/>
          <w:lang w:val="en-US" w:eastAsia="en-US"/>
        </w:rPr>
        <w:t xml:space="preserve">patients </w:t>
      </w:r>
      <w:r w:rsidR="003C310F" w:rsidRPr="00E762B3">
        <w:rPr>
          <w:rFonts w:asciiTheme="minorHAnsi" w:eastAsiaTheme="minorEastAsia" w:hAnsiTheme="minorHAnsi" w:cstheme="minorBidi"/>
          <w:color w:val="auto"/>
          <w:lang w:val="en-US" w:eastAsia="en-US"/>
        </w:rPr>
        <w:t xml:space="preserve">reported </w:t>
      </w:r>
      <w:r w:rsidRPr="00E762B3">
        <w:rPr>
          <w:rFonts w:asciiTheme="minorHAnsi" w:eastAsiaTheme="minorEastAsia" w:hAnsiTheme="minorHAnsi" w:cstheme="minorBidi"/>
          <w:color w:val="auto"/>
          <w:lang w:val="en-US" w:eastAsia="en-US"/>
        </w:rPr>
        <w:t>at least one AE</w:t>
      </w:r>
      <w:r w:rsidR="00B30830">
        <w:rPr>
          <w:rFonts w:asciiTheme="minorHAnsi" w:eastAsiaTheme="minorEastAsia" w:hAnsiTheme="minorHAnsi" w:cstheme="minorBidi"/>
          <w:color w:val="auto"/>
          <w:lang w:val="en-US" w:eastAsia="en-US"/>
        </w:rPr>
        <w:t xml:space="preserve"> (</w:t>
      </w:r>
      <w:r w:rsidR="005835A1">
        <w:rPr>
          <w:rFonts w:asciiTheme="minorHAnsi" w:eastAsiaTheme="minorEastAsia" w:hAnsiTheme="minorHAnsi" w:cstheme="minorBidi"/>
          <w:color w:val="auto"/>
          <w:lang w:val="en-US" w:eastAsia="en-US"/>
        </w:rPr>
        <w:t>82 OROS-MPH and 78 placebo)</w:t>
      </w:r>
      <w:r w:rsidRPr="00E762B3">
        <w:rPr>
          <w:rFonts w:asciiTheme="minorHAnsi" w:eastAsiaTheme="minorEastAsia" w:hAnsiTheme="minorHAnsi" w:cstheme="minorBidi"/>
          <w:color w:val="auto"/>
          <w:lang w:val="en-US" w:eastAsia="en-US"/>
        </w:rPr>
        <w:t xml:space="preserve">. The proportion </w:t>
      </w:r>
      <w:r w:rsidR="00F04E7E" w:rsidRPr="00E762B3">
        <w:rPr>
          <w:rFonts w:asciiTheme="minorHAnsi" w:eastAsiaTheme="minorEastAsia" w:hAnsiTheme="minorHAnsi" w:cstheme="minorBidi"/>
          <w:color w:val="auto"/>
          <w:lang w:val="en-US" w:eastAsia="en-US"/>
        </w:rPr>
        <w:t>that</w:t>
      </w:r>
      <w:r w:rsidRPr="00E762B3">
        <w:rPr>
          <w:rFonts w:asciiTheme="minorHAnsi" w:eastAsiaTheme="minorEastAsia" w:hAnsiTheme="minorHAnsi" w:cstheme="minorBidi"/>
          <w:color w:val="auto"/>
          <w:lang w:val="en-US" w:eastAsia="en-US"/>
        </w:rPr>
        <w:t xml:space="preserve"> experienced at least one</w:t>
      </w:r>
      <w:r w:rsidR="00F04E7E" w:rsidRPr="00E762B3">
        <w:rPr>
          <w:rFonts w:asciiTheme="minorHAnsi" w:eastAsiaTheme="minorEastAsia" w:hAnsiTheme="minorHAnsi" w:cstheme="minorBidi"/>
          <w:color w:val="auto"/>
          <w:lang w:val="en-US" w:eastAsia="en-US"/>
        </w:rPr>
        <w:t xml:space="preserve"> SAE was </w:t>
      </w:r>
      <w:r w:rsidR="3C5B9EA8" w:rsidRPr="00E762B3">
        <w:rPr>
          <w:rFonts w:asciiTheme="minorHAnsi" w:eastAsiaTheme="minorEastAsia" w:hAnsiTheme="minorHAnsi" w:cstheme="minorBidi"/>
          <w:color w:val="auto"/>
          <w:lang w:val="en-US" w:eastAsia="en-US"/>
        </w:rPr>
        <w:t>1 (0.5%)</w:t>
      </w:r>
      <w:r w:rsidRPr="00E762B3">
        <w:rPr>
          <w:rFonts w:asciiTheme="minorHAnsi" w:eastAsiaTheme="minorEastAsia" w:hAnsiTheme="minorHAnsi" w:cstheme="minorBidi"/>
          <w:color w:val="auto"/>
          <w:lang w:val="en-US" w:eastAsia="en-US"/>
        </w:rPr>
        <w:t xml:space="preserve"> </w:t>
      </w:r>
    </w:p>
    <w:p w14:paraId="78F9E04F" w14:textId="77777777" w:rsidR="00F04E7E" w:rsidRPr="00E762B3" w:rsidRDefault="00F04E7E">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6675195A" w14:textId="530E9473" w:rsidR="00A16427" w:rsidRPr="00E762B3" w:rsidRDefault="008908C1" w:rsidP="7B952DE2">
      <w:pPr>
        <w:widowControl w:val="0"/>
        <w:autoSpaceDE w:val="0"/>
        <w:autoSpaceDN w:val="0"/>
        <w:adjustRightInd w:val="0"/>
        <w:spacing w:after="0" w:line="240" w:lineRule="auto"/>
        <w:jc w:val="both"/>
        <w:rPr>
          <w:rFonts w:asciiTheme="minorHAnsi" w:eastAsiaTheme="minorEastAsia" w:hAnsiTheme="minorHAnsi" w:cstheme="minorBidi"/>
          <w:color w:val="auto"/>
          <w:lang w:val="en-US" w:eastAsia="en-US"/>
        </w:rPr>
      </w:pPr>
      <w:r w:rsidRPr="00E762B3">
        <w:rPr>
          <w:rFonts w:asciiTheme="minorHAnsi" w:eastAsiaTheme="minorEastAsia" w:hAnsiTheme="minorHAnsi" w:cstheme="minorBidi"/>
          <w:b/>
          <w:bCs/>
          <w:color w:val="auto"/>
          <w:lang w:val="en-US" w:eastAsia="en-US"/>
        </w:rPr>
        <w:t>Incidence of ad</w:t>
      </w:r>
      <w:r w:rsidR="0048488D" w:rsidRPr="00E762B3">
        <w:rPr>
          <w:rFonts w:asciiTheme="minorHAnsi" w:eastAsiaTheme="minorEastAsia" w:hAnsiTheme="minorHAnsi" w:cstheme="minorBidi"/>
          <w:b/>
          <w:bCs/>
          <w:color w:val="auto"/>
          <w:lang w:val="en-US" w:eastAsia="en-US"/>
        </w:rPr>
        <w:t>verse drug reactions (ADRs):</w:t>
      </w:r>
      <w:r w:rsidR="0048488D" w:rsidRPr="00E762B3">
        <w:rPr>
          <w:rFonts w:asciiTheme="minorHAnsi" w:eastAsiaTheme="minorEastAsia" w:hAnsiTheme="minorHAnsi" w:cstheme="minorBidi"/>
          <w:color w:val="auto"/>
          <w:lang w:val="en-US" w:eastAsia="en-US"/>
        </w:rPr>
        <w:t xml:space="preserve"> </w:t>
      </w:r>
      <w:r w:rsidR="001212CC" w:rsidRPr="00E762B3">
        <w:rPr>
          <w:rFonts w:asciiTheme="minorHAnsi" w:eastAsiaTheme="minorEastAsia" w:hAnsiTheme="minorHAnsi" w:cstheme="minorBidi"/>
          <w:color w:val="auto"/>
          <w:lang w:val="en-US" w:eastAsia="en-US"/>
        </w:rPr>
        <w:t>34</w:t>
      </w:r>
      <w:r w:rsidR="00A80EDD" w:rsidRPr="00E762B3">
        <w:rPr>
          <w:rFonts w:asciiTheme="minorHAnsi" w:eastAsiaTheme="minorEastAsia" w:hAnsiTheme="minorHAnsi" w:cstheme="minorBidi"/>
          <w:color w:val="auto"/>
          <w:lang w:val="en-US" w:eastAsia="en-US"/>
        </w:rPr>
        <w:t xml:space="preserve"> AEs</w:t>
      </w:r>
      <w:r w:rsidR="001212CC" w:rsidRPr="00E762B3">
        <w:rPr>
          <w:rFonts w:asciiTheme="minorHAnsi" w:eastAsiaTheme="minorEastAsia" w:hAnsiTheme="minorHAnsi" w:cstheme="minorBidi"/>
          <w:color w:val="auto"/>
          <w:lang w:val="en-US" w:eastAsia="en-US"/>
        </w:rPr>
        <w:t xml:space="preserve"> in OROS-MPH and 12</w:t>
      </w:r>
      <w:r w:rsidR="00A80EDD" w:rsidRPr="00E762B3">
        <w:rPr>
          <w:rFonts w:asciiTheme="minorHAnsi" w:eastAsiaTheme="minorEastAsia" w:hAnsiTheme="minorHAnsi" w:cstheme="minorBidi"/>
          <w:color w:val="auto"/>
          <w:lang w:val="en-US" w:eastAsia="en-US"/>
        </w:rPr>
        <w:t xml:space="preserve"> AEs</w:t>
      </w:r>
      <w:r w:rsidR="001212CC" w:rsidRPr="00E762B3">
        <w:rPr>
          <w:rFonts w:asciiTheme="minorHAnsi" w:eastAsiaTheme="minorEastAsia" w:hAnsiTheme="minorHAnsi" w:cstheme="minorBidi"/>
          <w:color w:val="auto"/>
          <w:lang w:val="en-US" w:eastAsia="en-US"/>
        </w:rPr>
        <w:t xml:space="preserve"> </w:t>
      </w:r>
      <w:r w:rsidR="00A80EDD" w:rsidRPr="00E762B3">
        <w:rPr>
          <w:rFonts w:asciiTheme="minorHAnsi" w:eastAsiaTheme="minorEastAsia" w:hAnsiTheme="minorHAnsi" w:cstheme="minorBidi"/>
          <w:color w:val="auto"/>
          <w:lang w:val="en-US" w:eastAsia="en-US"/>
        </w:rPr>
        <w:t>in placebo</w:t>
      </w:r>
      <w:r w:rsidR="0048488D" w:rsidRPr="00E762B3">
        <w:rPr>
          <w:rFonts w:asciiTheme="minorHAnsi" w:eastAsiaTheme="minorEastAsia" w:hAnsiTheme="minorHAnsi" w:cstheme="minorBidi"/>
          <w:color w:val="auto"/>
          <w:lang w:val="en-US" w:eastAsia="en-US"/>
        </w:rPr>
        <w:t xml:space="preserve"> (</w:t>
      </w:r>
      <w:r w:rsidR="34FB24C0" w:rsidRPr="00E762B3">
        <w:rPr>
          <w:rFonts w:asciiTheme="minorHAnsi" w:eastAsiaTheme="minorEastAsia" w:hAnsiTheme="minorHAnsi" w:cstheme="minorBidi"/>
          <w:color w:val="auto"/>
          <w:lang w:val="en-US" w:eastAsia="en-US"/>
        </w:rPr>
        <w:t>13.7</w:t>
      </w:r>
      <w:r w:rsidRPr="00E762B3">
        <w:rPr>
          <w:rFonts w:asciiTheme="minorHAnsi" w:eastAsiaTheme="minorEastAsia" w:hAnsiTheme="minorHAnsi" w:cstheme="minorBidi"/>
          <w:color w:val="auto"/>
          <w:lang w:val="en-US" w:eastAsia="en-US"/>
        </w:rPr>
        <w:t xml:space="preserve"> %) were assessed as related to at least</w:t>
      </w:r>
      <w:r w:rsidR="0018083D" w:rsidRPr="00E762B3">
        <w:rPr>
          <w:rFonts w:asciiTheme="minorHAnsi" w:eastAsiaTheme="minorEastAsia" w:hAnsiTheme="minorHAnsi" w:cstheme="minorBidi"/>
          <w:color w:val="auto"/>
          <w:lang w:val="en-US" w:eastAsia="en-US"/>
        </w:rPr>
        <w:t xml:space="preserve"> one study drug and </w:t>
      </w:r>
      <w:r w:rsidR="2DA27AC2" w:rsidRPr="00E762B3">
        <w:rPr>
          <w:rFonts w:asciiTheme="minorHAnsi" w:eastAsiaTheme="minorEastAsia" w:hAnsiTheme="minorHAnsi" w:cstheme="minorBidi"/>
          <w:color w:val="auto"/>
          <w:lang w:val="en-US" w:eastAsia="en-US"/>
        </w:rPr>
        <w:t>0</w:t>
      </w:r>
      <w:r w:rsidR="0018083D" w:rsidRPr="00E762B3">
        <w:rPr>
          <w:rFonts w:asciiTheme="minorHAnsi" w:eastAsiaTheme="minorEastAsia" w:hAnsiTheme="minorHAnsi" w:cstheme="minorBidi"/>
          <w:color w:val="auto"/>
          <w:lang w:val="en-US" w:eastAsia="en-US"/>
        </w:rPr>
        <w:t xml:space="preserve"> </w:t>
      </w:r>
      <w:r w:rsidR="00D372D1" w:rsidRPr="00E762B3">
        <w:rPr>
          <w:rFonts w:asciiTheme="minorHAnsi" w:eastAsiaTheme="minorEastAsia" w:hAnsiTheme="minorHAnsi" w:cstheme="minorBidi"/>
          <w:color w:val="auto"/>
          <w:lang w:val="en-US" w:eastAsia="en-US"/>
        </w:rPr>
        <w:t xml:space="preserve">(0.0%) </w:t>
      </w:r>
      <w:r w:rsidR="0018083D" w:rsidRPr="00E762B3">
        <w:rPr>
          <w:rFonts w:asciiTheme="minorHAnsi" w:eastAsiaTheme="minorEastAsia" w:hAnsiTheme="minorHAnsi" w:cstheme="minorBidi"/>
          <w:color w:val="auto"/>
          <w:lang w:val="en-US" w:eastAsia="en-US"/>
        </w:rPr>
        <w:t xml:space="preserve">patients </w:t>
      </w:r>
      <w:r w:rsidRPr="00E762B3">
        <w:rPr>
          <w:rFonts w:asciiTheme="minorHAnsi" w:eastAsiaTheme="minorEastAsia" w:hAnsiTheme="minorHAnsi" w:cstheme="minorBidi"/>
          <w:color w:val="auto"/>
          <w:lang w:val="en-US" w:eastAsia="en-US"/>
        </w:rPr>
        <w:t xml:space="preserve">experienced </w:t>
      </w:r>
      <w:proofErr w:type="gramStart"/>
      <w:r w:rsidR="00D372D1" w:rsidRPr="00E762B3">
        <w:rPr>
          <w:rFonts w:asciiTheme="minorHAnsi" w:eastAsiaTheme="minorEastAsia" w:hAnsiTheme="minorHAnsi" w:cstheme="minorBidi"/>
          <w:color w:val="auto"/>
          <w:lang w:val="en-US" w:eastAsia="en-US"/>
        </w:rPr>
        <w:t>a</w:t>
      </w:r>
      <w:proofErr w:type="gramEnd"/>
      <w:r w:rsidR="00D372D1" w:rsidRPr="00E762B3">
        <w:rPr>
          <w:rFonts w:asciiTheme="minorHAnsi" w:eastAsiaTheme="minorEastAsia" w:hAnsiTheme="minorHAnsi" w:cstheme="minorBidi"/>
          <w:color w:val="auto"/>
          <w:lang w:val="en-US" w:eastAsia="en-US"/>
        </w:rPr>
        <w:t xml:space="preserve"> </w:t>
      </w:r>
      <w:r w:rsidRPr="00E762B3">
        <w:rPr>
          <w:rFonts w:asciiTheme="minorHAnsi" w:eastAsiaTheme="minorEastAsia" w:hAnsiTheme="minorHAnsi" w:cstheme="minorBidi"/>
          <w:color w:val="auto"/>
          <w:lang w:val="en-US" w:eastAsia="en-US"/>
        </w:rPr>
        <w:t xml:space="preserve">ADR. </w:t>
      </w:r>
    </w:p>
    <w:p w14:paraId="09865A9E" w14:textId="77777777" w:rsidR="00B81432" w:rsidRPr="00E762B3" w:rsidRDefault="00B81432">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1788A535" w14:textId="67044F80" w:rsidR="008908C1" w:rsidRPr="00E762B3" w:rsidRDefault="00A16427">
      <w:pPr>
        <w:widowControl w:val="0"/>
        <w:autoSpaceDE w:val="0"/>
        <w:autoSpaceDN w:val="0"/>
        <w:adjustRightInd w:val="0"/>
        <w:spacing w:after="0" w:line="240" w:lineRule="auto"/>
        <w:jc w:val="both"/>
        <w:rPr>
          <w:rFonts w:asciiTheme="minorHAnsi" w:eastAsiaTheme="minorEastAsia" w:hAnsiTheme="minorHAnsi" w:cstheme="minorHAnsi"/>
          <w:color w:val="auto"/>
          <w:lang w:val="en-US" w:eastAsia="en-US"/>
        </w:rPr>
      </w:pPr>
      <w:r w:rsidRPr="00E762B3">
        <w:rPr>
          <w:rFonts w:asciiTheme="minorHAnsi" w:eastAsiaTheme="minorEastAsia" w:hAnsiTheme="minorHAnsi" w:cstheme="minorHAnsi"/>
          <w:color w:val="auto"/>
          <w:lang w:val="en-US" w:eastAsia="en-US"/>
        </w:rPr>
        <w:t xml:space="preserve">There were </w:t>
      </w:r>
      <w:r w:rsidR="0495D2FD" w:rsidRPr="00E762B3">
        <w:rPr>
          <w:rFonts w:asciiTheme="minorHAnsi" w:eastAsiaTheme="minorEastAsia" w:hAnsiTheme="minorHAnsi" w:cstheme="minorHAnsi"/>
          <w:color w:val="auto"/>
          <w:lang w:val="en-US" w:eastAsia="en-US"/>
        </w:rPr>
        <w:t>no</w:t>
      </w:r>
      <w:r w:rsidR="008908C1" w:rsidRPr="00E762B3">
        <w:rPr>
          <w:rFonts w:asciiTheme="minorHAnsi" w:eastAsiaTheme="minorEastAsia" w:hAnsiTheme="minorHAnsi" w:cstheme="minorHAnsi"/>
          <w:color w:val="auto"/>
          <w:lang w:val="en-US" w:eastAsia="en-US"/>
        </w:rPr>
        <w:t xml:space="preserve"> Serious Adverse</w:t>
      </w:r>
      <w:r w:rsidRPr="00E762B3">
        <w:rPr>
          <w:rFonts w:asciiTheme="minorHAnsi" w:eastAsiaTheme="minorEastAsia" w:hAnsiTheme="minorHAnsi" w:cstheme="minorHAnsi"/>
          <w:color w:val="auto"/>
          <w:lang w:val="en-US" w:eastAsia="en-US"/>
        </w:rPr>
        <w:t xml:space="preserve"> Reactions (SARs), </w:t>
      </w:r>
      <w:r w:rsidR="3D6A3208" w:rsidRPr="00E762B3">
        <w:rPr>
          <w:rFonts w:asciiTheme="minorHAnsi" w:eastAsiaTheme="minorEastAsia" w:hAnsiTheme="minorHAnsi" w:cstheme="minorHAnsi"/>
          <w:color w:val="auto"/>
          <w:lang w:val="en-US" w:eastAsia="en-US"/>
        </w:rPr>
        <w:t xml:space="preserve">no </w:t>
      </w:r>
      <w:r w:rsidR="008908C1" w:rsidRPr="00E762B3">
        <w:rPr>
          <w:rFonts w:asciiTheme="minorHAnsi" w:eastAsiaTheme="minorEastAsia" w:hAnsiTheme="minorHAnsi" w:cstheme="minorHAnsi"/>
          <w:color w:val="auto"/>
          <w:lang w:val="en-US" w:eastAsia="en-US"/>
        </w:rPr>
        <w:t xml:space="preserve">unexpected SARs and </w:t>
      </w:r>
      <w:r w:rsidR="0A2E346B" w:rsidRPr="00E762B3">
        <w:rPr>
          <w:rFonts w:asciiTheme="minorHAnsi" w:eastAsiaTheme="minorEastAsia" w:hAnsiTheme="minorHAnsi" w:cstheme="minorHAnsi"/>
          <w:color w:val="auto"/>
          <w:lang w:val="en-US" w:eastAsia="en-US"/>
        </w:rPr>
        <w:t xml:space="preserve">no </w:t>
      </w:r>
      <w:r w:rsidR="008908C1" w:rsidRPr="00E762B3">
        <w:rPr>
          <w:rFonts w:asciiTheme="minorHAnsi" w:eastAsiaTheme="minorEastAsia" w:hAnsiTheme="minorHAnsi" w:cstheme="minorHAnsi"/>
          <w:color w:val="auto"/>
          <w:lang w:val="en-US" w:eastAsia="en-US"/>
        </w:rPr>
        <w:t>SUSARs.</w:t>
      </w:r>
    </w:p>
    <w:p w14:paraId="14EC4885" w14:textId="77777777" w:rsidR="00A16427" w:rsidRPr="00E762B3" w:rsidRDefault="00A16427">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2E538B31" w14:textId="77777777" w:rsidR="00CA4516" w:rsidRPr="00E762B3" w:rsidRDefault="00CA451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sectPr w:rsidR="00CA4516" w:rsidRPr="00E762B3" w:rsidSect="00FF0A4F">
          <w:pgSz w:w="11900" w:h="16840"/>
          <w:pgMar w:top="1440" w:right="1440" w:bottom="1440" w:left="1440" w:header="708" w:footer="708" w:gutter="0"/>
          <w:cols w:space="708"/>
          <w:docGrid w:linePitch="360"/>
        </w:sectPr>
      </w:pPr>
    </w:p>
    <w:p w14:paraId="66CA3E43" w14:textId="6E036EDA" w:rsidR="00FF0A4F" w:rsidRPr="00E762B3" w:rsidRDefault="00FF0A4F">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4603E11C" w14:textId="240D9949" w:rsidR="00C37D03" w:rsidRPr="00E762B3" w:rsidRDefault="007560D0">
      <w:pPr>
        <w:widowControl w:val="0"/>
        <w:autoSpaceDE w:val="0"/>
        <w:autoSpaceDN w:val="0"/>
        <w:adjustRightInd w:val="0"/>
        <w:spacing w:after="0" w:line="240" w:lineRule="auto"/>
        <w:ind w:firstLine="720"/>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20</w:t>
      </w:r>
      <w:r w:rsidR="00445AA1" w:rsidRPr="00E762B3">
        <w:rPr>
          <w:rFonts w:asciiTheme="minorHAnsi" w:eastAsiaTheme="minorHAnsi" w:hAnsiTheme="minorHAnsi" w:cstheme="minorHAnsi"/>
          <w:b/>
          <w:color w:val="auto"/>
          <w:lang w:val="en-US" w:eastAsia="en-US"/>
        </w:rPr>
        <w:t>.4 Conclusion</w:t>
      </w:r>
    </w:p>
    <w:p w14:paraId="1570B037" w14:textId="77777777" w:rsidR="00445AA1" w:rsidRPr="00E762B3" w:rsidRDefault="00445AA1">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p w14:paraId="18CB41D7" w14:textId="42653568" w:rsidR="001621F7" w:rsidRPr="00E762B3" w:rsidRDefault="00C91359" w:rsidP="00431728">
      <w:pPr>
        <w:widowControl w:val="0"/>
        <w:autoSpaceDE w:val="0"/>
        <w:autoSpaceDN w:val="0"/>
        <w:adjustRightInd w:val="0"/>
        <w:spacing w:after="0" w:line="240" w:lineRule="auto"/>
        <w:jc w:val="both"/>
        <w:rPr>
          <w:rFonts w:asciiTheme="minorHAnsi" w:eastAsiaTheme="minorHAnsi" w:hAnsiTheme="minorHAnsi" w:cstheme="minorHAnsi"/>
          <w:bCs/>
          <w:color w:val="auto"/>
          <w:lang w:val="en-GB" w:eastAsia="en-US"/>
        </w:rPr>
      </w:pPr>
      <w:r w:rsidRPr="00E762B3">
        <w:rPr>
          <w:rFonts w:asciiTheme="minorHAnsi" w:eastAsiaTheme="minorHAnsi" w:hAnsiTheme="minorHAnsi" w:cstheme="minorHAnsi"/>
          <w:bCs/>
          <w:color w:val="auto"/>
          <w:lang w:val="en-GB" w:eastAsia="en-US"/>
        </w:rPr>
        <w:t>The trial targeted a sample that could be generalised to other prison populations of young males aged 16-25, meeting ADHD diagnostic criteria for ADHD, in the United Kingdom. To increase generalisability a screening approach was taken to ensure that as many prisoners as possible who met diagnostic criteria were identified and invited to take part in the trial. Exclusion criteria were kept to a minimum and focused on excluding the minority of participants who were high risk to researchers, or who had co-existing disorders for which medical treatment of ADHD was a strong caution or contraindicated.</w:t>
      </w:r>
    </w:p>
    <w:p w14:paraId="3FBEA7DB" w14:textId="103A4491" w:rsidR="00C91359" w:rsidRPr="00E762B3" w:rsidRDefault="00C91359" w:rsidP="00431728">
      <w:pPr>
        <w:widowControl w:val="0"/>
        <w:autoSpaceDE w:val="0"/>
        <w:autoSpaceDN w:val="0"/>
        <w:adjustRightInd w:val="0"/>
        <w:spacing w:after="0" w:line="240" w:lineRule="auto"/>
        <w:jc w:val="both"/>
        <w:rPr>
          <w:rFonts w:asciiTheme="minorHAnsi" w:eastAsiaTheme="minorHAnsi" w:hAnsiTheme="minorHAnsi" w:cstheme="minorHAnsi"/>
          <w:bCs/>
          <w:color w:val="auto"/>
          <w:lang w:val="en-GB" w:eastAsia="en-US"/>
        </w:rPr>
      </w:pPr>
    </w:p>
    <w:p w14:paraId="4C9565FB" w14:textId="77777777" w:rsidR="00C91359" w:rsidRPr="00E762B3" w:rsidRDefault="00C91359" w:rsidP="00C91359">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The primary and secondary outcomes from this study failed to show statistically significant differences between the OROS-MPH and placebo treatment groups from baseline to the outcome assessment at 8 weeks, or at the earlier assessment at 5 weeks. Any differences between the mean or median scores for the two arms were negligible for any of the outcome measures and are unlikely to be clinically meaningful even if found to be significant in a larger study sample. To check for the possibility of a hidden effect in the trial data for any reason, we conducted a further analysis to look for two distinct clusters of outcomes in the data. We would expect to see a bimodal distribution if there were any drug effects, reflecting the existence of two response groups. We checked the distribution in the change of CAARS-O scores from baseline to week 8 by plotting the distribution of change scores but found only a single smooth function that gave no hint of two distinct responder groups within the data. </w:t>
      </w:r>
    </w:p>
    <w:p w14:paraId="403273A4" w14:textId="77777777" w:rsidR="00C91359" w:rsidRPr="00E762B3" w:rsidRDefault="00C91359" w:rsidP="00C91359">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p>
    <w:p w14:paraId="10114577" w14:textId="17EEA59E" w:rsidR="000678DC" w:rsidRPr="00E762B3" w:rsidRDefault="00C91359" w:rsidP="000678DC">
      <w:pPr>
        <w:widowControl w:val="0"/>
        <w:autoSpaceDE w:val="0"/>
        <w:autoSpaceDN w:val="0"/>
        <w:adjustRightInd w:val="0"/>
        <w:spacing w:after="0" w:line="240" w:lineRule="auto"/>
        <w:jc w:val="both"/>
        <w:rPr>
          <w:rFonts w:asciiTheme="minorHAnsi" w:eastAsiaTheme="minorHAnsi" w:hAnsiTheme="minorHAnsi" w:cstheme="minorHAnsi"/>
          <w:color w:val="auto"/>
          <w:lang w:val="en-GB" w:eastAsia="en-US"/>
        </w:rPr>
      </w:pPr>
      <w:r w:rsidRPr="00E762B3">
        <w:rPr>
          <w:rFonts w:asciiTheme="minorHAnsi" w:eastAsiaTheme="minorHAnsi" w:hAnsiTheme="minorHAnsi" w:cstheme="minorHAnsi"/>
          <w:color w:val="auto"/>
          <w:lang w:val="en-GB" w:eastAsia="en-US"/>
        </w:rPr>
        <w:t xml:space="preserve">Additional post-hoc analyses were conducted </w:t>
      </w:r>
      <w:r w:rsidR="000678DC" w:rsidRPr="00E762B3">
        <w:rPr>
          <w:rFonts w:asciiTheme="minorHAnsi" w:eastAsiaTheme="minorHAnsi" w:hAnsiTheme="minorHAnsi" w:cstheme="minorHAnsi"/>
          <w:color w:val="auto"/>
          <w:lang w:val="en-GB" w:eastAsia="en-US"/>
        </w:rPr>
        <w:t xml:space="preserve">(after the planned analyses had been completed) </w:t>
      </w:r>
      <w:r w:rsidRPr="00E762B3">
        <w:rPr>
          <w:rFonts w:asciiTheme="minorHAnsi" w:eastAsiaTheme="minorHAnsi" w:hAnsiTheme="minorHAnsi" w:cstheme="minorHAnsi"/>
          <w:color w:val="auto"/>
          <w:lang w:val="en-GB" w:eastAsia="en-US"/>
        </w:rPr>
        <w:t xml:space="preserve">to try and identify any potential reasons for these results but none were identified. </w:t>
      </w:r>
      <w:r w:rsidR="000678DC" w:rsidRPr="00E762B3">
        <w:rPr>
          <w:rFonts w:asciiTheme="minorHAnsi" w:eastAsiaTheme="minorHAnsi" w:hAnsiTheme="minorHAnsi" w:cstheme="minorHAnsi"/>
          <w:color w:val="auto"/>
          <w:lang w:val="en-GB" w:eastAsia="en-US"/>
        </w:rPr>
        <w:t xml:space="preserve">In conclusion the study was robustly neutral and does not support the routine treatment of young adult offenders with methylphenidate. </w:t>
      </w:r>
    </w:p>
    <w:p w14:paraId="26653782" w14:textId="77777777" w:rsidR="00C91359" w:rsidRPr="00E762B3" w:rsidRDefault="00C91359">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67432DF" w14:textId="77777777" w:rsidR="001621F7" w:rsidRPr="00E762B3" w:rsidRDefault="001621F7" w:rsidP="00431728">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5B33FA75" w14:textId="2BC8EE8C" w:rsidR="00CA4516" w:rsidRPr="00E762B3" w:rsidRDefault="00CA4516">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sectPr w:rsidR="00CA4516" w:rsidRPr="00E762B3" w:rsidSect="00445AA1">
          <w:type w:val="continuous"/>
          <w:pgSz w:w="11900" w:h="16840"/>
          <w:pgMar w:top="1440" w:right="1440" w:bottom="1440" w:left="1440" w:header="708" w:footer="708" w:gutter="0"/>
          <w:cols w:space="708"/>
          <w:docGrid w:linePitch="360"/>
        </w:sectPr>
      </w:pPr>
    </w:p>
    <w:p w14:paraId="741C4FEA" w14:textId="3A026B1D" w:rsidR="001621F7" w:rsidRPr="00E762B3" w:rsidRDefault="00B94845">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2</w:t>
      </w:r>
      <w:r w:rsidR="007560D0" w:rsidRPr="00E762B3">
        <w:rPr>
          <w:rFonts w:asciiTheme="minorHAnsi" w:eastAsiaTheme="minorHAnsi" w:hAnsiTheme="minorHAnsi" w:cstheme="minorHAnsi"/>
          <w:b/>
          <w:color w:val="auto"/>
          <w:lang w:val="en-US" w:eastAsia="en-US"/>
        </w:rPr>
        <w:t>1</w:t>
      </w:r>
      <w:r w:rsidR="001621F7" w:rsidRPr="00E762B3">
        <w:rPr>
          <w:rFonts w:asciiTheme="minorHAnsi" w:eastAsiaTheme="minorHAnsi" w:hAnsiTheme="minorHAnsi" w:cstheme="minorHAnsi"/>
          <w:b/>
          <w:color w:val="auto"/>
          <w:lang w:val="en-US" w:eastAsia="en-US"/>
        </w:rPr>
        <w:t>. Date of Report</w:t>
      </w:r>
    </w:p>
    <w:p w14:paraId="1D7ED5E2" w14:textId="77777777" w:rsidR="001621F7" w:rsidRPr="00E762B3" w:rsidRDefault="001621F7">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48A993E6" w14:textId="68BF59C5" w:rsidR="001621F7" w:rsidRPr="00E762B3" w:rsidRDefault="001621F7">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r w:rsidRPr="00E762B3">
        <w:rPr>
          <w:rFonts w:asciiTheme="minorHAnsi" w:eastAsiaTheme="minorHAnsi" w:hAnsiTheme="minorHAnsi" w:cstheme="minorHAnsi"/>
          <w:color w:val="auto"/>
          <w:lang w:val="en-US" w:eastAsia="en-US"/>
        </w:rPr>
        <w:t>This is version 1.</w:t>
      </w:r>
      <w:r w:rsidR="00DB11CC">
        <w:rPr>
          <w:rFonts w:asciiTheme="minorHAnsi" w:eastAsiaTheme="minorHAnsi" w:hAnsiTheme="minorHAnsi" w:cstheme="minorHAnsi"/>
          <w:color w:val="auto"/>
          <w:lang w:val="en-US" w:eastAsia="en-US"/>
        </w:rPr>
        <w:t>3</w:t>
      </w:r>
      <w:r w:rsidRPr="00E762B3">
        <w:rPr>
          <w:rFonts w:asciiTheme="minorHAnsi" w:eastAsiaTheme="minorHAnsi" w:hAnsiTheme="minorHAnsi" w:cstheme="minorHAnsi"/>
          <w:color w:val="auto"/>
          <w:lang w:val="en-US" w:eastAsia="en-US"/>
        </w:rPr>
        <w:t xml:space="preserve"> of the Clinical Study Report synopsis, dated </w:t>
      </w:r>
      <w:r w:rsidR="00DB11CC">
        <w:rPr>
          <w:rFonts w:asciiTheme="minorHAnsi" w:eastAsiaTheme="minorHAnsi" w:hAnsiTheme="minorHAnsi" w:cstheme="minorHAnsi"/>
          <w:color w:val="auto"/>
          <w:lang w:val="en-US" w:eastAsia="en-US"/>
        </w:rPr>
        <w:t>8</w:t>
      </w:r>
      <w:r w:rsidR="00782850" w:rsidRPr="00E762B3">
        <w:rPr>
          <w:rFonts w:asciiTheme="minorHAnsi" w:eastAsiaTheme="minorHAnsi" w:hAnsiTheme="minorHAnsi" w:cstheme="minorHAnsi"/>
          <w:color w:val="auto"/>
          <w:lang w:val="en-US" w:eastAsia="en-US"/>
        </w:rPr>
        <w:t xml:space="preserve">th of </w:t>
      </w:r>
      <w:r w:rsidR="00DB11CC">
        <w:rPr>
          <w:rFonts w:asciiTheme="minorHAnsi" w:eastAsiaTheme="minorHAnsi" w:hAnsiTheme="minorHAnsi" w:cstheme="minorHAnsi"/>
          <w:color w:val="auto"/>
          <w:lang w:val="en-US" w:eastAsia="en-US"/>
        </w:rPr>
        <w:t>September</w:t>
      </w:r>
      <w:r w:rsidR="005A2B0F" w:rsidRPr="00E762B3">
        <w:rPr>
          <w:rFonts w:asciiTheme="minorHAnsi" w:eastAsiaTheme="minorHAnsi" w:hAnsiTheme="minorHAnsi" w:cstheme="minorHAnsi"/>
          <w:color w:val="auto"/>
          <w:lang w:val="en-US" w:eastAsia="en-US"/>
        </w:rPr>
        <w:t xml:space="preserve"> 2020</w:t>
      </w:r>
    </w:p>
    <w:p w14:paraId="1F24FBD5" w14:textId="1635B22B" w:rsidR="00445AA1" w:rsidRPr="00E762B3" w:rsidRDefault="00445AA1">
      <w:pPr>
        <w:widowControl w:val="0"/>
        <w:autoSpaceDE w:val="0"/>
        <w:autoSpaceDN w:val="0"/>
        <w:adjustRightInd w:val="0"/>
        <w:spacing w:after="0" w:line="240" w:lineRule="auto"/>
        <w:jc w:val="both"/>
        <w:rPr>
          <w:rFonts w:asciiTheme="minorHAnsi" w:eastAsiaTheme="minorHAnsi" w:hAnsiTheme="minorHAnsi" w:cstheme="minorHAnsi"/>
          <w:color w:val="auto"/>
          <w:lang w:val="en-US" w:eastAsia="en-US"/>
        </w:rPr>
      </w:pPr>
    </w:p>
    <w:p w14:paraId="2C0C9381" w14:textId="5F5A408E" w:rsidR="00CA4516" w:rsidRPr="00E762B3" w:rsidRDefault="00CA4516" w:rsidP="00094860">
      <w:pPr>
        <w:spacing w:after="160" w:line="259" w:lineRule="auto"/>
        <w:jc w:val="both"/>
        <w:rPr>
          <w:rFonts w:asciiTheme="minorHAnsi" w:eastAsiaTheme="minorHAnsi" w:hAnsiTheme="minorHAnsi" w:cstheme="minorHAnsi"/>
          <w:color w:val="auto"/>
          <w:lang w:val="en-US" w:eastAsia="en-US"/>
        </w:rPr>
        <w:sectPr w:rsidR="00CA4516" w:rsidRPr="00E762B3" w:rsidSect="00445AA1">
          <w:type w:val="continuous"/>
          <w:pgSz w:w="11900" w:h="16840"/>
          <w:pgMar w:top="1440" w:right="1440" w:bottom="1440" w:left="1440" w:header="708" w:footer="708" w:gutter="0"/>
          <w:cols w:space="708"/>
          <w:docGrid w:linePitch="360"/>
        </w:sectPr>
      </w:pPr>
    </w:p>
    <w:p w14:paraId="2ABF85D4" w14:textId="77777777" w:rsidR="00C37D03" w:rsidRPr="00E762B3" w:rsidRDefault="00C37D03" w:rsidP="00094860">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lastRenderedPageBreak/>
        <w:t>APPENDICES</w:t>
      </w:r>
    </w:p>
    <w:p w14:paraId="465F84A9" w14:textId="77820F54" w:rsidR="00C37D03" w:rsidRPr="00E762B3" w:rsidRDefault="00C37D03" w:rsidP="00094860">
      <w:pPr>
        <w:widowControl w:val="0"/>
        <w:autoSpaceDE w:val="0"/>
        <w:autoSpaceDN w:val="0"/>
        <w:adjustRightInd w:val="0"/>
        <w:spacing w:after="0" w:line="240" w:lineRule="auto"/>
        <w:jc w:val="both"/>
        <w:rPr>
          <w:rFonts w:asciiTheme="minorHAnsi" w:eastAsiaTheme="minorHAnsi" w:hAnsiTheme="minorHAnsi" w:cstheme="minorHAnsi"/>
          <w:b/>
          <w:color w:val="auto"/>
          <w:u w:val="single"/>
          <w:lang w:val="en-US" w:eastAsia="en-US"/>
        </w:rPr>
      </w:pP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r w:rsidRPr="00E762B3">
        <w:rPr>
          <w:rFonts w:asciiTheme="minorHAnsi" w:eastAsiaTheme="minorHAnsi" w:hAnsiTheme="minorHAnsi" w:cstheme="minorHAnsi"/>
          <w:b/>
          <w:color w:val="auto"/>
          <w:u w:val="single"/>
          <w:lang w:val="en-US" w:eastAsia="en-US"/>
        </w:rPr>
        <w:tab/>
      </w:r>
    </w:p>
    <w:p w14:paraId="2E8A7912" w14:textId="77777777" w:rsidR="00C37D03" w:rsidRPr="00E762B3" w:rsidRDefault="00C37D03" w:rsidP="00094860">
      <w:pPr>
        <w:widowControl w:val="0"/>
        <w:autoSpaceDE w:val="0"/>
        <w:autoSpaceDN w:val="0"/>
        <w:adjustRightInd w:val="0"/>
        <w:spacing w:after="0" w:line="240" w:lineRule="auto"/>
        <w:jc w:val="both"/>
        <w:rPr>
          <w:rFonts w:asciiTheme="minorHAnsi" w:eastAsiaTheme="minorHAnsi" w:hAnsiTheme="minorHAnsi" w:cstheme="minorHAnsi"/>
          <w:b/>
          <w:color w:val="auto"/>
          <w:u w:val="single"/>
          <w:lang w:val="en-US" w:eastAsia="en-US"/>
        </w:rPr>
      </w:pPr>
    </w:p>
    <w:p w14:paraId="11537FCF" w14:textId="08905605" w:rsidR="00C37D03" w:rsidRPr="00E762B3" w:rsidRDefault="00C37D03" w:rsidP="00094860">
      <w:pPr>
        <w:pStyle w:val="ListParagraph"/>
        <w:widowControl w:val="0"/>
        <w:numPr>
          <w:ilvl w:val="0"/>
          <w:numId w:val="23"/>
        </w:numPr>
        <w:autoSpaceDE w:val="0"/>
        <w:autoSpaceDN w:val="0"/>
        <w:adjustRightInd w:val="0"/>
        <w:spacing w:after="0" w:line="240" w:lineRule="auto"/>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Summary of treatment‐emergent AEs in the per protocol population</w:t>
      </w:r>
    </w:p>
    <w:p w14:paraId="7F054761" w14:textId="702ADA90" w:rsidR="0008354D" w:rsidRPr="00E762B3" w:rsidRDefault="0008354D">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tbl>
      <w:tblPr>
        <w:tblStyle w:val="TableGrid11"/>
        <w:tblpPr w:leftFromText="180" w:rightFromText="180" w:vertAnchor="text" w:horzAnchor="page" w:tblpX="741" w:tblpY="-323"/>
        <w:tblW w:w="11052" w:type="dxa"/>
        <w:tblLook w:val="04A0" w:firstRow="1" w:lastRow="0" w:firstColumn="1" w:lastColumn="0" w:noHBand="0" w:noVBand="1"/>
      </w:tblPr>
      <w:tblGrid>
        <w:gridCol w:w="1527"/>
        <w:gridCol w:w="28"/>
        <w:gridCol w:w="208"/>
        <w:gridCol w:w="1918"/>
        <w:gridCol w:w="1559"/>
        <w:gridCol w:w="1418"/>
        <w:gridCol w:w="1842"/>
        <w:gridCol w:w="1276"/>
        <w:gridCol w:w="1276"/>
      </w:tblGrid>
      <w:tr w:rsidR="009F69C6" w:rsidRPr="00E762B3" w14:paraId="0E5C9EDA" w14:textId="77777777" w:rsidTr="006D1F50">
        <w:tc>
          <w:tcPr>
            <w:tcW w:w="1527" w:type="dxa"/>
            <w:shd w:val="clear" w:color="auto" w:fill="FFF2CC"/>
          </w:tcPr>
          <w:p w14:paraId="27FA2147" w14:textId="77777777" w:rsidR="009F69C6" w:rsidRPr="00E762B3" w:rsidRDefault="009F69C6" w:rsidP="009F69C6">
            <w:pPr>
              <w:spacing w:after="0" w:line="240" w:lineRule="auto"/>
              <w:rPr>
                <w:rFonts w:asciiTheme="minorHAnsi" w:hAnsiTheme="minorHAnsi" w:cstheme="minorHAnsi"/>
                <w:b/>
                <w:bCs/>
                <w:color w:val="auto"/>
                <w:lang w:val="en-GB" w:eastAsia="en-US"/>
              </w:rPr>
            </w:pPr>
          </w:p>
        </w:tc>
        <w:tc>
          <w:tcPr>
            <w:tcW w:w="236" w:type="dxa"/>
            <w:gridSpan w:val="2"/>
            <w:shd w:val="clear" w:color="auto" w:fill="FFF2CC"/>
          </w:tcPr>
          <w:p w14:paraId="41DB5C5C" w14:textId="77777777" w:rsidR="009F69C6" w:rsidRPr="00E762B3" w:rsidRDefault="009F69C6" w:rsidP="009F69C6">
            <w:pPr>
              <w:spacing w:after="0" w:line="240" w:lineRule="auto"/>
              <w:rPr>
                <w:rFonts w:asciiTheme="minorHAnsi" w:hAnsiTheme="minorHAnsi" w:cstheme="minorHAnsi"/>
                <w:b/>
                <w:bCs/>
                <w:color w:val="auto"/>
                <w:lang w:val="en-GB" w:eastAsia="en-US"/>
              </w:rPr>
            </w:pPr>
          </w:p>
        </w:tc>
        <w:tc>
          <w:tcPr>
            <w:tcW w:w="9289" w:type="dxa"/>
            <w:gridSpan w:val="6"/>
            <w:shd w:val="clear" w:color="auto" w:fill="FFF2CC"/>
          </w:tcPr>
          <w:p w14:paraId="17731EC6" w14:textId="36118711" w:rsidR="009F69C6" w:rsidRPr="00E762B3" w:rsidRDefault="009F69C6" w:rsidP="009F69C6">
            <w:pPr>
              <w:spacing w:after="0" w:line="240" w:lineRule="auto"/>
              <w:rPr>
                <w:rFonts w:asciiTheme="minorHAnsi" w:hAnsiTheme="minorHAnsi" w:cstheme="minorHAnsi"/>
                <w:b/>
                <w:bCs/>
                <w:color w:val="auto"/>
                <w:lang w:val="en-GB" w:eastAsia="en-US"/>
              </w:rPr>
            </w:pPr>
            <w:r w:rsidRPr="00E762B3">
              <w:rPr>
                <w:rFonts w:asciiTheme="minorHAnsi" w:hAnsiTheme="minorHAnsi" w:cstheme="minorHAnsi"/>
                <w:b/>
                <w:bCs/>
                <w:color w:val="auto"/>
                <w:lang w:val="en-GB" w:eastAsia="en-US"/>
              </w:rPr>
              <w:t xml:space="preserve">Table </w:t>
            </w:r>
            <w:r w:rsidR="002D13D1">
              <w:rPr>
                <w:rFonts w:asciiTheme="minorHAnsi" w:hAnsiTheme="minorHAnsi" w:cstheme="minorHAnsi"/>
                <w:b/>
                <w:bCs/>
                <w:color w:val="auto"/>
                <w:lang w:val="en-GB" w:eastAsia="en-US"/>
              </w:rPr>
              <w:t>10</w:t>
            </w:r>
            <w:r w:rsidRPr="00E762B3">
              <w:rPr>
                <w:rFonts w:asciiTheme="minorHAnsi" w:hAnsiTheme="minorHAnsi" w:cstheme="minorHAnsi"/>
                <w:b/>
                <w:bCs/>
                <w:color w:val="auto"/>
                <w:lang w:val="en-GB" w:eastAsia="en-US"/>
              </w:rPr>
              <w:t>:  Adverse events by body system code by trial arm - number and percentage of participants reporting adverse effects</w:t>
            </w:r>
          </w:p>
          <w:p w14:paraId="3670543E" w14:textId="77777777" w:rsidR="009F69C6" w:rsidRPr="00E762B3" w:rsidRDefault="009F69C6" w:rsidP="009F69C6">
            <w:pPr>
              <w:spacing w:after="0" w:line="240" w:lineRule="auto"/>
              <w:rPr>
                <w:rFonts w:asciiTheme="minorHAnsi" w:hAnsiTheme="minorHAnsi" w:cstheme="minorHAnsi"/>
                <w:color w:val="auto"/>
                <w:lang w:val="en-GB" w:eastAsia="en-US"/>
              </w:rPr>
            </w:pPr>
          </w:p>
        </w:tc>
      </w:tr>
      <w:tr w:rsidR="009F69C6" w:rsidRPr="00E762B3" w14:paraId="6137EC82" w14:textId="77777777" w:rsidTr="006D1F50">
        <w:tc>
          <w:tcPr>
            <w:tcW w:w="1555" w:type="dxa"/>
            <w:gridSpan w:val="2"/>
            <w:vMerge w:val="restart"/>
            <w:shd w:val="clear" w:color="auto" w:fill="FFF2CC"/>
          </w:tcPr>
          <w:p w14:paraId="1246B9E2"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SOC category</w:t>
            </w:r>
          </w:p>
        </w:tc>
        <w:tc>
          <w:tcPr>
            <w:tcW w:w="2126" w:type="dxa"/>
            <w:gridSpan w:val="2"/>
            <w:vMerge w:val="restart"/>
            <w:shd w:val="clear" w:color="auto" w:fill="FFF2CC"/>
          </w:tcPr>
          <w:p w14:paraId="3E55DEC8"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HLGT category</w:t>
            </w:r>
          </w:p>
        </w:tc>
        <w:tc>
          <w:tcPr>
            <w:tcW w:w="1559" w:type="dxa"/>
            <w:shd w:val="clear" w:color="auto" w:fill="FFF2CC"/>
          </w:tcPr>
          <w:p w14:paraId="7F5063A9"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OROS-MPH</w:t>
            </w:r>
          </w:p>
          <w:p w14:paraId="4A0C55C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(N=101)</w:t>
            </w:r>
          </w:p>
          <w:p w14:paraId="5642EDFC"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p>
        </w:tc>
        <w:tc>
          <w:tcPr>
            <w:tcW w:w="1418" w:type="dxa"/>
            <w:shd w:val="clear" w:color="auto" w:fill="FFF2CC"/>
          </w:tcPr>
          <w:p w14:paraId="60B0B5B6"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OROS-MPH number of events</w:t>
            </w:r>
          </w:p>
        </w:tc>
        <w:tc>
          <w:tcPr>
            <w:tcW w:w="1842" w:type="dxa"/>
            <w:shd w:val="clear" w:color="auto" w:fill="FFF2CC"/>
          </w:tcPr>
          <w:p w14:paraId="7637E6CC"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Placebo</w:t>
            </w:r>
          </w:p>
          <w:p w14:paraId="599E1E96"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(N=99)</w:t>
            </w:r>
          </w:p>
          <w:p w14:paraId="220851B6"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p>
        </w:tc>
        <w:tc>
          <w:tcPr>
            <w:tcW w:w="1276" w:type="dxa"/>
            <w:shd w:val="clear" w:color="auto" w:fill="FFF2CC"/>
          </w:tcPr>
          <w:p w14:paraId="3433783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Placebo number of events</w:t>
            </w:r>
          </w:p>
        </w:tc>
        <w:tc>
          <w:tcPr>
            <w:tcW w:w="1276" w:type="dxa"/>
            <w:shd w:val="clear" w:color="auto" w:fill="FFF2CC"/>
          </w:tcPr>
          <w:p w14:paraId="3597288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Total sample</w:t>
            </w:r>
          </w:p>
          <w:p w14:paraId="02F98687"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(N=200)</w:t>
            </w:r>
          </w:p>
          <w:p w14:paraId="39AA9C38"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p>
        </w:tc>
      </w:tr>
      <w:tr w:rsidR="009F69C6" w:rsidRPr="00E762B3" w14:paraId="5F7195D8" w14:textId="77777777" w:rsidTr="006D1F50">
        <w:tc>
          <w:tcPr>
            <w:tcW w:w="1555" w:type="dxa"/>
            <w:gridSpan w:val="2"/>
            <w:vMerge/>
            <w:shd w:val="clear" w:color="auto" w:fill="FFF2CC"/>
          </w:tcPr>
          <w:p w14:paraId="397911BE"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vMerge/>
            <w:shd w:val="clear" w:color="auto" w:fill="FFF2CC"/>
          </w:tcPr>
          <w:p w14:paraId="74AA69AE"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1559" w:type="dxa"/>
            <w:shd w:val="clear" w:color="auto" w:fill="FFF2CC"/>
          </w:tcPr>
          <w:p w14:paraId="48A5393D"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N (%)</w:t>
            </w:r>
          </w:p>
        </w:tc>
        <w:tc>
          <w:tcPr>
            <w:tcW w:w="1418" w:type="dxa"/>
            <w:shd w:val="clear" w:color="auto" w:fill="FFF2CC"/>
          </w:tcPr>
          <w:p w14:paraId="0591AAE9"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p>
        </w:tc>
        <w:tc>
          <w:tcPr>
            <w:tcW w:w="1842" w:type="dxa"/>
            <w:shd w:val="clear" w:color="auto" w:fill="FFF2CC"/>
          </w:tcPr>
          <w:p w14:paraId="405666A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N (%)</w:t>
            </w:r>
          </w:p>
        </w:tc>
        <w:tc>
          <w:tcPr>
            <w:tcW w:w="1276" w:type="dxa"/>
            <w:shd w:val="clear" w:color="auto" w:fill="FFF2CC"/>
          </w:tcPr>
          <w:p w14:paraId="4DAC6BA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p>
        </w:tc>
        <w:tc>
          <w:tcPr>
            <w:tcW w:w="1276" w:type="dxa"/>
            <w:shd w:val="clear" w:color="auto" w:fill="FFF2CC"/>
          </w:tcPr>
          <w:p w14:paraId="6AABE4B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N (%)</w:t>
            </w:r>
          </w:p>
        </w:tc>
      </w:tr>
      <w:tr w:rsidR="009F69C6" w:rsidRPr="00E762B3" w14:paraId="0DF17770" w14:textId="77777777" w:rsidTr="006D1F50">
        <w:tc>
          <w:tcPr>
            <w:tcW w:w="1555" w:type="dxa"/>
            <w:gridSpan w:val="2"/>
          </w:tcPr>
          <w:p w14:paraId="238E721C"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Blood and lymphatic system disorders</w:t>
            </w:r>
          </w:p>
        </w:tc>
        <w:tc>
          <w:tcPr>
            <w:tcW w:w="2126" w:type="dxa"/>
            <w:gridSpan w:val="2"/>
          </w:tcPr>
          <w:p w14:paraId="2ABC7291" w14:textId="751E338D" w:rsidR="009F69C6" w:rsidRPr="00E762B3" w:rsidRDefault="009F69C6" w:rsidP="009F69C6">
            <w:pPr>
              <w:spacing w:after="0" w:line="240" w:lineRule="auto"/>
              <w:rPr>
                <w:rFonts w:asciiTheme="minorHAnsi" w:hAnsiTheme="minorHAnsi" w:cstheme="minorHAnsi"/>
                <w:color w:val="auto"/>
                <w:sz w:val="20"/>
                <w:szCs w:val="20"/>
                <w:lang w:val="en-GB" w:eastAsia="en-GB"/>
              </w:rPr>
            </w:pPr>
            <w:r w:rsidRPr="00E762B3">
              <w:rPr>
                <w:rFonts w:asciiTheme="minorHAnsi" w:hAnsiTheme="minorHAnsi" w:cstheme="minorHAnsi"/>
                <w:color w:val="auto"/>
                <w:sz w:val="20"/>
                <w:szCs w:val="20"/>
                <w:lang w:val="en-GB" w:eastAsia="en-GB"/>
              </w:rPr>
              <w:t>Blood and lymphatic system disorders</w:t>
            </w:r>
          </w:p>
        </w:tc>
        <w:tc>
          <w:tcPr>
            <w:tcW w:w="1559" w:type="dxa"/>
          </w:tcPr>
          <w:p w14:paraId="1A83E8B7"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51836542"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38D07855"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30A5292D"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4B296416"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r>
      <w:tr w:rsidR="009F69C6" w:rsidRPr="00E762B3" w14:paraId="68B41580" w14:textId="77777777" w:rsidTr="006D1F50">
        <w:tc>
          <w:tcPr>
            <w:tcW w:w="1555" w:type="dxa"/>
            <w:gridSpan w:val="2"/>
          </w:tcPr>
          <w:p w14:paraId="037FB631"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Cardiac disorders</w:t>
            </w:r>
          </w:p>
        </w:tc>
        <w:tc>
          <w:tcPr>
            <w:tcW w:w="2126" w:type="dxa"/>
            <w:gridSpan w:val="2"/>
          </w:tcPr>
          <w:p w14:paraId="557D399C" w14:textId="029EAF3A"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Cardiac signs and symptoms</w:t>
            </w:r>
          </w:p>
        </w:tc>
        <w:tc>
          <w:tcPr>
            <w:tcW w:w="1559" w:type="dxa"/>
          </w:tcPr>
          <w:p w14:paraId="4017FE46"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4 (4.0)</w:t>
            </w:r>
          </w:p>
        </w:tc>
        <w:tc>
          <w:tcPr>
            <w:tcW w:w="1418" w:type="dxa"/>
          </w:tcPr>
          <w:p w14:paraId="73828CC8"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4</w:t>
            </w:r>
          </w:p>
        </w:tc>
        <w:tc>
          <w:tcPr>
            <w:tcW w:w="1842" w:type="dxa"/>
          </w:tcPr>
          <w:p w14:paraId="725FCE3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276" w:type="dxa"/>
          </w:tcPr>
          <w:p w14:paraId="6075F940"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276" w:type="dxa"/>
          </w:tcPr>
          <w:p w14:paraId="28E80928"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 (2.5)</w:t>
            </w:r>
          </w:p>
        </w:tc>
      </w:tr>
      <w:tr w:rsidR="009F69C6" w:rsidRPr="00E762B3" w14:paraId="7BAF3624" w14:textId="77777777" w:rsidTr="006D1F50">
        <w:tc>
          <w:tcPr>
            <w:tcW w:w="1555" w:type="dxa"/>
            <w:gridSpan w:val="2"/>
          </w:tcPr>
          <w:p w14:paraId="5FA9C4C3"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Ear and labyrinth disorders</w:t>
            </w:r>
          </w:p>
        </w:tc>
        <w:tc>
          <w:tcPr>
            <w:tcW w:w="2126" w:type="dxa"/>
            <w:gridSpan w:val="2"/>
          </w:tcPr>
          <w:p w14:paraId="0EEE50F3" w14:textId="79DCE262" w:rsidR="009F69C6" w:rsidRPr="00E762B3" w:rsidRDefault="009F69C6" w:rsidP="009F69C6">
            <w:pPr>
              <w:spacing w:after="0" w:line="240" w:lineRule="auto"/>
              <w:rPr>
                <w:rFonts w:asciiTheme="minorHAnsi" w:hAnsiTheme="minorHAnsi" w:cstheme="minorHAnsi"/>
                <w:color w:val="auto"/>
                <w:sz w:val="20"/>
                <w:szCs w:val="20"/>
                <w:lang w:val="en-GB" w:eastAsia="en-GB"/>
              </w:rPr>
            </w:pPr>
            <w:r w:rsidRPr="00E762B3">
              <w:rPr>
                <w:rFonts w:asciiTheme="minorHAnsi" w:hAnsiTheme="minorHAnsi" w:cstheme="minorHAnsi"/>
                <w:color w:val="auto"/>
                <w:sz w:val="20"/>
                <w:szCs w:val="20"/>
                <w:lang w:val="en-GB" w:eastAsia="en-GB"/>
              </w:rPr>
              <w:t>External ear disorder</w:t>
            </w:r>
          </w:p>
          <w:p w14:paraId="67A4212A"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1559" w:type="dxa"/>
          </w:tcPr>
          <w:p w14:paraId="1E992C8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 (3.0)</w:t>
            </w:r>
          </w:p>
        </w:tc>
        <w:tc>
          <w:tcPr>
            <w:tcW w:w="1418" w:type="dxa"/>
          </w:tcPr>
          <w:p w14:paraId="754D78C6"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w:t>
            </w:r>
          </w:p>
        </w:tc>
        <w:tc>
          <w:tcPr>
            <w:tcW w:w="1842" w:type="dxa"/>
          </w:tcPr>
          <w:p w14:paraId="381F464E"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22D8FA46"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79062465"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 (2.0)</w:t>
            </w:r>
          </w:p>
        </w:tc>
      </w:tr>
      <w:tr w:rsidR="009F69C6" w:rsidRPr="00E762B3" w14:paraId="33FA45BF" w14:textId="77777777" w:rsidTr="006D1F50">
        <w:tc>
          <w:tcPr>
            <w:tcW w:w="1555" w:type="dxa"/>
            <w:gridSpan w:val="2"/>
          </w:tcPr>
          <w:p w14:paraId="0BBD023C"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Endocrine</w:t>
            </w:r>
          </w:p>
        </w:tc>
        <w:tc>
          <w:tcPr>
            <w:tcW w:w="2126" w:type="dxa"/>
            <w:gridSpan w:val="2"/>
          </w:tcPr>
          <w:p w14:paraId="6D0B74B6" w14:textId="685991C1"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Endocrine</w:t>
            </w:r>
            <w:r w:rsidR="00251606">
              <w:rPr>
                <w:rFonts w:asciiTheme="minorHAnsi" w:hAnsiTheme="minorHAnsi" w:cstheme="minorHAnsi"/>
                <w:color w:val="auto"/>
                <w:sz w:val="20"/>
                <w:szCs w:val="20"/>
                <w:lang w:val="en-GB" w:eastAsia="en-US"/>
              </w:rPr>
              <w:t xml:space="preserve"> (raised T4)</w:t>
            </w:r>
          </w:p>
        </w:tc>
        <w:tc>
          <w:tcPr>
            <w:tcW w:w="1559" w:type="dxa"/>
          </w:tcPr>
          <w:p w14:paraId="6B895DCE"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GB"/>
              </w:rPr>
            </w:pPr>
            <w:r w:rsidRPr="00E762B3">
              <w:rPr>
                <w:rFonts w:asciiTheme="minorHAnsi" w:eastAsiaTheme="minorHAnsi" w:hAnsiTheme="minorHAnsi" w:cstheme="minorHAnsi"/>
                <w:color w:val="auto"/>
                <w:sz w:val="20"/>
                <w:szCs w:val="20"/>
                <w:lang w:val="en-GB" w:eastAsia="en-US"/>
              </w:rPr>
              <w:t>0 (0.0)</w:t>
            </w:r>
          </w:p>
        </w:tc>
        <w:tc>
          <w:tcPr>
            <w:tcW w:w="1418" w:type="dxa"/>
          </w:tcPr>
          <w:p w14:paraId="0FE09310"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842" w:type="dxa"/>
          </w:tcPr>
          <w:p w14:paraId="35767D97"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GB"/>
              </w:rPr>
            </w:pPr>
            <w:r w:rsidRPr="00E762B3">
              <w:rPr>
                <w:rFonts w:asciiTheme="minorHAnsi" w:eastAsiaTheme="minorHAnsi" w:hAnsiTheme="minorHAnsi" w:cstheme="minorHAnsi"/>
                <w:color w:val="auto"/>
                <w:sz w:val="20"/>
                <w:szCs w:val="20"/>
                <w:lang w:val="en-GB" w:eastAsia="en-US"/>
              </w:rPr>
              <w:t>1 (1.0)</w:t>
            </w:r>
          </w:p>
        </w:tc>
        <w:tc>
          <w:tcPr>
            <w:tcW w:w="1276" w:type="dxa"/>
          </w:tcPr>
          <w:p w14:paraId="1DBCED36"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276" w:type="dxa"/>
          </w:tcPr>
          <w:p w14:paraId="73E504E9"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r>
      <w:tr w:rsidR="009F69C6" w:rsidRPr="00E762B3" w14:paraId="3D67CCA0" w14:textId="77777777" w:rsidTr="006D1F50">
        <w:tc>
          <w:tcPr>
            <w:tcW w:w="1555" w:type="dxa"/>
            <w:gridSpan w:val="2"/>
            <w:vMerge w:val="restart"/>
          </w:tcPr>
          <w:p w14:paraId="235287D5"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Eye disorders</w:t>
            </w:r>
          </w:p>
        </w:tc>
        <w:tc>
          <w:tcPr>
            <w:tcW w:w="2126" w:type="dxa"/>
            <w:gridSpan w:val="2"/>
          </w:tcPr>
          <w:p w14:paraId="3031A8E2" w14:textId="29E5D199"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Eye disorders NOS</w:t>
            </w:r>
          </w:p>
        </w:tc>
        <w:tc>
          <w:tcPr>
            <w:tcW w:w="1559" w:type="dxa"/>
          </w:tcPr>
          <w:p w14:paraId="7C28A9E9"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3F0B383F"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2C79923E"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4EEC27B1"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54BBA2F7"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r>
      <w:tr w:rsidR="009F69C6" w:rsidRPr="00E762B3" w14:paraId="53837BCD" w14:textId="77777777" w:rsidTr="006D1F50">
        <w:tc>
          <w:tcPr>
            <w:tcW w:w="1555" w:type="dxa"/>
            <w:gridSpan w:val="2"/>
            <w:vMerge/>
          </w:tcPr>
          <w:p w14:paraId="5221E95F"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7A02B3C8"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 xml:space="preserve">Ocular infection infestation, </w:t>
            </w:r>
            <w:proofErr w:type="gramStart"/>
            <w:r w:rsidRPr="00E762B3">
              <w:rPr>
                <w:rFonts w:asciiTheme="minorHAnsi" w:hAnsiTheme="minorHAnsi" w:cstheme="minorHAnsi"/>
                <w:color w:val="auto"/>
                <w:sz w:val="20"/>
                <w:szCs w:val="20"/>
                <w:lang w:val="en-GB" w:eastAsia="en-US"/>
              </w:rPr>
              <w:t>irritations</w:t>
            </w:r>
            <w:proofErr w:type="gramEnd"/>
            <w:r w:rsidRPr="00E762B3">
              <w:rPr>
                <w:rFonts w:asciiTheme="minorHAnsi" w:hAnsiTheme="minorHAnsi" w:cstheme="minorHAnsi"/>
                <w:color w:val="auto"/>
                <w:sz w:val="20"/>
                <w:szCs w:val="20"/>
                <w:lang w:val="en-GB" w:eastAsia="en-US"/>
              </w:rPr>
              <w:t xml:space="preserve"> and inflammation</w:t>
            </w:r>
          </w:p>
        </w:tc>
        <w:tc>
          <w:tcPr>
            <w:tcW w:w="1559" w:type="dxa"/>
          </w:tcPr>
          <w:p w14:paraId="54B7EA6E"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418" w:type="dxa"/>
          </w:tcPr>
          <w:p w14:paraId="2EA951A8"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842" w:type="dxa"/>
          </w:tcPr>
          <w:p w14:paraId="30AE6FC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 (2.0)</w:t>
            </w:r>
          </w:p>
        </w:tc>
        <w:tc>
          <w:tcPr>
            <w:tcW w:w="1276" w:type="dxa"/>
          </w:tcPr>
          <w:p w14:paraId="2F01EACC"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w:t>
            </w:r>
          </w:p>
        </w:tc>
        <w:tc>
          <w:tcPr>
            <w:tcW w:w="1276" w:type="dxa"/>
          </w:tcPr>
          <w:p w14:paraId="779969F9"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 (1.0)</w:t>
            </w:r>
          </w:p>
        </w:tc>
      </w:tr>
      <w:tr w:rsidR="009F69C6" w:rsidRPr="00E762B3" w14:paraId="5690A40E" w14:textId="77777777" w:rsidTr="006D1F50">
        <w:tc>
          <w:tcPr>
            <w:tcW w:w="1555" w:type="dxa"/>
            <w:gridSpan w:val="2"/>
            <w:vMerge w:val="restart"/>
          </w:tcPr>
          <w:p w14:paraId="76315B89"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Gastrointestinal disorders</w:t>
            </w:r>
          </w:p>
        </w:tc>
        <w:tc>
          <w:tcPr>
            <w:tcW w:w="2126" w:type="dxa"/>
            <w:gridSpan w:val="2"/>
          </w:tcPr>
          <w:p w14:paraId="5E917E78" w14:textId="70A6A821"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Dental and gum disorders</w:t>
            </w:r>
          </w:p>
        </w:tc>
        <w:tc>
          <w:tcPr>
            <w:tcW w:w="1559" w:type="dxa"/>
          </w:tcPr>
          <w:p w14:paraId="0EADAA6C"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22 (22.0)</w:t>
            </w:r>
          </w:p>
        </w:tc>
        <w:tc>
          <w:tcPr>
            <w:tcW w:w="1418" w:type="dxa"/>
          </w:tcPr>
          <w:p w14:paraId="376FA922"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35</w:t>
            </w:r>
          </w:p>
        </w:tc>
        <w:tc>
          <w:tcPr>
            <w:tcW w:w="1842" w:type="dxa"/>
          </w:tcPr>
          <w:p w14:paraId="51B84428"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15 (14.7)</w:t>
            </w:r>
          </w:p>
        </w:tc>
        <w:tc>
          <w:tcPr>
            <w:tcW w:w="1276" w:type="dxa"/>
          </w:tcPr>
          <w:p w14:paraId="251BA553"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37</w:t>
            </w:r>
          </w:p>
        </w:tc>
        <w:tc>
          <w:tcPr>
            <w:tcW w:w="1276" w:type="dxa"/>
          </w:tcPr>
          <w:p w14:paraId="30A21F1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37 (18.5)</w:t>
            </w:r>
          </w:p>
        </w:tc>
      </w:tr>
      <w:tr w:rsidR="009F69C6" w:rsidRPr="00E762B3" w14:paraId="7A60D1D8" w14:textId="77777777" w:rsidTr="006D1F50">
        <w:trPr>
          <w:trHeight w:val="604"/>
        </w:trPr>
        <w:tc>
          <w:tcPr>
            <w:tcW w:w="1555" w:type="dxa"/>
            <w:gridSpan w:val="2"/>
            <w:vMerge/>
          </w:tcPr>
          <w:p w14:paraId="05F284FB"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43E44722" w14:textId="46B3D08E"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GB"/>
              </w:rPr>
              <w:t>Gastrointestinal motility and defaecation disorders</w:t>
            </w:r>
          </w:p>
        </w:tc>
        <w:tc>
          <w:tcPr>
            <w:tcW w:w="1559" w:type="dxa"/>
          </w:tcPr>
          <w:p w14:paraId="2789B4CD" w14:textId="54041179" w:rsidR="009F69C6" w:rsidRPr="00E762B3" w:rsidRDefault="00CF28D7" w:rsidP="009F69C6">
            <w:pPr>
              <w:spacing w:after="0" w:line="240" w:lineRule="auto"/>
              <w:jc w:val="center"/>
              <w:rPr>
                <w:rFonts w:ascii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11</w:t>
            </w:r>
            <w:r w:rsidR="00FA7B21">
              <w:rPr>
                <w:rFonts w:asciiTheme="minorHAnsi" w:eastAsiaTheme="minorHAnsi" w:hAnsiTheme="minorHAnsi" w:cstheme="minorHAnsi"/>
                <w:color w:val="auto"/>
                <w:sz w:val="20"/>
                <w:szCs w:val="20"/>
                <w:lang w:val="en-GB" w:eastAsia="en-US"/>
              </w:rPr>
              <w:t xml:space="preserve"> </w:t>
            </w:r>
            <w:r w:rsidR="009F69C6" w:rsidRPr="00E762B3">
              <w:rPr>
                <w:rFonts w:asciiTheme="minorHAnsi" w:eastAsiaTheme="minorHAnsi" w:hAnsiTheme="minorHAnsi" w:cstheme="minorHAnsi"/>
                <w:color w:val="auto"/>
                <w:sz w:val="20"/>
                <w:szCs w:val="20"/>
                <w:lang w:val="en-GB" w:eastAsia="en-US"/>
              </w:rPr>
              <w:t>(</w:t>
            </w:r>
            <w:r>
              <w:rPr>
                <w:rFonts w:asciiTheme="minorHAnsi" w:eastAsiaTheme="minorHAnsi" w:hAnsiTheme="minorHAnsi" w:cstheme="minorHAnsi"/>
                <w:color w:val="auto"/>
                <w:sz w:val="20"/>
                <w:szCs w:val="20"/>
                <w:lang w:val="en-GB" w:eastAsia="en-US"/>
              </w:rPr>
              <w:t>11</w:t>
            </w:r>
            <w:r w:rsidR="009F69C6" w:rsidRPr="00E762B3">
              <w:rPr>
                <w:rFonts w:asciiTheme="minorHAnsi" w:eastAsiaTheme="minorHAnsi" w:hAnsiTheme="minorHAnsi" w:cstheme="minorHAnsi"/>
                <w:color w:val="auto"/>
                <w:sz w:val="20"/>
                <w:szCs w:val="20"/>
                <w:lang w:val="en-GB" w:eastAsia="en-US"/>
              </w:rPr>
              <w:t>.0)</w:t>
            </w:r>
          </w:p>
        </w:tc>
        <w:tc>
          <w:tcPr>
            <w:tcW w:w="1418" w:type="dxa"/>
          </w:tcPr>
          <w:p w14:paraId="68E9E0F4" w14:textId="3B1F2A72" w:rsidR="009F69C6" w:rsidRPr="00E762B3" w:rsidRDefault="00F67669" w:rsidP="001B222A">
            <w:pPr>
              <w:spacing w:after="0" w:line="240" w:lineRule="auto"/>
              <w:jc w:val="center"/>
              <w:rPr>
                <w:rFonts w:asciiTheme="minorHAnsi" w:eastAsia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11</w:t>
            </w:r>
          </w:p>
        </w:tc>
        <w:tc>
          <w:tcPr>
            <w:tcW w:w="1842" w:type="dxa"/>
          </w:tcPr>
          <w:p w14:paraId="6F67F197" w14:textId="28AB4AA4" w:rsidR="009F69C6" w:rsidRPr="00E762B3" w:rsidRDefault="00F67669" w:rsidP="009F69C6">
            <w:pPr>
              <w:spacing w:after="0" w:line="240" w:lineRule="auto"/>
              <w:jc w:val="center"/>
              <w:rPr>
                <w:rFonts w:ascii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11</w:t>
            </w:r>
            <w:r w:rsidR="009F69C6" w:rsidRPr="00E762B3">
              <w:rPr>
                <w:rFonts w:asciiTheme="minorHAnsi" w:eastAsiaTheme="minorHAnsi" w:hAnsiTheme="minorHAnsi" w:cstheme="minorHAnsi"/>
                <w:color w:val="auto"/>
                <w:sz w:val="20"/>
                <w:szCs w:val="20"/>
                <w:lang w:val="en-GB" w:eastAsia="en-US"/>
              </w:rPr>
              <w:t xml:space="preserve"> (</w:t>
            </w:r>
            <w:r>
              <w:rPr>
                <w:rFonts w:asciiTheme="minorHAnsi" w:eastAsiaTheme="minorHAnsi" w:hAnsiTheme="minorHAnsi" w:cstheme="minorHAnsi"/>
                <w:color w:val="auto"/>
                <w:sz w:val="20"/>
                <w:szCs w:val="20"/>
                <w:lang w:val="en-GB" w:eastAsia="en-US"/>
              </w:rPr>
              <w:t>11</w:t>
            </w:r>
            <w:r w:rsidR="009F69C6" w:rsidRPr="00E762B3">
              <w:rPr>
                <w:rFonts w:asciiTheme="minorHAnsi" w:eastAsiaTheme="minorHAnsi" w:hAnsiTheme="minorHAnsi" w:cstheme="minorHAnsi"/>
                <w:color w:val="auto"/>
                <w:sz w:val="20"/>
                <w:szCs w:val="20"/>
                <w:lang w:val="en-GB" w:eastAsia="en-US"/>
              </w:rPr>
              <w:t>.0)</w:t>
            </w:r>
          </w:p>
        </w:tc>
        <w:tc>
          <w:tcPr>
            <w:tcW w:w="1276" w:type="dxa"/>
          </w:tcPr>
          <w:p w14:paraId="01AC1EDA" w14:textId="4E5B4C0B" w:rsidR="009F69C6" w:rsidRPr="00E762B3" w:rsidRDefault="00F67669" w:rsidP="009F69C6">
            <w:pPr>
              <w:spacing w:after="0" w:line="240" w:lineRule="auto"/>
              <w:jc w:val="center"/>
              <w:rPr>
                <w:rFonts w:asciiTheme="minorHAnsi" w:eastAsia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12</w:t>
            </w:r>
          </w:p>
        </w:tc>
        <w:tc>
          <w:tcPr>
            <w:tcW w:w="1276" w:type="dxa"/>
          </w:tcPr>
          <w:p w14:paraId="43284160" w14:textId="5E43EAAF"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w:t>
            </w:r>
            <w:r w:rsidR="00F67669">
              <w:rPr>
                <w:rFonts w:asciiTheme="minorHAnsi" w:eastAsiaTheme="minorHAnsi" w:hAnsiTheme="minorHAnsi" w:cstheme="minorHAnsi"/>
                <w:color w:val="auto"/>
                <w:sz w:val="20"/>
                <w:szCs w:val="20"/>
                <w:lang w:val="en-GB" w:eastAsia="en-US"/>
              </w:rPr>
              <w:t>2</w:t>
            </w:r>
            <w:r w:rsidRPr="00E762B3">
              <w:rPr>
                <w:rFonts w:asciiTheme="minorHAnsi" w:eastAsiaTheme="minorHAnsi" w:hAnsiTheme="minorHAnsi" w:cstheme="minorHAnsi"/>
                <w:color w:val="auto"/>
                <w:sz w:val="20"/>
                <w:szCs w:val="20"/>
                <w:lang w:val="en-GB" w:eastAsia="en-US"/>
              </w:rPr>
              <w:t xml:space="preserve"> (1</w:t>
            </w:r>
            <w:r w:rsidR="00F67669">
              <w:rPr>
                <w:rFonts w:asciiTheme="minorHAnsi" w:eastAsiaTheme="minorHAnsi" w:hAnsiTheme="minorHAnsi" w:cstheme="minorHAnsi"/>
                <w:color w:val="auto"/>
                <w:sz w:val="20"/>
                <w:szCs w:val="20"/>
                <w:lang w:val="en-GB" w:eastAsia="en-US"/>
              </w:rPr>
              <w:t>1</w:t>
            </w:r>
            <w:r w:rsidRPr="00E762B3">
              <w:rPr>
                <w:rFonts w:asciiTheme="minorHAnsi" w:eastAsiaTheme="minorHAnsi" w:hAnsiTheme="minorHAnsi" w:cstheme="minorHAnsi"/>
                <w:color w:val="auto"/>
                <w:sz w:val="20"/>
                <w:szCs w:val="20"/>
                <w:lang w:val="en-GB" w:eastAsia="en-US"/>
              </w:rPr>
              <w:t>.0)</w:t>
            </w:r>
          </w:p>
        </w:tc>
      </w:tr>
      <w:tr w:rsidR="009F69C6" w:rsidRPr="00E762B3" w14:paraId="32A3E3EF" w14:textId="77777777" w:rsidTr="006D1F50">
        <w:tc>
          <w:tcPr>
            <w:tcW w:w="1555" w:type="dxa"/>
            <w:gridSpan w:val="2"/>
            <w:vMerge/>
          </w:tcPr>
          <w:p w14:paraId="6F5F57BB"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37B5A256" w14:textId="7D09266A"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Gastrointestinal NOS</w:t>
            </w:r>
          </w:p>
        </w:tc>
        <w:tc>
          <w:tcPr>
            <w:tcW w:w="1559" w:type="dxa"/>
          </w:tcPr>
          <w:p w14:paraId="4E218B64" w14:textId="3A9C49CE" w:rsidR="009F69C6" w:rsidRPr="00E762B3" w:rsidRDefault="00CF28D7" w:rsidP="009F69C6">
            <w:pPr>
              <w:spacing w:after="0" w:line="240" w:lineRule="auto"/>
              <w:jc w:val="center"/>
              <w:rPr>
                <w:rFonts w:ascii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0</w:t>
            </w:r>
            <w:r w:rsidR="009F69C6" w:rsidRPr="00E762B3">
              <w:rPr>
                <w:rFonts w:asciiTheme="minorHAnsi" w:eastAsiaTheme="minorHAnsi" w:hAnsiTheme="minorHAnsi" w:cstheme="minorHAnsi"/>
                <w:color w:val="auto"/>
                <w:sz w:val="20"/>
                <w:szCs w:val="20"/>
                <w:lang w:val="en-GB" w:eastAsia="en-US"/>
              </w:rPr>
              <w:t xml:space="preserve"> (</w:t>
            </w:r>
            <w:r>
              <w:rPr>
                <w:rFonts w:asciiTheme="minorHAnsi" w:eastAsiaTheme="minorHAnsi" w:hAnsiTheme="minorHAnsi" w:cstheme="minorHAnsi"/>
                <w:color w:val="auto"/>
                <w:sz w:val="20"/>
                <w:szCs w:val="20"/>
                <w:lang w:val="en-GB" w:eastAsia="en-US"/>
              </w:rPr>
              <w:t>0</w:t>
            </w:r>
            <w:r w:rsidR="009F69C6" w:rsidRPr="00E762B3">
              <w:rPr>
                <w:rFonts w:asciiTheme="minorHAnsi" w:eastAsiaTheme="minorHAnsi" w:hAnsiTheme="minorHAnsi" w:cstheme="minorHAnsi"/>
                <w:color w:val="auto"/>
                <w:sz w:val="20"/>
                <w:szCs w:val="20"/>
                <w:lang w:val="en-GB" w:eastAsia="en-US"/>
              </w:rPr>
              <w:t>.0)</w:t>
            </w:r>
          </w:p>
        </w:tc>
        <w:tc>
          <w:tcPr>
            <w:tcW w:w="1418" w:type="dxa"/>
          </w:tcPr>
          <w:p w14:paraId="77ED6679" w14:textId="18C84791" w:rsidR="009F69C6" w:rsidRPr="00E762B3" w:rsidRDefault="00CF28D7" w:rsidP="009F69C6">
            <w:pPr>
              <w:spacing w:after="0" w:line="240" w:lineRule="auto"/>
              <w:jc w:val="center"/>
              <w:rPr>
                <w:rFonts w:asciiTheme="minorHAnsi" w:eastAsia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0</w:t>
            </w:r>
          </w:p>
        </w:tc>
        <w:tc>
          <w:tcPr>
            <w:tcW w:w="1842" w:type="dxa"/>
          </w:tcPr>
          <w:p w14:paraId="6981266B" w14:textId="61F74C46" w:rsidR="009F69C6" w:rsidRPr="00E762B3" w:rsidRDefault="00CF28D7" w:rsidP="009F69C6">
            <w:pPr>
              <w:spacing w:after="0" w:line="240" w:lineRule="auto"/>
              <w:jc w:val="center"/>
              <w:rPr>
                <w:rFonts w:ascii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2</w:t>
            </w:r>
            <w:r w:rsidR="009F69C6" w:rsidRPr="00E762B3">
              <w:rPr>
                <w:rFonts w:asciiTheme="minorHAnsi" w:eastAsiaTheme="minorHAnsi" w:hAnsiTheme="minorHAnsi" w:cstheme="minorHAnsi"/>
                <w:color w:val="auto"/>
                <w:sz w:val="20"/>
                <w:szCs w:val="20"/>
                <w:lang w:val="en-GB" w:eastAsia="en-US"/>
              </w:rPr>
              <w:t xml:space="preserve"> (</w:t>
            </w:r>
            <w:r>
              <w:rPr>
                <w:rFonts w:asciiTheme="minorHAnsi" w:eastAsiaTheme="minorHAnsi" w:hAnsiTheme="minorHAnsi" w:cstheme="minorHAnsi"/>
                <w:color w:val="auto"/>
                <w:sz w:val="20"/>
                <w:szCs w:val="20"/>
                <w:lang w:val="en-GB" w:eastAsia="en-US"/>
              </w:rPr>
              <w:t>2</w:t>
            </w:r>
            <w:r w:rsidR="009F69C6" w:rsidRPr="00E762B3">
              <w:rPr>
                <w:rFonts w:asciiTheme="minorHAnsi" w:eastAsiaTheme="minorHAnsi" w:hAnsiTheme="minorHAnsi" w:cstheme="minorHAnsi"/>
                <w:color w:val="auto"/>
                <w:sz w:val="20"/>
                <w:szCs w:val="20"/>
                <w:lang w:val="en-GB" w:eastAsia="en-US"/>
              </w:rPr>
              <w:t>.0)</w:t>
            </w:r>
          </w:p>
        </w:tc>
        <w:tc>
          <w:tcPr>
            <w:tcW w:w="1276" w:type="dxa"/>
          </w:tcPr>
          <w:p w14:paraId="1AABB775" w14:textId="6735F2BE" w:rsidR="009F69C6" w:rsidRPr="00E762B3" w:rsidRDefault="00CF28D7" w:rsidP="009F69C6">
            <w:pPr>
              <w:spacing w:after="0" w:line="240" w:lineRule="auto"/>
              <w:jc w:val="center"/>
              <w:rPr>
                <w:rFonts w:asciiTheme="minorHAnsi" w:eastAsiaTheme="minorHAnsi" w:hAnsiTheme="minorHAnsi" w:cstheme="minorHAnsi"/>
                <w:color w:val="auto"/>
                <w:sz w:val="20"/>
                <w:szCs w:val="20"/>
                <w:lang w:val="en-GB" w:eastAsia="en-US"/>
              </w:rPr>
            </w:pPr>
            <w:r>
              <w:rPr>
                <w:rFonts w:asciiTheme="minorHAnsi" w:eastAsiaTheme="minorHAnsi" w:hAnsiTheme="minorHAnsi" w:cstheme="minorHAnsi"/>
                <w:color w:val="auto"/>
                <w:sz w:val="20"/>
                <w:szCs w:val="20"/>
                <w:lang w:val="en-GB" w:eastAsia="en-US"/>
              </w:rPr>
              <w:t>2</w:t>
            </w:r>
          </w:p>
        </w:tc>
        <w:tc>
          <w:tcPr>
            <w:tcW w:w="1276" w:type="dxa"/>
          </w:tcPr>
          <w:p w14:paraId="48A9BC26" w14:textId="095899D2"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 (1.0)</w:t>
            </w:r>
          </w:p>
        </w:tc>
      </w:tr>
      <w:tr w:rsidR="009F69C6" w:rsidRPr="00E762B3" w14:paraId="13E8D20A" w14:textId="77777777" w:rsidTr="006D1F50">
        <w:tc>
          <w:tcPr>
            <w:tcW w:w="1555" w:type="dxa"/>
            <w:gridSpan w:val="2"/>
          </w:tcPr>
          <w:p w14:paraId="546C1167"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 xml:space="preserve">General disorders </w:t>
            </w:r>
          </w:p>
        </w:tc>
        <w:tc>
          <w:tcPr>
            <w:tcW w:w="2126" w:type="dxa"/>
            <w:gridSpan w:val="2"/>
          </w:tcPr>
          <w:p w14:paraId="50E4847E" w14:textId="19C37B49"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General disorders NOS</w:t>
            </w:r>
          </w:p>
        </w:tc>
        <w:tc>
          <w:tcPr>
            <w:tcW w:w="1559" w:type="dxa"/>
          </w:tcPr>
          <w:p w14:paraId="69BBBB1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12 (12.0)</w:t>
            </w:r>
          </w:p>
        </w:tc>
        <w:tc>
          <w:tcPr>
            <w:tcW w:w="1418" w:type="dxa"/>
          </w:tcPr>
          <w:p w14:paraId="6204B7EB"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13</w:t>
            </w:r>
          </w:p>
        </w:tc>
        <w:tc>
          <w:tcPr>
            <w:tcW w:w="1842" w:type="dxa"/>
          </w:tcPr>
          <w:p w14:paraId="6A10A16A"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7 (6.9)</w:t>
            </w:r>
          </w:p>
        </w:tc>
        <w:tc>
          <w:tcPr>
            <w:tcW w:w="1276" w:type="dxa"/>
          </w:tcPr>
          <w:p w14:paraId="1B0D40B1"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7</w:t>
            </w:r>
          </w:p>
        </w:tc>
        <w:tc>
          <w:tcPr>
            <w:tcW w:w="1276" w:type="dxa"/>
          </w:tcPr>
          <w:p w14:paraId="6677905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19 (9.5)</w:t>
            </w:r>
          </w:p>
        </w:tc>
      </w:tr>
      <w:tr w:rsidR="009F69C6" w:rsidRPr="00E762B3" w14:paraId="2FFF5DF2" w14:textId="77777777" w:rsidTr="006D1F50">
        <w:tc>
          <w:tcPr>
            <w:tcW w:w="1555" w:type="dxa"/>
            <w:gridSpan w:val="2"/>
          </w:tcPr>
          <w:p w14:paraId="65CE9635"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Immune system disorders</w:t>
            </w:r>
          </w:p>
        </w:tc>
        <w:tc>
          <w:tcPr>
            <w:tcW w:w="2126" w:type="dxa"/>
            <w:gridSpan w:val="2"/>
          </w:tcPr>
          <w:p w14:paraId="41656185" w14:textId="35A2A300"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Allergic conditions</w:t>
            </w:r>
          </w:p>
        </w:tc>
        <w:tc>
          <w:tcPr>
            <w:tcW w:w="1559" w:type="dxa"/>
          </w:tcPr>
          <w:p w14:paraId="695B053A"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 (5.0)</w:t>
            </w:r>
          </w:p>
        </w:tc>
        <w:tc>
          <w:tcPr>
            <w:tcW w:w="1418" w:type="dxa"/>
          </w:tcPr>
          <w:p w14:paraId="63E48112"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w:t>
            </w:r>
          </w:p>
        </w:tc>
        <w:tc>
          <w:tcPr>
            <w:tcW w:w="1842" w:type="dxa"/>
          </w:tcPr>
          <w:p w14:paraId="50388B2C"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9 (8.8)</w:t>
            </w:r>
          </w:p>
        </w:tc>
        <w:tc>
          <w:tcPr>
            <w:tcW w:w="1276" w:type="dxa"/>
          </w:tcPr>
          <w:p w14:paraId="243FE596"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13</w:t>
            </w:r>
          </w:p>
        </w:tc>
        <w:tc>
          <w:tcPr>
            <w:tcW w:w="1276" w:type="dxa"/>
          </w:tcPr>
          <w:p w14:paraId="425773B9"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14 (7.0)</w:t>
            </w:r>
          </w:p>
        </w:tc>
      </w:tr>
      <w:tr w:rsidR="009F69C6" w:rsidRPr="00E762B3" w14:paraId="0F0D765E" w14:textId="77777777" w:rsidTr="006D1F50">
        <w:tc>
          <w:tcPr>
            <w:tcW w:w="1555" w:type="dxa"/>
            <w:gridSpan w:val="2"/>
          </w:tcPr>
          <w:p w14:paraId="72C3C94E"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Infections and infestations</w:t>
            </w:r>
          </w:p>
        </w:tc>
        <w:tc>
          <w:tcPr>
            <w:tcW w:w="2126" w:type="dxa"/>
            <w:gridSpan w:val="2"/>
          </w:tcPr>
          <w:p w14:paraId="5C0E9E9C" w14:textId="2416AE45"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Infections and infestations</w:t>
            </w:r>
          </w:p>
        </w:tc>
        <w:tc>
          <w:tcPr>
            <w:tcW w:w="1559" w:type="dxa"/>
          </w:tcPr>
          <w:p w14:paraId="37E7A87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6 (6.0)</w:t>
            </w:r>
          </w:p>
        </w:tc>
        <w:tc>
          <w:tcPr>
            <w:tcW w:w="1418" w:type="dxa"/>
          </w:tcPr>
          <w:p w14:paraId="4D36458D"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6</w:t>
            </w:r>
          </w:p>
        </w:tc>
        <w:tc>
          <w:tcPr>
            <w:tcW w:w="1842" w:type="dxa"/>
          </w:tcPr>
          <w:p w14:paraId="3617232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12 (11.8)</w:t>
            </w:r>
          </w:p>
        </w:tc>
        <w:tc>
          <w:tcPr>
            <w:tcW w:w="1276" w:type="dxa"/>
          </w:tcPr>
          <w:p w14:paraId="30ABEBA7"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14</w:t>
            </w:r>
          </w:p>
        </w:tc>
        <w:tc>
          <w:tcPr>
            <w:tcW w:w="1276" w:type="dxa"/>
          </w:tcPr>
          <w:p w14:paraId="4E7C3BC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18 (9.0)</w:t>
            </w:r>
          </w:p>
        </w:tc>
      </w:tr>
      <w:tr w:rsidR="009F69C6" w:rsidRPr="00E762B3" w14:paraId="13A69763" w14:textId="77777777" w:rsidTr="006D1F50">
        <w:tc>
          <w:tcPr>
            <w:tcW w:w="1555" w:type="dxa"/>
            <w:gridSpan w:val="2"/>
            <w:vMerge w:val="restart"/>
          </w:tcPr>
          <w:p w14:paraId="1282B56A"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 xml:space="preserve">Injury, </w:t>
            </w:r>
            <w:proofErr w:type="gramStart"/>
            <w:r w:rsidRPr="00E762B3">
              <w:rPr>
                <w:rFonts w:asciiTheme="minorHAnsi" w:hAnsiTheme="minorHAnsi" w:cstheme="minorHAnsi"/>
                <w:color w:val="auto"/>
                <w:sz w:val="20"/>
                <w:szCs w:val="20"/>
                <w:lang w:val="en-GB" w:eastAsia="en-US"/>
              </w:rPr>
              <w:t>poisoning</w:t>
            </w:r>
            <w:proofErr w:type="gramEnd"/>
            <w:r w:rsidRPr="00E762B3">
              <w:rPr>
                <w:rFonts w:asciiTheme="minorHAnsi" w:hAnsiTheme="minorHAnsi" w:cstheme="minorHAnsi"/>
                <w:color w:val="auto"/>
                <w:sz w:val="20"/>
                <w:szCs w:val="20"/>
                <w:lang w:val="en-GB" w:eastAsia="en-US"/>
              </w:rPr>
              <w:t xml:space="preserve"> and procedural complications</w:t>
            </w:r>
          </w:p>
        </w:tc>
        <w:tc>
          <w:tcPr>
            <w:tcW w:w="2126" w:type="dxa"/>
            <w:gridSpan w:val="2"/>
          </w:tcPr>
          <w:p w14:paraId="3B765F00" w14:textId="3B3CB2B9"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Bone and joint injuries</w:t>
            </w:r>
          </w:p>
        </w:tc>
        <w:tc>
          <w:tcPr>
            <w:tcW w:w="1559" w:type="dxa"/>
          </w:tcPr>
          <w:p w14:paraId="47276561"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4D692709"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560B5438"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 (4.9)</w:t>
            </w:r>
          </w:p>
        </w:tc>
        <w:tc>
          <w:tcPr>
            <w:tcW w:w="1276" w:type="dxa"/>
          </w:tcPr>
          <w:p w14:paraId="0BAABAEB"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9</w:t>
            </w:r>
          </w:p>
        </w:tc>
        <w:tc>
          <w:tcPr>
            <w:tcW w:w="1276" w:type="dxa"/>
          </w:tcPr>
          <w:p w14:paraId="2FD1834B"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6 (3.0)</w:t>
            </w:r>
          </w:p>
        </w:tc>
      </w:tr>
      <w:tr w:rsidR="009F69C6" w:rsidRPr="00E762B3" w14:paraId="573F5954" w14:textId="77777777" w:rsidTr="006D1F50">
        <w:tc>
          <w:tcPr>
            <w:tcW w:w="1555" w:type="dxa"/>
            <w:gridSpan w:val="2"/>
            <w:vMerge/>
          </w:tcPr>
          <w:p w14:paraId="790A5AD9"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1D4C2547" w14:textId="0829A7A6"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Soft tissue injury</w:t>
            </w:r>
          </w:p>
        </w:tc>
        <w:tc>
          <w:tcPr>
            <w:tcW w:w="1559" w:type="dxa"/>
          </w:tcPr>
          <w:p w14:paraId="0D3EE4B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11 (11.0)</w:t>
            </w:r>
          </w:p>
        </w:tc>
        <w:tc>
          <w:tcPr>
            <w:tcW w:w="1418" w:type="dxa"/>
          </w:tcPr>
          <w:p w14:paraId="40DA1F98"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14</w:t>
            </w:r>
          </w:p>
        </w:tc>
        <w:tc>
          <w:tcPr>
            <w:tcW w:w="1842" w:type="dxa"/>
          </w:tcPr>
          <w:p w14:paraId="0AFAEA81"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8 (7.8)</w:t>
            </w:r>
          </w:p>
        </w:tc>
        <w:tc>
          <w:tcPr>
            <w:tcW w:w="1276" w:type="dxa"/>
          </w:tcPr>
          <w:p w14:paraId="570319FF"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8</w:t>
            </w:r>
          </w:p>
        </w:tc>
        <w:tc>
          <w:tcPr>
            <w:tcW w:w="1276" w:type="dxa"/>
          </w:tcPr>
          <w:p w14:paraId="2D09424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19 (9.5)</w:t>
            </w:r>
          </w:p>
        </w:tc>
      </w:tr>
      <w:tr w:rsidR="009F69C6" w:rsidRPr="00E762B3" w14:paraId="4546C7CE" w14:textId="77777777" w:rsidTr="006D1F50">
        <w:tc>
          <w:tcPr>
            <w:tcW w:w="1555" w:type="dxa"/>
            <w:gridSpan w:val="2"/>
            <w:vMerge w:val="restart"/>
          </w:tcPr>
          <w:p w14:paraId="3452E1AE"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Metabolism and nutrition disorder</w:t>
            </w:r>
          </w:p>
        </w:tc>
        <w:tc>
          <w:tcPr>
            <w:tcW w:w="2126" w:type="dxa"/>
            <w:gridSpan w:val="2"/>
          </w:tcPr>
          <w:p w14:paraId="6AA894D8" w14:textId="41114BF8"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Appetite and general nutritional disorders</w:t>
            </w:r>
          </w:p>
        </w:tc>
        <w:tc>
          <w:tcPr>
            <w:tcW w:w="1559" w:type="dxa"/>
          </w:tcPr>
          <w:p w14:paraId="60630AFE"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13 (13.0)</w:t>
            </w:r>
          </w:p>
        </w:tc>
        <w:tc>
          <w:tcPr>
            <w:tcW w:w="1418" w:type="dxa"/>
          </w:tcPr>
          <w:p w14:paraId="52A99B06"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14</w:t>
            </w:r>
          </w:p>
        </w:tc>
        <w:tc>
          <w:tcPr>
            <w:tcW w:w="1842" w:type="dxa"/>
          </w:tcPr>
          <w:p w14:paraId="4FAD0C78"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 (2.0)</w:t>
            </w:r>
          </w:p>
        </w:tc>
        <w:tc>
          <w:tcPr>
            <w:tcW w:w="1276" w:type="dxa"/>
          </w:tcPr>
          <w:p w14:paraId="3CC448E3"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w:t>
            </w:r>
          </w:p>
        </w:tc>
        <w:tc>
          <w:tcPr>
            <w:tcW w:w="1276" w:type="dxa"/>
          </w:tcPr>
          <w:p w14:paraId="512CF88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15 (7.5)</w:t>
            </w:r>
          </w:p>
        </w:tc>
      </w:tr>
      <w:tr w:rsidR="009F69C6" w:rsidRPr="00E762B3" w14:paraId="43F03F81" w14:textId="77777777" w:rsidTr="006D1F50">
        <w:tc>
          <w:tcPr>
            <w:tcW w:w="1555" w:type="dxa"/>
            <w:gridSpan w:val="2"/>
            <w:vMerge/>
          </w:tcPr>
          <w:p w14:paraId="476BFA3C"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146BA5D1" w14:textId="4F9C3991"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Vitamin related disorders</w:t>
            </w:r>
          </w:p>
        </w:tc>
        <w:tc>
          <w:tcPr>
            <w:tcW w:w="1559" w:type="dxa"/>
          </w:tcPr>
          <w:p w14:paraId="00C50A7D"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222FFC6F"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25F3E972"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276" w:type="dxa"/>
          </w:tcPr>
          <w:p w14:paraId="194F8575"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276" w:type="dxa"/>
          </w:tcPr>
          <w:p w14:paraId="1ABF9CD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 (1.0)</w:t>
            </w:r>
          </w:p>
        </w:tc>
      </w:tr>
      <w:tr w:rsidR="009F69C6" w:rsidRPr="00E762B3" w14:paraId="5C763EE9" w14:textId="77777777" w:rsidTr="006D1F50">
        <w:tc>
          <w:tcPr>
            <w:tcW w:w="1555" w:type="dxa"/>
            <w:gridSpan w:val="2"/>
          </w:tcPr>
          <w:p w14:paraId="72C108D2"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Musculoskeletal and connective tissue disorders</w:t>
            </w:r>
          </w:p>
        </w:tc>
        <w:tc>
          <w:tcPr>
            <w:tcW w:w="2126" w:type="dxa"/>
            <w:gridSpan w:val="2"/>
          </w:tcPr>
          <w:p w14:paraId="727C576C" w14:textId="77DED931"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Musculoskeletal disorders</w:t>
            </w:r>
          </w:p>
        </w:tc>
        <w:tc>
          <w:tcPr>
            <w:tcW w:w="1559" w:type="dxa"/>
          </w:tcPr>
          <w:p w14:paraId="2732C33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15 (15.0)</w:t>
            </w:r>
          </w:p>
        </w:tc>
        <w:tc>
          <w:tcPr>
            <w:tcW w:w="1418" w:type="dxa"/>
          </w:tcPr>
          <w:p w14:paraId="617908D9"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17</w:t>
            </w:r>
          </w:p>
        </w:tc>
        <w:tc>
          <w:tcPr>
            <w:tcW w:w="1842" w:type="dxa"/>
          </w:tcPr>
          <w:p w14:paraId="7B55592D"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13 (12.7)</w:t>
            </w:r>
          </w:p>
        </w:tc>
        <w:tc>
          <w:tcPr>
            <w:tcW w:w="1276" w:type="dxa"/>
          </w:tcPr>
          <w:p w14:paraId="144B0637"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16</w:t>
            </w:r>
          </w:p>
        </w:tc>
        <w:tc>
          <w:tcPr>
            <w:tcW w:w="1276" w:type="dxa"/>
          </w:tcPr>
          <w:p w14:paraId="1D3A30FE"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28 (14.0)</w:t>
            </w:r>
          </w:p>
        </w:tc>
      </w:tr>
      <w:tr w:rsidR="009F69C6" w:rsidRPr="00E762B3" w14:paraId="3BDD100D" w14:textId="77777777" w:rsidTr="006D1F50">
        <w:tc>
          <w:tcPr>
            <w:tcW w:w="1555" w:type="dxa"/>
            <w:gridSpan w:val="2"/>
          </w:tcPr>
          <w:p w14:paraId="3F586B27"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 xml:space="preserve">Neoplasms benign, </w:t>
            </w:r>
            <w:proofErr w:type="gramStart"/>
            <w:r w:rsidRPr="00E762B3">
              <w:rPr>
                <w:rFonts w:asciiTheme="minorHAnsi" w:hAnsiTheme="minorHAnsi" w:cstheme="minorHAnsi"/>
                <w:color w:val="auto"/>
                <w:sz w:val="20"/>
                <w:szCs w:val="20"/>
                <w:lang w:val="en-GB" w:eastAsia="en-US"/>
              </w:rPr>
              <w:t>malignant</w:t>
            </w:r>
            <w:proofErr w:type="gramEnd"/>
            <w:r w:rsidRPr="00E762B3">
              <w:rPr>
                <w:rFonts w:asciiTheme="minorHAnsi" w:hAnsiTheme="minorHAnsi" w:cstheme="minorHAnsi"/>
                <w:color w:val="auto"/>
                <w:sz w:val="20"/>
                <w:szCs w:val="20"/>
                <w:lang w:val="en-GB" w:eastAsia="en-US"/>
              </w:rPr>
              <w:t xml:space="preserve"> and unspecified</w:t>
            </w:r>
          </w:p>
        </w:tc>
        <w:tc>
          <w:tcPr>
            <w:tcW w:w="2126" w:type="dxa"/>
            <w:gridSpan w:val="2"/>
          </w:tcPr>
          <w:p w14:paraId="3E139055" w14:textId="3B3F18EC"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Benign neoplasm</w:t>
            </w:r>
          </w:p>
        </w:tc>
        <w:tc>
          <w:tcPr>
            <w:tcW w:w="1559" w:type="dxa"/>
          </w:tcPr>
          <w:p w14:paraId="0F94EC91"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5F44286D"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54CFCED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 (2.0)</w:t>
            </w:r>
          </w:p>
        </w:tc>
        <w:tc>
          <w:tcPr>
            <w:tcW w:w="1276" w:type="dxa"/>
          </w:tcPr>
          <w:p w14:paraId="433DED03"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w:t>
            </w:r>
          </w:p>
        </w:tc>
        <w:tc>
          <w:tcPr>
            <w:tcW w:w="1276" w:type="dxa"/>
          </w:tcPr>
          <w:p w14:paraId="39BA51B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 (1.5)</w:t>
            </w:r>
          </w:p>
        </w:tc>
      </w:tr>
      <w:tr w:rsidR="009F69C6" w:rsidRPr="00E762B3" w14:paraId="0A8FC188" w14:textId="77777777" w:rsidTr="006D1F50">
        <w:tc>
          <w:tcPr>
            <w:tcW w:w="1555" w:type="dxa"/>
            <w:gridSpan w:val="2"/>
            <w:vMerge w:val="restart"/>
          </w:tcPr>
          <w:p w14:paraId="2ABD9C43"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Nervous system disorders</w:t>
            </w:r>
          </w:p>
        </w:tc>
        <w:tc>
          <w:tcPr>
            <w:tcW w:w="2126" w:type="dxa"/>
            <w:gridSpan w:val="2"/>
          </w:tcPr>
          <w:p w14:paraId="47209280"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Dizziness</w:t>
            </w:r>
          </w:p>
        </w:tc>
        <w:tc>
          <w:tcPr>
            <w:tcW w:w="1559" w:type="dxa"/>
          </w:tcPr>
          <w:p w14:paraId="47A1226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6 (6.0)</w:t>
            </w:r>
          </w:p>
        </w:tc>
        <w:tc>
          <w:tcPr>
            <w:tcW w:w="1418" w:type="dxa"/>
          </w:tcPr>
          <w:p w14:paraId="0BB0899B"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6</w:t>
            </w:r>
          </w:p>
        </w:tc>
        <w:tc>
          <w:tcPr>
            <w:tcW w:w="1842" w:type="dxa"/>
          </w:tcPr>
          <w:p w14:paraId="0E9BB2CA"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06269AB2"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120951B2"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6 (3.0)</w:t>
            </w:r>
          </w:p>
        </w:tc>
      </w:tr>
      <w:tr w:rsidR="009F69C6" w:rsidRPr="00E762B3" w14:paraId="54DBC524" w14:textId="77777777" w:rsidTr="006D1F50">
        <w:tc>
          <w:tcPr>
            <w:tcW w:w="1555" w:type="dxa"/>
            <w:gridSpan w:val="2"/>
            <w:vMerge/>
          </w:tcPr>
          <w:p w14:paraId="480023CC"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486A1516"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Headache</w:t>
            </w:r>
          </w:p>
        </w:tc>
        <w:tc>
          <w:tcPr>
            <w:tcW w:w="1559" w:type="dxa"/>
          </w:tcPr>
          <w:p w14:paraId="28B7CDE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17 (17.0)</w:t>
            </w:r>
          </w:p>
        </w:tc>
        <w:tc>
          <w:tcPr>
            <w:tcW w:w="1418" w:type="dxa"/>
          </w:tcPr>
          <w:p w14:paraId="2E61DEE5"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27</w:t>
            </w:r>
          </w:p>
        </w:tc>
        <w:tc>
          <w:tcPr>
            <w:tcW w:w="1842" w:type="dxa"/>
          </w:tcPr>
          <w:p w14:paraId="7BB0CCD5"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14 (13.7)</w:t>
            </w:r>
          </w:p>
        </w:tc>
        <w:tc>
          <w:tcPr>
            <w:tcW w:w="1276" w:type="dxa"/>
          </w:tcPr>
          <w:p w14:paraId="48AEF8D2"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26</w:t>
            </w:r>
          </w:p>
        </w:tc>
        <w:tc>
          <w:tcPr>
            <w:tcW w:w="1276" w:type="dxa"/>
          </w:tcPr>
          <w:p w14:paraId="7B8C6A6D"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31 (15.5)</w:t>
            </w:r>
          </w:p>
        </w:tc>
      </w:tr>
      <w:tr w:rsidR="009F69C6" w:rsidRPr="00E762B3" w14:paraId="076B4A8A" w14:textId="77777777" w:rsidTr="006D1F50">
        <w:tc>
          <w:tcPr>
            <w:tcW w:w="1555" w:type="dxa"/>
            <w:gridSpan w:val="2"/>
            <w:vMerge/>
          </w:tcPr>
          <w:p w14:paraId="0E26E580"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053F16CD"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Seizures</w:t>
            </w:r>
          </w:p>
        </w:tc>
        <w:tc>
          <w:tcPr>
            <w:tcW w:w="1559" w:type="dxa"/>
          </w:tcPr>
          <w:p w14:paraId="605A6BE5"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07EA1D97"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3B7DE4D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67C04A9E"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56FB72AD"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(0.5)</w:t>
            </w:r>
          </w:p>
        </w:tc>
      </w:tr>
      <w:tr w:rsidR="009F69C6" w:rsidRPr="00E762B3" w14:paraId="1BEA935D" w14:textId="77777777" w:rsidTr="006D1F50">
        <w:tc>
          <w:tcPr>
            <w:tcW w:w="1555" w:type="dxa"/>
            <w:gridSpan w:val="2"/>
            <w:vMerge w:val="restart"/>
          </w:tcPr>
          <w:p w14:paraId="3A1754FE"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Psychiatric disorder</w:t>
            </w:r>
          </w:p>
        </w:tc>
        <w:tc>
          <w:tcPr>
            <w:tcW w:w="2126" w:type="dxa"/>
            <w:gridSpan w:val="2"/>
          </w:tcPr>
          <w:p w14:paraId="2C246B57"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Conditions associated with drug abuse</w:t>
            </w:r>
          </w:p>
        </w:tc>
        <w:tc>
          <w:tcPr>
            <w:tcW w:w="1559" w:type="dxa"/>
          </w:tcPr>
          <w:p w14:paraId="0C36C4F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4 (4.0)</w:t>
            </w:r>
          </w:p>
        </w:tc>
        <w:tc>
          <w:tcPr>
            <w:tcW w:w="1418" w:type="dxa"/>
          </w:tcPr>
          <w:p w14:paraId="2C301CB1"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7</w:t>
            </w:r>
          </w:p>
        </w:tc>
        <w:tc>
          <w:tcPr>
            <w:tcW w:w="1842" w:type="dxa"/>
          </w:tcPr>
          <w:p w14:paraId="4CC972AA"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9 (8.8)</w:t>
            </w:r>
          </w:p>
        </w:tc>
        <w:tc>
          <w:tcPr>
            <w:tcW w:w="1276" w:type="dxa"/>
          </w:tcPr>
          <w:p w14:paraId="6740BEB8"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13</w:t>
            </w:r>
          </w:p>
        </w:tc>
        <w:tc>
          <w:tcPr>
            <w:tcW w:w="1276" w:type="dxa"/>
          </w:tcPr>
          <w:p w14:paraId="39E18651"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13 (6.5)</w:t>
            </w:r>
          </w:p>
        </w:tc>
      </w:tr>
      <w:tr w:rsidR="009F69C6" w:rsidRPr="00E762B3" w14:paraId="5649F8F5" w14:textId="77777777" w:rsidTr="006D1F50">
        <w:tc>
          <w:tcPr>
            <w:tcW w:w="1555" w:type="dxa"/>
            <w:gridSpan w:val="2"/>
            <w:vMerge/>
          </w:tcPr>
          <w:p w14:paraId="11242AA2"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33844625" w14:textId="0BDBF2D4"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Depressed mood disorders and disturbances</w:t>
            </w:r>
          </w:p>
        </w:tc>
        <w:tc>
          <w:tcPr>
            <w:tcW w:w="1559" w:type="dxa"/>
          </w:tcPr>
          <w:p w14:paraId="7483C33E"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12 (12.0)</w:t>
            </w:r>
          </w:p>
        </w:tc>
        <w:tc>
          <w:tcPr>
            <w:tcW w:w="1418" w:type="dxa"/>
          </w:tcPr>
          <w:p w14:paraId="7DE61E80"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13</w:t>
            </w:r>
          </w:p>
        </w:tc>
        <w:tc>
          <w:tcPr>
            <w:tcW w:w="1842" w:type="dxa"/>
          </w:tcPr>
          <w:p w14:paraId="002D13C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4 (3.9)</w:t>
            </w:r>
          </w:p>
        </w:tc>
        <w:tc>
          <w:tcPr>
            <w:tcW w:w="1276" w:type="dxa"/>
          </w:tcPr>
          <w:p w14:paraId="5C5D90B0"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6</w:t>
            </w:r>
          </w:p>
        </w:tc>
        <w:tc>
          <w:tcPr>
            <w:tcW w:w="1276" w:type="dxa"/>
          </w:tcPr>
          <w:p w14:paraId="0C849B64"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16 (8.0)</w:t>
            </w:r>
          </w:p>
        </w:tc>
      </w:tr>
      <w:tr w:rsidR="009F69C6" w:rsidRPr="00E762B3" w14:paraId="0BE672CE" w14:textId="77777777" w:rsidTr="006D1F50">
        <w:tc>
          <w:tcPr>
            <w:tcW w:w="1555" w:type="dxa"/>
            <w:gridSpan w:val="2"/>
            <w:vMerge/>
          </w:tcPr>
          <w:p w14:paraId="6EE0C098"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3F496F25" w14:textId="53BFE9F4"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Psychiatric and behavioural symptoms</w:t>
            </w:r>
          </w:p>
        </w:tc>
        <w:tc>
          <w:tcPr>
            <w:tcW w:w="1559" w:type="dxa"/>
          </w:tcPr>
          <w:p w14:paraId="7F39B5E1"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 (5.0)</w:t>
            </w:r>
          </w:p>
        </w:tc>
        <w:tc>
          <w:tcPr>
            <w:tcW w:w="1418" w:type="dxa"/>
          </w:tcPr>
          <w:p w14:paraId="640377F7"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w:t>
            </w:r>
          </w:p>
        </w:tc>
        <w:tc>
          <w:tcPr>
            <w:tcW w:w="1842" w:type="dxa"/>
          </w:tcPr>
          <w:p w14:paraId="741E290D"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 (4.9)</w:t>
            </w:r>
          </w:p>
        </w:tc>
        <w:tc>
          <w:tcPr>
            <w:tcW w:w="1276" w:type="dxa"/>
          </w:tcPr>
          <w:p w14:paraId="4419CE42"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5</w:t>
            </w:r>
          </w:p>
        </w:tc>
        <w:tc>
          <w:tcPr>
            <w:tcW w:w="1276" w:type="dxa"/>
          </w:tcPr>
          <w:p w14:paraId="2D0AA19B"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10 (2.5)</w:t>
            </w:r>
          </w:p>
        </w:tc>
      </w:tr>
      <w:tr w:rsidR="009F69C6" w:rsidRPr="00E762B3" w14:paraId="00664872" w14:textId="77777777" w:rsidTr="006D1F50">
        <w:tc>
          <w:tcPr>
            <w:tcW w:w="1555" w:type="dxa"/>
            <w:gridSpan w:val="2"/>
            <w:vMerge/>
          </w:tcPr>
          <w:p w14:paraId="22CF04DB"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7AFA0BFD"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Sleep disorders and disturbances</w:t>
            </w:r>
          </w:p>
        </w:tc>
        <w:tc>
          <w:tcPr>
            <w:tcW w:w="1559" w:type="dxa"/>
          </w:tcPr>
          <w:p w14:paraId="65AADF38"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11 (11.0)</w:t>
            </w:r>
          </w:p>
        </w:tc>
        <w:tc>
          <w:tcPr>
            <w:tcW w:w="1418" w:type="dxa"/>
          </w:tcPr>
          <w:p w14:paraId="6742605A"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11</w:t>
            </w:r>
          </w:p>
        </w:tc>
        <w:tc>
          <w:tcPr>
            <w:tcW w:w="1842" w:type="dxa"/>
          </w:tcPr>
          <w:p w14:paraId="787743F2"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7 (6.9)</w:t>
            </w:r>
          </w:p>
        </w:tc>
        <w:tc>
          <w:tcPr>
            <w:tcW w:w="1276" w:type="dxa"/>
          </w:tcPr>
          <w:p w14:paraId="1276804C"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7</w:t>
            </w:r>
          </w:p>
        </w:tc>
        <w:tc>
          <w:tcPr>
            <w:tcW w:w="1276" w:type="dxa"/>
          </w:tcPr>
          <w:p w14:paraId="67248DF1"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18 (9.0)</w:t>
            </w:r>
          </w:p>
        </w:tc>
      </w:tr>
      <w:tr w:rsidR="009F69C6" w:rsidRPr="00E762B3" w14:paraId="376FF9EF" w14:textId="77777777" w:rsidTr="006D1F50">
        <w:tc>
          <w:tcPr>
            <w:tcW w:w="1555" w:type="dxa"/>
            <w:gridSpan w:val="2"/>
            <w:vMerge/>
          </w:tcPr>
          <w:p w14:paraId="6EF5F47C"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p>
        </w:tc>
        <w:tc>
          <w:tcPr>
            <w:tcW w:w="2126" w:type="dxa"/>
            <w:gridSpan w:val="2"/>
          </w:tcPr>
          <w:p w14:paraId="6CB1264B" w14:textId="047F12DB"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Somatic symptom and related disorders</w:t>
            </w:r>
          </w:p>
        </w:tc>
        <w:tc>
          <w:tcPr>
            <w:tcW w:w="1559" w:type="dxa"/>
          </w:tcPr>
          <w:p w14:paraId="6316ED07"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 (3.0)</w:t>
            </w:r>
          </w:p>
        </w:tc>
        <w:tc>
          <w:tcPr>
            <w:tcW w:w="1418" w:type="dxa"/>
          </w:tcPr>
          <w:p w14:paraId="01900109"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w:t>
            </w:r>
          </w:p>
        </w:tc>
        <w:tc>
          <w:tcPr>
            <w:tcW w:w="1842" w:type="dxa"/>
          </w:tcPr>
          <w:p w14:paraId="0C84616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4D9A846A"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3BD6B87A"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 (1.5)</w:t>
            </w:r>
          </w:p>
        </w:tc>
      </w:tr>
      <w:tr w:rsidR="009F69C6" w:rsidRPr="00E762B3" w14:paraId="6CB3FED0" w14:textId="77777777" w:rsidTr="006D1F50">
        <w:tc>
          <w:tcPr>
            <w:tcW w:w="1555" w:type="dxa"/>
            <w:gridSpan w:val="2"/>
          </w:tcPr>
          <w:p w14:paraId="5DD428F4"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Renal and urinary disorder</w:t>
            </w:r>
          </w:p>
        </w:tc>
        <w:tc>
          <w:tcPr>
            <w:tcW w:w="2126" w:type="dxa"/>
            <w:gridSpan w:val="2"/>
          </w:tcPr>
          <w:p w14:paraId="2F33FE65" w14:textId="022B2088"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Urinary problem NOS</w:t>
            </w:r>
          </w:p>
        </w:tc>
        <w:tc>
          <w:tcPr>
            <w:tcW w:w="1559" w:type="dxa"/>
          </w:tcPr>
          <w:p w14:paraId="78B335CA"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0E238311"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0367E03F"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431285C9"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38A35300"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(0.5)</w:t>
            </w:r>
          </w:p>
        </w:tc>
      </w:tr>
      <w:tr w:rsidR="009F69C6" w:rsidRPr="00E762B3" w14:paraId="276D33B0" w14:textId="77777777" w:rsidTr="006D1F50">
        <w:tc>
          <w:tcPr>
            <w:tcW w:w="1555" w:type="dxa"/>
            <w:gridSpan w:val="2"/>
          </w:tcPr>
          <w:p w14:paraId="50436D45"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 xml:space="preserve">Respiratory, </w:t>
            </w:r>
            <w:proofErr w:type="gramStart"/>
            <w:r w:rsidRPr="00E762B3">
              <w:rPr>
                <w:rFonts w:asciiTheme="minorHAnsi" w:hAnsiTheme="minorHAnsi" w:cstheme="minorHAnsi"/>
                <w:color w:val="auto"/>
                <w:sz w:val="20"/>
                <w:szCs w:val="20"/>
                <w:lang w:val="en-GB" w:eastAsia="en-US"/>
              </w:rPr>
              <w:t>thoracic</w:t>
            </w:r>
            <w:proofErr w:type="gramEnd"/>
            <w:r w:rsidRPr="00E762B3">
              <w:rPr>
                <w:rFonts w:asciiTheme="minorHAnsi" w:hAnsiTheme="minorHAnsi" w:cstheme="minorHAnsi"/>
                <w:color w:val="auto"/>
                <w:sz w:val="20"/>
                <w:szCs w:val="20"/>
                <w:lang w:val="en-GB" w:eastAsia="en-US"/>
              </w:rPr>
              <w:t xml:space="preserve"> and mediastinal disorders</w:t>
            </w:r>
          </w:p>
        </w:tc>
        <w:tc>
          <w:tcPr>
            <w:tcW w:w="2126" w:type="dxa"/>
            <w:gridSpan w:val="2"/>
          </w:tcPr>
          <w:p w14:paraId="45C3C5B6" w14:textId="4B8BBA20"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 xml:space="preserve">Respiratory, </w:t>
            </w:r>
            <w:proofErr w:type="gramStart"/>
            <w:r w:rsidRPr="00E762B3">
              <w:rPr>
                <w:rFonts w:asciiTheme="minorHAnsi" w:hAnsiTheme="minorHAnsi" w:cstheme="minorHAnsi"/>
                <w:color w:val="auto"/>
                <w:sz w:val="20"/>
                <w:szCs w:val="20"/>
                <w:lang w:val="en-GB" w:eastAsia="en-US"/>
              </w:rPr>
              <w:t>thoracic</w:t>
            </w:r>
            <w:proofErr w:type="gramEnd"/>
            <w:r w:rsidRPr="00E762B3">
              <w:rPr>
                <w:rFonts w:asciiTheme="minorHAnsi" w:hAnsiTheme="minorHAnsi" w:cstheme="minorHAnsi"/>
                <w:color w:val="auto"/>
                <w:sz w:val="20"/>
                <w:szCs w:val="20"/>
                <w:lang w:val="en-GB" w:eastAsia="en-US"/>
              </w:rPr>
              <w:t xml:space="preserve"> and mediastinal disorders</w:t>
            </w:r>
          </w:p>
        </w:tc>
        <w:tc>
          <w:tcPr>
            <w:tcW w:w="1559" w:type="dxa"/>
          </w:tcPr>
          <w:p w14:paraId="0284A23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 (1.0)</w:t>
            </w:r>
          </w:p>
        </w:tc>
        <w:tc>
          <w:tcPr>
            <w:tcW w:w="1418" w:type="dxa"/>
          </w:tcPr>
          <w:p w14:paraId="354F3227"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w:t>
            </w:r>
          </w:p>
        </w:tc>
        <w:tc>
          <w:tcPr>
            <w:tcW w:w="1842" w:type="dxa"/>
          </w:tcPr>
          <w:p w14:paraId="3A43E1C8"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c>
          <w:tcPr>
            <w:tcW w:w="1276" w:type="dxa"/>
          </w:tcPr>
          <w:p w14:paraId="59397771"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w:t>
            </w:r>
          </w:p>
        </w:tc>
        <w:tc>
          <w:tcPr>
            <w:tcW w:w="1276" w:type="dxa"/>
          </w:tcPr>
          <w:p w14:paraId="0CA81653"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0 (0.0)</w:t>
            </w:r>
          </w:p>
        </w:tc>
      </w:tr>
      <w:tr w:rsidR="009F69C6" w:rsidRPr="00E762B3" w14:paraId="6D7A17F4" w14:textId="77777777" w:rsidTr="006D1F50">
        <w:tc>
          <w:tcPr>
            <w:tcW w:w="1555" w:type="dxa"/>
            <w:gridSpan w:val="2"/>
            <w:tcBorders>
              <w:bottom w:val="single" w:sz="4" w:space="0" w:color="auto"/>
            </w:tcBorders>
          </w:tcPr>
          <w:p w14:paraId="2364AFFF" w14:textId="77777777"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Skin and subcutaneous disorder</w:t>
            </w:r>
          </w:p>
        </w:tc>
        <w:tc>
          <w:tcPr>
            <w:tcW w:w="2126" w:type="dxa"/>
            <w:gridSpan w:val="2"/>
            <w:tcBorders>
              <w:bottom w:val="single" w:sz="4" w:space="0" w:color="auto"/>
            </w:tcBorders>
          </w:tcPr>
          <w:p w14:paraId="68C080EE" w14:textId="252346FE" w:rsidR="009F69C6" w:rsidRPr="00E762B3" w:rsidRDefault="009F69C6" w:rsidP="009F69C6">
            <w:pPr>
              <w:spacing w:after="0" w:line="240" w:lineRule="auto"/>
              <w:rPr>
                <w:rFonts w:asciiTheme="minorHAnsi" w:hAnsiTheme="minorHAnsi" w:cstheme="minorHAnsi"/>
                <w:color w:val="auto"/>
                <w:sz w:val="20"/>
                <w:szCs w:val="20"/>
                <w:lang w:val="en-GB" w:eastAsia="en-US"/>
              </w:rPr>
            </w:pPr>
            <w:r w:rsidRPr="00E762B3">
              <w:rPr>
                <w:rFonts w:asciiTheme="minorHAnsi" w:hAnsiTheme="minorHAnsi" w:cstheme="minorHAnsi"/>
                <w:color w:val="auto"/>
                <w:sz w:val="20"/>
                <w:szCs w:val="20"/>
                <w:lang w:val="en-GB" w:eastAsia="en-US"/>
              </w:rPr>
              <w:t>Epidermal and dermal conditions</w:t>
            </w:r>
          </w:p>
        </w:tc>
        <w:tc>
          <w:tcPr>
            <w:tcW w:w="1559" w:type="dxa"/>
            <w:tcBorders>
              <w:bottom w:val="single" w:sz="4" w:space="0" w:color="auto"/>
            </w:tcBorders>
          </w:tcPr>
          <w:p w14:paraId="3C1F2C9D"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16 (16.0)</w:t>
            </w:r>
          </w:p>
        </w:tc>
        <w:tc>
          <w:tcPr>
            <w:tcW w:w="1418" w:type="dxa"/>
            <w:tcBorders>
              <w:bottom w:val="single" w:sz="4" w:space="0" w:color="auto"/>
            </w:tcBorders>
          </w:tcPr>
          <w:p w14:paraId="12FF4A12"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20</w:t>
            </w:r>
          </w:p>
        </w:tc>
        <w:tc>
          <w:tcPr>
            <w:tcW w:w="1842" w:type="dxa"/>
            <w:tcBorders>
              <w:bottom w:val="single" w:sz="4" w:space="0" w:color="auto"/>
            </w:tcBorders>
          </w:tcPr>
          <w:p w14:paraId="66C94F81"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22 (21.6)</w:t>
            </w:r>
          </w:p>
        </w:tc>
        <w:tc>
          <w:tcPr>
            <w:tcW w:w="1276" w:type="dxa"/>
            <w:tcBorders>
              <w:bottom w:val="single" w:sz="4" w:space="0" w:color="auto"/>
            </w:tcBorders>
          </w:tcPr>
          <w:p w14:paraId="53FC0631" w14:textId="77777777" w:rsidR="009F69C6" w:rsidRPr="00E762B3" w:rsidRDefault="009F69C6" w:rsidP="009F69C6">
            <w:pPr>
              <w:spacing w:after="0" w:line="240" w:lineRule="auto"/>
              <w:jc w:val="center"/>
              <w:rPr>
                <w:rFonts w:asciiTheme="minorHAnsi" w:eastAsia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26</w:t>
            </w:r>
          </w:p>
        </w:tc>
        <w:tc>
          <w:tcPr>
            <w:tcW w:w="1276" w:type="dxa"/>
            <w:tcBorders>
              <w:bottom w:val="single" w:sz="4" w:space="0" w:color="auto"/>
            </w:tcBorders>
          </w:tcPr>
          <w:p w14:paraId="06866916" w14:textId="77777777" w:rsidR="009F69C6" w:rsidRPr="00E762B3" w:rsidRDefault="009F69C6" w:rsidP="009F69C6">
            <w:pPr>
              <w:spacing w:after="0" w:line="240" w:lineRule="auto"/>
              <w:jc w:val="center"/>
              <w:rPr>
                <w:rFonts w:asciiTheme="minorHAnsi" w:hAnsiTheme="minorHAnsi" w:cstheme="minorHAnsi"/>
                <w:color w:val="auto"/>
                <w:sz w:val="20"/>
                <w:szCs w:val="20"/>
                <w:lang w:val="en-GB" w:eastAsia="en-US"/>
              </w:rPr>
            </w:pPr>
            <w:r w:rsidRPr="00E762B3">
              <w:rPr>
                <w:rFonts w:asciiTheme="minorHAnsi" w:eastAsiaTheme="minorHAnsi" w:hAnsiTheme="minorHAnsi" w:cstheme="minorHAnsi"/>
                <w:color w:val="auto"/>
                <w:sz w:val="20"/>
                <w:szCs w:val="20"/>
                <w:lang w:val="en-GB" w:eastAsia="en-US"/>
              </w:rPr>
              <w:t>38 (19.0)</w:t>
            </w:r>
          </w:p>
        </w:tc>
      </w:tr>
    </w:tbl>
    <w:p w14:paraId="370FC9F6" w14:textId="77777777" w:rsidR="009F69C6" w:rsidRPr="00E762B3" w:rsidRDefault="009F69C6" w:rsidP="009F69C6">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6CCA57F3" w14:textId="4B816DB9" w:rsidR="0008354D" w:rsidRPr="00E762B3" w:rsidRDefault="0008354D" w:rsidP="009F69C6">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F5B303E" w14:textId="7330875A" w:rsidR="009F69C6" w:rsidRPr="00E762B3" w:rsidRDefault="009F69C6" w:rsidP="009F69C6">
      <w:pPr>
        <w:widowControl w:val="0"/>
        <w:autoSpaceDE w:val="0"/>
        <w:autoSpaceDN w:val="0"/>
        <w:adjustRightInd w:val="0"/>
        <w:spacing w:after="0" w:line="240" w:lineRule="auto"/>
        <w:jc w:val="both"/>
        <w:rPr>
          <w:rFonts w:asciiTheme="minorHAnsi" w:eastAsiaTheme="minorHAnsi" w:hAnsiTheme="minorHAnsi" w:cstheme="minorHAnsi"/>
          <w:b/>
          <w:color w:val="auto"/>
          <w:lang w:val="en-US" w:eastAsia="en-US"/>
        </w:rPr>
      </w:pPr>
    </w:p>
    <w:p w14:paraId="340D19BB" w14:textId="4F2901AE" w:rsidR="001E33E5" w:rsidRPr="00E762B3" w:rsidRDefault="001E33E5">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p w14:paraId="45037A77" w14:textId="77777777" w:rsidR="006D1F50" w:rsidRPr="00E762B3" w:rsidRDefault="006D1F50" w:rsidP="007F7B9B">
      <w:pPr>
        <w:spacing w:after="160" w:line="259" w:lineRule="auto"/>
        <w:ind w:firstLine="720"/>
        <w:jc w:val="both"/>
        <w:rPr>
          <w:rFonts w:asciiTheme="minorHAnsi" w:eastAsiaTheme="minorHAnsi" w:hAnsiTheme="minorHAnsi" w:cstheme="minorHAnsi"/>
          <w:b/>
          <w:color w:val="auto"/>
          <w:lang w:val="en-US" w:eastAsia="en-US"/>
        </w:rPr>
      </w:pPr>
    </w:p>
    <w:p w14:paraId="1A8DEB1A" w14:textId="07899AC7" w:rsidR="00B416A1" w:rsidRPr="00E762B3" w:rsidRDefault="00C37D03" w:rsidP="007F7B9B">
      <w:pPr>
        <w:spacing w:after="160" w:line="259" w:lineRule="auto"/>
        <w:ind w:firstLine="720"/>
        <w:jc w:val="both"/>
        <w:rPr>
          <w:rFonts w:asciiTheme="minorHAnsi" w:eastAsiaTheme="minorHAnsi" w:hAnsiTheme="minorHAnsi" w:cstheme="minorHAnsi"/>
          <w:b/>
          <w:i/>
          <w:color w:val="auto"/>
          <w:lang w:val="en-US" w:eastAsia="en-US"/>
        </w:rPr>
      </w:pPr>
      <w:r w:rsidRPr="00E762B3">
        <w:rPr>
          <w:rFonts w:asciiTheme="minorHAnsi" w:eastAsiaTheme="minorHAnsi" w:hAnsiTheme="minorHAnsi" w:cstheme="minorHAnsi"/>
          <w:b/>
          <w:color w:val="auto"/>
          <w:lang w:val="en-US" w:eastAsia="en-US"/>
        </w:rPr>
        <w:t xml:space="preserve">ii) Summary of </w:t>
      </w:r>
      <w:proofErr w:type="gramStart"/>
      <w:r w:rsidRPr="00E762B3">
        <w:rPr>
          <w:rFonts w:asciiTheme="minorHAnsi" w:eastAsiaTheme="minorHAnsi" w:hAnsiTheme="minorHAnsi" w:cstheme="minorHAnsi"/>
          <w:b/>
          <w:color w:val="auto"/>
          <w:lang w:val="en-US" w:eastAsia="en-US"/>
        </w:rPr>
        <w:t>treatment‐</w:t>
      </w:r>
      <w:r w:rsidR="00B416A1" w:rsidRPr="00E762B3">
        <w:rPr>
          <w:rFonts w:asciiTheme="minorHAnsi" w:eastAsiaTheme="minorHAnsi" w:hAnsiTheme="minorHAnsi" w:cstheme="minorHAnsi"/>
          <w:b/>
          <w:color w:val="auto"/>
          <w:lang w:val="en-US" w:eastAsia="en-US"/>
        </w:rPr>
        <w:t>emergent</w:t>
      </w:r>
      <w:proofErr w:type="gramEnd"/>
      <w:r w:rsidR="00B416A1" w:rsidRPr="00E762B3">
        <w:rPr>
          <w:rFonts w:asciiTheme="minorHAnsi" w:eastAsiaTheme="minorHAnsi" w:hAnsiTheme="minorHAnsi" w:cstheme="minorHAnsi"/>
          <w:b/>
          <w:color w:val="auto"/>
          <w:lang w:val="en-US" w:eastAsia="en-US"/>
        </w:rPr>
        <w:t xml:space="preserve"> A</w:t>
      </w:r>
      <w:r w:rsidRPr="00E762B3">
        <w:rPr>
          <w:rFonts w:asciiTheme="minorHAnsi" w:eastAsiaTheme="minorHAnsi" w:hAnsiTheme="minorHAnsi" w:cstheme="minorHAnsi"/>
          <w:b/>
          <w:color w:val="auto"/>
          <w:lang w:val="en-US" w:eastAsia="en-US"/>
        </w:rPr>
        <w:t>Rs in the per protocol population</w:t>
      </w:r>
    </w:p>
    <w:p w14:paraId="03EC0C82" w14:textId="77777777" w:rsidR="00B416A1" w:rsidRPr="00E762B3" w:rsidRDefault="00B416A1">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p w14:paraId="11A87CC5" w14:textId="1969B340" w:rsidR="00B416A1" w:rsidRPr="00E762B3" w:rsidRDefault="5F4441EE" w:rsidP="007F7B9B">
      <w:pPr>
        <w:spacing w:after="160" w:line="259"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US" w:eastAsia="en-US"/>
        </w:rPr>
        <w:t>N/A</w:t>
      </w:r>
    </w:p>
    <w:p w14:paraId="39FD095A" w14:textId="77777777" w:rsidR="00B416A1" w:rsidRPr="00E762B3" w:rsidRDefault="00B416A1">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p w14:paraId="72831519" w14:textId="02B3688B" w:rsidR="001E33E5" w:rsidRPr="00E762B3" w:rsidRDefault="00C37D03" w:rsidP="007F7B9B">
      <w:pPr>
        <w:spacing w:after="160" w:line="259" w:lineRule="auto"/>
        <w:ind w:firstLine="720"/>
        <w:jc w:val="both"/>
        <w:rPr>
          <w:rFonts w:asciiTheme="minorHAnsi" w:eastAsiaTheme="minorHAnsi" w:hAnsiTheme="minorHAnsi" w:cstheme="minorHAnsi"/>
          <w:b/>
          <w:color w:val="auto"/>
          <w:lang w:val="en-US" w:eastAsia="en-US"/>
        </w:rPr>
      </w:pPr>
      <w:r w:rsidRPr="00E762B3">
        <w:rPr>
          <w:rFonts w:asciiTheme="minorHAnsi" w:eastAsiaTheme="minorEastAsia" w:hAnsiTheme="minorHAnsi" w:cstheme="minorHAnsi"/>
          <w:b/>
          <w:bCs/>
          <w:color w:val="auto"/>
          <w:lang w:val="en-US" w:eastAsia="en-US"/>
        </w:rPr>
        <w:t xml:space="preserve">iii) Summary of </w:t>
      </w:r>
      <w:proofErr w:type="gramStart"/>
      <w:r w:rsidRPr="00E762B3">
        <w:rPr>
          <w:rFonts w:asciiTheme="minorHAnsi" w:eastAsiaTheme="minorEastAsia" w:hAnsiTheme="minorHAnsi" w:cstheme="minorHAnsi"/>
          <w:b/>
          <w:bCs/>
          <w:color w:val="auto"/>
          <w:lang w:val="en-US" w:eastAsia="en-US"/>
        </w:rPr>
        <w:t>treatment</w:t>
      </w:r>
      <w:r w:rsidRPr="00E762B3">
        <w:rPr>
          <w:rFonts w:asciiTheme="minorHAnsi" w:eastAsiaTheme="minorEastAsia" w:hAnsiTheme="minorHAnsi" w:cstheme="minorHAnsi" w:hint="eastAsia"/>
          <w:b/>
          <w:bCs/>
          <w:color w:val="auto"/>
          <w:lang w:val="en-US" w:eastAsia="en-US"/>
        </w:rPr>
        <w:t>‐</w:t>
      </w:r>
      <w:r w:rsidRPr="00E762B3">
        <w:rPr>
          <w:rFonts w:asciiTheme="minorHAnsi" w:eastAsiaTheme="minorEastAsia" w:hAnsiTheme="minorHAnsi" w:cstheme="minorHAnsi"/>
          <w:b/>
          <w:bCs/>
          <w:color w:val="auto"/>
          <w:lang w:val="en-US" w:eastAsia="en-US"/>
        </w:rPr>
        <w:t>emergent</w:t>
      </w:r>
      <w:proofErr w:type="gramEnd"/>
      <w:r w:rsidRPr="00E762B3">
        <w:rPr>
          <w:rFonts w:asciiTheme="minorHAnsi" w:eastAsiaTheme="minorEastAsia" w:hAnsiTheme="minorHAnsi" w:cstheme="minorHAnsi"/>
          <w:b/>
          <w:bCs/>
          <w:color w:val="auto"/>
          <w:lang w:val="en-US" w:eastAsia="en-US"/>
        </w:rPr>
        <w:t xml:space="preserve"> </w:t>
      </w:r>
      <w:r w:rsidR="00B416A1" w:rsidRPr="00E762B3">
        <w:rPr>
          <w:rFonts w:asciiTheme="minorHAnsi" w:eastAsiaTheme="minorEastAsia" w:hAnsiTheme="minorHAnsi" w:cstheme="minorHAnsi"/>
          <w:b/>
          <w:bCs/>
          <w:color w:val="auto"/>
          <w:lang w:val="en-US" w:eastAsia="en-US"/>
        </w:rPr>
        <w:t>SAE</w:t>
      </w:r>
      <w:r w:rsidRPr="00E762B3">
        <w:rPr>
          <w:rFonts w:asciiTheme="minorHAnsi" w:eastAsiaTheme="minorEastAsia" w:hAnsiTheme="minorHAnsi" w:cstheme="minorHAnsi"/>
          <w:b/>
          <w:bCs/>
          <w:color w:val="auto"/>
          <w:lang w:val="en-US" w:eastAsia="en-US"/>
        </w:rPr>
        <w:t>s in the study population</w:t>
      </w:r>
    </w:p>
    <w:p w14:paraId="7364DFAA" w14:textId="1969B340" w:rsidR="00B416A1" w:rsidRPr="00E762B3" w:rsidRDefault="42E788EE" w:rsidP="007F7B9B">
      <w:pPr>
        <w:spacing w:after="160" w:line="259"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US" w:eastAsia="en-US"/>
        </w:rPr>
        <w:t>N/A</w:t>
      </w:r>
    </w:p>
    <w:p w14:paraId="7F0ECE11" w14:textId="77777777" w:rsidR="00B416A1" w:rsidRPr="00E762B3" w:rsidRDefault="00B416A1" w:rsidP="007F7B9B">
      <w:pPr>
        <w:spacing w:after="160" w:line="259" w:lineRule="auto"/>
        <w:jc w:val="both"/>
        <w:rPr>
          <w:rFonts w:asciiTheme="minorHAnsi" w:eastAsiaTheme="minorHAnsi" w:hAnsiTheme="minorHAnsi" w:cstheme="minorHAnsi"/>
          <w:b/>
          <w:i/>
          <w:color w:val="auto"/>
          <w:lang w:val="en-US" w:eastAsia="en-US"/>
        </w:rPr>
      </w:pPr>
    </w:p>
    <w:p w14:paraId="76044FDE" w14:textId="64FE802B" w:rsidR="00B416A1" w:rsidRPr="00E762B3" w:rsidRDefault="00B416A1" w:rsidP="007F7B9B">
      <w:pPr>
        <w:spacing w:after="160" w:line="259" w:lineRule="auto"/>
        <w:ind w:firstLine="720"/>
        <w:jc w:val="both"/>
        <w:rPr>
          <w:rFonts w:asciiTheme="minorHAnsi" w:eastAsiaTheme="minorHAnsi" w:hAnsiTheme="minorHAnsi" w:cstheme="minorHAnsi"/>
          <w:b/>
          <w:color w:val="auto"/>
          <w:lang w:val="en-US" w:eastAsia="en-US"/>
        </w:rPr>
      </w:pPr>
      <w:r w:rsidRPr="00E762B3">
        <w:rPr>
          <w:rFonts w:asciiTheme="minorHAnsi" w:eastAsiaTheme="minorHAnsi" w:hAnsiTheme="minorHAnsi" w:cstheme="minorHAnsi"/>
          <w:b/>
          <w:color w:val="auto"/>
          <w:lang w:val="en-US" w:eastAsia="en-US"/>
        </w:rPr>
        <w:t>iv) Summary of treatment‐emergent SARs in the study populatio</w:t>
      </w:r>
      <w:r w:rsidR="008B5A91" w:rsidRPr="00E762B3">
        <w:rPr>
          <w:rFonts w:asciiTheme="minorHAnsi" w:eastAsiaTheme="minorHAnsi" w:hAnsiTheme="minorHAnsi" w:cstheme="minorHAnsi"/>
          <w:b/>
          <w:color w:val="auto"/>
          <w:lang w:val="en-US" w:eastAsia="en-US"/>
        </w:rPr>
        <w:t>n</w:t>
      </w:r>
    </w:p>
    <w:p w14:paraId="4555B4E4" w14:textId="3969636C" w:rsidR="001E33E5" w:rsidRPr="00E762B3" w:rsidRDefault="001E33E5">
      <w:pPr>
        <w:widowControl w:val="0"/>
        <w:autoSpaceDE w:val="0"/>
        <w:autoSpaceDN w:val="0"/>
        <w:adjustRightInd w:val="0"/>
        <w:spacing w:after="0" w:line="240" w:lineRule="auto"/>
        <w:jc w:val="both"/>
        <w:rPr>
          <w:rFonts w:asciiTheme="minorHAnsi" w:eastAsiaTheme="minorHAnsi" w:hAnsiTheme="minorHAnsi" w:cstheme="minorHAnsi"/>
          <w:b/>
          <w:i/>
          <w:color w:val="auto"/>
          <w:lang w:val="en-US" w:eastAsia="en-US"/>
        </w:rPr>
      </w:pPr>
    </w:p>
    <w:p w14:paraId="015FBB4C" w14:textId="1969B340" w:rsidR="001E33E5" w:rsidRPr="00E762B3" w:rsidRDefault="4DAD09DD" w:rsidP="007F7B9B">
      <w:pPr>
        <w:widowControl w:val="0"/>
        <w:autoSpaceDE w:val="0"/>
        <w:autoSpaceDN w:val="0"/>
        <w:adjustRightInd w:val="0"/>
        <w:spacing w:after="160" w:line="259" w:lineRule="auto"/>
        <w:jc w:val="both"/>
        <w:rPr>
          <w:rFonts w:asciiTheme="minorHAnsi" w:eastAsiaTheme="minorEastAsia" w:hAnsiTheme="minorHAnsi" w:cstheme="minorHAnsi"/>
          <w:b/>
          <w:bCs/>
          <w:i/>
          <w:iCs/>
          <w:color w:val="auto"/>
          <w:lang w:val="en-US" w:eastAsia="en-US"/>
        </w:rPr>
      </w:pPr>
      <w:r w:rsidRPr="00E762B3">
        <w:rPr>
          <w:rFonts w:asciiTheme="minorHAnsi" w:eastAsiaTheme="minorEastAsia" w:hAnsiTheme="minorHAnsi" w:cstheme="minorHAnsi"/>
          <w:b/>
          <w:bCs/>
          <w:i/>
          <w:iCs/>
          <w:color w:val="auto"/>
          <w:lang w:val="en-US" w:eastAsia="en-US"/>
        </w:rPr>
        <w:t>N/A</w:t>
      </w:r>
    </w:p>
    <w:p w14:paraId="1AAD80EF" w14:textId="5CED0B68" w:rsidR="001E33E5" w:rsidRPr="00E762B3" w:rsidRDefault="001E33E5">
      <w:pPr>
        <w:widowControl w:val="0"/>
        <w:autoSpaceDE w:val="0"/>
        <w:autoSpaceDN w:val="0"/>
        <w:adjustRightInd w:val="0"/>
        <w:spacing w:after="0" w:line="240" w:lineRule="auto"/>
        <w:jc w:val="both"/>
        <w:rPr>
          <w:rFonts w:asciiTheme="minorHAnsi" w:eastAsiaTheme="minorEastAsia" w:hAnsiTheme="minorHAnsi" w:cstheme="minorHAnsi"/>
          <w:b/>
          <w:bCs/>
          <w:i/>
          <w:iCs/>
          <w:color w:val="auto"/>
          <w:lang w:val="en-US" w:eastAsia="en-US"/>
        </w:rPr>
      </w:pPr>
    </w:p>
    <w:sectPr w:rsidR="001E33E5" w:rsidRPr="00E762B3" w:rsidSect="001E0DC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B20839" w14:textId="77777777" w:rsidR="00F33178" w:rsidRDefault="00F33178" w:rsidP="002E7A0E">
      <w:pPr>
        <w:spacing w:after="0" w:line="240" w:lineRule="auto"/>
      </w:pPr>
      <w:r>
        <w:separator/>
      </w:r>
    </w:p>
  </w:endnote>
  <w:endnote w:type="continuationSeparator" w:id="0">
    <w:p w14:paraId="76D56015" w14:textId="77777777" w:rsidR="00F33178" w:rsidRDefault="00F33178" w:rsidP="002E7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Theme Heading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GHDKLM+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1436095"/>
      <w:docPartObj>
        <w:docPartGallery w:val="Page Numbers (Bottom of Page)"/>
        <w:docPartUnique/>
      </w:docPartObj>
    </w:sdtPr>
    <w:sdtEndPr>
      <w:rPr>
        <w:rFonts w:ascii="Calibri" w:hAnsi="Calibri"/>
        <w:noProof/>
      </w:rPr>
    </w:sdtEndPr>
    <w:sdtContent>
      <w:p w14:paraId="12708123" w14:textId="77777777" w:rsidR="006D1F50" w:rsidRPr="00DD516F" w:rsidRDefault="006D1F50">
        <w:pPr>
          <w:pStyle w:val="Footer"/>
          <w:jc w:val="right"/>
          <w:rPr>
            <w:rFonts w:ascii="Calibri" w:hAnsi="Calibri"/>
          </w:rPr>
        </w:pPr>
        <w:r w:rsidRPr="00DD516F">
          <w:rPr>
            <w:rFonts w:ascii="Calibri" w:hAnsi="Calibri"/>
          </w:rPr>
          <w:fldChar w:fldCharType="begin"/>
        </w:r>
        <w:r w:rsidRPr="00DD516F">
          <w:rPr>
            <w:rFonts w:ascii="Calibri" w:hAnsi="Calibri"/>
          </w:rPr>
          <w:instrText xml:space="preserve"> PAGE   \* MERGEFORMAT </w:instrText>
        </w:r>
        <w:r w:rsidRPr="00DD516F">
          <w:rPr>
            <w:rFonts w:ascii="Calibri" w:hAnsi="Calibri"/>
          </w:rPr>
          <w:fldChar w:fldCharType="separate"/>
        </w:r>
        <w:r>
          <w:rPr>
            <w:rFonts w:ascii="Calibri" w:hAnsi="Calibri"/>
            <w:noProof/>
          </w:rPr>
          <w:t>4</w:t>
        </w:r>
        <w:r w:rsidRPr="00DD516F">
          <w:rPr>
            <w:rFonts w:ascii="Calibri" w:hAnsi="Calibri"/>
            <w:noProof/>
          </w:rPr>
          <w:fldChar w:fldCharType="end"/>
        </w:r>
      </w:p>
    </w:sdtContent>
  </w:sdt>
  <w:p w14:paraId="0116E78C" w14:textId="05DD7B51" w:rsidR="006D1F50" w:rsidRPr="00DD516F" w:rsidRDefault="006D1F50" w:rsidP="00DD516F">
    <w:pPr>
      <w:pStyle w:val="Footer"/>
      <w:rPr>
        <w:rFonts w:asciiTheme="minorHAnsi" w:hAnsiTheme="minorHAnsi"/>
        <w:lang w:val="en-GB"/>
      </w:rPr>
    </w:pPr>
    <w:r>
      <w:rPr>
        <w:rFonts w:asciiTheme="minorHAnsi" w:hAnsiTheme="minorHAnsi"/>
        <w:lang w:val="en-GB"/>
      </w:rPr>
      <w:t>Version 1.</w:t>
    </w:r>
    <w:r w:rsidR="00FB5845">
      <w:rPr>
        <w:rFonts w:asciiTheme="minorHAnsi" w:hAnsiTheme="minorHAnsi"/>
        <w:lang w:val="en-GB"/>
      </w:rPr>
      <w:t>3</w:t>
    </w:r>
    <w:r>
      <w:rPr>
        <w:rFonts w:asciiTheme="minorHAnsi" w:hAnsiTheme="minorHAnsi"/>
        <w:lang w:val="en-GB"/>
      </w:rPr>
      <w:t xml:space="preserve"> </w:t>
    </w:r>
    <w:r w:rsidR="00FB5845">
      <w:rPr>
        <w:rFonts w:asciiTheme="minorHAnsi" w:hAnsiTheme="minorHAnsi"/>
        <w:lang w:val="en-GB"/>
      </w:rPr>
      <w:t>8</w:t>
    </w:r>
    <w:r>
      <w:rPr>
        <w:rFonts w:asciiTheme="minorHAnsi" w:hAnsiTheme="minorHAnsi"/>
        <w:lang w:val="en-GB"/>
      </w:rPr>
      <w:t xml:space="preserve"> </w:t>
    </w:r>
    <w:r w:rsidR="00A23E17">
      <w:rPr>
        <w:rFonts w:asciiTheme="minorHAnsi" w:hAnsiTheme="minorHAnsi"/>
        <w:lang w:val="en-GB"/>
      </w:rPr>
      <w:t>S</w:t>
    </w:r>
    <w:r w:rsidR="00FB5845">
      <w:rPr>
        <w:rFonts w:asciiTheme="minorHAnsi" w:hAnsiTheme="minorHAnsi"/>
        <w:lang w:val="en-GB"/>
      </w:rPr>
      <w:t>eptember</w:t>
    </w:r>
    <w:r>
      <w:rPr>
        <w:rFonts w:asciiTheme="minorHAnsi" w:hAnsiTheme="minorHAnsi"/>
        <w:lang w:val="en-GB"/>
      </w:rPr>
      <w:t xml:space="preserve"> 2020</w:t>
    </w:r>
    <w:r w:rsidRPr="00DD516F">
      <w:rPr>
        <w:rFonts w:asciiTheme="minorHAnsi" w:hAnsiTheme="minorHAnsi"/>
        <w:lang w:val="en-GB"/>
      </w:rPr>
      <w:tab/>
    </w:r>
    <w:r>
      <w:rPr>
        <w:rFonts w:asciiTheme="minorHAnsi" w:hAnsiTheme="minorHAnsi"/>
        <w:lang w:val="en-GB"/>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3CB8A2" w14:textId="77777777" w:rsidR="00F33178" w:rsidRDefault="00F33178" w:rsidP="002E7A0E">
      <w:pPr>
        <w:spacing w:after="0" w:line="240" w:lineRule="auto"/>
      </w:pPr>
      <w:r>
        <w:separator/>
      </w:r>
    </w:p>
  </w:footnote>
  <w:footnote w:type="continuationSeparator" w:id="0">
    <w:p w14:paraId="1770E5FA" w14:textId="77777777" w:rsidR="00F33178" w:rsidRDefault="00F33178" w:rsidP="002E7A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BF9D10" w14:textId="54DF5774" w:rsidR="006D1F50" w:rsidRPr="00AF6698" w:rsidRDefault="006D1F50" w:rsidP="00DD516F">
    <w:pPr>
      <w:pStyle w:val="Header"/>
      <w:rPr>
        <w:rFonts w:asciiTheme="minorHAnsi" w:hAnsiTheme="minorHAnsi"/>
      </w:rPr>
    </w:pPr>
    <w:r>
      <w:rPr>
        <w:rFonts w:asciiTheme="minorHAnsi" w:hAnsiTheme="minorHAnsi"/>
        <w:lang w:val="en-GB"/>
      </w:rPr>
      <w:ptab w:relativeTo="margin" w:alignment="left" w:leader="none"/>
    </w:r>
    <w:r>
      <w:rPr>
        <w:rFonts w:asciiTheme="minorHAnsi" w:hAnsiTheme="minorHAnsi"/>
        <w:lang w:val="en-GB"/>
      </w:rPr>
      <w:t xml:space="preserve">Clinical Study Report </w:t>
    </w:r>
    <w:r>
      <w:rPr>
        <w:rFonts w:asciiTheme="minorHAnsi" w:hAnsiTheme="minorHAnsi"/>
        <w:lang w:val="en-GB"/>
      </w:rPr>
      <w:tab/>
    </w:r>
    <w:r>
      <w:rPr>
        <w:rFonts w:asciiTheme="minorHAnsi" w:hAnsiTheme="minorHAnsi"/>
        <w:lang w:val="en-GB"/>
      </w:rPr>
      <w:tab/>
      <w:t>CIAO-II</w:t>
    </w:r>
  </w:p>
  <w:p w14:paraId="64E0CFE7" w14:textId="77777777" w:rsidR="006D1F50" w:rsidRDefault="006D1F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CAF9560D"/>
    <w:multiLevelType w:val="hybridMultilevel"/>
    <w:tmpl w:val="9D7E66D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9"/>
    <w:multiLevelType w:val="singleLevel"/>
    <w:tmpl w:val="00000009"/>
    <w:name w:val="WW8Num12"/>
    <w:lvl w:ilvl="0">
      <w:start w:val="1"/>
      <w:numFmt w:val="decimal"/>
      <w:lvlText w:val="(%1)"/>
      <w:lvlJc w:val="left"/>
      <w:pPr>
        <w:tabs>
          <w:tab w:val="num" w:pos="0"/>
        </w:tabs>
        <w:ind w:left="720" w:hanging="360"/>
      </w:pPr>
      <w:rPr>
        <w:rFonts w:hint="default"/>
        <w:vertAlign w:val="superscript"/>
      </w:rPr>
    </w:lvl>
  </w:abstractNum>
  <w:abstractNum w:abstractNumId="2" w15:restartNumberingAfterBreak="0">
    <w:nsid w:val="07FC06C4"/>
    <w:multiLevelType w:val="hybridMultilevel"/>
    <w:tmpl w:val="8C80A0F8"/>
    <w:lvl w:ilvl="0" w:tplc="D890A036">
      <w:start w:val="1"/>
      <w:numFmt w:val="bullet"/>
      <w:lvlText w:val=""/>
      <w:lvlJc w:val="left"/>
      <w:pPr>
        <w:ind w:left="720" w:hanging="360"/>
      </w:pPr>
      <w:rPr>
        <w:rFonts w:ascii="Symbol" w:hAnsi="Symbol" w:hint="default"/>
      </w:rPr>
    </w:lvl>
    <w:lvl w:ilvl="1" w:tplc="C58AB580">
      <w:start w:val="1"/>
      <w:numFmt w:val="bullet"/>
      <w:lvlText w:val="o"/>
      <w:lvlJc w:val="left"/>
      <w:pPr>
        <w:ind w:left="1440" w:hanging="360"/>
      </w:pPr>
      <w:rPr>
        <w:rFonts w:ascii="Courier New" w:hAnsi="Courier New" w:hint="default"/>
      </w:rPr>
    </w:lvl>
    <w:lvl w:ilvl="2" w:tplc="85C8CF4A">
      <w:start w:val="1"/>
      <w:numFmt w:val="bullet"/>
      <w:lvlText w:val=""/>
      <w:lvlJc w:val="left"/>
      <w:pPr>
        <w:ind w:left="2160" w:hanging="360"/>
      </w:pPr>
      <w:rPr>
        <w:rFonts w:ascii="Wingdings" w:hAnsi="Wingdings" w:hint="default"/>
      </w:rPr>
    </w:lvl>
    <w:lvl w:ilvl="3" w:tplc="C0D64CA0">
      <w:start w:val="1"/>
      <w:numFmt w:val="bullet"/>
      <w:lvlText w:val=""/>
      <w:lvlJc w:val="left"/>
      <w:pPr>
        <w:ind w:left="2880" w:hanging="360"/>
      </w:pPr>
      <w:rPr>
        <w:rFonts w:ascii="Symbol" w:hAnsi="Symbol" w:hint="default"/>
      </w:rPr>
    </w:lvl>
    <w:lvl w:ilvl="4" w:tplc="1EF609E2">
      <w:start w:val="1"/>
      <w:numFmt w:val="bullet"/>
      <w:lvlText w:val="o"/>
      <w:lvlJc w:val="left"/>
      <w:pPr>
        <w:ind w:left="3600" w:hanging="360"/>
      </w:pPr>
      <w:rPr>
        <w:rFonts w:ascii="Courier New" w:hAnsi="Courier New" w:hint="default"/>
      </w:rPr>
    </w:lvl>
    <w:lvl w:ilvl="5" w:tplc="68CA8278">
      <w:start w:val="1"/>
      <w:numFmt w:val="bullet"/>
      <w:lvlText w:val=""/>
      <w:lvlJc w:val="left"/>
      <w:pPr>
        <w:ind w:left="4320" w:hanging="360"/>
      </w:pPr>
      <w:rPr>
        <w:rFonts w:ascii="Wingdings" w:hAnsi="Wingdings" w:hint="default"/>
      </w:rPr>
    </w:lvl>
    <w:lvl w:ilvl="6" w:tplc="ABC6401A">
      <w:start w:val="1"/>
      <w:numFmt w:val="bullet"/>
      <w:lvlText w:val=""/>
      <w:lvlJc w:val="left"/>
      <w:pPr>
        <w:ind w:left="5040" w:hanging="360"/>
      </w:pPr>
      <w:rPr>
        <w:rFonts w:ascii="Symbol" w:hAnsi="Symbol" w:hint="default"/>
      </w:rPr>
    </w:lvl>
    <w:lvl w:ilvl="7" w:tplc="74E6F4BC">
      <w:start w:val="1"/>
      <w:numFmt w:val="bullet"/>
      <w:lvlText w:val="o"/>
      <w:lvlJc w:val="left"/>
      <w:pPr>
        <w:ind w:left="5760" w:hanging="360"/>
      </w:pPr>
      <w:rPr>
        <w:rFonts w:ascii="Courier New" w:hAnsi="Courier New" w:hint="default"/>
      </w:rPr>
    </w:lvl>
    <w:lvl w:ilvl="8" w:tplc="7716E236">
      <w:start w:val="1"/>
      <w:numFmt w:val="bullet"/>
      <w:lvlText w:val=""/>
      <w:lvlJc w:val="left"/>
      <w:pPr>
        <w:ind w:left="6480" w:hanging="360"/>
      </w:pPr>
      <w:rPr>
        <w:rFonts w:ascii="Wingdings" w:hAnsi="Wingdings" w:hint="default"/>
      </w:rPr>
    </w:lvl>
  </w:abstractNum>
  <w:abstractNum w:abstractNumId="3" w15:restartNumberingAfterBreak="0">
    <w:nsid w:val="09EA0C63"/>
    <w:multiLevelType w:val="hybridMultilevel"/>
    <w:tmpl w:val="75607D10"/>
    <w:lvl w:ilvl="0" w:tplc="EB48E764">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8B05C9"/>
    <w:multiLevelType w:val="hybridMultilevel"/>
    <w:tmpl w:val="2A88063C"/>
    <w:lvl w:ilvl="0" w:tplc="9E70D168">
      <w:start w:val="1"/>
      <w:numFmt w:val="decimal"/>
      <w:lvlText w:val="%1."/>
      <w:lvlJc w:val="left"/>
      <w:pPr>
        <w:ind w:left="720" w:hanging="360"/>
      </w:pPr>
      <w:rPr>
        <w:rFonts w:ascii="Calibri (Theme Headings)" w:hAnsi="Calibri (Theme Headings)" w:hint="default"/>
        <w:b w:val="0"/>
        <w:bCs w:val="0"/>
        <w:i w:val="0"/>
        <w:iCs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A2371A"/>
    <w:multiLevelType w:val="hybridMultilevel"/>
    <w:tmpl w:val="2F1A5FAC"/>
    <w:lvl w:ilvl="0" w:tplc="E21CE8E8">
      <w:start w:val="1"/>
      <w:numFmt w:val="bullet"/>
      <w:lvlText w:val=""/>
      <w:lvlJc w:val="left"/>
      <w:pPr>
        <w:ind w:left="720" w:hanging="360"/>
      </w:pPr>
      <w:rPr>
        <w:rFonts w:ascii="Symbol" w:hAnsi="Symbol" w:hint="default"/>
      </w:rPr>
    </w:lvl>
    <w:lvl w:ilvl="1" w:tplc="ADF07CAA">
      <w:start w:val="1"/>
      <w:numFmt w:val="bullet"/>
      <w:lvlText w:val="o"/>
      <w:lvlJc w:val="left"/>
      <w:pPr>
        <w:ind w:left="1440" w:hanging="360"/>
      </w:pPr>
      <w:rPr>
        <w:rFonts w:ascii="Courier New" w:hAnsi="Courier New" w:hint="default"/>
      </w:rPr>
    </w:lvl>
    <w:lvl w:ilvl="2" w:tplc="29004B2C">
      <w:start w:val="1"/>
      <w:numFmt w:val="bullet"/>
      <w:lvlText w:val=""/>
      <w:lvlJc w:val="left"/>
      <w:pPr>
        <w:ind w:left="2160" w:hanging="360"/>
      </w:pPr>
      <w:rPr>
        <w:rFonts w:ascii="Wingdings" w:hAnsi="Wingdings" w:hint="default"/>
      </w:rPr>
    </w:lvl>
    <w:lvl w:ilvl="3" w:tplc="46C43E14">
      <w:start w:val="1"/>
      <w:numFmt w:val="bullet"/>
      <w:lvlText w:val=""/>
      <w:lvlJc w:val="left"/>
      <w:pPr>
        <w:ind w:left="2880" w:hanging="360"/>
      </w:pPr>
      <w:rPr>
        <w:rFonts w:ascii="Symbol" w:hAnsi="Symbol" w:hint="default"/>
      </w:rPr>
    </w:lvl>
    <w:lvl w:ilvl="4" w:tplc="D974E218">
      <w:start w:val="1"/>
      <w:numFmt w:val="bullet"/>
      <w:lvlText w:val="o"/>
      <w:lvlJc w:val="left"/>
      <w:pPr>
        <w:ind w:left="3600" w:hanging="360"/>
      </w:pPr>
      <w:rPr>
        <w:rFonts w:ascii="Courier New" w:hAnsi="Courier New" w:hint="default"/>
      </w:rPr>
    </w:lvl>
    <w:lvl w:ilvl="5" w:tplc="3976ED5C">
      <w:start w:val="1"/>
      <w:numFmt w:val="bullet"/>
      <w:lvlText w:val=""/>
      <w:lvlJc w:val="left"/>
      <w:pPr>
        <w:ind w:left="4320" w:hanging="360"/>
      </w:pPr>
      <w:rPr>
        <w:rFonts w:ascii="Wingdings" w:hAnsi="Wingdings" w:hint="default"/>
      </w:rPr>
    </w:lvl>
    <w:lvl w:ilvl="6" w:tplc="8CA290B6">
      <w:start w:val="1"/>
      <w:numFmt w:val="bullet"/>
      <w:lvlText w:val=""/>
      <w:lvlJc w:val="left"/>
      <w:pPr>
        <w:ind w:left="5040" w:hanging="360"/>
      </w:pPr>
      <w:rPr>
        <w:rFonts w:ascii="Symbol" w:hAnsi="Symbol" w:hint="default"/>
      </w:rPr>
    </w:lvl>
    <w:lvl w:ilvl="7" w:tplc="2B7A46F4">
      <w:start w:val="1"/>
      <w:numFmt w:val="bullet"/>
      <w:lvlText w:val="o"/>
      <w:lvlJc w:val="left"/>
      <w:pPr>
        <w:ind w:left="5760" w:hanging="360"/>
      </w:pPr>
      <w:rPr>
        <w:rFonts w:ascii="Courier New" w:hAnsi="Courier New" w:hint="default"/>
      </w:rPr>
    </w:lvl>
    <w:lvl w:ilvl="8" w:tplc="6DB67086">
      <w:start w:val="1"/>
      <w:numFmt w:val="bullet"/>
      <w:lvlText w:val=""/>
      <w:lvlJc w:val="left"/>
      <w:pPr>
        <w:ind w:left="6480" w:hanging="360"/>
      </w:pPr>
      <w:rPr>
        <w:rFonts w:ascii="Wingdings" w:hAnsi="Wingdings" w:hint="default"/>
      </w:rPr>
    </w:lvl>
  </w:abstractNum>
  <w:abstractNum w:abstractNumId="6" w15:restartNumberingAfterBreak="0">
    <w:nsid w:val="0FA617F0"/>
    <w:multiLevelType w:val="hybridMultilevel"/>
    <w:tmpl w:val="2C2CE178"/>
    <w:lvl w:ilvl="0" w:tplc="7350582E">
      <w:start w:val="1"/>
      <w:numFmt w:val="bullet"/>
      <w:lvlText w:val=""/>
      <w:lvlJc w:val="left"/>
      <w:pPr>
        <w:ind w:left="720" w:hanging="360"/>
      </w:pPr>
      <w:rPr>
        <w:rFonts w:ascii="Symbol" w:hAnsi="Symbol" w:hint="default"/>
      </w:rPr>
    </w:lvl>
    <w:lvl w:ilvl="1" w:tplc="544078B6">
      <w:start w:val="1"/>
      <w:numFmt w:val="bullet"/>
      <w:lvlText w:val="o"/>
      <w:lvlJc w:val="left"/>
      <w:pPr>
        <w:ind w:left="1440" w:hanging="360"/>
      </w:pPr>
      <w:rPr>
        <w:rFonts w:ascii="Courier New" w:hAnsi="Courier New" w:hint="default"/>
      </w:rPr>
    </w:lvl>
    <w:lvl w:ilvl="2" w:tplc="80D049A8">
      <w:start w:val="1"/>
      <w:numFmt w:val="bullet"/>
      <w:lvlText w:val=""/>
      <w:lvlJc w:val="left"/>
      <w:pPr>
        <w:ind w:left="2160" w:hanging="360"/>
      </w:pPr>
      <w:rPr>
        <w:rFonts w:ascii="Wingdings" w:hAnsi="Wingdings" w:hint="default"/>
      </w:rPr>
    </w:lvl>
    <w:lvl w:ilvl="3" w:tplc="0030A898">
      <w:start w:val="1"/>
      <w:numFmt w:val="bullet"/>
      <w:lvlText w:val=""/>
      <w:lvlJc w:val="left"/>
      <w:pPr>
        <w:ind w:left="2880" w:hanging="360"/>
      </w:pPr>
      <w:rPr>
        <w:rFonts w:ascii="Symbol" w:hAnsi="Symbol" w:hint="default"/>
      </w:rPr>
    </w:lvl>
    <w:lvl w:ilvl="4" w:tplc="4D08A606">
      <w:start w:val="1"/>
      <w:numFmt w:val="bullet"/>
      <w:lvlText w:val="o"/>
      <w:lvlJc w:val="left"/>
      <w:pPr>
        <w:ind w:left="3600" w:hanging="360"/>
      </w:pPr>
      <w:rPr>
        <w:rFonts w:ascii="Courier New" w:hAnsi="Courier New" w:hint="default"/>
      </w:rPr>
    </w:lvl>
    <w:lvl w:ilvl="5" w:tplc="BEAA250C">
      <w:start w:val="1"/>
      <w:numFmt w:val="bullet"/>
      <w:lvlText w:val=""/>
      <w:lvlJc w:val="left"/>
      <w:pPr>
        <w:ind w:left="4320" w:hanging="360"/>
      </w:pPr>
      <w:rPr>
        <w:rFonts w:ascii="Wingdings" w:hAnsi="Wingdings" w:hint="default"/>
      </w:rPr>
    </w:lvl>
    <w:lvl w:ilvl="6" w:tplc="9AAC5754">
      <w:start w:val="1"/>
      <w:numFmt w:val="bullet"/>
      <w:lvlText w:val=""/>
      <w:lvlJc w:val="left"/>
      <w:pPr>
        <w:ind w:left="5040" w:hanging="360"/>
      </w:pPr>
      <w:rPr>
        <w:rFonts w:ascii="Symbol" w:hAnsi="Symbol" w:hint="default"/>
      </w:rPr>
    </w:lvl>
    <w:lvl w:ilvl="7" w:tplc="BCDA7C06">
      <w:start w:val="1"/>
      <w:numFmt w:val="bullet"/>
      <w:lvlText w:val="o"/>
      <w:lvlJc w:val="left"/>
      <w:pPr>
        <w:ind w:left="5760" w:hanging="360"/>
      </w:pPr>
      <w:rPr>
        <w:rFonts w:ascii="Courier New" w:hAnsi="Courier New" w:hint="default"/>
      </w:rPr>
    </w:lvl>
    <w:lvl w:ilvl="8" w:tplc="56EAE1DA">
      <w:start w:val="1"/>
      <w:numFmt w:val="bullet"/>
      <w:lvlText w:val=""/>
      <w:lvlJc w:val="left"/>
      <w:pPr>
        <w:ind w:left="6480" w:hanging="360"/>
      </w:pPr>
      <w:rPr>
        <w:rFonts w:ascii="Wingdings" w:hAnsi="Wingdings" w:hint="default"/>
      </w:rPr>
    </w:lvl>
  </w:abstractNum>
  <w:abstractNum w:abstractNumId="7" w15:restartNumberingAfterBreak="0">
    <w:nsid w:val="1B316B9E"/>
    <w:multiLevelType w:val="hybridMultilevel"/>
    <w:tmpl w:val="A6604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9F501B"/>
    <w:multiLevelType w:val="hybridMultilevel"/>
    <w:tmpl w:val="E8186DC8"/>
    <w:lvl w:ilvl="0" w:tplc="7390F66A">
      <w:start w:val="1"/>
      <w:numFmt w:val="decimal"/>
      <w:lvlText w:val="%1."/>
      <w:lvlJc w:val="left"/>
      <w:pPr>
        <w:ind w:left="720" w:hanging="360"/>
      </w:pPr>
      <w:rPr>
        <w:rFonts w:ascii="Calibri (Theme Headings)" w:hAnsi="Calibri (Theme Headings)"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405E93"/>
    <w:multiLevelType w:val="hybridMultilevel"/>
    <w:tmpl w:val="233E43EC"/>
    <w:lvl w:ilvl="0" w:tplc="9E5A93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1C510E"/>
    <w:multiLevelType w:val="hybridMultilevel"/>
    <w:tmpl w:val="81181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482365"/>
    <w:multiLevelType w:val="multilevel"/>
    <w:tmpl w:val="71CAE9B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2220956"/>
    <w:multiLevelType w:val="hybridMultilevel"/>
    <w:tmpl w:val="A7109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1EAE"/>
    <w:multiLevelType w:val="hybridMultilevel"/>
    <w:tmpl w:val="610A371A"/>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4" w15:restartNumberingAfterBreak="0">
    <w:nsid w:val="3BF74195"/>
    <w:multiLevelType w:val="hybridMultilevel"/>
    <w:tmpl w:val="AE4E95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330EEF"/>
    <w:multiLevelType w:val="hybridMultilevel"/>
    <w:tmpl w:val="4DEE30E6"/>
    <w:lvl w:ilvl="0" w:tplc="0DDE6E88">
      <w:start w:val="1"/>
      <w:numFmt w:val="decimal"/>
      <w:lvlText w:val="%1."/>
      <w:lvlJc w:val="left"/>
      <w:pPr>
        <w:ind w:left="720" w:hanging="360"/>
      </w:pPr>
      <w:rPr>
        <w:rFonts w:ascii="Calibri" w:hAnsi="Calibri" w:hint="default"/>
        <w:b/>
        <w:bCs/>
        <w:i w:val="0"/>
        <w:iCs w:val="0"/>
        <w:color w:val="FF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256312"/>
    <w:multiLevelType w:val="hybridMultilevel"/>
    <w:tmpl w:val="F094E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7D1366"/>
    <w:multiLevelType w:val="hybridMultilevel"/>
    <w:tmpl w:val="A7D8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A31AA6"/>
    <w:multiLevelType w:val="hybridMultilevel"/>
    <w:tmpl w:val="15B2B77A"/>
    <w:lvl w:ilvl="0" w:tplc="0E8E9A5A">
      <w:start w:val="158"/>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260C1B"/>
    <w:multiLevelType w:val="hybridMultilevel"/>
    <w:tmpl w:val="599A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3113E9"/>
    <w:multiLevelType w:val="hybridMultilevel"/>
    <w:tmpl w:val="9BE2D9E6"/>
    <w:lvl w:ilvl="0" w:tplc="509A9C7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F55652"/>
    <w:multiLevelType w:val="hybridMultilevel"/>
    <w:tmpl w:val="B8286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A30143"/>
    <w:multiLevelType w:val="hybridMultilevel"/>
    <w:tmpl w:val="43AC90AE"/>
    <w:lvl w:ilvl="0" w:tplc="EDC8CC06">
      <w:start w:val="1"/>
      <w:numFmt w:val="bullet"/>
      <w:lvlText w:val=""/>
      <w:lvlJc w:val="left"/>
      <w:pPr>
        <w:ind w:left="720" w:hanging="360"/>
      </w:pPr>
      <w:rPr>
        <w:rFonts w:ascii="Symbol" w:hAnsi="Symbol" w:hint="default"/>
      </w:rPr>
    </w:lvl>
    <w:lvl w:ilvl="1" w:tplc="A0E023AE">
      <w:start w:val="1"/>
      <w:numFmt w:val="bullet"/>
      <w:lvlText w:val="o"/>
      <w:lvlJc w:val="left"/>
      <w:pPr>
        <w:ind w:left="1440" w:hanging="360"/>
      </w:pPr>
      <w:rPr>
        <w:rFonts w:ascii="Courier New" w:hAnsi="Courier New" w:hint="default"/>
      </w:rPr>
    </w:lvl>
    <w:lvl w:ilvl="2" w:tplc="573E7C78">
      <w:start w:val="1"/>
      <w:numFmt w:val="bullet"/>
      <w:lvlText w:val=""/>
      <w:lvlJc w:val="left"/>
      <w:pPr>
        <w:ind w:left="2160" w:hanging="360"/>
      </w:pPr>
      <w:rPr>
        <w:rFonts w:ascii="Wingdings" w:hAnsi="Wingdings" w:hint="default"/>
      </w:rPr>
    </w:lvl>
    <w:lvl w:ilvl="3" w:tplc="66B0FA8C">
      <w:start w:val="1"/>
      <w:numFmt w:val="bullet"/>
      <w:lvlText w:val=""/>
      <w:lvlJc w:val="left"/>
      <w:pPr>
        <w:ind w:left="2880" w:hanging="360"/>
      </w:pPr>
      <w:rPr>
        <w:rFonts w:ascii="Symbol" w:hAnsi="Symbol" w:hint="default"/>
      </w:rPr>
    </w:lvl>
    <w:lvl w:ilvl="4" w:tplc="6C020612">
      <w:start w:val="1"/>
      <w:numFmt w:val="bullet"/>
      <w:lvlText w:val="o"/>
      <w:lvlJc w:val="left"/>
      <w:pPr>
        <w:ind w:left="3600" w:hanging="360"/>
      </w:pPr>
      <w:rPr>
        <w:rFonts w:ascii="Courier New" w:hAnsi="Courier New" w:hint="default"/>
      </w:rPr>
    </w:lvl>
    <w:lvl w:ilvl="5" w:tplc="18C0D772">
      <w:start w:val="1"/>
      <w:numFmt w:val="bullet"/>
      <w:lvlText w:val=""/>
      <w:lvlJc w:val="left"/>
      <w:pPr>
        <w:ind w:left="4320" w:hanging="360"/>
      </w:pPr>
      <w:rPr>
        <w:rFonts w:ascii="Wingdings" w:hAnsi="Wingdings" w:hint="default"/>
      </w:rPr>
    </w:lvl>
    <w:lvl w:ilvl="6" w:tplc="E6804DCE">
      <w:start w:val="1"/>
      <w:numFmt w:val="bullet"/>
      <w:lvlText w:val=""/>
      <w:lvlJc w:val="left"/>
      <w:pPr>
        <w:ind w:left="5040" w:hanging="360"/>
      </w:pPr>
      <w:rPr>
        <w:rFonts w:ascii="Symbol" w:hAnsi="Symbol" w:hint="default"/>
      </w:rPr>
    </w:lvl>
    <w:lvl w:ilvl="7" w:tplc="69BEFCAC">
      <w:start w:val="1"/>
      <w:numFmt w:val="bullet"/>
      <w:lvlText w:val="o"/>
      <w:lvlJc w:val="left"/>
      <w:pPr>
        <w:ind w:left="5760" w:hanging="360"/>
      </w:pPr>
      <w:rPr>
        <w:rFonts w:ascii="Courier New" w:hAnsi="Courier New" w:hint="default"/>
      </w:rPr>
    </w:lvl>
    <w:lvl w:ilvl="8" w:tplc="EAC08CD6">
      <w:start w:val="1"/>
      <w:numFmt w:val="bullet"/>
      <w:lvlText w:val=""/>
      <w:lvlJc w:val="left"/>
      <w:pPr>
        <w:ind w:left="6480" w:hanging="360"/>
      </w:pPr>
      <w:rPr>
        <w:rFonts w:ascii="Wingdings" w:hAnsi="Wingdings" w:hint="default"/>
      </w:rPr>
    </w:lvl>
  </w:abstractNum>
  <w:abstractNum w:abstractNumId="23" w15:restartNumberingAfterBreak="0">
    <w:nsid w:val="6607681C"/>
    <w:multiLevelType w:val="multilevel"/>
    <w:tmpl w:val="E8186DC8"/>
    <w:lvl w:ilvl="0">
      <w:start w:val="1"/>
      <w:numFmt w:val="decimal"/>
      <w:lvlText w:val="%1."/>
      <w:lvlJc w:val="left"/>
      <w:pPr>
        <w:ind w:left="720" w:hanging="360"/>
      </w:pPr>
      <w:rPr>
        <w:rFonts w:ascii="Calibri (Theme Headings)" w:hAnsi="Calibri (Theme Headings)" w:hint="default"/>
        <w:b/>
        <w:bCs/>
        <w:i w:val="0"/>
        <w:iCs w:val="0"/>
        <w:color w:val="FF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7A376249"/>
    <w:multiLevelType w:val="hybridMultilevel"/>
    <w:tmpl w:val="7688AD14"/>
    <w:lvl w:ilvl="0" w:tplc="80D00A9A">
      <w:start w:val="1"/>
      <w:numFmt w:val="decimal"/>
      <w:lvlText w:val="%1."/>
      <w:lvlJc w:val="left"/>
      <w:pPr>
        <w:ind w:left="720" w:hanging="360"/>
      </w:pPr>
      <w:rPr>
        <w:rFonts w:ascii="Calibri" w:hAnsi="Calibri" w:hint="default"/>
        <w:b/>
        <w:bCs/>
        <w:i w:val="0"/>
        <w:iCs w:val="0"/>
        <w:color w:val="FF0000"/>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B92DBB"/>
    <w:multiLevelType w:val="hybridMultilevel"/>
    <w:tmpl w:val="2B92D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1E6CC7"/>
    <w:multiLevelType w:val="hybridMultilevel"/>
    <w:tmpl w:val="B1F8F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1738FB"/>
    <w:multiLevelType w:val="multilevel"/>
    <w:tmpl w:val="2A88063C"/>
    <w:lvl w:ilvl="0">
      <w:start w:val="1"/>
      <w:numFmt w:val="decimal"/>
      <w:lvlText w:val="%1."/>
      <w:lvlJc w:val="left"/>
      <w:pPr>
        <w:ind w:left="720" w:hanging="360"/>
      </w:pPr>
      <w:rPr>
        <w:rFonts w:ascii="Calibri (Theme Headings)" w:hAnsi="Calibri (Theme Headings)" w:hint="default"/>
        <w:b w:val="0"/>
        <w:bCs w:val="0"/>
        <w:i w:val="0"/>
        <w:iCs w:val="0"/>
        <w:color w:val="FF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22"/>
  </w:num>
  <w:num w:numId="3">
    <w:abstractNumId w:val="11"/>
  </w:num>
  <w:num w:numId="4">
    <w:abstractNumId w:val="5"/>
  </w:num>
  <w:num w:numId="5">
    <w:abstractNumId w:val="6"/>
  </w:num>
  <w:num w:numId="6">
    <w:abstractNumId w:val="4"/>
  </w:num>
  <w:num w:numId="7">
    <w:abstractNumId w:val="3"/>
  </w:num>
  <w:num w:numId="8">
    <w:abstractNumId w:val="27"/>
  </w:num>
  <w:num w:numId="9">
    <w:abstractNumId w:val="8"/>
  </w:num>
  <w:num w:numId="10">
    <w:abstractNumId w:val="23"/>
  </w:num>
  <w:num w:numId="11">
    <w:abstractNumId w:val="15"/>
  </w:num>
  <w:num w:numId="12">
    <w:abstractNumId w:val="25"/>
  </w:num>
  <w:num w:numId="13">
    <w:abstractNumId w:val="20"/>
  </w:num>
  <w:num w:numId="14">
    <w:abstractNumId w:val="7"/>
  </w:num>
  <w:num w:numId="15">
    <w:abstractNumId w:val="12"/>
  </w:num>
  <w:num w:numId="16">
    <w:abstractNumId w:val="17"/>
  </w:num>
  <w:num w:numId="17">
    <w:abstractNumId w:val="26"/>
  </w:num>
  <w:num w:numId="18">
    <w:abstractNumId w:val="19"/>
  </w:num>
  <w:num w:numId="19">
    <w:abstractNumId w:val="0"/>
  </w:num>
  <w:num w:numId="20">
    <w:abstractNumId w:val="10"/>
  </w:num>
  <w:num w:numId="21">
    <w:abstractNumId w:val="21"/>
  </w:num>
  <w:num w:numId="22">
    <w:abstractNumId w:val="24"/>
  </w:num>
  <w:num w:numId="23">
    <w:abstractNumId w:val="9"/>
  </w:num>
  <w:num w:numId="24">
    <w:abstractNumId w:val="1"/>
  </w:num>
  <w:num w:numId="25">
    <w:abstractNumId w:val="14"/>
  </w:num>
  <w:num w:numId="26">
    <w:abstractNumId w:val="13"/>
  </w:num>
  <w:num w:numId="27">
    <w:abstractNumId w:val="16"/>
  </w:num>
  <w:num w:numId="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C3E"/>
    <w:rsid w:val="00001796"/>
    <w:rsid w:val="000026AE"/>
    <w:rsid w:val="00004F51"/>
    <w:rsid w:val="00004F93"/>
    <w:rsid w:val="00006BB8"/>
    <w:rsid w:val="0001014B"/>
    <w:rsid w:val="00013D64"/>
    <w:rsid w:val="00014F70"/>
    <w:rsid w:val="00015DB9"/>
    <w:rsid w:val="000169FA"/>
    <w:rsid w:val="00026B74"/>
    <w:rsid w:val="00027B73"/>
    <w:rsid w:val="00034927"/>
    <w:rsid w:val="00036A58"/>
    <w:rsid w:val="000401F7"/>
    <w:rsid w:val="0005215D"/>
    <w:rsid w:val="00052471"/>
    <w:rsid w:val="00053F5C"/>
    <w:rsid w:val="0006356B"/>
    <w:rsid w:val="00067786"/>
    <w:rsid w:val="00067895"/>
    <w:rsid w:val="000678DC"/>
    <w:rsid w:val="00071C4C"/>
    <w:rsid w:val="0008354D"/>
    <w:rsid w:val="0008529C"/>
    <w:rsid w:val="00085BB0"/>
    <w:rsid w:val="00087273"/>
    <w:rsid w:val="00090266"/>
    <w:rsid w:val="00094860"/>
    <w:rsid w:val="00094FD7"/>
    <w:rsid w:val="000A0A88"/>
    <w:rsid w:val="000A2675"/>
    <w:rsid w:val="000A2A2A"/>
    <w:rsid w:val="000A2E8F"/>
    <w:rsid w:val="000A6E13"/>
    <w:rsid w:val="000A6EF9"/>
    <w:rsid w:val="000A70A6"/>
    <w:rsid w:val="000B1084"/>
    <w:rsid w:val="000C65F5"/>
    <w:rsid w:val="000D02E2"/>
    <w:rsid w:val="000D11D8"/>
    <w:rsid w:val="000D18F3"/>
    <w:rsid w:val="000D37C8"/>
    <w:rsid w:val="000F45C0"/>
    <w:rsid w:val="000F7B09"/>
    <w:rsid w:val="00110CEB"/>
    <w:rsid w:val="00115FCC"/>
    <w:rsid w:val="001212CC"/>
    <w:rsid w:val="001338B4"/>
    <w:rsid w:val="00152AA2"/>
    <w:rsid w:val="00153AF8"/>
    <w:rsid w:val="001621F7"/>
    <w:rsid w:val="001658FD"/>
    <w:rsid w:val="001661DA"/>
    <w:rsid w:val="00170EE0"/>
    <w:rsid w:val="001715F3"/>
    <w:rsid w:val="001757EC"/>
    <w:rsid w:val="0018083D"/>
    <w:rsid w:val="001849D1"/>
    <w:rsid w:val="00187864"/>
    <w:rsid w:val="001977F7"/>
    <w:rsid w:val="001A71A3"/>
    <w:rsid w:val="001A7D4F"/>
    <w:rsid w:val="001B0CC9"/>
    <w:rsid w:val="001B222A"/>
    <w:rsid w:val="001B5B8C"/>
    <w:rsid w:val="001D01AA"/>
    <w:rsid w:val="001D1C86"/>
    <w:rsid w:val="001D3485"/>
    <w:rsid w:val="001E0DC1"/>
    <w:rsid w:val="001E262B"/>
    <w:rsid w:val="001E33E5"/>
    <w:rsid w:val="001E613E"/>
    <w:rsid w:val="001E6738"/>
    <w:rsid w:val="001E67F3"/>
    <w:rsid w:val="001E7105"/>
    <w:rsid w:val="001F26AF"/>
    <w:rsid w:val="0020095B"/>
    <w:rsid w:val="002012A1"/>
    <w:rsid w:val="00201AD9"/>
    <w:rsid w:val="002074DA"/>
    <w:rsid w:val="00214C8D"/>
    <w:rsid w:val="0023398B"/>
    <w:rsid w:val="0023532C"/>
    <w:rsid w:val="00251606"/>
    <w:rsid w:val="00253B9E"/>
    <w:rsid w:val="00256384"/>
    <w:rsid w:val="00261C4A"/>
    <w:rsid w:val="00266917"/>
    <w:rsid w:val="00277C25"/>
    <w:rsid w:val="00283AF1"/>
    <w:rsid w:val="00284050"/>
    <w:rsid w:val="002846D9"/>
    <w:rsid w:val="0028527B"/>
    <w:rsid w:val="0028778A"/>
    <w:rsid w:val="00291F15"/>
    <w:rsid w:val="002943D7"/>
    <w:rsid w:val="002A00EF"/>
    <w:rsid w:val="002A3B2E"/>
    <w:rsid w:val="002A40AA"/>
    <w:rsid w:val="002A4A94"/>
    <w:rsid w:val="002A5AAC"/>
    <w:rsid w:val="002B24A5"/>
    <w:rsid w:val="002B5250"/>
    <w:rsid w:val="002B6551"/>
    <w:rsid w:val="002C0128"/>
    <w:rsid w:val="002C0F9D"/>
    <w:rsid w:val="002C1071"/>
    <w:rsid w:val="002C34AB"/>
    <w:rsid w:val="002C6EAC"/>
    <w:rsid w:val="002C7727"/>
    <w:rsid w:val="002C77B7"/>
    <w:rsid w:val="002D13D1"/>
    <w:rsid w:val="002E7228"/>
    <w:rsid w:val="002E7A0E"/>
    <w:rsid w:val="002F6FAB"/>
    <w:rsid w:val="003025E8"/>
    <w:rsid w:val="00303168"/>
    <w:rsid w:val="00304C13"/>
    <w:rsid w:val="003073E4"/>
    <w:rsid w:val="00311E76"/>
    <w:rsid w:val="00314D7E"/>
    <w:rsid w:val="0031597A"/>
    <w:rsid w:val="0033119A"/>
    <w:rsid w:val="003331DE"/>
    <w:rsid w:val="003411E0"/>
    <w:rsid w:val="003461BB"/>
    <w:rsid w:val="003468A7"/>
    <w:rsid w:val="003573BB"/>
    <w:rsid w:val="00361147"/>
    <w:rsid w:val="003649A6"/>
    <w:rsid w:val="003662BF"/>
    <w:rsid w:val="00367143"/>
    <w:rsid w:val="00377C93"/>
    <w:rsid w:val="00384AA4"/>
    <w:rsid w:val="003A1469"/>
    <w:rsid w:val="003A4DCF"/>
    <w:rsid w:val="003A73DB"/>
    <w:rsid w:val="003B1882"/>
    <w:rsid w:val="003B6E2A"/>
    <w:rsid w:val="003C310F"/>
    <w:rsid w:val="003C665D"/>
    <w:rsid w:val="003E045B"/>
    <w:rsid w:val="003E60FD"/>
    <w:rsid w:val="004147DF"/>
    <w:rsid w:val="004209B3"/>
    <w:rsid w:val="00423A83"/>
    <w:rsid w:val="004272CC"/>
    <w:rsid w:val="00431728"/>
    <w:rsid w:val="00431805"/>
    <w:rsid w:val="00436E7C"/>
    <w:rsid w:val="00442846"/>
    <w:rsid w:val="00443232"/>
    <w:rsid w:val="00445AA1"/>
    <w:rsid w:val="00447362"/>
    <w:rsid w:val="004509DD"/>
    <w:rsid w:val="00452FDB"/>
    <w:rsid w:val="004558E7"/>
    <w:rsid w:val="00463E90"/>
    <w:rsid w:val="00467C8D"/>
    <w:rsid w:val="00472136"/>
    <w:rsid w:val="0047291A"/>
    <w:rsid w:val="004817FA"/>
    <w:rsid w:val="0048488D"/>
    <w:rsid w:val="00485AF9"/>
    <w:rsid w:val="004870B8"/>
    <w:rsid w:val="004917E7"/>
    <w:rsid w:val="00491BDA"/>
    <w:rsid w:val="004927F3"/>
    <w:rsid w:val="004A4317"/>
    <w:rsid w:val="004A5DA4"/>
    <w:rsid w:val="004A6F72"/>
    <w:rsid w:val="004A7D2F"/>
    <w:rsid w:val="004B37DB"/>
    <w:rsid w:val="004D3628"/>
    <w:rsid w:val="004E02FF"/>
    <w:rsid w:val="004E26F0"/>
    <w:rsid w:val="004E2A7D"/>
    <w:rsid w:val="00504939"/>
    <w:rsid w:val="00504FDA"/>
    <w:rsid w:val="00511491"/>
    <w:rsid w:val="00514EEA"/>
    <w:rsid w:val="0052696B"/>
    <w:rsid w:val="00530605"/>
    <w:rsid w:val="00531F0B"/>
    <w:rsid w:val="00540C43"/>
    <w:rsid w:val="0054163E"/>
    <w:rsid w:val="00545CB2"/>
    <w:rsid w:val="0054635C"/>
    <w:rsid w:val="00552B73"/>
    <w:rsid w:val="005555F4"/>
    <w:rsid w:val="0055761A"/>
    <w:rsid w:val="00561A80"/>
    <w:rsid w:val="005622C6"/>
    <w:rsid w:val="0058287E"/>
    <w:rsid w:val="005835A1"/>
    <w:rsid w:val="0058517A"/>
    <w:rsid w:val="00590451"/>
    <w:rsid w:val="0059138C"/>
    <w:rsid w:val="00593C45"/>
    <w:rsid w:val="005A2B0F"/>
    <w:rsid w:val="005A3C61"/>
    <w:rsid w:val="005A75A1"/>
    <w:rsid w:val="005B4EC6"/>
    <w:rsid w:val="005B7F41"/>
    <w:rsid w:val="005C50F8"/>
    <w:rsid w:val="005D3420"/>
    <w:rsid w:val="005D34BD"/>
    <w:rsid w:val="005D622D"/>
    <w:rsid w:val="005D76DA"/>
    <w:rsid w:val="005D7767"/>
    <w:rsid w:val="005F1B8F"/>
    <w:rsid w:val="005F40CF"/>
    <w:rsid w:val="005F7AEA"/>
    <w:rsid w:val="006100BB"/>
    <w:rsid w:val="00613391"/>
    <w:rsid w:val="00613D69"/>
    <w:rsid w:val="00614621"/>
    <w:rsid w:val="00616A79"/>
    <w:rsid w:val="00617EAE"/>
    <w:rsid w:val="00625D92"/>
    <w:rsid w:val="00625F49"/>
    <w:rsid w:val="00626F75"/>
    <w:rsid w:val="00633EAB"/>
    <w:rsid w:val="00634652"/>
    <w:rsid w:val="006374F0"/>
    <w:rsid w:val="00644F52"/>
    <w:rsid w:val="0065612B"/>
    <w:rsid w:val="00664AF2"/>
    <w:rsid w:val="00670675"/>
    <w:rsid w:val="00676142"/>
    <w:rsid w:val="00676855"/>
    <w:rsid w:val="00676E74"/>
    <w:rsid w:val="00687346"/>
    <w:rsid w:val="00693D0A"/>
    <w:rsid w:val="006943C2"/>
    <w:rsid w:val="006A27B2"/>
    <w:rsid w:val="006A3A9B"/>
    <w:rsid w:val="006A3D3B"/>
    <w:rsid w:val="006B12DF"/>
    <w:rsid w:val="006B18D0"/>
    <w:rsid w:val="006C1B99"/>
    <w:rsid w:val="006C666E"/>
    <w:rsid w:val="006D1F50"/>
    <w:rsid w:val="006D42BA"/>
    <w:rsid w:val="006D51AB"/>
    <w:rsid w:val="006D7C57"/>
    <w:rsid w:val="006E480D"/>
    <w:rsid w:val="006E4FD1"/>
    <w:rsid w:val="006E6F71"/>
    <w:rsid w:val="006F302B"/>
    <w:rsid w:val="006F438C"/>
    <w:rsid w:val="006F7127"/>
    <w:rsid w:val="00701B26"/>
    <w:rsid w:val="00703731"/>
    <w:rsid w:val="007060C1"/>
    <w:rsid w:val="0071075B"/>
    <w:rsid w:val="00712329"/>
    <w:rsid w:val="00713DB3"/>
    <w:rsid w:val="007147A2"/>
    <w:rsid w:val="00714DD2"/>
    <w:rsid w:val="00717BDC"/>
    <w:rsid w:val="00721DEC"/>
    <w:rsid w:val="00724BE1"/>
    <w:rsid w:val="007433AE"/>
    <w:rsid w:val="0074480E"/>
    <w:rsid w:val="007462F6"/>
    <w:rsid w:val="007560D0"/>
    <w:rsid w:val="00760417"/>
    <w:rsid w:val="00760BD4"/>
    <w:rsid w:val="00762874"/>
    <w:rsid w:val="00763327"/>
    <w:rsid w:val="00763D89"/>
    <w:rsid w:val="00764461"/>
    <w:rsid w:val="00770DB5"/>
    <w:rsid w:val="00770F48"/>
    <w:rsid w:val="007807EC"/>
    <w:rsid w:val="00782850"/>
    <w:rsid w:val="007835DB"/>
    <w:rsid w:val="00794399"/>
    <w:rsid w:val="007964D9"/>
    <w:rsid w:val="007970E1"/>
    <w:rsid w:val="007A08AB"/>
    <w:rsid w:val="007A0932"/>
    <w:rsid w:val="007A0CDB"/>
    <w:rsid w:val="007A4E14"/>
    <w:rsid w:val="007B1AD5"/>
    <w:rsid w:val="007B66B8"/>
    <w:rsid w:val="007D1862"/>
    <w:rsid w:val="007E2140"/>
    <w:rsid w:val="007F1091"/>
    <w:rsid w:val="007F28E4"/>
    <w:rsid w:val="007F4328"/>
    <w:rsid w:val="007F43DF"/>
    <w:rsid w:val="007F7B9B"/>
    <w:rsid w:val="007F7FD3"/>
    <w:rsid w:val="00800695"/>
    <w:rsid w:val="0080253C"/>
    <w:rsid w:val="00804FF6"/>
    <w:rsid w:val="00805603"/>
    <w:rsid w:val="0080594F"/>
    <w:rsid w:val="00811A81"/>
    <w:rsid w:val="00814713"/>
    <w:rsid w:val="0081517E"/>
    <w:rsid w:val="00816998"/>
    <w:rsid w:val="008212E0"/>
    <w:rsid w:val="0082457D"/>
    <w:rsid w:val="00832FE3"/>
    <w:rsid w:val="00836A82"/>
    <w:rsid w:val="00843C3D"/>
    <w:rsid w:val="008455DF"/>
    <w:rsid w:val="00846F9A"/>
    <w:rsid w:val="00852AA2"/>
    <w:rsid w:val="00856D40"/>
    <w:rsid w:val="00857A26"/>
    <w:rsid w:val="008602B9"/>
    <w:rsid w:val="00861193"/>
    <w:rsid w:val="00865E04"/>
    <w:rsid w:val="008668C7"/>
    <w:rsid w:val="00866B73"/>
    <w:rsid w:val="008671D2"/>
    <w:rsid w:val="00872FDD"/>
    <w:rsid w:val="00875134"/>
    <w:rsid w:val="008808FE"/>
    <w:rsid w:val="008825F9"/>
    <w:rsid w:val="008908C1"/>
    <w:rsid w:val="008A1CE6"/>
    <w:rsid w:val="008A3947"/>
    <w:rsid w:val="008A503E"/>
    <w:rsid w:val="008A6C51"/>
    <w:rsid w:val="008B09E2"/>
    <w:rsid w:val="008B25D5"/>
    <w:rsid w:val="008B5A91"/>
    <w:rsid w:val="008B62F6"/>
    <w:rsid w:val="008B6479"/>
    <w:rsid w:val="008C319C"/>
    <w:rsid w:val="008C33D5"/>
    <w:rsid w:val="008CBB9A"/>
    <w:rsid w:val="008D2592"/>
    <w:rsid w:val="008D4BD7"/>
    <w:rsid w:val="008E15FB"/>
    <w:rsid w:val="008F3F86"/>
    <w:rsid w:val="009011A9"/>
    <w:rsid w:val="00901784"/>
    <w:rsid w:val="009068B3"/>
    <w:rsid w:val="0091314F"/>
    <w:rsid w:val="00914596"/>
    <w:rsid w:val="009154EB"/>
    <w:rsid w:val="00917917"/>
    <w:rsid w:val="00932C8C"/>
    <w:rsid w:val="00934293"/>
    <w:rsid w:val="0093542C"/>
    <w:rsid w:val="00936083"/>
    <w:rsid w:val="00936C4F"/>
    <w:rsid w:val="00941117"/>
    <w:rsid w:val="00944598"/>
    <w:rsid w:val="00945045"/>
    <w:rsid w:val="0094604D"/>
    <w:rsid w:val="00960BDC"/>
    <w:rsid w:val="009669C8"/>
    <w:rsid w:val="0097283F"/>
    <w:rsid w:val="00976BF7"/>
    <w:rsid w:val="00981980"/>
    <w:rsid w:val="00983659"/>
    <w:rsid w:val="00984070"/>
    <w:rsid w:val="00996B29"/>
    <w:rsid w:val="009A7713"/>
    <w:rsid w:val="009A799C"/>
    <w:rsid w:val="009B1251"/>
    <w:rsid w:val="009B6D5D"/>
    <w:rsid w:val="009B7B2D"/>
    <w:rsid w:val="009D1044"/>
    <w:rsid w:val="009D1823"/>
    <w:rsid w:val="009E067B"/>
    <w:rsid w:val="009E2C78"/>
    <w:rsid w:val="009E324B"/>
    <w:rsid w:val="009E5753"/>
    <w:rsid w:val="009F483B"/>
    <w:rsid w:val="009F69C6"/>
    <w:rsid w:val="009F6DE7"/>
    <w:rsid w:val="009F7D18"/>
    <w:rsid w:val="00A01713"/>
    <w:rsid w:val="00A04215"/>
    <w:rsid w:val="00A05AEC"/>
    <w:rsid w:val="00A066D2"/>
    <w:rsid w:val="00A0748D"/>
    <w:rsid w:val="00A10CA6"/>
    <w:rsid w:val="00A12647"/>
    <w:rsid w:val="00A1428A"/>
    <w:rsid w:val="00A15921"/>
    <w:rsid w:val="00A16427"/>
    <w:rsid w:val="00A23E17"/>
    <w:rsid w:val="00A27A93"/>
    <w:rsid w:val="00A34F74"/>
    <w:rsid w:val="00A420CD"/>
    <w:rsid w:val="00A42696"/>
    <w:rsid w:val="00A43430"/>
    <w:rsid w:val="00A43AF5"/>
    <w:rsid w:val="00A54282"/>
    <w:rsid w:val="00A55194"/>
    <w:rsid w:val="00A5643D"/>
    <w:rsid w:val="00A602A6"/>
    <w:rsid w:val="00A62350"/>
    <w:rsid w:val="00A67B20"/>
    <w:rsid w:val="00A742BE"/>
    <w:rsid w:val="00A76E0F"/>
    <w:rsid w:val="00A77C81"/>
    <w:rsid w:val="00A80EDD"/>
    <w:rsid w:val="00A80F6C"/>
    <w:rsid w:val="00A82218"/>
    <w:rsid w:val="00A82D01"/>
    <w:rsid w:val="00A92880"/>
    <w:rsid w:val="00A94EA2"/>
    <w:rsid w:val="00A97ACF"/>
    <w:rsid w:val="00AA226B"/>
    <w:rsid w:val="00AA48A3"/>
    <w:rsid w:val="00AA4E86"/>
    <w:rsid w:val="00AB20CD"/>
    <w:rsid w:val="00AB79B1"/>
    <w:rsid w:val="00AB7EED"/>
    <w:rsid w:val="00AC13DB"/>
    <w:rsid w:val="00AD3C54"/>
    <w:rsid w:val="00AE019F"/>
    <w:rsid w:val="00AE3AD5"/>
    <w:rsid w:val="00AE475A"/>
    <w:rsid w:val="00AE4D57"/>
    <w:rsid w:val="00AE4F1F"/>
    <w:rsid w:val="00AE7071"/>
    <w:rsid w:val="00AF05A6"/>
    <w:rsid w:val="00AF6452"/>
    <w:rsid w:val="00AF6698"/>
    <w:rsid w:val="00AF7AFA"/>
    <w:rsid w:val="00B02148"/>
    <w:rsid w:val="00B12364"/>
    <w:rsid w:val="00B1749B"/>
    <w:rsid w:val="00B23EA0"/>
    <w:rsid w:val="00B2522A"/>
    <w:rsid w:val="00B26E11"/>
    <w:rsid w:val="00B30830"/>
    <w:rsid w:val="00B31BB4"/>
    <w:rsid w:val="00B3486D"/>
    <w:rsid w:val="00B36E8E"/>
    <w:rsid w:val="00B41339"/>
    <w:rsid w:val="00B416A1"/>
    <w:rsid w:val="00B43842"/>
    <w:rsid w:val="00B43917"/>
    <w:rsid w:val="00B51AB3"/>
    <w:rsid w:val="00B55263"/>
    <w:rsid w:val="00B606EA"/>
    <w:rsid w:val="00B60860"/>
    <w:rsid w:val="00B61C90"/>
    <w:rsid w:val="00B636BA"/>
    <w:rsid w:val="00B81432"/>
    <w:rsid w:val="00B81A1B"/>
    <w:rsid w:val="00B86871"/>
    <w:rsid w:val="00B94845"/>
    <w:rsid w:val="00B97EDA"/>
    <w:rsid w:val="00BA141F"/>
    <w:rsid w:val="00BA7FA9"/>
    <w:rsid w:val="00BB1AE9"/>
    <w:rsid w:val="00BB2B69"/>
    <w:rsid w:val="00BB50B8"/>
    <w:rsid w:val="00BB54D0"/>
    <w:rsid w:val="00BB5B67"/>
    <w:rsid w:val="00BC231B"/>
    <w:rsid w:val="00BC268C"/>
    <w:rsid w:val="00BC2E8D"/>
    <w:rsid w:val="00BC59D6"/>
    <w:rsid w:val="00C023CF"/>
    <w:rsid w:val="00C05EC4"/>
    <w:rsid w:val="00C077EF"/>
    <w:rsid w:val="00C11A34"/>
    <w:rsid w:val="00C20126"/>
    <w:rsid w:val="00C216B1"/>
    <w:rsid w:val="00C27B6E"/>
    <w:rsid w:val="00C3228A"/>
    <w:rsid w:val="00C36722"/>
    <w:rsid w:val="00C369C4"/>
    <w:rsid w:val="00C37D03"/>
    <w:rsid w:val="00C41047"/>
    <w:rsid w:val="00C469D5"/>
    <w:rsid w:val="00C60356"/>
    <w:rsid w:val="00C6039D"/>
    <w:rsid w:val="00C71847"/>
    <w:rsid w:val="00C81EBF"/>
    <w:rsid w:val="00C826D7"/>
    <w:rsid w:val="00C83CC6"/>
    <w:rsid w:val="00C860BE"/>
    <w:rsid w:val="00C87C5D"/>
    <w:rsid w:val="00C91359"/>
    <w:rsid w:val="00C91ECD"/>
    <w:rsid w:val="00CA1327"/>
    <w:rsid w:val="00CA1363"/>
    <w:rsid w:val="00CA4516"/>
    <w:rsid w:val="00CB14A3"/>
    <w:rsid w:val="00CB189C"/>
    <w:rsid w:val="00CC3FA6"/>
    <w:rsid w:val="00CF1BB3"/>
    <w:rsid w:val="00CF28D7"/>
    <w:rsid w:val="00CF3910"/>
    <w:rsid w:val="00CF5C73"/>
    <w:rsid w:val="00CF5C98"/>
    <w:rsid w:val="00D00CFF"/>
    <w:rsid w:val="00D0668E"/>
    <w:rsid w:val="00D1058E"/>
    <w:rsid w:val="00D1129B"/>
    <w:rsid w:val="00D115FF"/>
    <w:rsid w:val="00D12BC9"/>
    <w:rsid w:val="00D152DF"/>
    <w:rsid w:val="00D225B5"/>
    <w:rsid w:val="00D23652"/>
    <w:rsid w:val="00D247E1"/>
    <w:rsid w:val="00D25CC5"/>
    <w:rsid w:val="00D27575"/>
    <w:rsid w:val="00D304A3"/>
    <w:rsid w:val="00D364C2"/>
    <w:rsid w:val="00D372D1"/>
    <w:rsid w:val="00D41242"/>
    <w:rsid w:val="00D417F0"/>
    <w:rsid w:val="00D4502B"/>
    <w:rsid w:val="00D64563"/>
    <w:rsid w:val="00D64607"/>
    <w:rsid w:val="00D64CDE"/>
    <w:rsid w:val="00D678EB"/>
    <w:rsid w:val="00D70B20"/>
    <w:rsid w:val="00D73C1D"/>
    <w:rsid w:val="00D75C3E"/>
    <w:rsid w:val="00D8104A"/>
    <w:rsid w:val="00D86AF3"/>
    <w:rsid w:val="00D9094D"/>
    <w:rsid w:val="00D953C1"/>
    <w:rsid w:val="00D96608"/>
    <w:rsid w:val="00DA6FE3"/>
    <w:rsid w:val="00DA72BF"/>
    <w:rsid w:val="00DB0CA7"/>
    <w:rsid w:val="00DB11CC"/>
    <w:rsid w:val="00DB21D2"/>
    <w:rsid w:val="00DB6CEE"/>
    <w:rsid w:val="00DC44E5"/>
    <w:rsid w:val="00DC6A6B"/>
    <w:rsid w:val="00DD2053"/>
    <w:rsid w:val="00DD35CA"/>
    <w:rsid w:val="00DD40A6"/>
    <w:rsid w:val="00DD4F60"/>
    <w:rsid w:val="00DD516F"/>
    <w:rsid w:val="00DD5410"/>
    <w:rsid w:val="00DE0974"/>
    <w:rsid w:val="00DE0D0A"/>
    <w:rsid w:val="00DE7962"/>
    <w:rsid w:val="00DE7D2D"/>
    <w:rsid w:val="00DF185D"/>
    <w:rsid w:val="00DF3DF4"/>
    <w:rsid w:val="00DF57DA"/>
    <w:rsid w:val="00E00842"/>
    <w:rsid w:val="00E0222D"/>
    <w:rsid w:val="00E03E43"/>
    <w:rsid w:val="00E044F8"/>
    <w:rsid w:val="00E1434D"/>
    <w:rsid w:val="00E20641"/>
    <w:rsid w:val="00E26634"/>
    <w:rsid w:val="00E33C64"/>
    <w:rsid w:val="00E40F91"/>
    <w:rsid w:val="00E41714"/>
    <w:rsid w:val="00E41B6E"/>
    <w:rsid w:val="00E446A7"/>
    <w:rsid w:val="00E45718"/>
    <w:rsid w:val="00E46B06"/>
    <w:rsid w:val="00E52B85"/>
    <w:rsid w:val="00E55873"/>
    <w:rsid w:val="00E55FB8"/>
    <w:rsid w:val="00E628F9"/>
    <w:rsid w:val="00E737C4"/>
    <w:rsid w:val="00E738AC"/>
    <w:rsid w:val="00E75377"/>
    <w:rsid w:val="00E762B3"/>
    <w:rsid w:val="00E80444"/>
    <w:rsid w:val="00E80625"/>
    <w:rsid w:val="00E97A29"/>
    <w:rsid w:val="00EA7C41"/>
    <w:rsid w:val="00EB30B3"/>
    <w:rsid w:val="00EC1823"/>
    <w:rsid w:val="00EC2558"/>
    <w:rsid w:val="00EC335B"/>
    <w:rsid w:val="00ED3493"/>
    <w:rsid w:val="00EE083D"/>
    <w:rsid w:val="00EE492C"/>
    <w:rsid w:val="00EF1D6D"/>
    <w:rsid w:val="00EF409B"/>
    <w:rsid w:val="00F00FE0"/>
    <w:rsid w:val="00F04E7E"/>
    <w:rsid w:val="00F06007"/>
    <w:rsid w:val="00F12EA1"/>
    <w:rsid w:val="00F21B91"/>
    <w:rsid w:val="00F22B17"/>
    <w:rsid w:val="00F26062"/>
    <w:rsid w:val="00F2696B"/>
    <w:rsid w:val="00F33178"/>
    <w:rsid w:val="00F3526D"/>
    <w:rsid w:val="00F42B6E"/>
    <w:rsid w:val="00F5002F"/>
    <w:rsid w:val="00F63383"/>
    <w:rsid w:val="00F65995"/>
    <w:rsid w:val="00F67669"/>
    <w:rsid w:val="00F743AC"/>
    <w:rsid w:val="00F847F9"/>
    <w:rsid w:val="00F857CC"/>
    <w:rsid w:val="00F85827"/>
    <w:rsid w:val="00F92082"/>
    <w:rsid w:val="00F93907"/>
    <w:rsid w:val="00F95AE2"/>
    <w:rsid w:val="00FA0475"/>
    <w:rsid w:val="00FA0DFB"/>
    <w:rsid w:val="00FA300D"/>
    <w:rsid w:val="00FA364C"/>
    <w:rsid w:val="00FA542E"/>
    <w:rsid w:val="00FA6367"/>
    <w:rsid w:val="00FA7B21"/>
    <w:rsid w:val="00FB205A"/>
    <w:rsid w:val="00FB5845"/>
    <w:rsid w:val="00FC06DA"/>
    <w:rsid w:val="00FC1733"/>
    <w:rsid w:val="00FC6E75"/>
    <w:rsid w:val="00FC7325"/>
    <w:rsid w:val="00FC7CAC"/>
    <w:rsid w:val="00FD2854"/>
    <w:rsid w:val="00FE173A"/>
    <w:rsid w:val="00FF0A4F"/>
    <w:rsid w:val="00FF313C"/>
    <w:rsid w:val="00FF5AD1"/>
    <w:rsid w:val="0145D8C5"/>
    <w:rsid w:val="014C069B"/>
    <w:rsid w:val="01FFAC33"/>
    <w:rsid w:val="0204700D"/>
    <w:rsid w:val="0241C4F6"/>
    <w:rsid w:val="02F30668"/>
    <w:rsid w:val="02F86E8D"/>
    <w:rsid w:val="033693E2"/>
    <w:rsid w:val="03DB91FB"/>
    <w:rsid w:val="040DC95B"/>
    <w:rsid w:val="04160626"/>
    <w:rsid w:val="04669FFB"/>
    <w:rsid w:val="047CB5D4"/>
    <w:rsid w:val="0495D2FD"/>
    <w:rsid w:val="04B0E5CE"/>
    <w:rsid w:val="04BBFE6D"/>
    <w:rsid w:val="04FEA9B4"/>
    <w:rsid w:val="050FADA5"/>
    <w:rsid w:val="052E02D1"/>
    <w:rsid w:val="057F2ED4"/>
    <w:rsid w:val="05879B7B"/>
    <w:rsid w:val="05EBD5EB"/>
    <w:rsid w:val="0631D1AB"/>
    <w:rsid w:val="06D93280"/>
    <w:rsid w:val="07FFD479"/>
    <w:rsid w:val="0844D23B"/>
    <w:rsid w:val="08996318"/>
    <w:rsid w:val="08FBBAC8"/>
    <w:rsid w:val="0961EE97"/>
    <w:rsid w:val="09677A0D"/>
    <w:rsid w:val="097AF166"/>
    <w:rsid w:val="09AA0FC9"/>
    <w:rsid w:val="09C7B762"/>
    <w:rsid w:val="0A2E346B"/>
    <w:rsid w:val="0A498A20"/>
    <w:rsid w:val="0AEFD613"/>
    <w:rsid w:val="0B2490FA"/>
    <w:rsid w:val="0C071916"/>
    <w:rsid w:val="0C1ED2FF"/>
    <w:rsid w:val="0C3B9080"/>
    <w:rsid w:val="0C6D9FD4"/>
    <w:rsid w:val="0CB2DB3D"/>
    <w:rsid w:val="0D3218DC"/>
    <w:rsid w:val="0D5BDC8D"/>
    <w:rsid w:val="0E3F56B6"/>
    <w:rsid w:val="0E491F0E"/>
    <w:rsid w:val="0E6A7C84"/>
    <w:rsid w:val="0E839713"/>
    <w:rsid w:val="0EC0FDD3"/>
    <w:rsid w:val="0EE5675F"/>
    <w:rsid w:val="0F2A363F"/>
    <w:rsid w:val="0F55035C"/>
    <w:rsid w:val="0F679F55"/>
    <w:rsid w:val="0FA236C9"/>
    <w:rsid w:val="0FB6447B"/>
    <w:rsid w:val="0FD8E6C2"/>
    <w:rsid w:val="0FDFF391"/>
    <w:rsid w:val="0FE58FD2"/>
    <w:rsid w:val="10137216"/>
    <w:rsid w:val="101ECE06"/>
    <w:rsid w:val="1059D059"/>
    <w:rsid w:val="106F05EA"/>
    <w:rsid w:val="10A5B9A6"/>
    <w:rsid w:val="10FAE4A3"/>
    <w:rsid w:val="1114FCDC"/>
    <w:rsid w:val="1152DD23"/>
    <w:rsid w:val="118672DA"/>
    <w:rsid w:val="118B554A"/>
    <w:rsid w:val="11942D19"/>
    <w:rsid w:val="11FAA00C"/>
    <w:rsid w:val="1213C050"/>
    <w:rsid w:val="1234848D"/>
    <w:rsid w:val="12CB4586"/>
    <w:rsid w:val="12D01775"/>
    <w:rsid w:val="134B4C4A"/>
    <w:rsid w:val="14353415"/>
    <w:rsid w:val="145B196A"/>
    <w:rsid w:val="14814B1A"/>
    <w:rsid w:val="15138020"/>
    <w:rsid w:val="1573C74C"/>
    <w:rsid w:val="15A3338F"/>
    <w:rsid w:val="15DDB31A"/>
    <w:rsid w:val="15F24B34"/>
    <w:rsid w:val="175604EE"/>
    <w:rsid w:val="18C36913"/>
    <w:rsid w:val="18DA9771"/>
    <w:rsid w:val="1961BE09"/>
    <w:rsid w:val="198DA9E0"/>
    <w:rsid w:val="19A3CC3A"/>
    <w:rsid w:val="19C8ABC1"/>
    <w:rsid w:val="1A52B9AD"/>
    <w:rsid w:val="1A5C6214"/>
    <w:rsid w:val="1A78716B"/>
    <w:rsid w:val="1B35373D"/>
    <w:rsid w:val="1BF5B213"/>
    <w:rsid w:val="1C390B40"/>
    <w:rsid w:val="1CAC942D"/>
    <w:rsid w:val="1CD8EBEF"/>
    <w:rsid w:val="1D0FDA64"/>
    <w:rsid w:val="1D71563A"/>
    <w:rsid w:val="1E5B93F3"/>
    <w:rsid w:val="1EEC7306"/>
    <w:rsid w:val="1F01C519"/>
    <w:rsid w:val="1F088293"/>
    <w:rsid w:val="1F607FFA"/>
    <w:rsid w:val="1F9C42D7"/>
    <w:rsid w:val="2031C427"/>
    <w:rsid w:val="205E7B4A"/>
    <w:rsid w:val="207E660F"/>
    <w:rsid w:val="209D7DA1"/>
    <w:rsid w:val="20E2660C"/>
    <w:rsid w:val="20EE67CC"/>
    <w:rsid w:val="212D36BE"/>
    <w:rsid w:val="21E615A0"/>
    <w:rsid w:val="220266EA"/>
    <w:rsid w:val="227C9E64"/>
    <w:rsid w:val="22BEB809"/>
    <w:rsid w:val="22C0A2E4"/>
    <w:rsid w:val="22CFAE73"/>
    <w:rsid w:val="22DE6947"/>
    <w:rsid w:val="230970B7"/>
    <w:rsid w:val="238BEDCB"/>
    <w:rsid w:val="23CAB080"/>
    <w:rsid w:val="23D9CEFC"/>
    <w:rsid w:val="23FBB187"/>
    <w:rsid w:val="247EE9AB"/>
    <w:rsid w:val="24F3C5BD"/>
    <w:rsid w:val="24F4632A"/>
    <w:rsid w:val="258DA9BC"/>
    <w:rsid w:val="25900B6E"/>
    <w:rsid w:val="272ADCC5"/>
    <w:rsid w:val="27B70109"/>
    <w:rsid w:val="27D26BD6"/>
    <w:rsid w:val="2833EC8D"/>
    <w:rsid w:val="28C41F09"/>
    <w:rsid w:val="28C9A2AF"/>
    <w:rsid w:val="28F5B3EF"/>
    <w:rsid w:val="2925334D"/>
    <w:rsid w:val="2934FE65"/>
    <w:rsid w:val="296EFFD6"/>
    <w:rsid w:val="29D16E05"/>
    <w:rsid w:val="29E089D0"/>
    <w:rsid w:val="2AB5B14D"/>
    <w:rsid w:val="2ABD264E"/>
    <w:rsid w:val="2AE3020C"/>
    <w:rsid w:val="2AFC4412"/>
    <w:rsid w:val="2B268968"/>
    <w:rsid w:val="2CA1B52E"/>
    <w:rsid w:val="2CEF70CF"/>
    <w:rsid w:val="2D380582"/>
    <w:rsid w:val="2D517DF3"/>
    <w:rsid w:val="2DA1ECCC"/>
    <w:rsid w:val="2DA27AC2"/>
    <w:rsid w:val="2E1A10C5"/>
    <w:rsid w:val="2E654272"/>
    <w:rsid w:val="2E79A543"/>
    <w:rsid w:val="2F8B65E6"/>
    <w:rsid w:val="2F92272E"/>
    <w:rsid w:val="30753586"/>
    <w:rsid w:val="308C336D"/>
    <w:rsid w:val="313C74A2"/>
    <w:rsid w:val="31A3EEC7"/>
    <w:rsid w:val="31D24922"/>
    <w:rsid w:val="32083115"/>
    <w:rsid w:val="326D2DF3"/>
    <w:rsid w:val="3308EA57"/>
    <w:rsid w:val="335A24ED"/>
    <w:rsid w:val="336BDF0F"/>
    <w:rsid w:val="33A511F0"/>
    <w:rsid w:val="343E413E"/>
    <w:rsid w:val="346042AF"/>
    <w:rsid w:val="348783F2"/>
    <w:rsid w:val="34C8B93B"/>
    <w:rsid w:val="34FB24C0"/>
    <w:rsid w:val="352D33DC"/>
    <w:rsid w:val="35AD14E5"/>
    <w:rsid w:val="35F7E551"/>
    <w:rsid w:val="36CBB804"/>
    <w:rsid w:val="36CBB9F8"/>
    <w:rsid w:val="36D1E116"/>
    <w:rsid w:val="36E91AC5"/>
    <w:rsid w:val="36EE0228"/>
    <w:rsid w:val="36FDEFEE"/>
    <w:rsid w:val="3709EBAB"/>
    <w:rsid w:val="37146EBC"/>
    <w:rsid w:val="3739B0AF"/>
    <w:rsid w:val="3769277E"/>
    <w:rsid w:val="377DD723"/>
    <w:rsid w:val="37AC618B"/>
    <w:rsid w:val="37B211F7"/>
    <w:rsid w:val="37C40113"/>
    <w:rsid w:val="38A6E421"/>
    <w:rsid w:val="38D91485"/>
    <w:rsid w:val="395DB3FE"/>
    <w:rsid w:val="39FF525A"/>
    <w:rsid w:val="3B2B47DC"/>
    <w:rsid w:val="3B459A16"/>
    <w:rsid w:val="3B630D9B"/>
    <w:rsid w:val="3B7B4FA8"/>
    <w:rsid w:val="3BDFE84D"/>
    <w:rsid w:val="3C5B9EA8"/>
    <w:rsid w:val="3D31214B"/>
    <w:rsid w:val="3D39822D"/>
    <w:rsid w:val="3D50F7EF"/>
    <w:rsid w:val="3D595F1A"/>
    <w:rsid w:val="3D6A3208"/>
    <w:rsid w:val="3DC7BA7D"/>
    <w:rsid w:val="3E732390"/>
    <w:rsid w:val="3EC887EB"/>
    <w:rsid w:val="3FCC4003"/>
    <w:rsid w:val="40C100C2"/>
    <w:rsid w:val="40D05C8D"/>
    <w:rsid w:val="4127E252"/>
    <w:rsid w:val="41AF23FD"/>
    <w:rsid w:val="426AC7F6"/>
    <w:rsid w:val="428F6818"/>
    <w:rsid w:val="42E788EE"/>
    <w:rsid w:val="43832E8A"/>
    <w:rsid w:val="439A0047"/>
    <w:rsid w:val="443A9110"/>
    <w:rsid w:val="44F4FD17"/>
    <w:rsid w:val="451D423D"/>
    <w:rsid w:val="4542A9DF"/>
    <w:rsid w:val="45D43FFE"/>
    <w:rsid w:val="463A6D37"/>
    <w:rsid w:val="46968934"/>
    <w:rsid w:val="46B0201A"/>
    <w:rsid w:val="476F2FA9"/>
    <w:rsid w:val="4861D2AC"/>
    <w:rsid w:val="48B2902B"/>
    <w:rsid w:val="494566A8"/>
    <w:rsid w:val="498CA74E"/>
    <w:rsid w:val="4A40EC79"/>
    <w:rsid w:val="4AEF7EE6"/>
    <w:rsid w:val="4C9A36B1"/>
    <w:rsid w:val="4D7B2648"/>
    <w:rsid w:val="4D80BB87"/>
    <w:rsid w:val="4D8FC047"/>
    <w:rsid w:val="4DAD09DD"/>
    <w:rsid w:val="4DF4F108"/>
    <w:rsid w:val="4E08FDEC"/>
    <w:rsid w:val="4E683B3A"/>
    <w:rsid w:val="4F1D7100"/>
    <w:rsid w:val="4F3DD6BE"/>
    <w:rsid w:val="4F72CB75"/>
    <w:rsid w:val="501F5A4B"/>
    <w:rsid w:val="5022E257"/>
    <w:rsid w:val="515D0B7F"/>
    <w:rsid w:val="5166C38C"/>
    <w:rsid w:val="519F567D"/>
    <w:rsid w:val="51B966FE"/>
    <w:rsid w:val="523AB566"/>
    <w:rsid w:val="5269486B"/>
    <w:rsid w:val="5295B1D1"/>
    <w:rsid w:val="5380D62E"/>
    <w:rsid w:val="53946816"/>
    <w:rsid w:val="539506CA"/>
    <w:rsid w:val="54381D5C"/>
    <w:rsid w:val="544BADA7"/>
    <w:rsid w:val="546C3C4B"/>
    <w:rsid w:val="54D67E9D"/>
    <w:rsid w:val="54DE3503"/>
    <w:rsid w:val="54E06833"/>
    <w:rsid w:val="54E74100"/>
    <w:rsid w:val="55473EFE"/>
    <w:rsid w:val="568B3C72"/>
    <w:rsid w:val="56CF553A"/>
    <w:rsid w:val="574C6A20"/>
    <w:rsid w:val="576EDFB6"/>
    <w:rsid w:val="57D0F999"/>
    <w:rsid w:val="58725BDC"/>
    <w:rsid w:val="5876219C"/>
    <w:rsid w:val="58BDCD0D"/>
    <w:rsid w:val="5A491ED8"/>
    <w:rsid w:val="5A8E4107"/>
    <w:rsid w:val="5AD056A9"/>
    <w:rsid w:val="5AF05505"/>
    <w:rsid w:val="5B1D3D4F"/>
    <w:rsid w:val="5B452877"/>
    <w:rsid w:val="5BA4243F"/>
    <w:rsid w:val="5BA8D333"/>
    <w:rsid w:val="5BF18518"/>
    <w:rsid w:val="5C53B524"/>
    <w:rsid w:val="5D349ECA"/>
    <w:rsid w:val="5D5982C9"/>
    <w:rsid w:val="5D96208A"/>
    <w:rsid w:val="5DC5B7C0"/>
    <w:rsid w:val="5E541B41"/>
    <w:rsid w:val="5EBBE47D"/>
    <w:rsid w:val="5F4441EE"/>
    <w:rsid w:val="5F8289DE"/>
    <w:rsid w:val="5F8C1B2B"/>
    <w:rsid w:val="5FB48D5E"/>
    <w:rsid w:val="5FEE4913"/>
    <w:rsid w:val="6004916B"/>
    <w:rsid w:val="608100DA"/>
    <w:rsid w:val="60906363"/>
    <w:rsid w:val="60DCBC5E"/>
    <w:rsid w:val="6108FF6B"/>
    <w:rsid w:val="61F5B888"/>
    <w:rsid w:val="61F8A1A2"/>
    <w:rsid w:val="633C198C"/>
    <w:rsid w:val="639FA6A1"/>
    <w:rsid w:val="63F3A085"/>
    <w:rsid w:val="64125A94"/>
    <w:rsid w:val="642C03E2"/>
    <w:rsid w:val="6432741E"/>
    <w:rsid w:val="64438B6F"/>
    <w:rsid w:val="6466435B"/>
    <w:rsid w:val="65263FAF"/>
    <w:rsid w:val="6535FB20"/>
    <w:rsid w:val="65C36BE7"/>
    <w:rsid w:val="65D88EDC"/>
    <w:rsid w:val="66041073"/>
    <w:rsid w:val="66F3D614"/>
    <w:rsid w:val="6720AC9A"/>
    <w:rsid w:val="67619195"/>
    <w:rsid w:val="68716B48"/>
    <w:rsid w:val="69027BA7"/>
    <w:rsid w:val="6917C133"/>
    <w:rsid w:val="69451BBD"/>
    <w:rsid w:val="69A9136C"/>
    <w:rsid w:val="6A9ACB63"/>
    <w:rsid w:val="6AB50137"/>
    <w:rsid w:val="6AD3418A"/>
    <w:rsid w:val="6ADA6C78"/>
    <w:rsid w:val="6B14EC28"/>
    <w:rsid w:val="6B2E4763"/>
    <w:rsid w:val="6B9D2A47"/>
    <w:rsid w:val="6C0B12A8"/>
    <w:rsid w:val="6C686FB2"/>
    <w:rsid w:val="6CF126AF"/>
    <w:rsid w:val="6D24930A"/>
    <w:rsid w:val="6D58DC2C"/>
    <w:rsid w:val="6D63A952"/>
    <w:rsid w:val="6E07C929"/>
    <w:rsid w:val="6E532812"/>
    <w:rsid w:val="6F447DC2"/>
    <w:rsid w:val="6F9378AF"/>
    <w:rsid w:val="6FA6EAEF"/>
    <w:rsid w:val="6FAB90EF"/>
    <w:rsid w:val="6FDA7901"/>
    <w:rsid w:val="702AF503"/>
    <w:rsid w:val="7084ACE9"/>
    <w:rsid w:val="70A29728"/>
    <w:rsid w:val="70FA0467"/>
    <w:rsid w:val="71758C92"/>
    <w:rsid w:val="7188C561"/>
    <w:rsid w:val="720AD834"/>
    <w:rsid w:val="727287C9"/>
    <w:rsid w:val="72EB41C6"/>
    <w:rsid w:val="72EDA5D0"/>
    <w:rsid w:val="732F89D8"/>
    <w:rsid w:val="7345E463"/>
    <w:rsid w:val="7351434C"/>
    <w:rsid w:val="73A41C8F"/>
    <w:rsid w:val="73A4C833"/>
    <w:rsid w:val="74529BC4"/>
    <w:rsid w:val="75F0B95B"/>
    <w:rsid w:val="763BC3AC"/>
    <w:rsid w:val="7647E293"/>
    <w:rsid w:val="76650744"/>
    <w:rsid w:val="775573E5"/>
    <w:rsid w:val="77945DAA"/>
    <w:rsid w:val="7855ED2B"/>
    <w:rsid w:val="78BE2EA6"/>
    <w:rsid w:val="79C19A5D"/>
    <w:rsid w:val="79D60E0C"/>
    <w:rsid w:val="79E73E4C"/>
    <w:rsid w:val="7A13FE08"/>
    <w:rsid w:val="7A13FF66"/>
    <w:rsid w:val="7B07B60F"/>
    <w:rsid w:val="7B6B2D06"/>
    <w:rsid w:val="7B952DE2"/>
    <w:rsid w:val="7B98AA6B"/>
    <w:rsid w:val="7C12E085"/>
    <w:rsid w:val="7C1F293A"/>
    <w:rsid w:val="7C2091EE"/>
    <w:rsid w:val="7C55CCE1"/>
    <w:rsid w:val="7C5C98E9"/>
    <w:rsid w:val="7CEECE02"/>
    <w:rsid w:val="7D112CE1"/>
    <w:rsid w:val="7D19C3BE"/>
    <w:rsid w:val="7DA8A40E"/>
    <w:rsid w:val="7DFF0FBD"/>
    <w:rsid w:val="7F3487D4"/>
    <w:rsid w:val="7FF6C7C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1BE3490"/>
  <w15:docId w15:val="{8E905187-33E0-4E52-BF40-8A807EBB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C3E"/>
    <w:pPr>
      <w:spacing w:after="200" w:line="276" w:lineRule="auto"/>
    </w:pPr>
    <w:rPr>
      <w:rFonts w:ascii="Times New Roman" w:eastAsia="Times New Roman" w:hAnsi="Times New Roman" w:cs="Times New Roman"/>
      <w:color w:val="000000"/>
      <w:lang w:val="el-GR" w:eastAsia="el-GR"/>
    </w:rPr>
  </w:style>
  <w:style w:type="paragraph" w:styleId="Heading1">
    <w:name w:val="heading 1"/>
    <w:basedOn w:val="Normal"/>
    <w:next w:val="Normal"/>
    <w:link w:val="Heading1Char"/>
    <w:uiPriority w:val="9"/>
    <w:qFormat/>
    <w:rsid w:val="00D75C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5C3E"/>
    <w:rPr>
      <w:rFonts w:asciiTheme="majorHAnsi" w:eastAsiaTheme="majorEastAsia" w:hAnsiTheme="majorHAnsi" w:cstheme="majorBidi"/>
      <w:color w:val="2E74B5" w:themeColor="accent1" w:themeShade="BF"/>
      <w:sz w:val="32"/>
      <w:szCs w:val="32"/>
      <w:lang w:val="el-GR" w:eastAsia="el-GR"/>
    </w:rPr>
  </w:style>
  <w:style w:type="paragraph" w:styleId="TOCHeading">
    <w:name w:val="TOC Heading"/>
    <w:basedOn w:val="Heading1"/>
    <w:next w:val="Normal"/>
    <w:uiPriority w:val="39"/>
    <w:qFormat/>
    <w:rsid w:val="00D75C3E"/>
    <w:pPr>
      <w:keepNext w:val="0"/>
      <w:keepLines w:val="0"/>
      <w:spacing w:before="480"/>
      <w:contextualSpacing/>
      <w:outlineLvl w:val="9"/>
    </w:pPr>
    <w:rPr>
      <w:rFonts w:ascii="Cambria" w:eastAsia="Times New Roman" w:hAnsi="Cambria" w:cs="Times New Roman"/>
      <w:b/>
      <w:bCs/>
      <w:color w:val="auto"/>
      <w:sz w:val="28"/>
      <w:szCs w:val="28"/>
      <w:lang w:val="x-none" w:eastAsia="x-none"/>
    </w:rPr>
  </w:style>
  <w:style w:type="character" w:styleId="Hyperlink">
    <w:name w:val="Hyperlink"/>
    <w:uiPriority w:val="99"/>
    <w:unhideWhenUsed/>
    <w:rsid w:val="00D75C3E"/>
    <w:rPr>
      <w:color w:val="0563C1"/>
      <w:u w:val="single"/>
    </w:rPr>
  </w:style>
  <w:style w:type="paragraph" w:styleId="TOC3">
    <w:name w:val="toc 3"/>
    <w:basedOn w:val="Normal"/>
    <w:next w:val="Normal"/>
    <w:autoRedefine/>
    <w:uiPriority w:val="39"/>
    <w:unhideWhenUsed/>
    <w:rsid w:val="00D75C3E"/>
    <w:pPr>
      <w:ind w:left="440"/>
    </w:pPr>
  </w:style>
  <w:style w:type="paragraph" w:styleId="TOC1">
    <w:name w:val="toc 1"/>
    <w:basedOn w:val="Normal"/>
    <w:next w:val="Normal"/>
    <w:autoRedefine/>
    <w:uiPriority w:val="39"/>
    <w:unhideWhenUsed/>
    <w:rsid w:val="00D75C3E"/>
  </w:style>
  <w:style w:type="paragraph" w:customStyle="1" w:styleId="Default">
    <w:name w:val="Default"/>
    <w:rsid w:val="00B31BB4"/>
    <w:pPr>
      <w:widowControl w:val="0"/>
      <w:autoSpaceDE w:val="0"/>
      <w:autoSpaceDN w:val="0"/>
      <w:adjustRightInd w:val="0"/>
      <w:spacing w:after="0" w:line="240" w:lineRule="auto"/>
    </w:pPr>
    <w:rPr>
      <w:rFonts w:ascii="Arial" w:hAnsi="Arial" w:cs="Arial"/>
      <w:color w:val="000000"/>
      <w:sz w:val="24"/>
      <w:szCs w:val="24"/>
      <w:lang w:val="en-US"/>
    </w:rPr>
  </w:style>
  <w:style w:type="table" w:styleId="TableGrid">
    <w:name w:val="Table Grid"/>
    <w:basedOn w:val="TableNormal"/>
    <w:uiPriority w:val="59"/>
    <w:rsid w:val="00491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7A0E"/>
    <w:pPr>
      <w:tabs>
        <w:tab w:val="center" w:pos="4320"/>
        <w:tab w:val="right" w:pos="8640"/>
      </w:tabs>
      <w:spacing w:after="0" w:line="240" w:lineRule="auto"/>
    </w:pPr>
  </w:style>
  <w:style w:type="character" w:customStyle="1" w:styleId="HeaderChar">
    <w:name w:val="Header Char"/>
    <w:basedOn w:val="DefaultParagraphFont"/>
    <w:link w:val="Header"/>
    <w:uiPriority w:val="99"/>
    <w:rsid w:val="002E7A0E"/>
    <w:rPr>
      <w:rFonts w:ascii="Times New Roman" w:eastAsia="Times New Roman" w:hAnsi="Times New Roman" w:cs="Times New Roman"/>
      <w:color w:val="000000"/>
      <w:lang w:val="el-GR" w:eastAsia="el-GR"/>
    </w:rPr>
  </w:style>
  <w:style w:type="paragraph" w:styleId="Footer">
    <w:name w:val="footer"/>
    <w:basedOn w:val="Normal"/>
    <w:link w:val="FooterChar"/>
    <w:uiPriority w:val="99"/>
    <w:unhideWhenUsed/>
    <w:rsid w:val="002E7A0E"/>
    <w:pPr>
      <w:tabs>
        <w:tab w:val="center" w:pos="4320"/>
        <w:tab w:val="right" w:pos="8640"/>
      </w:tabs>
      <w:spacing w:after="0" w:line="240" w:lineRule="auto"/>
    </w:pPr>
  </w:style>
  <w:style w:type="character" w:customStyle="1" w:styleId="FooterChar">
    <w:name w:val="Footer Char"/>
    <w:basedOn w:val="DefaultParagraphFont"/>
    <w:link w:val="Footer"/>
    <w:uiPriority w:val="99"/>
    <w:rsid w:val="002E7A0E"/>
    <w:rPr>
      <w:rFonts w:ascii="Times New Roman" w:eastAsia="Times New Roman" w:hAnsi="Times New Roman" w:cs="Times New Roman"/>
      <w:color w:val="000000"/>
      <w:lang w:val="el-GR" w:eastAsia="el-GR"/>
    </w:rPr>
  </w:style>
  <w:style w:type="character" w:styleId="PageNumber">
    <w:name w:val="page number"/>
    <w:basedOn w:val="DefaultParagraphFont"/>
    <w:uiPriority w:val="99"/>
    <w:semiHidden/>
    <w:unhideWhenUsed/>
    <w:rsid w:val="002E7A0E"/>
  </w:style>
  <w:style w:type="paragraph" w:styleId="ListParagraph">
    <w:name w:val="List Paragraph"/>
    <w:basedOn w:val="Normal"/>
    <w:uiPriority w:val="34"/>
    <w:qFormat/>
    <w:rsid w:val="00027B73"/>
    <w:pPr>
      <w:ind w:left="720"/>
      <w:contextualSpacing/>
    </w:pPr>
  </w:style>
  <w:style w:type="paragraph" w:styleId="NormalWeb">
    <w:name w:val="Normal (Web)"/>
    <w:basedOn w:val="Normal"/>
    <w:uiPriority w:val="99"/>
    <w:unhideWhenUsed/>
    <w:rsid w:val="00846F9A"/>
    <w:pPr>
      <w:spacing w:before="100" w:beforeAutospacing="1" w:after="100" w:afterAutospacing="1" w:line="240" w:lineRule="auto"/>
    </w:pPr>
    <w:rPr>
      <w:rFonts w:ascii="Times" w:eastAsiaTheme="minorHAnsi" w:hAnsi="Times"/>
      <w:color w:val="auto"/>
      <w:sz w:val="20"/>
      <w:szCs w:val="20"/>
      <w:lang w:val="en-GB" w:eastAsia="en-US"/>
    </w:rPr>
  </w:style>
  <w:style w:type="paragraph" w:styleId="BalloonText">
    <w:name w:val="Balloon Text"/>
    <w:basedOn w:val="Normal"/>
    <w:link w:val="BalloonTextChar"/>
    <w:uiPriority w:val="99"/>
    <w:semiHidden/>
    <w:unhideWhenUsed/>
    <w:rsid w:val="00A4269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42696"/>
    <w:rPr>
      <w:rFonts w:ascii="Lucida Grande" w:eastAsia="Times New Roman" w:hAnsi="Lucida Grande" w:cs="Lucida Grande"/>
      <w:color w:val="000000"/>
      <w:sz w:val="18"/>
      <w:szCs w:val="18"/>
      <w:lang w:val="el-GR" w:eastAsia="el-GR"/>
    </w:rPr>
  </w:style>
  <w:style w:type="paragraph" w:styleId="Index1">
    <w:name w:val="index 1"/>
    <w:basedOn w:val="Normal"/>
    <w:next w:val="Normal"/>
    <w:autoRedefine/>
    <w:uiPriority w:val="99"/>
    <w:semiHidden/>
    <w:unhideWhenUsed/>
    <w:rsid w:val="003E60FD"/>
    <w:pPr>
      <w:spacing w:after="0" w:line="240" w:lineRule="auto"/>
      <w:ind w:left="220" w:hanging="220"/>
    </w:pPr>
    <w:rPr>
      <w:rFonts w:asciiTheme="minorHAnsi" w:eastAsiaTheme="minorEastAsia" w:hAnsiTheme="minorHAnsi" w:cstheme="minorBidi"/>
      <w:color w:val="auto"/>
      <w:lang w:val="en-GB" w:eastAsia="en-US"/>
    </w:rPr>
  </w:style>
  <w:style w:type="character" w:styleId="CommentReference">
    <w:name w:val="annotation reference"/>
    <w:basedOn w:val="DefaultParagraphFont"/>
    <w:uiPriority w:val="99"/>
    <w:unhideWhenUsed/>
    <w:rsid w:val="00932C8C"/>
    <w:rPr>
      <w:sz w:val="16"/>
      <w:szCs w:val="16"/>
    </w:rPr>
  </w:style>
  <w:style w:type="paragraph" w:styleId="CommentText">
    <w:name w:val="annotation text"/>
    <w:basedOn w:val="Normal"/>
    <w:link w:val="CommentTextChar"/>
    <w:uiPriority w:val="99"/>
    <w:unhideWhenUsed/>
    <w:rsid w:val="00932C8C"/>
    <w:pPr>
      <w:spacing w:line="240" w:lineRule="auto"/>
    </w:pPr>
    <w:rPr>
      <w:sz w:val="20"/>
      <w:szCs w:val="20"/>
    </w:rPr>
  </w:style>
  <w:style w:type="character" w:customStyle="1" w:styleId="CommentTextChar">
    <w:name w:val="Comment Text Char"/>
    <w:basedOn w:val="DefaultParagraphFont"/>
    <w:link w:val="CommentText"/>
    <w:uiPriority w:val="99"/>
    <w:rsid w:val="00932C8C"/>
    <w:rPr>
      <w:rFonts w:ascii="Times New Roman" w:eastAsia="Times New Roman" w:hAnsi="Times New Roman" w:cs="Times New Roman"/>
      <w:color w:val="000000"/>
      <w:sz w:val="20"/>
      <w:szCs w:val="20"/>
      <w:lang w:val="el-GR" w:eastAsia="el-GR"/>
    </w:rPr>
  </w:style>
  <w:style w:type="paragraph" w:styleId="CommentSubject">
    <w:name w:val="annotation subject"/>
    <w:basedOn w:val="CommentText"/>
    <w:next w:val="CommentText"/>
    <w:link w:val="CommentSubjectChar"/>
    <w:uiPriority w:val="99"/>
    <w:semiHidden/>
    <w:unhideWhenUsed/>
    <w:rsid w:val="00932C8C"/>
    <w:rPr>
      <w:b/>
      <w:bCs/>
    </w:rPr>
  </w:style>
  <w:style w:type="character" w:customStyle="1" w:styleId="CommentSubjectChar">
    <w:name w:val="Comment Subject Char"/>
    <w:basedOn w:val="CommentTextChar"/>
    <w:link w:val="CommentSubject"/>
    <w:uiPriority w:val="99"/>
    <w:semiHidden/>
    <w:rsid w:val="00932C8C"/>
    <w:rPr>
      <w:rFonts w:ascii="Times New Roman" w:eastAsia="Times New Roman" w:hAnsi="Times New Roman" w:cs="Times New Roman"/>
      <w:b/>
      <w:bCs/>
      <w:color w:val="000000"/>
      <w:sz w:val="20"/>
      <w:szCs w:val="20"/>
      <w:lang w:val="el-GR" w:eastAsia="el-GR"/>
    </w:rPr>
  </w:style>
  <w:style w:type="paragraph" w:styleId="PlainText">
    <w:name w:val="Plain Text"/>
    <w:basedOn w:val="Normal"/>
    <w:link w:val="PlainTextChar"/>
    <w:uiPriority w:val="99"/>
    <w:unhideWhenUsed/>
    <w:rsid w:val="00303168"/>
    <w:pPr>
      <w:spacing w:after="0" w:line="240" w:lineRule="auto"/>
    </w:pPr>
    <w:rPr>
      <w:rFonts w:ascii="Calibri" w:eastAsiaTheme="minorHAnsi" w:hAnsi="Calibri" w:cstheme="minorBidi"/>
      <w:color w:val="auto"/>
      <w:szCs w:val="21"/>
      <w:lang w:val="en-GB" w:eastAsia="en-US"/>
    </w:rPr>
  </w:style>
  <w:style w:type="character" w:customStyle="1" w:styleId="PlainTextChar">
    <w:name w:val="Plain Text Char"/>
    <w:basedOn w:val="DefaultParagraphFont"/>
    <w:link w:val="PlainText"/>
    <w:uiPriority w:val="99"/>
    <w:rsid w:val="00303168"/>
    <w:rPr>
      <w:rFonts w:ascii="Calibri" w:hAnsi="Calibri"/>
      <w:szCs w:val="21"/>
    </w:rPr>
  </w:style>
  <w:style w:type="paragraph" w:customStyle="1" w:styleId="C-BodyText">
    <w:name w:val="C-Body Text"/>
    <w:qFormat/>
    <w:rsid w:val="00593C45"/>
    <w:pPr>
      <w:spacing w:before="120" w:after="120" w:line="280" w:lineRule="atLeast"/>
    </w:pPr>
    <w:rPr>
      <w:rFonts w:ascii="Times New Roman" w:eastAsia="Times New Roman" w:hAnsi="Times New Roman" w:cs="Times New Roman"/>
      <w:sz w:val="24"/>
      <w:szCs w:val="20"/>
      <w:lang w:val="en-US"/>
    </w:rPr>
  </w:style>
  <w:style w:type="paragraph" w:customStyle="1" w:styleId="C-Heading2non-numbered">
    <w:name w:val="C-Heading 2 (non-numbered)"/>
    <w:basedOn w:val="Normal"/>
    <w:next w:val="C-BodyText"/>
    <w:rsid w:val="00593C45"/>
    <w:pPr>
      <w:keepNext/>
      <w:tabs>
        <w:tab w:val="left" w:pos="1080"/>
      </w:tabs>
      <w:spacing w:before="240" w:after="0" w:line="240" w:lineRule="auto"/>
      <w:ind w:left="1080" w:hanging="1080"/>
      <w:outlineLvl w:val="1"/>
    </w:pPr>
    <w:rPr>
      <w:b/>
      <w:color w:val="auto"/>
      <w:sz w:val="28"/>
      <w:szCs w:val="20"/>
      <w:lang w:val="en-US" w:eastAsia="en-US"/>
    </w:rPr>
  </w:style>
  <w:style w:type="character" w:customStyle="1" w:styleId="normaltextrun">
    <w:name w:val="normaltextrun"/>
    <w:basedOn w:val="DefaultParagraphFont"/>
    <w:rsid w:val="00832FE3"/>
  </w:style>
  <w:style w:type="character" w:customStyle="1" w:styleId="CommentTextChar1">
    <w:name w:val="Comment Text Char1"/>
    <w:basedOn w:val="DefaultParagraphFont"/>
    <w:uiPriority w:val="99"/>
    <w:semiHidden/>
    <w:rsid w:val="00CA1327"/>
    <w:rPr>
      <w:sz w:val="20"/>
      <w:szCs w:val="20"/>
    </w:rPr>
  </w:style>
  <w:style w:type="table" w:customStyle="1" w:styleId="TableGrid14">
    <w:name w:val="Table Grid14"/>
    <w:basedOn w:val="TableNormal"/>
    <w:next w:val="TableGrid"/>
    <w:uiPriority w:val="59"/>
    <w:rsid w:val="00F21B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B43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11E0"/>
    <w:pPr>
      <w:spacing w:after="0" w:line="240" w:lineRule="auto"/>
    </w:pPr>
    <w:rPr>
      <w:rFonts w:ascii="Times New Roman" w:eastAsia="Times New Roman" w:hAnsi="Times New Roman" w:cs="Times New Roman"/>
      <w:color w:val="000000"/>
      <w:lang w:val="el-GR" w:eastAsia="el-GR"/>
    </w:rPr>
  </w:style>
  <w:style w:type="table" w:customStyle="1" w:styleId="TableGrid1">
    <w:name w:val="Table Grid1"/>
    <w:basedOn w:val="TableNormal"/>
    <w:next w:val="TableGrid"/>
    <w:uiPriority w:val="39"/>
    <w:rsid w:val="00B61C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9F69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D02E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3">
    <w:name w:val="Table Grid3"/>
    <w:basedOn w:val="TableNormal"/>
    <w:next w:val="TableGrid"/>
    <w:uiPriority w:val="39"/>
    <w:rsid w:val="000B108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39"/>
    <w:rsid w:val="007633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2">
    <w:name w:val="Table Grid12"/>
    <w:basedOn w:val="TableNormal"/>
    <w:next w:val="TableGrid"/>
    <w:uiPriority w:val="59"/>
    <w:rsid w:val="00701B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D13D1"/>
    <w:rPr>
      <w:color w:val="800080"/>
      <w:u w:val="single"/>
    </w:rPr>
  </w:style>
  <w:style w:type="paragraph" w:customStyle="1" w:styleId="msonormal0">
    <w:name w:val="msonormal"/>
    <w:basedOn w:val="Normal"/>
    <w:rsid w:val="002D13D1"/>
    <w:pPr>
      <w:spacing w:before="100" w:beforeAutospacing="1" w:after="100" w:afterAutospacing="1" w:line="240" w:lineRule="auto"/>
    </w:pPr>
    <w:rPr>
      <w:color w:val="auto"/>
      <w:sz w:val="24"/>
      <w:szCs w:val="24"/>
      <w:lang w:val="en-GB" w:eastAsia="en-GB"/>
    </w:rPr>
  </w:style>
  <w:style w:type="paragraph" w:customStyle="1" w:styleId="xl63">
    <w:name w:val="xl63"/>
    <w:basedOn w:val="Normal"/>
    <w:rsid w:val="002D13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auto"/>
      <w:sz w:val="24"/>
      <w:szCs w:val="24"/>
      <w:lang w:val="en-GB" w:eastAsia="en-GB"/>
    </w:rPr>
  </w:style>
  <w:style w:type="paragraph" w:customStyle="1" w:styleId="xl64">
    <w:name w:val="xl64"/>
    <w:basedOn w:val="Normal"/>
    <w:rsid w:val="002D13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auto"/>
      <w:sz w:val="24"/>
      <w:szCs w:val="24"/>
      <w:lang w:val="en-GB" w:eastAsia="en-GB"/>
    </w:rPr>
  </w:style>
  <w:style w:type="paragraph" w:customStyle="1" w:styleId="xl65">
    <w:name w:val="xl65"/>
    <w:basedOn w:val="Normal"/>
    <w:rsid w:val="002D13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auto"/>
      <w:sz w:val="24"/>
      <w:szCs w:val="24"/>
      <w:lang w:val="en-GB" w:eastAsia="en-GB"/>
    </w:rPr>
  </w:style>
  <w:style w:type="paragraph" w:customStyle="1" w:styleId="xl66">
    <w:name w:val="xl66"/>
    <w:basedOn w:val="Normal"/>
    <w:rsid w:val="002D13D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color w:val="auto"/>
      <w:sz w:val="24"/>
      <w:szCs w:val="24"/>
      <w:lang w:val="en-GB" w:eastAsia="en-GB"/>
    </w:rPr>
  </w:style>
  <w:style w:type="paragraph" w:customStyle="1" w:styleId="xl67">
    <w:name w:val="xl67"/>
    <w:basedOn w:val="Normal"/>
    <w:rsid w:val="002D13D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10291">
      <w:bodyDiv w:val="1"/>
      <w:marLeft w:val="0"/>
      <w:marRight w:val="0"/>
      <w:marTop w:val="0"/>
      <w:marBottom w:val="0"/>
      <w:divBdr>
        <w:top w:val="none" w:sz="0" w:space="0" w:color="auto"/>
        <w:left w:val="none" w:sz="0" w:space="0" w:color="auto"/>
        <w:bottom w:val="none" w:sz="0" w:space="0" w:color="auto"/>
        <w:right w:val="none" w:sz="0" w:space="0" w:color="auto"/>
      </w:divBdr>
      <w:divsChild>
        <w:div w:id="762144486">
          <w:marLeft w:val="0"/>
          <w:marRight w:val="0"/>
          <w:marTop w:val="0"/>
          <w:marBottom w:val="0"/>
          <w:divBdr>
            <w:top w:val="none" w:sz="0" w:space="0" w:color="auto"/>
            <w:left w:val="none" w:sz="0" w:space="0" w:color="auto"/>
            <w:bottom w:val="none" w:sz="0" w:space="0" w:color="auto"/>
            <w:right w:val="none" w:sz="0" w:space="0" w:color="auto"/>
          </w:divBdr>
          <w:divsChild>
            <w:div w:id="781727986">
              <w:marLeft w:val="0"/>
              <w:marRight w:val="0"/>
              <w:marTop w:val="0"/>
              <w:marBottom w:val="0"/>
              <w:divBdr>
                <w:top w:val="none" w:sz="0" w:space="0" w:color="auto"/>
                <w:left w:val="none" w:sz="0" w:space="0" w:color="auto"/>
                <w:bottom w:val="none" w:sz="0" w:space="0" w:color="auto"/>
                <w:right w:val="none" w:sz="0" w:space="0" w:color="auto"/>
              </w:divBdr>
            </w:div>
            <w:div w:id="1080836942">
              <w:marLeft w:val="0"/>
              <w:marRight w:val="0"/>
              <w:marTop w:val="0"/>
              <w:marBottom w:val="0"/>
              <w:divBdr>
                <w:top w:val="none" w:sz="0" w:space="0" w:color="auto"/>
                <w:left w:val="none" w:sz="0" w:space="0" w:color="auto"/>
                <w:bottom w:val="none" w:sz="0" w:space="0" w:color="auto"/>
                <w:right w:val="none" w:sz="0" w:space="0" w:color="auto"/>
              </w:divBdr>
            </w:div>
          </w:divsChild>
        </w:div>
        <w:div w:id="580870256">
          <w:marLeft w:val="0"/>
          <w:marRight w:val="0"/>
          <w:marTop w:val="0"/>
          <w:marBottom w:val="0"/>
          <w:divBdr>
            <w:top w:val="none" w:sz="0" w:space="0" w:color="auto"/>
            <w:left w:val="none" w:sz="0" w:space="0" w:color="auto"/>
            <w:bottom w:val="none" w:sz="0" w:space="0" w:color="auto"/>
            <w:right w:val="none" w:sz="0" w:space="0" w:color="auto"/>
          </w:divBdr>
          <w:divsChild>
            <w:div w:id="713771769">
              <w:marLeft w:val="0"/>
              <w:marRight w:val="0"/>
              <w:marTop w:val="0"/>
              <w:marBottom w:val="0"/>
              <w:divBdr>
                <w:top w:val="none" w:sz="0" w:space="0" w:color="auto"/>
                <w:left w:val="none" w:sz="0" w:space="0" w:color="auto"/>
                <w:bottom w:val="none" w:sz="0" w:space="0" w:color="auto"/>
                <w:right w:val="none" w:sz="0" w:space="0" w:color="auto"/>
              </w:divBdr>
            </w:div>
            <w:div w:id="1243637219">
              <w:marLeft w:val="0"/>
              <w:marRight w:val="0"/>
              <w:marTop w:val="0"/>
              <w:marBottom w:val="0"/>
              <w:divBdr>
                <w:top w:val="none" w:sz="0" w:space="0" w:color="auto"/>
                <w:left w:val="none" w:sz="0" w:space="0" w:color="auto"/>
                <w:bottom w:val="none" w:sz="0" w:space="0" w:color="auto"/>
                <w:right w:val="none" w:sz="0" w:space="0" w:color="auto"/>
              </w:divBdr>
            </w:div>
            <w:div w:id="1437991150">
              <w:marLeft w:val="0"/>
              <w:marRight w:val="0"/>
              <w:marTop w:val="0"/>
              <w:marBottom w:val="0"/>
              <w:divBdr>
                <w:top w:val="none" w:sz="0" w:space="0" w:color="auto"/>
                <w:left w:val="none" w:sz="0" w:space="0" w:color="auto"/>
                <w:bottom w:val="none" w:sz="0" w:space="0" w:color="auto"/>
                <w:right w:val="none" w:sz="0" w:space="0" w:color="auto"/>
              </w:divBdr>
            </w:div>
          </w:divsChild>
        </w:div>
        <w:div w:id="1462578134">
          <w:marLeft w:val="0"/>
          <w:marRight w:val="0"/>
          <w:marTop w:val="0"/>
          <w:marBottom w:val="0"/>
          <w:divBdr>
            <w:top w:val="none" w:sz="0" w:space="0" w:color="auto"/>
            <w:left w:val="none" w:sz="0" w:space="0" w:color="auto"/>
            <w:bottom w:val="none" w:sz="0" w:space="0" w:color="auto"/>
            <w:right w:val="none" w:sz="0" w:space="0" w:color="auto"/>
          </w:divBdr>
          <w:divsChild>
            <w:div w:id="985281212">
              <w:marLeft w:val="0"/>
              <w:marRight w:val="0"/>
              <w:marTop w:val="0"/>
              <w:marBottom w:val="0"/>
              <w:divBdr>
                <w:top w:val="none" w:sz="0" w:space="0" w:color="auto"/>
                <w:left w:val="none" w:sz="0" w:space="0" w:color="auto"/>
                <w:bottom w:val="none" w:sz="0" w:space="0" w:color="auto"/>
                <w:right w:val="none" w:sz="0" w:space="0" w:color="auto"/>
              </w:divBdr>
            </w:div>
            <w:div w:id="1551959966">
              <w:marLeft w:val="0"/>
              <w:marRight w:val="0"/>
              <w:marTop w:val="0"/>
              <w:marBottom w:val="0"/>
              <w:divBdr>
                <w:top w:val="none" w:sz="0" w:space="0" w:color="auto"/>
                <w:left w:val="none" w:sz="0" w:space="0" w:color="auto"/>
                <w:bottom w:val="none" w:sz="0" w:space="0" w:color="auto"/>
                <w:right w:val="none" w:sz="0" w:space="0" w:color="auto"/>
              </w:divBdr>
            </w:div>
            <w:div w:id="1276213332">
              <w:marLeft w:val="0"/>
              <w:marRight w:val="0"/>
              <w:marTop w:val="0"/>
              <w:marBottom w:val="0"/>
              <w:divBdr>
                <w:top w:val="none" w:sz="0" w:space="0" w:color="auto"/>
                <w:left w:val="none" w:sz="0" w:space="0" w:color="auto"/>
                <w:bottom w:val="none" w:sz="0" w:space="0" w:color="auto"/>
                <w:right w:val="none" w:sz="0" w:space="0" w:color="auto"/>
              </w:divBdr>
            </w:div>
          </w:divsChild>
        </w:div>
        <w:div w:id="114562885">
          <w:marLeft w:val="0"/>
          <w:marRight w:val="0"/>
          <w:marTop w:val="0"/>
          <w:marBottom w:val="0"/>
          <w:divBdr>
            <w:top w:val="none" w:sz="0" w:space="0" w:color="auto"/>
            <w:left w:val="none" w:sz="0" w:space="0" w:color="auto"/>
            <w:bottom w:val="none" w:sz="0" w:space="0" w:color="auto"/>
            <w:right w:val="none" w:sz="0" w:space="0" w:color="auto"/>
          </w:divBdr>
          <w:divsChild>
            <w:div w:id="950631443">
              <w:marLeft w:val="0"/>
              <w:marRight w:val="0"/>
              <w:marTop w:val="0"/>
              <w:marBottom w:val="0"/>
              <w:divBdr>
                <w:top w:val="none" w:sz="0" w:space="0" w:color="auto"/>
                <w:left w:val="none" w:sz="0" w:space="0" w:color="auto"/>
                <w:bottom w:val="none" w:sz="0" w:space="0" w:color="auto"/>
                <w:right w:val="none" w:sz="0" w:space="0" w:color="auto"/>
              </w:divBdr>
            </w:div>
            <w:div w:id="2146698568">
              <w:marLeft w:val="0"/>
              <w:marRight w:val="0"/>
              <w:marTop w:val="0"/>
              <w:marBottom w:val="0"/>
              <w:divBdr>
                <w:top w:val="none" w:sz="0" w:space="0" w:color="auto"/>
                <w:left w:val="none" w:sz="0" w:space="0" w:color="auto"/>
                <w:bottom w:val="none" w:sz="0" w:space="0" w:color="auto"/>
                <w:right w:val="none" w:sz="0" w:space="0" w:color="auto"/>
              </w:divBdr>
            </w:div>
            <w:div w:id="769394428">
              <w:marLeft w:val="0"/>
              <w:marRight w:val="0"/>
              <w:marTop w:val="0"/>
              <w:marBottom w:val="0"/>
              <w:divBdr>
                <w:top w:val="none" w:sz="0" w:space="0" w:color="auto"/>
                <w:left w:val="none" w:sz="0" w:space="0" w:color="auto"/>
                <w:bottom w:val="none" w:sz="0" w:space="0" w:color="auto"/>
                <w:right w:val="none" w:sz="0" w:space="0" w:color="auto"/>
              </w:divBdr>
            </w:div>
          </w:divsChild>
        </w:div>
        <w:div w:id="556817993">
          <w:marLeft w:val="0"/>
          <w:marRight w:val="0"/>
          <w:marTop w:val="0"/>
          <w:marBottom w:val="0"/>
          <w:divBdr>
            <w:top w:val="none" w:sz="0" w:space="0" w:color="auto"/>
            <w:left w:val="none" w:sz="0" w:space="0" w:color="auto"/>
            <w:bottom w:val="none" w:sz="0" w:space="0" w:color="auto"/>
            <w:right w:val="none" w:sz="0" w:space="0" w:color="auto"/>
          </w:divBdr>
          <w:divsChild>
            <w:div w:id="807207964">
              <w:marLeft w:val="0"/>
              <w:marRight w:val="0"/>
              <w:marTop w:val="0"/>
              <w:marBottom w:val="0"/>
              <w:divBdr>
                <w:top w:val="none" w:sz="0" w:space="0" w:color="auto"/>
                <w:left w:val="none" w:sz="0" w:space="0" w:color="auto"/>
                <w:bottom w:val="none" w:sz="0" w:space="0" w:color="auto"/>
                <w:right w:val="none" w:sz="0" w:space="0" w:color="auto"/>
              </w:divBdr>
            </w:div>
          </w:divsChild>
        </w:div>
        <w:div w:id="2038383792">
          <w:marLeft w:val="0"/>
          <w:marRight w:val="0"/>
          <w:marTop w:val="0"/>
          <w:marBottom w:val="0"/>
          <w:divBdr>
            <w:top w:val="none" w:sz="0" w:space="0" w:color="auto"/>
            <w:left w:val="none" w:sz="0" w:space="0" w:color="auto"/>
            <w:bottom w:val="none" w:sz="0" w:space="0" w:color="auto"/>
            <w:right w:val="none" w:sz="0" w:space="0" w:color="auto"/>
          </w:divBdr>
          <w:divsChild>
            <w:div w:id="712460703">
              <w:marLeft w:val="0"/>
              <w:marRight w:val="0"/>
              <w:marTop w:val="0"/>
              <w:marBottom w:val="0"/>
              <w:divBdr>
                <w:top w:val="none" w:sz="0" w:space="0" w:color="auto"/>
                <w:left w:val="none" w:sz="0" w:space="0" w:color="auto"/>
                <w:bottom w:val="none" w:sz="0" w:space="0" w:color="auto"/>
                <w:right w:val="none" w:sz="0" w:space="0" w:color="auto"/>
              </w:divBdr>
            </w:div>
          </w:divsChild>
        </w:div>
        <w:div w:id="1032459149">
          <w:marLeft w:val="0"/>
          <w:marRight w:val="0"/>
          <w:marTop w:val="0"/>
          <w:marBottom w:val="0"/>
          <w:divBdr>
            <w:top w:val="none" w:sz="0" w:space="0" w:color="auto"/>
            <w:left w:val="none" w:sz="0" w:space="0" w:color="auto"/>
            <w:bottom w:val="none" w:sz="0" w:space="0" w:color="auto"/>
            <w:right w:val="none" w:sz="0" w:space="0" w:color="auto"/>
          </w:divBdr>
          <w:divsChild>
            <w:div w:id="812520898">
              <w:marLeft w:val="0"/>
              <w:marRight w:val="0"/>
              <w:marTop w:val="0"/>
              <w:marBottom w:val="0"/>
              <w:divBdr>
                <w:top w:val="none" w:sz="0" w:space="0" w:color="auto"/>
                <w:left w:val="none" w:sz="0" w:space="0" w:color="auto"/>
                <w:bottom w:val="none" w:sz="0" w:space="0" w:color="auto"/>
                <w:right w:val="none" w:sz="0" w:space="0" w:color="auto"/>
              </w:divBdr>
            </w:div>
          </w:divsChild>
        </w:div>
        <w:div w:id="1386098479">
          <w:marLeft w:val="0"/>
          <w:marRight w:val="0"/>
          <w:marTop w:val="0"/>
          <w:marBottom w:val="0"/>
          <w:divBdr>
            <w:top w:val="none" w:sz="0" w:space="0" w:color="auto"/>
            <w:left w:val="none" w:sz="0" w:space="0" w:color="auto"/>
            <w:bottom w:val="none" w:sz="0" w:space="0" w:color="auto"/>
            <w:right w:val="none" w:sz="0" w:space="0" w:color="auto"/>
          </w:divBdr>
          <w:divsChild>
            <w:div w:id="408577016">
              <w:marLeft w:val="0"/>
              <w:marRight w:val="0"/>
              <w:marTop w:val="0"/>
              <w:marBottom w:val="0"/>
              <w:divBdr>
                <w:top w:val="none" w:sz="0" w:space="0" w:color="auto"/>
                <w:left w:val="none" w:sz="0" w:space="0" w:color="auto"/>
                <w:bottom w:val="none" w:sz="0" w:space="0" w:color="auto"/>
                <w:right w:val="none" w:sz="0" w:space="0" w:color="auto"/>
              </w:divBdr>
            </w:div>
          </w:divsChild>
        </w:div>
        <w:div w:id="800460702">
          <w:marLeft w:val="0"/>
          <w:marRight w:val="0"/>
          <w:marTop w:val="0"/>
          <w:marBottom w:val="0"/>
          <w:divBdr>
            <w:top w:val="none" w:sz="0" w:space="0" w:color="auto"/>
            <w:left w:val="none" w:sz="0" w:space="0" w:color="auto"/>
            <w:bottom w:val="none" w:sz="0" w:space="0" w:color="auto"/>
            <w:right w:val="none" w:sz="0" w:space="0" w:color="auto"/>
          </w:divBdr>
          <w:divsChild>
            <w:div w:id="584532731">
              <w:marLeft w:val="0"/>
              <w:marRight w:val="0"/>
              <w:marTop w:val="0"/>
              <w:marBottom w:val="0"/>
              <w:divBdr>
                <w:top w:val="none" w:sz="0" w:space="0" w:color="auto"/>
                <w:left w:val="none" w:sz="0" w:space="0" w:color="auto"/>
                <w:bottom w:val="none" w:sz="0" w:space="0" w:color="auto"/>
                <w:right w:val="none" w:sz="0" w:space="0" w:color="auto"/>
              </w:divBdr>
            </w:div>
          </w:divsChild>
        </w:div>
        <w:div w:id="947277729">
          <w:marLeft w:val="0"/>
          <w:marRight w:val="0"/>
          <w:marTop w:val="0"/>
          <w:marBottom w:val="0"/>
          <w:divBdr>
            <w:top w:val="none" w:sz="0" w:space="0" w:color="auto"/>
            <w:left w:val="none" w:sz="0" w:space="0" w:color="auto"/>
            <w:bottom w:val="none" w:sz="0" w:space="0" w:color="auto"/>
            <w:right w:val="none" w:sz="0" w:space="0" w:color="auto"/>
          </w:divBdr>
          <w:divsChild>
            <w:div w:id="753430864">
              <w:marLeft w:val="0"/>
              <w:marRight w:val="0"/>
              <w:marTop w:val="0"/>
              <w:marBottom w:val="0"/>
              <w:divBdr>
                <w:top w:val="none" w:sz="0" w:space="0" w:color="auto"/>
                <w:left w:val="none" w:sz="0" w:space="0" w:color="auto"/>
                <w:bottom w:val="none" w:sz="0" w:space="0" w:color="auto"/>
                <w:right w:val="none" w:sz="0" w:space="0" w:color="auto"/>
              </w:divBdr>
            </w:div>
          </w:divsChild>
        </w:div>
        <w:div w:id="1898317861">
          <w:marLeft w:val="0"/>
          <w:marRight w:val="0"/>
          <w:marTop w:val="0"/>
          <w:marBottom w:val="0"/>
          <w:divBdr>
            <w:top w:val="none" w:sz="0" w:space="0" w:color="auto"/>
            <w:left w:val="none" w:sz="0" w:space="0" w:color="auto"/>
            <w:bottom w:val="none" w:sz="0" w:space="0" w:color="auto"/>
            <w:right w:val="none" w:sz="0" w:space="0" w:color="auto"/>
          </w:divBdr>
          <w:divsChild>
            <w:div w:id="2145195352">
              <w:marLeft w:val="0"/>
              <w:marRight w:val="0"/>
              <w:marTop w:val="0"/>
              <w:marBottom w:val="0"/>
              <w:divBdr>
                <w:top w:val="none" w:sz="0" w:space="0" w:color="auto"/>
                <w:left w:val="none" w:sz="0" w:space="0" w:color="auto"/>
                <w:bottom w:val="none" w:sz="0" w:space="0" w:color="auto"/>
                <w:right w:val="none" w:sz="0" w:space="0" w:color="auto"/>
              </w:divBdr>
            </w:div>
          </w:divsChild>
        </w:div>
        <w:div w:id="516314798">
          <w:marLeft w:val="0"/>
          <w:marRight w:val="0"/>
          <w:marTop w:val="0"/>
          <w:marBottom w:val="0"/>
          <w:divBdr>
            <w:top w:val="none" w:sz="0" w:space="0" w:color="auto"/>
            <w:left w:val="none" w:sz="0" w:space="0" w:color="auto"/>
            <w:bottom w:val="none" w:sz="0" w:space="0" w:color="auto"/>
            <w:right w:val="none" w:sz="0" w:space="0" w:color="auto"/>
          </w:divBdr>
          <w:divsChild>
            <w:div w:id="113378175">
              <w:marLeft w:val="0"/>
              <w:marRight w:val="0"/>
              <w:marTop w:val="0"/>
              <w:marBottom w:val="0"/>
              <w:divBdr>
                <w:top w:val="none" w:sz="0" w:space="0" w:color="auto"/>
                <w:left w:val="none" w:sz="0" w:space="0" w:color="auto"/>
                <w:bottom w:val="none" w:sz="0" w:space="0" w:color="auto"/>
                <w:right w:val="none" w:sz="0" w:space="0" w:color="auto"/>
              </w:divBdr>
            </w:div>
          </w:divsChild>
        </w:div>
        <w:div w:id="223838037">
          <w:marLeft w:val="0"/>
          <w:marRight w:val="0"/>
          <w:marTop w:val="0"/>
          <w:marBottom w:val="0"/>
          <w:divBdr>
            <w:top w:val="none" w:sz="0" w:space="0" w:color="auto"/>
            <w:left w:val="none" w:sz="0" w:space="0" w:color="auto"/>
            <w:bottom w:val="none" w:sz="0" w:space="0" w:color="auto"/>
            <w:right w:val="none" w:sz="0" w:space="0" w:color="auto"/>
          </w:divBdr>
          <w:divsChild>
            <w:div w:id="4745357">
              <w:marLeft w:val="0"/>
              <w:marRight w:val="0"/>
              <w:marTop w:val="0"/>
              <w:marBottom w:val="0"/>
              <w:divBdr>
                <w:top w:val="none" w:sz="0" w:space="0" w:color="auto"/>
                <w:left w:val="none" w:sz="0" w:space="0" w:color="auto"/>
                <w:bottom w:val="none" w:sz="0" w:space="0" w:color="auto"/>
                <w:right w:val="none" w:sz="0" w:space="0" w:color="auto"/>
              </w:divBdr>
            </w:div>
          </w:divsChild>
        </w:div>
        <w:div w:id="164319892">
          <w:marLeft w:val="0"/>
          <w:marRight w:val="0"/>
          <w:marTop w:val="0"/>
          <w:marBottom w:val="0"/>
          <w:divBdr>
            <w:top w:val="none" w:sz="0" w:space="0" w:color="auto"/>
            <w:left w:val="none" w:sz="0" w:space="0" w:color="auto"/>
            <w:bottom w:val="none" w:sz="0" w:space="0" w:color="auto"/>
            <w:right w:val="none" w:sz="0" w:space="0" w:color="auto"/>
          </w:divBdr>
          <w:divsChild>
            <w:div w:id="152264978">
              <w:marLeft w:val="0"/>
              <w:marRight w:val="0"/>
              <w:marTop w:val="0"/>
              <w:marBottom w:val="0"/>
              <w:divBdr>
                <w:top w:val="none" w:sz="0" w:space="0" w:color="auto"/>
                <w:left w:val="none" w:sz="0" w:space="0" w:color="auto"/>
                <w:bottom w:val="none" w:sz="0" w:space="0" w:color="auto"/>
                <w:right w:val="none" w:sz="0" w:space="0" w:color="auto"/>
              </w:divBdr>
            </w:div>
          </w:divsChild>
        </w:div>
        <w:div w:id="1745714636">
          <w:marLeft w:val="0"/>
          <w:marRight w:val="0"/>
          <w:marTop w:val="0"/>
          <w:marBottom w:val="0"/>
          <w:divBdr>
            <w:top w:val="none" w:sz="0" w:space="0" w:color="auto"/>
            <w:left w:val="none" w:sz="0" w:space="0" w:color="auto"/>
            <w:bottom w:val="none" w:sz="0" w:space="0" w:color="auto"/>
            <w:right w:val="none" w:sz="0" w:space="0" w:color="auto"/>
          </w:divBdr>
          <w:divsChild>
            <w:div w:id="660501405">
              <w:marLeft w:val="0"/>
              <w:marRight w:val="0"/>
              <w:marTop w:val="0"/>
              <w:marBottom w:val="0"/>
              <w:divBdr>
                <w:top w:val="none" w:sz="0" w:space="0" w:color="auto"/>
                <w:left w:val="none" w:sz="0" w:space="0" w:color="auto"/>
                <w:bottom w:val="none" w:sz="0" w:space="0" w:color="auto"/>
                <w:right w:val="none" w:sz="0" w:space="0" w:color="auto"/>
              </w:divBdr>
            </w:div>
          </w:divsChild>
        </w:div>
        <w:div w:id="716124583">
          <w:marLeft w:val="0"/>
          <w:marRight w:val="0"/>
          <w:marTop w:val="0"/>
          <w:marBottom w:val="0"/>
          <w:divBdr>
            <w:top w:val="none" w:sz="0" w:space="0" w:color="auto"/>
            <w:left w:val="none" w:sz="0" w:space="0" w:color="auto"/>
            <w:bottom w:val="none" w:sz="0" w:space="0" w:color="auto"/>
            <w:right w:val="none" w:sz="0" w:space="0" w:color="auto"/>
          </w:divBdr>
          <w:divsChild>
            <w:div w:id="903643046">
              <w:marLeft w:val="0"/>
              <w:marRight w:val="0"/>
              <w:marTop w:val="0"/>
              <w:marBottom w:val="0"/>
              <w:divBdr>
                <w:top w:val="none" w:sz="0" w:space="0" w:color="auto"/>
                <w:left w:val="none" w:sz="0" w:space="0" w:color="auto"/>
                <w:bottom w:val="none" w:sz="0" w:space="0" w:color="auto"/>
                <w:right w:val="none" w:sz="0" w:space="0" w:color="auto"/>
              </w:divBdr>
            </w:div>
          </w:divsChild>
        </w:div>
        <w:div w:id="213734711">
          <w:marLeft w:val="0"/>
          <w:marRight w:val="0"/>
          <w:marTop w:val="0"/>
          <w:marBottom w:val="0"/>
          <w:divBdr>
            <w:top w:val="none" w:sz="0" w:space="0" w:color="auto"/>
            <w:left w:val="none" w:sz="0" w:space="0" w:color="auto"/>
            <w:bottom w:val="none" w:sz="0" w:space="0" w:color="auto"/>
            <w:right w:val="none" w:sz="0" w:space="0" w:color="auto"/>
          </w:divBdr>
          <w:divsChild>
            <w:div w:id="1716735022">
              <w:marLeft w:val="0"/>
              <w:marRight w:val="0"/>
              <w:marTop w:val="0"/>
              <w:marBottom w:val="0"/>
              <w:divBdr>
                <w:top w:val="none" w:sz="0" w:space="0" w:color="auto"/>
                <w:left w:val="none" w:sz="0" w:space="0" w:color="auto"/>
                <w:bottom w:val="none" w:sz="0" w:space="0" w:color="auto"/>
                <w:right w:val="none" w:sz="0" w:space="0" w:color="auto"/>
              </w:divBdr>
            </w:div>
          </w:divsChild>
        </w:div>
        <w:div w:id="1555195708">
          <w:marLeft w:val="0"/>
          <w:marRight w:val="0"/>
          <w:marTop w:val="0"/>
          <w:marBottom w:val="0"/>
          <w:divBdr>
            <w:top w:val="none" w:sz="0" w:space="0" w:color="auto"/>
            <w:left w:val="none" w:sz="0" w:space="0" w:color="auto"/>
            <w:bottom w:val="none" w:sz="0" w:space="0" w:color="auto"/>
            <w:right w:val="none" w:sz="0" w:space="0" w:color="auto"/>
          </w:divBdr>
          <w:divsChild>
            <w:div w:id="1068964975">
              <w:marLeft w:val="0"/>
              <w:marRight w:val="0"/>
              <w:marTop w:val="0"/>
              <w:marBottom w:val="0"/>
              <w:divBdr>
                <w:top w:val="none" w:sz="0" w:space="0" w:color="auto"/>
                <w:left w:val="none" w:sz="0" w:space="0" w:color="auto"/>
                <w:bottom w:val="none" w:sz="0" w:space="0" w:color="auto"/>
                <w:right w:val="none" w:sz="0" w:space="0" w:color="auto"/>
              </w:divBdr>
            </w:div>
          </w:divsChild>
        </w:div>
        <w:div w:id="902788868">
          <w:marLeft w:val="0"/>
          <w:marRight w:val="0"/>
          <w:marTop w:val="0"/>
          <w:marBottom w:val="0"/>
          <w:divBdr>
            <w:top w:val="none" w:sz="0" w:space="0" w:color="auto"/>
            <w:left w:val="none" w:sz="0" w:space="0" w:color="auto"/>
            <w:bottom w:val="none" w:sz="0" w:space="0" w:color="auto"/>
            <w:right w:val="none" w:sz="0" w:space="0" w:color="auto"/>
          </w:divBdr>
          <w:divsChild>
            <w:div w:id="225918344">
              <w:marLeft w:val="0"/>
              <w:marRight w:val="0"/>
              <w:marTop w:val="0"/>
              <w:marBottom w:val="0"/>
              <w:divBdr>
                <w:top w:val="none" w:sz="0" w:space="0" w:color="auto"/>
                <w:left w:val="none" w:sz="0" w:space="0" w:color="auto"/>
                <w:bottom w:val="none" w:sz="0" w:space="0" w:color="auto"/>
                <w:right w:val="none" w:sz="0" w:space="0" w:color="auto"/>
              </w:divBdr>
            </w:div>
          </w:divsChild>
        </w:div>
        <w:div w:id="1062169070">
          <w:marLeft w:val="0"/>
          <w:marRight w:val="0"/>
          <w:marTop w:val="0"/>
          <w:marBottom w:val="0"/>
          <w:divBdr>
            <w:top w:val="none" w:sz="0" w:space="0" w:color="auto"/>
            <w:left w:val="none" w:sz="0" w:space="0" w:color="auto"/>
            <w:bottom w:val="none" w:sz="0" w:space="0" w:color="auto"/>
            <w:right w:val="none" w:sz="0" w:space="0" w:color="auto"/>
          </w:divBdr>
          <w:divsChild>
            <w:div w:id="39983234">
              <w:marLeft w:val="0"/>
              <w:marRight w:val="0"/>
              <w:marTop w:val="0"/>
              <w:marBottom w:val="0"/>
              <w:divBdr>
                <w:top w:val="none" w:sz="0" w:space="0" w:color="auto"/>
                <w:left w:val="none" w:sz="0" w:space="0" w:color="auto"/>
                <w:bottom w:val="none" w:sz="0" w:space="0" w:color="auto"/>
                <w:right w:val="none" w:sz="0" w:space="0" w:color="auto"/>
              </w:divBdr>
            </w:div>
          </w:divsChild>
        </w:div>
        <w:div w:id="1891645837">
          <w:marLeft w:val="0"/>
          <w:marRight w:val="0"/>
          <w:marTop w:val="0"/>
          <w:marBottom w:val="0"/>
          <w:divBdr>
            <w:top w:val="none" w:sz="0" w:space="0" w:color="auto"/>
            <w:left w:val="none" w:sz="0" w:space="0" w:color="auto"/>
            <w:bottom w:val="none" w:sz="0" w:space="0" w:color="auto"/>
            <w:right w:val="none" w:sz="0" w:space="0" w:color="auto"/>
          </w:divBdr>
          <w:divsChild>
            <w:div w:id="1715424531">
              <w:marLeft w:val="0"/>
              <w:marRight w:val="0"/>
              <w:marTop w:val="0"/>
              <w:marBottom w:val="0"/>
              <w:divBdr>
                <w:top w:val="none" w:sz="0" w:space="0" w:color="auto"/>
                <w:left w:val="none" w:sz="0" w:space="0" w:color="auto"/>
                <w:bottom w:val="none" w:sz="0" w:space="0" w:color="auto"/>
                <w:right w:val="none" w:sz="0" w:space="0" w:color="auto"/>
              </w:divBdr>
            </w:div>
          </w:divsChild>
        </w:div>
        <w:div w:id="1959095045">
          <w:marLeft w:val="0"/>
          <w:marRight w:val="0"/>
          <w:marTop w:val="0"/>
          <w:marBottom w:val="0"/>
          <w:divBdr>
            <w:top w:val="none" w:sz="0" w:space="0" w:color="auto"/>
            <w:left w:val="none" w:sz="0" w:space="0" w:color="auto"/>
            <w:bottom w:val="none" w:sz="0" w:space="0" w:color="auto"/>
            <w:right w:val="none" w:sz="0" w:space="0" w:color="auto"/>
          </w:divBdr>
          <w:divsChild>
            <w:div w:id="1811558373">
              <w:marLeft w:val="0"/>
              <w:marRight w:val="0"/>
              <w:marTop w:val="0"/>
              <w:marBottom w:val="0"/>
              <w:divBdr>
                <w:top w:val="none" w:sz="0" w:space="0" w:color="auto"/>
                <w:left w:val="none" w:sz="0" w:space="0" w:color="auto"/>
                <w:bottom w:val="none" w:sz="0" w:space="0" w:color="auto"/>
                <w:right w:val="none" w:sz="0" w:space="0" w:color="auto"/>
              </w:divBdr>
            </w:div>
          </w:divsChild>
        </w:div>
        <w:div w:id="1634015737">
          <w:marLeft w:val="0"/>
          <w:marRight w:val="0"/>
          <w:marTop w:val="0"/>
          <w:marBottom w:val="0"/>
          <w:divBdr>
            <w:top w:val="none" w:sz="0" w:space="0" w:color="auto"/>
            <w:left w:val="none" w:sz="0" w:space="0" w:color="auto"/>
            <w:bottom w:val="none" w:sz="0" w:space="0" w:color="auto"/>
            <w:right w:val="none" w:sz="0" w:space="0" w:color="auto"/>
          </w:divBdr>
          <w:divsChild>
            <w:div w:id="1150026591">
              <w:marLeft w:val="0"/>
              <w:marRight w:val="0"/>
              <w:marTop w:val="0"/>
              <w:marBottom w:val="0"/>
              <w:divBdr>
                <w:top w:val="none" w:sz="0" w:space="0" w:color="auto"/>
                <w:left w:val="none" w:sz="0" w:space="0" w:color="auto"/>
                <w:bottom w:val="none" w:sz="0" w:space="0" w:color="auto"/>
                <w:right w:val="none" w:sz="0" w:space="0" w:color="auto"/>
              </w:divBdr>
            </w:div>
          </w:divsChild>
        </w:div>
        <w:div w:id="1095973871">
          <w:marLeft w:val="0"/>
          <w:marRight w:val="0"/>
          <w:marTop w:val="0"/>
          <w:marBottom w:val="0"/>
          <w:divBdr>
            <w:top w:val="none" w:sz="0" w:space="0" w:color="auto"/>
            <w:left w:val="none" w:sz="0" w:space="0" w:color="auto"/>
            <w:bottom w:val="none" w:sz="0" w:space="0" w:color="auto"/>
            <w:right w:val="none" w:sz="0" w:space="0" w:color="auto"/>
          </w:divBdr>
          <w:divsChild>
            <w:div w:id="113408067">
              <w:marLeft w:val="0"/>
              <w:marRight w:val="0"/>
              <w:marTop w:val="0"/>
              <w:marBottom w:val="0"/>
              <w:divBdr>
                <w:top w:val="none" w:sz="0" w:space="0" w:color="auto"/>
                <w:left w:val="none" w:sz="0" w:space="0" w:color="auto"/>
                <w:bottom w:val="none" w:sz="0" w:space="0" w:color="auto"/>
                <w:right w:val="none" w:sz="0" w:space="0" w:color="auto"/>
              </w:divBdr>
            </w:div>
          </w:divsChild>
        </w:div>
        <w:div w:id="1740637131">
          <w:marLeft w:val="0"/>
          <w:marRight w:val="0"/>
          <w:marTop w:val="0"/>
          <w:marBottom w:val="0"/>
          <w:divBdr>
            <w:top w:val="none" w:sz="0" w:space="0" w:color="auto"/>
            <w:left w:val="none" w:sz="0" w:space="0" w:color="auto"/>
            <w:bottom w:val="none" w:sz="0" w:space="0" w:color="auto"/>
            <w:right w:val="none" w:sz="0" w:space="0" w:color="auto"/>
          </w:divBdr>
          <w:divsChild>
            <w:div w:id="1378817675">
              <w:marLeft w:val="0"/>
              <w:marRight w:val="0"/>
              <w:marTop w:val="0"/>
              <w:marBottom w:val="0"/>
              <w:divBdr>
                <w:top w:val="none" w:sz="0" w:space="0" w:color="auto"/>
                <w:left w:val="none" w:sz="0" w:space="0" w:color="auto"/>
                <w:bottom w:val="none" w:sz="0" w:space="0" w:color="auto"/>
                <w:right w:val="none" w:sz="0" w:space="0" w:color="auto"/>
              </w:divBdr>
            </w:div>
          </w:divsChild>
        </w:div>
        <w:div w:id="915167832">
          <w:marLeft w:val="0"/>
          <w:marRight w:val="0"/>
          <w:marTop w:val="0"/>
          <w:marBottom w:val="0"/>
          <w:divBdr>
            <w:top w:val="none" w:sz="0" w:space="0" w:color="auto"/>
            <w:left w:val="none" w:sz="0" w:space="0" w:color="auto"/>
            <w:bottom w:val="none" w:sz="0" w:space="0" w:color="auto"/>
            <w:right w:val="none" w:sz="0" w:space="0" w:color="auto"/>
          </w:divBdr>
          <w:divsChild>
            <w:div w:id="400642739">
              <w:marLeft w:val="0"/>
              <w:marRight w:val="0"/>
              <w:marTop w:val="0"/>
              <w:marBottom w:val="0"/>
              <w:divBdr>
                <w:top w:val="none" w:sz="0" w:space="0" w:color="auto"/>
                <w:left w:val="none" w:sz="0" w:space="0" w:color="auto"/>
                <w:bottom w:val="none" w:sz="0" w:space="0" w:color="auto"/>
                <w:right w:val="none" w:sz="0" w:space="0" w:color="auto"/>
              </w:divBdr>
            </w:div>
          </w:divsChild>
        </w:div>
        <w:div w:id="63379474">
          <w:marLeft w:val="0"/>
          <w:marRight w:val="0"/>
          <w:marTop w:val="0"/>
          <w:marBottom w:val="0"/>
          <w:divBdr>
            <w:top w:val="none" w:sz="0" w:space="0" w:color="auto"/>
            <w:left w:val="none" w:sz="0" w:space="0" w:color="auto"/>
            <w:bottom w:val="none" w:sz="0" w:space="0" w:color="auto"/>
            <w:right w:val="none" w:sz="0" w:space="0" w:color="auto"/>
          </w:divBdr>
          <w:divsChild>
            <w:div w:id="174467655">
              <w:marLeft w:val="0"/>
              <w:marRight w:val="0"/>
              <w:marTop w:val="0"/>
              <w:marBottom w:val="0"/>
              <w:divBdr>
                <w:top w:val="none" w:sz="0" w:space="0" w:color="auto"/>
                <w:left w:val="none" w:sz="0" w:space="0" w:color="auto"/>
                <w:bottom w:val="none" w:sz="0" w:space="0" w:color="auto"/>
                <w:right w:val="none" w:sz="0" w:space="0" w:color="auto"/>
              </w:divBdr>
            </w:div>
          </w:divsChild>
        </w:div>
        <w:div w:id="1749384864">
          <w:marLeft w:val="0"/>
          <w:marRight w:val="0"/>
          <w:marTop w:val="0"/>
          <w:marBottom w:val="0"/>
          <w:divBdr>
            <w:top w:val="none" w:sz="0" w:space="0" w:color="auto"/>
            <w:left w:val="none" w:sz="0" w:space="0" w:color="auto"/>
            <w:bottom w:val="none" w:sz="0" w:space="0" w:color="auto"/>
            <w:right w:val="none" w:sz="0" w:space="0" w:color="auto"/>
          </w:divBdr>
          <w:divsChild>
            <w:div w:id="15229221">
              <w:marLeft w:val="0"/>
              <w:marRight w:val="0"/>
              <w:marTop w:val="0"/>
              <w:marBottom w:val="0"/>
              <w:divBdr>
                <w:top w:val="none" w:sz="0" w:space="0" w:color="auto"/>
                <w:left w:val="none" w:sz="0" w:space="0" w:color="auto"/>
                <w:bottom w:val="none" w:sz="0" w:space="0" w:color="auto"/>
                <w:right w:val="none" w:sz="0" w:space="0" w:color="auto"/>
              </w:divBdr>
            </w:div>
          </w:divsChild>
        </w:div>
        <w:div w:id="583031547">
          <w:marLeft w:val="0"/>
          <w:marRight w:val="0"/>
          <w:marTop w:val="0"/>
          <w:marBottom w:val="0"/>
          <w:divBdr>
            <w:top w:val="none" w:sz="0" w:space="0" w:color="auto"/>
            <w:left w:val="none" w:sz="0" w:space="0" w:color="auto"/>
            <w:bottom w:val="none" w:sz="0" w:space="0" w:color="auto"/>
            <w:right w:val="none" w:sz="0" w:space="0" w:color="auto"/>
          </w:divBdr>
          <w:divsChild>
            <w:div w:id="1888831043">
              <w:marLeft w:val="0"/>
              <w:marRight w:val="0"/>
              <w:marTop w:val="0"/>
              <w:marBottom w:val="0"/>
              <w:divBdr>
                <w:top w:val="none" w:sz="0" w:space="0" w:color="auto"/>
                <w:left w:val="none" w:sz="0" w:space="0" w:color="auto"/>
                <w:bottom w:val="none" w:sz="0" w:space="0" w:color="auto"/>
                <w:right w:val="none" w:sz="0" w:space="0" w:color="auto"/>
              </w:divBdr>
            </w:div>
          </w:divsChild>
        </w:div>
        <w:div w:id="1676878218">
          <w:marLeft w:val="0"/>
          <w:marRight w:val="0"/>
          <w:marTop w:val="0"/>
          <w:marBottom w:val="0"/>
          <w:divBdr>
            <w:top w:val="none" w:sz="0" w:space="0" w:color="auto"/>
            <w:left w:val="none" w:sz="0" w:space="0" w:color="auto"/>
            <w:bottom w:val="none" w:sz="0" w:space="0" w:color="auto"/>
            <w:right w:val="none" w:sz="0" w:space="0" w:color="auto"/>
          </w:divBdr>
          <w:divsChild>
            <w:div w:id="2137139355">
              <w:marLeft w:val="0"/>
              <w:marRight w:val="0"/>
              <w:marTop w:val="0"/>
              <w:marBottom w:val="0"/>
              <w:divBdr>
                <w:top w:val="none" w:sz="0" w:space="0" w:color="auto"/>
                <w:left w:val="none" w:sz="0" w:space="0" w:color="auto"/>
                <w:bottom w:val="none" w:sz="0" w:space="0" w:color="auto"/>
                <w:right w:val="none" w:sz="0" w:space="0" w:color="auto"/>
              </w:divBdr>
            </w:div>
          </w:divsChild>
        </w:div>
        <w:div w:id="215121413">
          <w:marLeft w:val="0"/>
          <w:marRight w:val="0"/>
          <w:marTop w:val="0"/>
          <w:marBottom w:val="0"/>
          <w:divBdr>
            <w:top w:val="none" w:sz="0" w:space="0" w:color="auto"/>
            <w:left w:val="none" w:sz="0" w:space="0" w:color="auto"/>
            <w:bottom w:val="none" w:sz="0" w:space="0" w:color="auto"/>
            <w:right w:val="none" w:sz="0" w:space="0" w:color="auto"/>
          </w:divBdr>
          <w:divsChild>
            <w:div w:id="974457430">
              <w:marLeft w:val="0"/>
              <w:marRight w:val="0"/>
              <w:marTop w:val="0"/>
              <w:marBottom w:val="0"/>
              <w:divBdr>
                <w:top w:val="none" w:sz="0" w:space="0" w:color="auto"/>
                <w:left w:val="none" w:sz="0" w:space="0" w:color="auto"/>
                <w:bottom w:val="none" w:sz="0" w:space="0" w:color="auto"/>
                <w:right w:val="none" w:sz="0" w:space="0" w:color="auto"/>
              </w:divBdr>
            </w:div>
          </w:divsChild>
        </w:div>
        <w:div w:id="780144861">
          <w:marLeft w:val="0"/>
          <w:marRight w:val="0"/>
          <w:marTop w:val="0"/>
          <w:marBottom w:val="0"/>
          <w:divBdr>
            <w:top w:val="none" w:sz="0" w:space="0" w:color="auto"/>
            <w:left w:val="none" w:sz="0" w:space="0" w:color="auto"/>
            <w:bottom w:val="none" w:sz="0" w:space="0" w:color="auto"/>
            <w:right w:val="none" w:sz="0" w:space="0" w:color="auto"/>
          </w:divBdr>
          <w:divsChild>
            <w:div w:id="576521881">
              <w:marLeft w:val="0"/>
              <w:marRight w:val="0"/>
              <w:marTop w:val="0"/>
              <w:marBottom w:val="0"/>
              <w:divBdr>
                <w:top w:val="none" w:sz="0" w:space="0" w:color="auto"/>
                <w:left w:val="none" w:sz="0" w:space="0" w:color="auto"/>
                <w:bottom w:val="none" w:sz="0" w:space="0" w:color="auto"/>
                <w:right w:val="none" w:sz="0" w:space="0" w:color="auto"/>
              </w:divBdr>
            </w:div>
          </w:divsChild>
        </w:div>
        <w:div w:id="1785420627">
          <w:marLeft w:val="0"/>
          <w:marRight w:val="0"/>
          <w:marTop w:val="0"/>
          <w:marBottom w:val="0"/>
          <w:divBdr>
            <w:top w:val="none" w:sz="0" w:space="0" w:color="auto"/>
            <w:left w:val="none" w:sz="0" w:space="0" w:color="auto"/>
            <w:bottom w:val="none" w:sz="0" w:space="0" w:color="auto"/>
            <w:right w:val="none" w:sz="0" w:space="0" w:color="auto"/>
          </w:divBdr>
          <w:divsChild>
            <w:div w:id="1809320827">
              <w:marLeft w:val="0"/>
              <w:marRight w:val="0"/>
              <w:marTop w:val="0"/>
              <w:marBottom w:val="0"/>
              <w:divBdr>
                <w:top w:val="none" w:sz="0" w:space="0" w:color="auto"/>
                <w:left w:val="none" w:sz="0" w:space="0" w:color="auto"/>
                <w:bottom w:val="none" w:sz="0" w:space="0" w:color="auto"/>
                <w:right w:val="none" w:sz="0" w:space="0" w:color="auto"/>
              </w:divBdr>
            </w:div>
          </w:divsChild>
        </w:div>
        <w:div w:id="1782607979">
          <w:marLeft w:val="0"/>
          <w:marRight w:val="0"/>
          <w:marTop w:val="0"/>
          <w:marBottom w:val="0"/>
          <w:divBdr>
            <w:top w:val="none" w:sz="0" w:space="0" w:color="auto"/>
            <w:left w:val="none" w:sz="0" w:space="0" w:color="auto"/>
            <w:bottom w:val="none" w:sz="0" w:space="0" w:color="auto"/>
            <w:right w:val="none" w:sz="0" w:space="0" w:color="auto"/>
          </w:divBdr>
          <w:divsChild>
            <w:div w:id="381636089">
              <w:marLeft w:val="0"/>
              <w:marRight w:val="0"/>
              <w:marTop w:val="0"/>
              <w:marBottom w:val="0"/>
              <w:divBdr>
                <w:top w:val="none" w:sz="0" w:space="0" w:color="auto"/>
                <w:left w:val="none" w:sz="0" w:space="0" w:color="auto"/>
                <w:bottom w:val="none" w:sz="0" w:space="0" w:color="auto"/>
                <w:right w:val="none" w:sz="0" w:space="0" w:color="auto"/>
              </w:divBdr>
            </w:div>
          </w:divsChild>
        </w:div>
        <w:div w:id="1306276379">
          <w:marLeft w:val="0"/>
          <w:marRight w:val="0"/>
          <w:marTop w:val="0"/>
          <w:marBottom w:val="0"/>
          <w:divBdr>
            <w:top w:val="none" w:sz="0" w:space="0" w:color="auto"/>
            <w:left w:val="none" w:sz="0" w:space="0" w:color="auto"/>
            <w:bottom w:val="none" w:sz="0" w:space="0" w:color="auto"/>
            <w:right w:val="none" w:sz="0" w:space="0" w:color="auto"/>
          </w:divBdr>
          <w:divsChild>
            <w:div w:id="1694303528">
              <w:marLeft w:val="0"/>
              <w:marRight w:val="0"/>
              <w:marTop w:val="0"/>
              <w:marBottom w:val="0"/>
              <w:divBdr>
                <w:top w:val="none" w:sz="0" w:space="0" w:color="auto"/>
                <w:left w:val="none" w:sz="0" w:space="0" w:color="auto"/>
                <w:bottom w:val="none" w:sz="0" w:space="0" w:color="auto"/>
                <w:right w:val="none" w:sz="0" w:space="0" w:color="auto"/>
              </w:divBdr>
            </w:div>
          </w:divsChild>
        </w:div>
        <w:div w:id="1225411914">
          <w:marLeft w:val="0"/>
          <w:marRight w:val="0"/>
          <w:marTop w:val="0"/>
          <w:marBottom w:val="0"/>
          <w:divBdr>
            <w:top w:val="none" w:sz="0" w:space="0" w:color="auto"/>
            <w:left w:val="none" w:sz="0" w:space="0" w:color="auto"/>
            <w:bottom w:val="none" w:sz="0" w:space="0" w:color="auto"/>
            <w:right w:val="none" w:sz="0" w:space="0" w:color="auto"/>
          </w:divBdr>
          <w:divsChild>
            <w:div w:id="1205866105">
              <w:marLeft w:val="0"/>
              <w:marRight w:val="0"/>
              <w:marTop w:val="0"/>
              <w:marBottom w:val="0"/>
              <w:divBdr>
                <w:top w:val="none" w:sz="0" w:space="0" w:color="auto"/>
                <w:left w:val="none" w:sz="0" w:space="0" w:color="auto"/>
                <w:bottom w:val="none" w:sz="0" w:space="0" w:color="auto"/>
                <w:right w:val="none" w:sz="0" w:space="0" w:color="auto"/>
              </w:divBdr>
            </w:div>
          </w:divsChild>
        </w:div>
        <w:div w:id="1891259317">
          <w:marLeft w:val="0"/>
          <w:marRight w:val="0"/>
          <w:marTop w:val="0"/>
          <w:marBottom w:val="0"/>
          <w:divBdr>
            <w:top w:val="none" w:sz="0" w:space="0" w:color="auto"/>
            <w:left w:val="none" w:sz="0" w:space="0" w:color="auto"/>
            <w:bottom w:val="none" w:sz="0" w:space="0" w:color="auto"/>
            <w:right w:val="none" w:sz="0" w:space="0" w:color="auto"/>
          </w:divBdr>
          <w:divsChild>
            <w:div w:id="994456299">
              <w:marLeft w:val="0"/>
              <w:marRight w:val="0"/>
              <w:marTop w:val="0"/>
              <w:marBottom w:val="0"/>
              <w:divBdr>
                <w:top w:val="none" w:sz="0" w:space="0" w:color="auto"/>
                <w:left w:val="none" w:sz="0" w:space="0" w:color="auto"/>
                <w:bottom w:val="none" w:sz="0" w:space="0" w:color="auto"/>
                <w:right w:val="none" w:sz="0" w:space="0" w:color="auto"/>
              </w:divBdr>
            </w:div>
          </w:divsChild>
        </w:div>
        <w:div w:id="1358897211">
          <w:marLeft w:val="0"/>
          <w:marRight w:val="0"/>
          <w:marTop w:val="0"/>
          <w:marBottom w:val="0"/>
          <w:divBdr>
            <w:top w:val="none" w:sz="0" w:space="0" w:color="auto"/>
            <w:left w:val="none" w:sz="0" w:space="0" w:color="auto"/>
            <w:bottom w:val="none" w:sz="0" w:space="0" w:color="auto"/>
            <w:right w:val="none" w:sz="0" w:space="0" w:color="auto"/>
          </w:divBdr>
          <w:divsChild>
            <w:div w:id="1653291991">
              <w:marLeft w:val="0"/>
              <w:marRight w:val="0"/>
              <w:marTop w:val="0"/>
              <w:marBottom w:val="0"/>
              <w:divBdr>
                <w:top w:val="none" w:sz="0" w:space="0" w:color="auto"/>
                <w:left w:val="none" w:sz="0" w:space="0" w:color="auto"/>
                <w:bottom w:val="none" w:sz="0" w:space="0" w:color="auto"/>
                <w:right w:val="none" w:sz="0" w:space="0" w:color="auto"/>
              </w:divBdr>
            </w:div>
          </w:divsChild>
        </w:div>
        <w:div w:id="109856775">
          <w:marLeft w:val="0"/>
          <w:marRight w:val="0"/>
          <w:marTop w:val="0"/>
          <w:marBottom w:val="0"/>
          <w:divBdr>
            <w:top w:val="none" w:sz="0" w:space="0" w:color="auto"/>
            <w:left w:val="none" w:sz="0" w:space="0" w:color="auto"/>
            <w:bottom w:val="none" w:sz="0" w:space="0" w:color="auto"/>
            <w:right w:val="none" w:sz="0" w:space="0" w:color="auto"/>
          </w:divBdr>
          <w:divsChild>
            <w:div w:id="144592388">
              <w:marLeft w:val="0"/>
              <w:marRight w:val="0"/>
              <w:marTop w:val="0"/>
              <w:marBottom w:val="0"/>
              <w:divBdr>
                <w:top w:val="none" w:sz="0" w:space="0" w:color="auto"/>
                <w:left w:val="none" w:sz="0" w:space="0" w:color="auto"/>
                <w:bottom w:val="none" w:sz="0" w:space="0" w:color="auto"/>
                <w:right w:val="none" w:sz="0" w:space="0" w:color="auto"/>
              </w:divBdr>
            </w:div>
          </w:divsChild>
        </w:div>
        <w:div w:id="1259755450">
          <w:marLeft w:val="0"/>
          <w:marRight w:val="0"/>
          <w:marTop w:val="0"/>
          <w:marBottom w:val="0"/>
          <w:divBdr>
            <w:top w:val="none" w:sz="0" w:space="0" w:color="auto"/>
            <w:left w:val="none" w:sz="0" w:space="0" w:color="auto"/>
            <w:bottom w:val="none" w:sz="0" w:space="0" w:color="auto"/>
            <w:right w:val="none" w:sz="0" w:space="0" w:color="auto"/>
          </w:divBdr>
          <w:divsChild>
            <w:div w:id="1567566212">
              <w:marLeft w:val="0"/>
              <w:marRight w:val="0"/>
              <w:marTop w:val="0"/>
              <w:marBottom w:val="0"/>
              <w:divBdr>
                <w:top w:val="none" w:sz="0" w:space="0" w:color="auto"/>
                <w:left w:val="none" w:sz="0" w:space="0" w:color="auto"/>
                <w:bottom w:val="none" w:sz="0" w:space="0" w:color="auto"/>
                <w:right w:val="none" w:sz="0" w:space="0" w:color="auto"/>
              </w:divBdr>
            </w:div>
          </w:divsChild>
        </w:div>
        <w:div w:id="554439533">
          <w:marLeft w:val="0"/>
          <w:marRight w:val="0"/>
          <w:marTop w:val="0"/>
          <w:marBottom w:val="0"/>
          <w:divBdr>
            <w:top w:val="none" w:sz="0" w:space="0" w:color="auto"/>
            <w:left w:val="none" w:sz="0" w:space="0" w:color="auto"/>
            <w:bottom w:val="none" w:sz="0" w:space="0" w:color="auto"/>
            <w:right w:val="none" w:sz="0" w:space="0" w:color="auto"/>
          </w:divBdr>
          <w:divsChild>
            <w:div w:id="727732157">
              <w:marLeft w:val="0"/>
              <w:marRight w:val="0"/>
              <w:marTop w:val="0"/>
              <w:marBottom w:val="0"/>
              <w:divBdr>
                <w:top w:val="none" w:sz="0" w:space="0" w:color="auto"/>
                <w:left w:val="none" w:sz="0" w:space="0" w:color="auto"/>
                <w:bottom w:val="none" w:sz="0" w:space="0" w:color="auto"/>
                <w:right w:val="none" w:sz="0" w:space="0" w:color="auto"/>
              </w:divBdr>
            </w:div>
          </w:divsChild>
        </w:div>
        <w:div w:id="475531455">
          <w:marLeft w:val="0"/>
          <w:marRight w:val="0"/>
          <w:marTop w:val="0"/>
          <w:marBottom w:val="0"/>
          <w:divBdr>
            <w:top w:val="none" w:sz="0" w:space="0" w:color="auto"/>
            <w:left w:val="none" w:sz="0" w:space="0" w:color="auto"/>
            <w:bottom w:val="none" w:sz="0" w:space="0" w:color="auto"/>
            <w:right w:val="none" w:sz="0" w:space="0" w:color="auto"/>
          </w:divBdr>
          <w:divsChild>
            <w:div w:id="1188568517">
              <w:marLeft w:val="0"/>
              <w:marRight w:val="0"/>
              <w:marTop w:val="0"/>
              <w:marBottom w:val="0"/>
              <w:divBdr>
                <w:top w:val="none" w:sz="0" w:space="0" w:color="auto"/>
                <w:left w:val="none" w:sz="0" w:space="0" w:color="auto"/>
                <w:bottom w:val="none" w:sz="0" w:space="0" w:color="auto"/>
                <w:right w:val="none" w:sz="0" w:space="0" w:color="auto"/>
              </w:divBdr>
            </w:div>
          </w:divsChild>
        </w:div>
        <w:div w:id="2110080539">
          <w:marLeft w:val="0"/>
          <w:marRight w:val="0"/>
          <w:marTop w:val="0"/>
          <w:marBottom w:val="0"/>
          <w:divBdr>
            <w:top w:val="none" w:sz="0" w:space="0" w:color="auto"/>
            <w:left w:val="none" w:sz="0" w:space="0" w:color="auto"/>
            <w:bottom w:val="none" w:sz="0" w:space="0" w:color="auto"/>
            <w:right w:val="none" w:sz="0" w:space="0" w:color="auto"/>
          </w:divBdr>
          <w:divsChild>
            <w:div w:id="415177960">
              <w:marLeft w:val="0"/>
              <w:marRight w:val="0"/>
              <w:marTop w:val="0"/>
              <w:marBottom w:val="0"/>
              <w:divBdr>
                <w:top w:val="none" w:sz="0" w:space="0" w:color="auto"/>
                <w:left w:val="none" w:sz="0" w:space="0" w:color="auto"/>
                <w:bottom w:val="none" w:sz="0" w:space="0" w:color="auto"/>
                <w:right w:val="none" w:sz="0" w:space="0" w:color="auto"/>
              </w:divBdr>
            </w:div>
          </w:divsChild>
        </w:div>
        <w:div w:id="836843005">
          <w:marLeft w:val="0"/>
          <w:marRight w:val="0"/>
          <w:marTop w:val="0"/>
          <w:marBottom w:val="0"/>
          <w:divBdr>
            <w:top w:val="none" w:sz="0" w:space="0" w:color="auto"/>
            <w:left w:val="none" w:sz="0" w:space="0" w:color="auto"/>
            <w:bottom w:val="none" w:sz="0" w:space="0" w:color="auto"/>
            <w:right w:val="none" w:sz="0" w:space="0" w:color="auto"/>
          </w:divBdr>
          <w:divsChild>
            <w:div w:id="380326128">
              <w:marLeft w:val="0"/>
              <w:marRight w:val="0"/>
              <w:marTop w:val="0"/>
              <w:marBottom w:val="0"/>
              <w:divBdr>
                <w:top w:val="none" w:sz="0" w:space="0" w:color="auto"/>
                <w:left w:val="none" w:sz="0" w:space="0" w:color="auto"/>
                <w:bottom w:val="none" w:sz="0" w:space="0" w:color="auto"/>
                <w:right w:val="none" w:sz="0" w:space="0" w:color="auto"/>
              </w:divBdr>
            </w:div>
          </w:divsChild>
        </w:div>
        <w:div w:id="181944854">
          <w:marLeft w:val="0"/>
          <w:marRight w:val="0"/>
          <w:marTop w:val="0"/>
          <w:marBottom w:val="0"/>
          <w:divBdr>
            <w:top w:val="none" w:sz="0" w:space="0" w:color="auto"/>
            <w:left w:val="none" w:sz="0" w:space="0" w:color="auto"/>
            <w:bottom w:val="none" w:sz="0" w:space="0" w:color="auto"/>
            <w:right w:val="none" w:sz="0" w:space="0" w:color="auto"/>
          </w:divBdr>
          <w:divsChild>
            <w:div w:id="838351526">
              <w:marLeft w:val="0"/>
              <w:marRight w:val="0"/>
              <w:marTop w:val="0"/>
              <w:marBottom w:val="0"/>
              <w:divBdr>
                <w:top w:val="none" w:sz="0" w:space="0" w:color="auto"/>
                <w:left w:val="none" w:sz="0" w:space="0" w:color="auto"/>
                <w:bottom w:val="none" w:sz="0" w:space="0" w:color="auto"/>
                <w:right w:val="none" w:sz="0" w:space="0" w:color="auto"/>
              </w:divBdr>
            </w:div>
          </w:divsChild>
        </w:div>
        <w:div w:id="464927038">
          <w:marLeft w:val="0"/>
          <w:marRight w:val="0"/>
          <w:marTop w:val="0"/>
          <w:marBottom w:val="0"/>
          <w:divBdr>
            <w:top w:val="none" w:sz="0" w:space="0" w:color="auto"/>
            <w:left w:val="none" w:sz="0" w:space="0" w:color="auto"/>
            <w:bottom w:val="none" w:sz="0" w:space="0" w:color="auto"/>
            <w:right w:val="none" w:sz="0" w:space="0" w:color="auto"/>
          </w:divBdr>
          <w:divsChild>
            <w:div w:id="1591230349">
              <w:marLeft w:val="0"/>
              <w:marRight w:val="0"/>
              <w:marTop w:val="0"/>
              <w:marBottom w:val="0"/>
              <w:divBdr>
                <w:top w:val="none" w:sz="0" w:space="0" w:color="auto"/>
                <w:left w:val="none" w:sz="0" w:space="0" w:color="auto"/>
                <w:bottom w:val="none" w:sz="0" w:space="0" w:color="auto"/>
                <w:right w:val="none" w:sz="0" w:space="0" w:color="auto"/>
              </w:divBdr>
            </w:div>
          </w:divsChild>
        </w:div>
        <w:div w:id="321081902">
          <w:marLeft w:val="0"/>
          <w:marRight w:val="0"/>
          <w:marTop w:val="0"/>
          <w:marBottom w:val="0"/>
          <w:divBdr>
            <w:top w:val="none" w:sz="0" w:space="0" w:color="auto"/>
            <w:left w:val="none" w:sz="0" w:space="0" w:color="auto"/>
            <w:bottom w:val="none" w:sz="0" w:space="0" w:color="auto"/>
            <w:right w:val="none" w:sz="0" w:space="0" w:color="auto"/>
          </w:divBdr>
          <w:divsChild>
            <w:div w:id="485972445">
              <w:marLeft w:val="0"/>
              <w:marRight w:val="0"/>
              <w:marTop w:val="0"/>
              <w:marBottom w:val="0"/>
              <w:divBdr>
                <w:top w:val="none" w:sz="0" w:space="0" w:color="auto"/>
                <w:left w:val="none" w:sz="0" w:space="0" w:color="auto"/>
                <w:bottom w:val="none" w:sz="0" w:space="0" w:color="auto"/>
                <w:right w:val="none" w:sz="0" w:space="0" w:color="auto"/>
              </w:divBdr>
            </w:div>
          </w:divsChild>
        </w:div>
        <w:div w:id="2130856832">
          <w:marLeft w:val="0"/>
          <w:marRight w:val="0"/>
          <w:marTop w:val="0"/>
          <w:marBottom w:val="0"/>
          <w:divBdr>
            <w:top w:val="none" w:sz="0" w:space="0" w:color="auto"/>
            <w:left w:val="none" w:sz="0" w:space="0" w:color="auto"/>
            <w:bottom w:val="none" w:sz="0" w:space="0" w:color="auto"/>
            <w:right w:val="none" w:sz="0" w:space="0" w:color="auto"/>
          </w:divBdr>
          <w:divsChild>
            <w:div w:id="1128820166">
              <w:marLeft w:val="0"/>
              <w:marRight w:val="0"/>
              <w:marTop w:val="0"/>
              <w:marBottom w:val="0"/>
              <w:divBdr>
                <w:top w:val="none" w:sz="0" w:space="0" w:color="auto"/>
                <w:left w:val="none" w:sz="0" w:space="0" w:color="auto"/>
                <w:bottom w:val="none" w:sz="0" w:space="0" w:color="auto"/>
                <w:right w:val="none" w:sz="0" w:space="0" w:color="auto"/>
              </w:divBdr>
            </w:div>
          </w:divsChild>
        </w:div>
        <w:div w:id="798034065">
          <w:marLeft w:val="0"/>
          <w:marRight w:val="0"/>
          <w:marTop w:val="0"/>
          <w:marBottom w:val="0"/>
          <w:divBdr>
            <w:top w:val="none" w:sz="0" w:space="0" w:color="auto"/>
            <w:left w:val="none" w:sz="0" w:space="0" w:color="auto"/>
            <w:bottom w:val="none" w:sz="0" w:space="0" w:color="auto"/>
            <w:right w:val="none" w:sz="0" w:space="0" w:color="auto"/>
          </w:divBdr>
          <w:divsChild>
            <w:div w:id="60098785">
              <w:marLeft w:val="0"/>
              <w:marRight w:val="0"/>
              <w:marTop w:val="0"/>
              <w:marBottom w:val="0"/>
              <w:divBdr>
                <w:top w:val="none" w:sz="0" w:space="0" w:color="auto"/>
                <w:left w:val="none" w:sz="0" w:space="0" w:color="auto"/>
                <w:bottom w:val="none" w:sz="0" w:space="0" w:color="auto"/>
                <w:right w:val="none" w:sz="0" w:space="0" w:color="auto"/>
              </w:divBdr>
            </w:div>
          </w:divsChild>
        </w:div>
        <w:div w:id="720712833">
          <w:marLeft w:val="0"/>
          <w:marRight w:val="0"/>
          <w:marTop w:val="0"/>
          <w:marBottom w:val="0"/>
          <w:divBdr>
            <w:top w:val="none" w:sz="0" w:space="0" w:color="auto"/>
            <w:left w:val="none" w:sz="0" w:space="0" w:color="auto"/>
            <w:bottom w:val="none" w:sz="0" w:space="0" w:color="auto"/>
            <w:right w:val="none" w:sz="0" w:space="0" w:color="auto"/>
          </w:divBdr>
          <w:divsChild>
            <w:div w:id="691228098">
              <w:marLeft w:val="0"/>
              <w:marRight w:val="0"/>
              <w:marTop w:val="0"/>
              <w:marBottom w:val="0"/>
              <w:divBdr>
                <w:top w:val="none" w:sz="0" w:space="0" w:color="auto"/>
                <w:left w:val="none" w:sz="0" w:space="0" w:color="auto"/>
                <w:bottom w:val="none" w:sz="0" w:space="0" w:color="auto"/>
                <w:right w:val="none" w:sz="0" w:space="0" w:color="auto"/>
              </w:divBdr>
            </w:div>
          </w:divsChild>
        </w:div>
        <w:div w:id="1141120186">
          <w:marLeft w:val="0"/>
          <w:marRight w:val="0"/>
          <w:marTop w:val="0"/>
          <w:marBottom w:val="0"/>
          <w:divBdr>
            <w:top w:val="none" w:sz="0" w:space="0" w:color="auto"/>
            <w:left w:val="none" w:sz="0" w:space="0" w:color="auto"/>
            <w:bottom w:val="none" w:sz="0" w:space="0" w:color="auto"/>
            <w:right w:val="none" w:sz="0" w:space="0" w:color="auto"/>
          </w:divBdr>
          <w:divsChild>
            <w:div w:id="1326864352">
              <w:marLeft w:val="0"/>
              <w:marRight w:val="0"/>
              <w:marTop w:val="0"/>
              <w:marBottom w:val="0"/>
              <w:divBdr>
                <w:top w:val="none" w:sz="0" w:space="0" w:color="auto"/>
                <w:left w:val="none" w:sz="0" w:space="0" w:color="auto"/>
                <w:bottom w:val="none" w:sz="0" w:space="0" w:color="auto"/>
                <w:right w:val="none" w:sz="0" w:space="0" w:color="auto"/>
              </w:divBdr>
            </w:div>
          </w:divsChild>
        </w:div>
        <w:div w:id="197008394">
          <w:marLeft w:val="0"/>
          <w:marRight w:val="0"/>
          <w:marTop w:val="0"/>
          <w:marBottom w:val="0"/>
          <w:divBdr>
            <w:top w:val="none" w:sz="0" w:space="0" w:color="auto"/>
            <w:left w:val="none" w:sz="0" w:space="0" w:color="auto"/>
            <w:bottom w:val="none" w:sz="0" w:space="0" w:color="auto"/>
            <w:right w:val="none" w:sz="0" w:space="0" w:color="auto"/>
          </w:divBdr>
          <w:divsChild>
            <w:div w:id="363021053">
              <w:marLeft w:val="0"/>
              <w:marRight w:val="0"/>
              <w:marTop w:val="0"/>
              <w:marBottom w:val="0"/>
              <w:divBdr>
                <w:top w:val="none" w:sz="0" w:space="0" w:color="auto"/>
                <w:left w:val="none" w:sz="0" w:space="0" w:color="auto"/>
                <w:bottom w:val="none" w:sz="0" w:space="0" w:color="auto"/>
                <w:right w:val="none" w:sz="0" w:space="0" w:color="auto"/>
              </w:divBdr>
            </w:div>
          </w:divsChild>
        </w:div>
        <w:div w:id="720641147">
          <w:marLeft w:val="0"/>
          <w:marRight w:val="0"/>
          <w:marTop w:val="0"/>
          <w:marBottom w:val="0"/>
          <w:divBdr>
            <w:top w:val="none" w:sz="0" w:space="0" w:color="auto"/>
            <w:left w:val="none" w:sz="0" w:space="0" w:color="auto"/>
            <w:bottom w:val="none" w:sz="0" w:space="0" w:color="auto"/>
            <w:right w:val="none" w:sz="0" w:space="0" w:color="auto"/>
          </w:divBdr>
          <w:divsChild>
            <w:div w:id="1026826834">
              <w:marLeft w:val="0"/>
              <w:marRight w:val="0"/>
              <w:marTop w:val="0"/>
              <w:marBottom w:val="0"/>
              <w:divBdr>
                <w:top w:val="none" w:sz="0" w:space="0" w:color="auto"/>
                <w:left w:val="none" w:sz="0" w:space="0" w:color="auto"/>
                <w:bottom w:val="none" w:sz="0" w:space="0" w:color="auto"/>
                <w:right w:val="none" w:sz="0" w:space="0" w:color="auto"/>
              </w:divBdr>
            </w:div>
          </w:divsChild>
        </w:div>
        <w:div w:id="193426633">
          <w:marLeft w:val="0"/>
          <w:marRight w:val="0"/>
          <w:marTop w:val="0"/>
          <w:marBottom w:val="0"/>
          <w:divBdr>
            <w:top w:val="none" w:sz="0" w:space="0" w:color="auto"/>
            <w:left w:val="none" w:sz="0" w:space="0" w:color="auto"/>
            <w:bottom w:val="none" w:sz="0" w:space="0" w:color="auto"/>
            <w:right w:val="none" w:sz="0" w:space="0" w:color="auto"/>
          </w:divBdr>
          <w:divsChild>
            <w:div w:id="933630063">
              <w:marLeft w:val="0"/>
              <w:marRight w:val="0"/>
              <w:marTop w:val="0"/>
              <w:marBottom w:val="0"/>
              <w:divBdr>
                <w:top w:val="none" w:sz="0" w:space="0" w:color="auto"/>
                <w:left w:val="none" w:sz="0" w:space="0" w:color="auto"/>
                <w:bottom w:val="none" w:sz="0" w:space="0" w:color="auto"/>
                <w:right w:val="none" w:sz="0" w:space="0" w:color="auto"/>
              </w:divBdr>
            </w:div>
          </w:divsChild>
        </w:div>
        <w:div w:id="1221018092">
          <w:marLeft w:val="0"/>
          <w:marRight w:val="0"/>
          <w:marTop w:val="0"/>
          <w:marBottom w:val="0"/>
          <w:divBdr>
            <w:top w:val="none" w:sz="0" w:space="0" w:color="auto"/>
            <w:left w:val="none" w:sz="0" w:space="0" w:color="auto"/>
            <w:bottom w:val="none" w:sz="0" w:space="0" w:color="auto"/>
            <w:right w:val="none" w:sz="0" w:space="0" w:color="auto"/>
          </w:divBdr>
          <w:divsChild>
            <w:div w:id="1953242509">
              <w:marLeft w:val="0"/>
              <w:marRight w:val="0"/>
              <w:marTop w:val="0"/>
              <w:marBottom w:val="0"/>
              <w:divBdr>
                <w:top w:val="none" w:sz="0" w:space="0" w:color="auto"/>
                <w:left w:val="none" w:sz="0" w:space="0" w:color="auto"/>
                <w:bottom w:val="none" w:sz="0" w:space="0" w:color="auto"/>
                <w:right w:val="none" w:sz="0" w:space="0" w:color="auto"/>
              </w:divBdr>
            </w:div>
          </w:divsChild>
        </w:div>
        <w:div w:id="1086265320">
          <w:marLeft w:val="0"/>
          <w:marRight w:val="0"/>
          <w:marTop w:val="0"/>
          <w:marBottom w:val="0"/>
          <w:divBdr>
            <w:top w:val="none" w:sz="0" w:space="0" w:color="auto"/>
            <w:left w:val="none" w:sz="0" w:space="0" w:color="auto"/>
            <w:bottom w:val="none" w:sz="0" w:space="0" w:color="auto"/>
            <w:right w:val="none" w:sz="0" w:space="0" w:color="auto"/>
          </w:divBdr>
          <w:divsChild>
            <w:div w:id="455220434">
              <w:marLeft w:val="0"/>
              <w:marRight w:val="0"/>
              <w:marTop w:val="0"/>
              <w:marBottom w:val="0"/>
              <w:divBdr>
                <w:top w:val="none" w:sz="0" w:space="0" w:color="auto"/>
                <w:left w:val="none" w:sz="0" w:space="0" w:color="auto"/>
                <w:bottom w:val="none" w:sz="0" w:space="0" w:color="auto"/>
                <w:right w:val="none" w:sz="0" w:space="0" w:color="auto"/>
              </w:divBdr>
            </w:div>
          </w:divsChild>
        </w:div>
        <w:div w:id="1951744009">
          <w:marLeft w:val="0"/>
          <w:marRight w:val="0"/>
          <w:marTop w:val="0"/>
          <w:marBottom w:val="0"/>
          <w:divBdr>
            <w:top w:val="none" w:sz="0" w:space="0" w:color="auto"/>
            <w:left w:val="none" w:sz="0" w:space="0" w:color="auto"/>
            <w:bottom w:val="none" w:sz="0" w:space="0" w:color="auto"/>
            <w:right w:val="none" w:sz="0" w:space="0" w:color="auto"/>
          </w:divBdr>
          <w:divsChild>
            <w:div w:id="1093628896">
              <w:marLeft w:val="0"/>
              <w:marRight w:val="0"/>
              <w:marTop w:val="0"/>
              <w:marBottom w:val="0"/>
              <w:divBdr>
                <w:top w:val="none" w:sz="0" w:space="0" w:color="auto"/>
                <w:left w:val="none" w:sz="0" w:space="0" w:color="auto"/>
                <w:bottom w:val="none" w:sz="0" w:space="0" w:color="auto"/>
                <w:right w:val="none" w:sz="0" w:space="0" w:color="auto"/>
              </w:divBdr>
            </w:div>
          </w:divsChild>
        </w:div>
        <w:div w:id="1115833271">
          <w:marLeft w:val="0"/>
          <w:marRight w:val="0"/>
          <w:marTop w:val="0"/>
          <w:marBottom w:val="0"/>
          <w:divBdr>
            <w:top w:val="none" w:sz="0" w:space="0" w:color="auto"/>
            <w:left w:val="none" w:sz="0" w:space="0" w:color="auto"/>
            <w:bottom w:val="none" w:sz="0" w:space="0" w:color="auto"/>
            <w:right w:val="none" w:sz="0" w:space="0" w:color="auto"/>
          </w:divBdr>
          <w:divsChild>
            <w:div w:id="792872523">
              <w:marLeft w:val="0"/>
              <w:marRight w:val="0"/>
              <w:marTop w:val="0"/>
              <w:marBottom w:val="0"/>
              <w:divBdr>
                <w:top w:val="none" w:sz="0" w:space="0" w:color="auto"/>
                <w:left w:val="none" w:sz="0" w:space="0" w:color="auto"/>
                <w:bottom w:val="none" w:sz="0" w:space="0" w:color="auto"/>
                <w:right w:val="none" w:sz="0" w:space="0" w:color="auto"/>
              </w:divBdr>
            </w:div>
          </w:divsChild>
        </w:div>
        <w:div w:id="1081563139">
          <w:marLeft w:val="0"/>
          <w:marRight w:val="0"/>
          <w:marTop w:val="0"/>
          <w:marBottom w:val="0"/>
          <w:divBdr>
            <w:top w:val="none" w:sz="0" w:space="0" w:color="auto"/>
            <w:left w:val="none" w:sz="0" w:space="0" w:color="auto"/>
            <w:bottom w:val="none" w:sz="0" w:space="0" w:color="auto"/>
            <w:right w:val="none" w:sz="0" w:space="0" w:color="auto"/>
          </w:divBdr>
          <w:divsChild>
            <w:div w:id="1595043726">
              <w:marLeft w:val="0"/>
              <w:marRight w:val="0"/>
              <w:marTop w:val="0"/>
              <w:marBottom w:val="0"/>
              <w:divBdr>
                <w:top w:val="none" w:sz="0" w:space="0" w:color="auto"/>
                <w:left w:val="none" w:sz="0" w:space="0" w:color="auto"/>
                <w:bottom w:val="none" w:sz="0" w:space="0" w:color="auto"/>
                <w:right w:val="none" w:sz="0" w:space="0" w:color="auto"/>
              </w:divBdr>
            </w:div>
          </w:divsChild>
        </w:div>
        <w:div w:id="9451771">
          <w:marLeft w:val="0"/>
          <w:marRight w:val="0"/>
          <w:marTop w:val="0"/>
          <w:marBottom w:val="0"/>
          <w:divBdr>
            <w:top w:val="none" w:sz="0" w:space="0" w:color="auto"/>
            <w:left w:val="none" w:sz="0" w:space="0" w:color="auto"/>
            <w:bottom w:val="none" w:sz="0" w:space="0" w:color="auto"/>
            <w:right w:val="none" w:sz="0" w:space="0" w:color="auto"/>
          </w:divBdr>
          <w:divsChild>
            <w:div w:id="338966679">
              <w:marLeft w:val="0"/>
              <w:marRight w:val="0"/>
              <w:marTop w:val="0"/>
              <w:marBottom w:val="0"/>
              <w:divBdr>
                <w:top w:val="none" w:sz="0" w:space="0" w:color="auto"/>
                <w:left w:val="none" w:sz="0" w:space="0" w:color="auto"/>
                <w:bottom w:val="none" w:sz="0" w:space="0" w:color="auto"/>
                <w:right w:val="none" w:sz="0" w:space="0" w:color="auto"/>
              </w:divBdr>
            </w:div>
          </w:divsChild>
        </w:div>
        <w:div w:id="1326129408">
          <w:marLeft w:val="0"/>
          <w:marRight w:val="0"/>
          <w:marTop w:val="0"/>
          <w:marBottom w:val="0"/>
          <w:divBdr>
            <w:top w:val="none" w:sz="0" w:space="0" w:color="auto"/>
            <w:left w:val="none" w:sz="0" w:space="0" w:color="auto"/>
            <w:bottom w:val="none" w:sz="0" w:space="0" w:color="auto"/>
            <w:right w:val="none" w:sz="0" w:space="0" w:color="auto"/>
          </w:divBdr>
          <w:divsChild>
            <w:div w:id="390737732">
              <w:marLeft w:val="0"/>
              <w:marRight w:val="0"/>
              <w:marTop w:val="0"/>
              <w:marBottom w:val="0"/>
              <w:divBdr>
                <w:top w:val="none" w:sz="0" w:space="0" w:color="auto"/>
                <w:left w:val="none" w:sz="0" w:space="0" w:color="auto"/>
                <w:bottom w:val="none" w:sz="0" w:space="0" w:color="auto"/>
                <w:right w:val="none" w:sz="0" w:space="0" w:color="auto"/>
              </w:divBdr>
            </w:div>
          </w:divsChild>
        </w:div>
        <w:div w:id="459298627">
          <w:marLeft w:val="0"/>
          <w:marRight w:val="0"/>
          <w:marTop w:val="0"/>
          <w:marBottom w:val="0"/>
          <w:divBdr>
            <w:top w:val="none" w:sz="0" w:space="0" w:color="auto"/>
            <w:left w:val="none" w:sz="0" w:space="0" w:color="auto"/>
            <w:bottom w:val="none" w:sz="0" w:space="0" w:color="auto"/>
            <w:right w:val="none" w:sz="0" w:space="0" w:color="auto"/>
          </w:divBdr>
          <w:divsChild>
            <w:div w:id="2096318736">
              <w:marLeft w:val="0"/>
              <w:marRight w:val="0"/>
              <w:marTop w:val="0"/>
              <w:marBottom w:val="0"/>
              <w:divBdr>
                <w:top w:val="none" w:sz="0" w:space="0" w:color="auto"/>
                <w:left w:val="none" w:sz="0" w:space="0" w:color="auto"/>
                <w:bottom w:val="none" w:sz="0" w:space="0" w:color="auto"/>
                <w:right w:val="none" w:sz="0" w:space="0" w:color="auto"/>
              </w:divBdr>
            </w:div>
          </w:divsChild>
        </w:div>
        <w:div w:id="1698502207">
          <w:marLeft w:val="0"/>
          <w:marRight w:val="0"/>
          <w:marTop w:val="0"/>
          <w:marBottom w:val="0"/>
          <w:divBdr>
            <w:top w:val="none" w:sz="0" w:space="0" w:color="auto"/>
            <w:left w:val="none" w:sz="0" w:space="0" w:color="auto"/>
            <w:bottom w:val="none" w:sz="0" w:space="0" w:color="auto"/>
            <w:right w:val="none" w:sz="0" w:space="0" w:color="auto"/>
          </w:divBdr>
          <w:divsChild>
            <w:div w:id="1139227141">
              <w:marLeft w:val="0"/>
              <w:marRight w:val="0"/>
              <w:marTop w:val="0"/>
              <w:marBottom w:val="0"/>
              <w:divBdr>
                <w:top w:val="none" w:sz="0" w:space="0" w:color="auto"/>
                <w:left w:val="none" w:sz="0" w:space="0" w:color="auto"/>
                <w:bottom w:val="none" w:sz="0" w:space="0" w:color="auto"/>
                <w:right w:val="none" w:sz="0" w:space="0" w:color="auto"/>
              </w:divBdr>
            </w:div>
          </w:divsChild>
        </w:div>
        <w:div w:id="784159733">
          <w:marLeft w:val="0"/>
          <w:marRight w:val="0"/>
          <w:marTop w:val="0"/>
          <w:marBottom w:val="0"/>
          <w:divBdr>
            <w:top w:val="none" w:sz="0" w:space="0" w:color="auto"/>
            <w:left w:val="none" w:sz="0" w:space="0" w:color="auto"/>
            <w:bottom w:val="none" w:sz="0" w:space="0" w:color="auto"/>
            <w:right w:val="none" w:sz="0" w:space="0" w:color="auto"/>
          </w:divBdr>
          <w:divsChild>
            <w:div w:id="1844734541">
              <w:marLeft w:val="0"/>
              <w:marRight w:val="0"/>
              <w:marTop w:val="0"/>
              <w:marBottom w:val="0"/>
              <w:divBdr>
                <w:top w:val="none" w:sz="0" w:space="0" w:color="auto"/>
                <w:left w:val="none" w:sz="0" w:space="0" w:color="auto"/>
                <w:bottom w:val="none" w:sz="0" w:space="0" w:color="auto"/>
                <w:right w:val="none" w:sz="0" w:space="0" w:color="auto"/>
              </w:divBdr>
            </w:div>
          </w:divsChild>
        </w:div>
        <w:div w:id="100078735">
          <w:marLeft w:val="0"/>
          <w:marRight w:val="0"/>
          <w:marTop w:val="0"/>
          <w:marBottom w:val="0"/>
          <w:divBdr>
            <w:top w:val="none" w:sz="0" w:space="0" w:color="auto"/>
            <w:left w:val="none" w:sz="0" w:space="0" w:color="auto"/>
            <w:bottom w:val="none" w:sz="0" w:space="0" w:color="auto"/>
            <w:right w:val="none" w:sz="0" w:space="0" w:color="auto"/>
          </w:divBdr>
          <w:divsChild>
            <w:div w:id="270550845">
              <w:marLeft w:val="0"/>
              <w:marRight w:val="0"/>
              <w:marTop w:val="0"/>
              <w:marBottom w:val="0"/>
              <w:divBdr>
                <w:top w:val="none" w:sz="0" w:space="0" w:color="auto"/>
                <w:left w:val="none" w:sz="0" w:space="0" w:color="auto"/>
                <w:bottom w:val="none" w:sz="0" w:space="0" w:color="auto"/>
                <w:right w:val="none" w:sz="0" w:space="0" w:color="auto"/>
              </w:divBdr>
            </w:div>
          </w:divsChild>
        </w:div>
        <w:div w:id="59639207">
          <w:marLeft w:val="0"/>
          <w:marRight w:val="0"/>
          <w:marTop w:val="0"/>
          <w:marBottom w:val="0"/>
          <w:divBdr>
            <w:top w:val="none" w:sz="0" w:space="0" w:color="auto"/>
            <w:left w:val="none" w:sz="0" w:space="0" w:color="auto"/>
            <w:bottom w:val="none" w:sz="0" w:space="0" w:color="auto"/>
            <w:right w:val="none" w:sz="0" w:space="0" w:color="auto"/>
          </w:divBdr>
          <w:divsChild>
            <w:div w:id="1044138803">
              <w:marLeft w:val="0"/>
              <w:marRight w:val="0"/>
              <w:marTop w:val="0"/>
              <w:marBottom w:val="0"/>
              <w:divBdr>
                <w:top w:val="none" w:sz="0" w:space="0" w:color="auto"/>
                <w:left w:val="none" w:sz="0" w:space="0" w:color="auto"/>
                <w:bottom w:val="none" w:sz="0" w:space="0" w:color="auto"/>
                <w:right w:val="none" w:sz="0" w:space="0" w:color="auto"/>
              </w:divBdr>
            </w:div>
          </w:divsChild>
        </w:div>
        <w:div w:id="1720546378">
          <w:marLeft w:val="0"/>
          <w:marRight w:val="0"/>
          <w:marTop w:val="0"/>
          <w:marBottom w:val="0"/>
          <w:divBdr>
            <w:top w:val="none" w:sz="0" w:space="0" w:color="auto"/>
            <w:left w:val="none" w:sz="0" w:space="0" w:color="auto"/>
            <w:bottom w:val="none" w:sz="0" w:space="0" w:color="auto"/>
            <w:right w:val="none" w:sz="0" w:space="0" w:color="auto"/>
          </w:divBdr>
          <w:divsChild>
            <w:div w:id="1380326758">
              <w:marLeft w:val="0"/>
              <w:marRight w:val="0"/>
              <w:marTop w:val="0"/>
              <w:marBottom w:val="0"/>
              <w:divBdr>
                <w:top w:val="none" w:sz="0" w:space="0" w:color="auto"/>
                <w:left w:val="none" w:sz="0" w:space="0" w:color="auto"/>
                <w:bottom w:val="none" w:sz="0" w:space="0" w:color="auto"/>
                <w:right w:val="none" w:sz="0" w:space="0" w:color="auto"/>
              </w:divBdr>
            </w:div>
          </w:divsChild>
        </w:div>
        <w:div w:id="375548328">
          <w:marLeft w:val="0"/>
          <w:marRight w:val="0"/>
          <w:marTop w:val="0"/>
          <w:marBottom w:val="0"/>
          <w:divBdr>
            <w:top w:val="none" w:sz="0" w:space="0" w:color="auto"/>
            <w:left w:val="none" w:sz="0" w:space="0" w:color="auto"/>
            <w:bottom w:val="none" w:sz="0" w:space="0" w:color="auto"/>
            <w:right w:val="none" w:sz="0" w:space="0" w:color="auto"/>
          </w:divBdr>
          <w:divsChild>
            <w:div w:id="1726562436">
              <w:marLeft w:val="0"/>
              <w:marRight w:val="0"/>
              <w:marTop w:val="0"/>
              <w:marBottom w:val="0"/>
              <w:divBdr>
                <w:top w:val="none" w:sz="0" w:space="0" w:color="auto"/>
                <w:left w:val="none" w:sz="0" w:space="0" w:color="auto"/>
                <w:bottom w:val="none" w:sz="0" w:space="0" w:color="auto"/>
                <w:right w:val="none" w:sz="0" w:space="0" w:color="auto"/>
              </w:divBdr>
            </w:div>
          </w:divsChild>
        </w:div>
        <w:div w:id="1145008695">
          <w:marLeft w:val="0"/>
          <w:marRight w:val="0"/>
          <w:marTop w:val="0"/>
          <w:marBottom w:val="0"/>
          <w:divBdr>
            <w:top w:val="none" w:sz="0" w:space="0" w:color="auto"/>
            <w:left w:val="none" w:sz="0" w:space="0" w:color="auto"/>
            <w:bottom w:val="none" w:sz="0" w:space="0" w:color="auto"/>
            <w:right w:val="none" w:sz="0" w:space="0" w:color="auto"/>
          </w:divBdr>
          <w:divsChild>
            <w:div w:id="1954752353">
              <w:marLeft w:val="0"/>
              <w:marRight w:val="0"/>
              <w:marTop w:val="0"/>
              <w:marBottom w:val="0"/>
              <w:divBdr>
                <w:top w:val="none" w:sz="0" w:space="0" w:color="auto"/>
                <w:left w:val="none" w:sz="0" w:space="0" w:color="auto"/>
                <w:bottom w:val="none" w:sz="0" w:space="0" w:color="auto"/>
                <w:right w:val="none" w:sz="0" w:space="0" w:color="auto"/>
              </w:divBdr>
            </w:div>
          </w:divsChild>
        </w:div>
        <w:div w:id="723065260">
          <w:marLeft w:val="0"/>
          <w:marRight w:val="0"/>
          <w:marTop w:val="0"/>
          <w:marBottom w:val="0"/>
          <w:divBdr>
            <w:top w:val="none" w:sz="0" w:space="0" w:color="auto"/>
            <w:left w:val="none" w:sz="0" w:space="0" w:color="auto"/>
            <w:bottom w:val="none" w:sz="0" w:space="0" w:color="auto"/>
            <w:right w:val="none" w:sz="0" w:space="0" w:color="auto"/>
          </w:divBdr>
          <w:divsChild>
            <w:div w:id="1439638051">
              <w:marLeft w:val="0"/>
              <w:marRight w:val="0"/>
              <w:marTop w:val="0"/>
              <w:marBottom w:val="0"/>
              <w:divBdr>
                <w:top w:val="none" w:sz="0" w:space="0" w:color="auto"/>
                <w:left w:val="none" w:sz="0" w:space="0" w:color="auto"/>
                <w:bottom w:val="none" w:sz="0" w:space="0" w:color="auto"/>
                <w:right w:val="none" w:sz="0" w:space="0" w:color="auto"/>
              </w:divBdr>
            </w:div>
          </w:divsChild>
        </w:div>
        <w:div w:id="480999774">
          <w:marLeft w:val="0"/>
          <w:marRight w:val="0"/>
          <w:marTop w:val="0"/>
          <w:marBottom w:val="0"/>
          <w:divBdr>
            <w:top w:val="none" w:sz="0" w:space="0" w:color="auto"/>
            <w:left w:val="none" w:sz="0" w:space="0" w:color="auto"/>
            <w:bottom w:val="none" w:sz="0" w:space="0" w:color="auto"/>
            <w:right w:val="none" w:sz="0" w:space="0" w:color="auto"/>
          </w:divBdr>
          <w:divsChild>
            <w:div w:id="1832598289">
              <w:marLeft w:val="0"/>
              <w:marRight w:val="0"/>
              <w:marTop w:val="0"/>
              <w:marBottom w:val="0"/>
              <w:divBdr>
                <w:top w:val="none" w:sz="0" w:space="0" w:color="auto"/>
                <w:left w:val="none" w:sz="0" w:space="0" w:color="auto"/>
                <w:bottom w:val="none" w:sz="0" w:space="0" w:color="auto"/>
                <w:right w:val="none" w:sz="0" w:space="0" w:color="auto"/>
              </w:divBdr>
            </w:div>
          </w:divsChild>
        </w:div>
        <w:div w:id="1767456627">
          <w:marLeft w:val="0"/>
          <w:marRight w:val="0"/>
          <w:marTop w:val="0"/>
          <w:marBottom w:val="0"/>
          <w:divBdr>
            <w:top w:val="none" w:sz="0" w:space="0" w:color="auto"/>
            <w:left w:val="none" w:sz="0" w:space="0" w:color="auto"/>
            <w:bottom w:val="none" w:sz="0" w:space="0" w:color="auto"/>
            <w:right w:val="none" w:sz="0" w:space="0" w:color="auto"/>
          </w:divBdr>
          <w:divsChild>
            <w:div w:id="1044915078">
              <w:marLeft w:val="0"/>
              <w:marRight w:val="0"/>
              <w:marTop w:val="0"/>
              <w:marBottom w:val="0"/>
              <w:divBdr>
                <w:top w:val="none" w:sz="0" w:space="0" w:color="auto"/>
                <w:left w:val="none" w:sz="0" w:space="0" w:color="auto"/>
                <w:bottom w:val="none" w:sz="0" w:space="0" w:color="auto"/>
                <w:right w:val="none" w:sz="0" w:space="0" w:color="auto"/>
              </w:divBdr>
            </w:div>
          </w:divsChild>
        </w:div>
        <w:div w:id="987973896">
          <w:marLeft w:val="0"/>
          <w:marRight w:val="0"/>
          <w:marTop w:val="0"/>
          <w:marBottom w:val="0"/>
          <w:divBdr>
            <w:top w:val="none" w:sz="0" w:space="0" w:color="auto"/>
            <w:left w:val="none" w:sz="0" w:space="0" w:color="auto"/>
            <w:bottom w:val="none" w:sz="0" w:space="0" w:color="auto"/>
            <w:right w:val="none" w:sz="0" w:space="0" w:color="auto"/>
          </w:divBdr>
          <w:divsChild>
            <w:div w:id="1113937897">
              <w:marLeft w:val="0"/>
              <w:marRight w:val="0"/>
              <w:marTop w:val="0"/>
              <w:marBottom w:val="0"/>
              <w:divBdr>
                <w:top w:val="none" w:sz="0" w:space="0" w:color="auto"/>
                <w:left w:val="none" w:sz="0" w:space="0" w:color="auto"/>
                <w:bottom w:val="none" w:sz="0" w:space="0" w:color="auto"/>
                <w:right w:val="none" w:sz="0" w:space="0" w:color="auto"/>
              </w:divBdr>
            </w:div>
          </w:divsChild>
        </w:div>
        <w:div w:id="236675182">
          <w:marLeft w:val="0"/>
          <w:marRight w:val="0"/>
          <w:marTop w:val="0"/>
          <w:marBottom w:val="0"/>
          <w:divBdr>
            <w:top w:val="none" w:sz="0" w:space="0" w:color="auto"/>
            <w:left w:val="none" w:sz="0" w:space="0" w:color="auto"/>
            <w:bottom w:val="none" w:sz="0" w:space="0" w:color="auto"/>
            <w:right w:val="none" w:sz="0" w:space="0" w:color="auto"/>
          </w:divBdr>
          <w:divsChild>
            <w:div w:id="1476220277">
              <w:marLeft w:val="0"/>
              <w:marRight w:val="0"/>
              <w:marTop w:val="0"/>
              <w:marBottom w:val="0"/>
              <w:divBdr>
                <w:top w:val="none" w:sz="0" w:space="0" w:color="auto"/>
                <w:left w:val="none" w:sz="0" w:space="0" w:color="auto"/>
                <w:bottom w:val="none" w:sz="0" w:space="0" w:color="auto"/>
                <w:right w:val="none" w:sz="0" w:space="0" w:color="auto"/>
              </w:divBdr>
            </w:div>
          </w:divsChild>
        </w:div>
        <w:div w:id="1644313498">
          <w:marLeft w:val="0"/>
          <w:marRight w:val="0"/>
          <w:marTop w:val="0"/>
          <w:marBottom w:val="0"/>
          <w:divBdr>
            <w:top w:val="none" w:sz="0" w:space="0" w:color="auto"/>
            <w:left w:val="none" w:sz="0" w:space="0" w:color="auto"/>
            <w:bottom w:val="none" w:sz="0" w:space="0" w:color="auto"/>
            <w:right w:val="none" w:sz="0" w:space="0" w:color="auto"/>
          </w:divBdr>
          <w:divsChild>
            <w:div w:id="1886596348">
              <w:marLeft w:val="0"/>
              <w:marRight w:val="0"/>
              <w:marTop w:val="0"/>
              <w:marBottom w:val="0"/>
              <w:divBdr>
                <w:top w:val="none" w:sz="0" w:space="0" w:color="auto"/>
                <w:left w:val="none" w:sz="0" w:space="0" w:color="auto"/>
                <w:bottom w:val="none" w:sz="0" w:space="0" w:color="auto"/>
                <w:right w:val="none" w:sz="0" w:space="0" w:color="auto"/>
              </w:divBdr>
            </w:div>
          </w:divsChild>
        </w:div>
        <w:div w:id="1455519415">
          <w:marLeft w:val="0"/>
          <w:marRight w:val="0"/>
          <w:marTop w:val="0"/>
          <w:marBottom w:val="0"/>
          <w:divBdr>
            <w:top w:val="none" w:sz="0" w:space="0" w:color="auto"/>
            <w:left w:val="none" w:sz="0" w:space="0" w:color="auto"/>
            <w:bottom w:val="none" w:sz="0" w:space="0" w:color="auto"/>
            <w:right w:val="none" w:sz="0" w:space="0" w:color="auto"/>
          </w:divBdr>
          <w:divsChild>
            <w:div w:id="534269836">
              <w:marLeft w:val="0"/>
              <w:marRight w:val="0"/>
              <w:marTop w:val="0"/>
              <w:marBottom w:val="0"/>
              <w:divBdr>
                <w:top w:val="none" w:sz="0" w:space="0" w:color="auto"/>
                <w:left w:val="none" w:sz="0" w:space="0" w:color="auto"/>
                <w:bottom w:val="none" w:sz="0" w:space="0" w:color="auto"/>
                <w:right w:val="none" w:sz="0" w:space="0" w:color="auto"/>
              </w:divBdr>
            </w:div>
          </w:divsChild>
        </w:div>
        <w:div w:id="2121678712">
          <w:marLeft w:val="0"/>
          <w:marRight w:val="0"/>
          <w:marTop w:val="0"/>
          <w:marBottom w:val="0"/>
          <w:divBdr>
            <w:top w:val="none" w:sz="0" w:space="0" w:color="auto"/>
            <w:left w:val="none" w:sz="0" w:space="0" w:color="auto"/>
            <w:bottom w:val="none" w:sz="0" w:space="0" w:color="auto"/>
            <w:right w:val="none" w:sz="0" w:space="0" w:color="auto"/>
          </w:divBdr>
          <w:divsChild>
            <w:div w:id="1835993952">
              <w:marLeft w:val="0"/>
              <w:marRight w:val="0"/>
              <w:marTop w:val="0"/>
              <w:marBottom w:val="0"/>
              <w:divBdr>
                <w:top w:val="none" w:sz="0" w:space="0" w:color="auto"/>
                <w:left w:val="none" w:sz="0" w:space="0" w:color="auto"/>
                <w:bottom w:val="none" w:sz="0" w:space="0" w:color="auto"/>
                <w:right w:val="none" w:sz="0" w:space="0" w:color="auto"/>
              </w:divBdr>
            </w:div>
          </w:divsChild>
        </w:div>
        <w:div w:id="1609044937">
          <w:marLeft w:val="0"/>
          <w:marRight w:val="0"/>
          <w:marTop w:val="0"/>
          <w:marBottom w:val="0"/>
          <w:divBdr>
            <w:top w:val="none" w:sz="0" w:space="0" w:color="auto"/>
            <w:left w:val="none" w:sz="0" w:space="0" w:color="auto"/>
            <w:bottom w:val="none" w:sz="0" w:space="0" w:color="auto"/>
            <w:right w:val="none" w:sz="0" w:space="0" w:color="auto"/>
          </w:divBdr>
          <w:divsChild>
            <w:div w:id="1820271567">
              <w:marLeft w:val="0"/>
              <w:marRight w:val="0"/>
              <w:marTop w:val="0"/>
              <w:marBottom w:val="0"/>
              <w:divBdr>
                <w:top w:val="none" w:sz="0" w:space="0" w:color="auto"/>
                <w:left w:val="none" w:sz="0" w:space="0" w:color="auto"/>
                <w:bottom w:val="none" w:sz="0" w:space="0" w:color="auto"/>
                <w:right w:val="none" w:sz="0" w:space="0" w:color="auto"/>
              </w:divBdr>
            </w:div>
          </w:divsChild>
        </w:div>
        <w:div w:id="1242984307">
          <w:marLeft w:val="0"/>
          <w:marRight w:val="0"/>
          <w:marTop w:val="0"/>
          <w:marBottom w:val="0"/>
          <w:divBdr>
            <w:top w:val="none" w:sz="0" w:space="0" w:color="auto"/>
            <w:left w:val="none" w:sz="0" w:space="0" w:color="auto"/>
            <w:bottom w:val="none" w:sz="0" w:space="0" w:color="auto"/>
            <w:right w:val="none" w:sz="0" w:space="0" w:color="auto"/>
          </w:divBdr>
          <w:divsChild>
            <w:div w:id="607810333">
              <w:marLeft w:val="0"/>
              <w:marRight w:val="0"/>
              <w:marTop w:val="0"/>
              <w:marBottom w:val="0"/>
              <w:divBdr>
                <w:top w:val="none" w:sz="0" w:space="0" w:color="auto"/>
                <w:left w:val="none" w:sz="0" w:space="0" w:color="auto"/>
                <w:bottom w:val="none" w:sz="0" w:space="0" w:color="auto"/>
                <w:right w:val="none" w:sz="0" w:space="0" w:color="auto"/>
              </w:divBdr>
            </w:div>
          </w:divsChild>
        </w:div>
        <w:div w:id="2132627428">
          <w:marLeft w:val="0"/>
          <w:marRight w:val="0"/>
          <w:marTop w:val="0"/>
          <w:marBottom w:val="0"/>
          <w:divBdr>
            <w:top w:val="none" w:sz="0" w:space="0" w:color="auto"/>
            <w:left w:val="none" w:sz="0" w:space="0" w:color="auto"/>
            <w:bottom w:val="none" w:sz="0" w:space="0" w:color="auto"/>
            <w:right w:val="none" w:sz="0" w:space="0" w:color="auto"/>
          </w:divBdr>
          <w:divsChild>
            <w:div w:id="789129616">
              <w:marLeft w:val="0"/>
              <w:marRight w:val="0"/>
              <w:marTop w:val="0"/>
              <w:marBottom w:val="0"/>
              <w:divBdr>
                <w:top w:val="none" w:sz="0" w:space="0" w:color="auto"/>
                <w:left w:val="none" w:sz="0" w:space="0" w:color="auto"/>
                <w:bottom w:val="none" w:sz="0" w:space="0" w:color="auto"/>
                <w:right w:val="none" w:sz="0" w:space="0" w:color="auto"/>
              </w:divBdr>
            </w:div>
          </w:divsChild>
        </w:div>
        <w:div w:id="1344283551">
          <w:marLeft w:val="0"/>
          <w:marRight w:val="0"/>
          <w:marTop w:val="0"/>
          <w:marBottom w:val="0"/>
          <w:divBdr>
            <w:top w:val="none" w:sz="0" w:space="0" w:color="auto"/>
            <w:left w:val="none" w:sz="0" w:space="0" w:color="auto"/>
            <w:bottom w:val="none" w:sz="0" w:space="0" w:color="auto"/>
            <w:right w:val="none" w:sz="0" w:space="0" w:color="auto"/>
          </w:divBdr>
          <w:divsChild>
            <w:div w:id="2075665706">
              <w:marLeft w:val="0"/>
              <w:marRight w:val="0"/>
              <w:marTop w:val="0"/>
              <w:marBottom w:val="0"/>
              <w:divBdr>
                <w:top w:val="none" w:sz="0" w:space="0" w:color="auto"/>
                <w:left w:val="none" w:sz="0" w:space="0" w:color="auto"/>
                <w:bottom w:val="none" w:sz="0" w:space="0" w:color="auto"/>
                <w:right w:val="none" w:sz="0" w:space="0" w:color="auto"/>
              </w:divBdr>
            </w:div>
          </w:divsChild>
        </w:div>
        <w:div w:id="528446078">
          <w:marLeft w:val="0"/>
          <w:marRight w:val="0"/>
          <w:marTop w:val="0"/>
          <w:marBottom w:val="0"/>
          <w:divBdr>
            <w:top w:val="none" w:sz="0" w:space="0" w:color="auto"/>
            <w:left w:val="none" w:sz="0" w:space="0" w:color="auto"/>
            <w:bottom w:val="none" w:sz="0" w:space="0" w:color="auto"/>
            <w:right w:val="none" w:sz="0" w:space="0" w:color="auto"/>
          </w:divBdr>
          <w:divsChild>
            <w:div w:id="438836540">
              <w:marLeft w:val="0"/>
              <w:marRight w:val="0"/>
              <w:marTop w:val="0"/>
              <w:marBottom w:val="0"/>
              <w:divBdr>
                <w:top w:val="none" w:sz="0" w:space="0" w:color="auto"/>
                <w:left w:val="none" w:sz="0" w:space="0" w:color="auto"/>
                <w:bottom w:val="none" w:sz="0" w:space="0" w:color="auto"/>
                <w:right w:val="none" w:sz="0" w:space="0" w:color="auto"/>
              </w:divBdr>
            </w:div>
          </w:divsChild>
        </w:div>
        <w:div w:id="1778255457">
          <w:marLeft w:val="0"/>
          <w:marRight w:val="0"/>
          <w:marTop w:val="0"/>
          <w:marBottom w:val="0"/>
          <w:divBdr>
            <w:top w:val="none" w:sz="0" w:space="0" w:color="auto"/>
            <w:left w:val="none" w:sz="0" w:space="0" w:color="auto"/>
            <w:bottom w:val="none" w:sz="0" w:space="0" w:color="auto"/>
            <w:right w:val="none" w:sz="0" w:space="0" w:color="auto"/>
          </w:divBdr>
          <w:divsChild>
            <w:div w:id="2116560061">
              <w:marLeft w:val="0"/>
              <w:marRight w:val="0"/>
              <w:marTop w:val="0"/>
              <w:marBottom w:val="0"/>
              <w:divBdr>
                <w:top w:val="none" w:sz="0" w:space="0" w:color="auto"/>
                <w:left w:val="none" w:sz="0" w:space="0" w:color="auto"/>
                <w:bottom w:val="none" w:sz="0" w:space="0" w:color="auto"/>
                <w:right w:val="none" w:sz="0" w:space="0" w:color="auto"/>
              </w:divBdr>
            </w:div>
          </w:divsChild>
        </w:div>
        <w:div w:id="627853548">
          <w:marLeft w:val="0"/>
          <w:marRight w:val="0"/>
          <w:marTop w:val="0"/>
          <w:marBottom w:val="0"/>
          <w:divBdr>
            <w:top w:val="none" w:sz="0" w:space="0" w:color="auto"/>
            <w:left w:val="none" w:sz="0" w:space="0" w:color="auto"/>
            <w:bottom w:val="none" w:sz="0" w:space="0" w:color="auto"/>
            <w:right w:val="none" w:sz="0" w:space="0" w:color="auto"/>
          </w:divBdr>
          <w:divsChild>
            <w:div w:id="1171062885">
              <w:marLeft w:val="0"/>
              <w:marRight w:val="0"/>
              <w:marTop w:val="0"/>
              <w:marBottom w:val="0"/>
              <w:divBdr>
                <w:top w:val="none" w:sz="0" w:space="0" w:color="auto"/>
                <w:left w:val="none" w:sz="0" w:space="0" w:color="auto"/>
                <w:bottom w:val="none" w:sz="0" w:space="0" w:color="auto"/>
                <w:right w:val="none" w:sz="0" w:space="0" w:color="auto"/>
              </w:divBdr>
            </w:div>
          </w:divsChild>
        </w:div>
        <w:div w:id="1180120595">
          <w:marLeft w:val="0"/>
          <w:marRight w:val="0"/>
          <w:marTop w:val="0"/>
          <w:marBottom w:val="0"/>
          <w:divBdr>
            <w:top w:val="none" w:sz="0" w:space="0" w:color="auto"/>
            <w:left w:val="none" w:sz="0" w:space="0" w:color="auto"/>
            <w:bottom w:val="none" w:sz="0" w:space="0" w:color="auto"/>
            <w:right w:val="none" w:sz="0" w:space="0" w:color="auto"/>
          </w:divBdr>
          <w:divsChild>
            <w:div w:id="418872083">
              <w:marLeft w:val="0"/>
              <w:marRight w:val="0"/>
              <w:marTop w:val="0"/>
              <w:marBottom w:val="0"/>
              <w:divBdr>
                <w:top w:val="none" w:sz="0" w:space="0" w:color="auto"/>
                <w:left w:val="none" w:sz="0" w:space="0" w:color="auto"/>
                <w:bottom w:val="none" w:sz="0" w:space="0" w:color="auto"/>
                <w:right w:val="none" w:sz="0" w:space="0" w:color="auto"/>
              </w:divBdr>
            </w:div>
          </w:divsChild>
        </w:div>
        <w:div w:id="1456296082">
          <w:marLeft w:val="0"/>
          <w:marRight w:val="0"/>
          <w:marTop w:val="0"/>
          <w:marBottom w:val="0"/>
          <w:divBdr>
            <w:top w:val="none" w:sz="0" w:space="0" w:color="auto"/>
            <w:left w:val="none" w:sz="0" w:space="0" w:color="auto"/>
            <w:bottom w:val="none" w:sz="0" w:space="0" w:color="auto"/>
            <w:right w:val="none" w:sz="0" w:space="0" w:color="auto"/>
          </w:divBdr>
          <w:divsChild>
            <w:div w:id="2112777816">
              <w:marLeft w:val="0"/>
              <w:marRight w:val="0"/>
              <w:marTop w:val="0"/>
              <w:marBottom w:val="0"/>
              <w:divBdr>
                <w:top w:val="none" w:sz="0" w:space="0" w:color="auto"/>
                <w:left w:val="none" w:sz="0" w:space="0" w:color="auto"/>
                <w:bottom w:val="none" w:sz="0" w:space="0" w:color="auto"/>
                <w:right w:val="none" w:sz="0" w:space="0" w:color="auto"/>
              </w:divBdr>
            </w:div>
          </w:divsChild>
        </w:div>
        <w:div w:id="894971567">
          <w:marLeft w:val="0"/>
          <w:marRight w:val="0"/>
          <w:marTop w:val="0"/>
          <w:marBottom w:val="0"/>
          <w:divBdr>
            <w:top w:val="none" w:sz="0" w:space="0" w:color="auto"/>
            <w:left w:val="none" w:sz="0" w:space="0" w:color="auto"/>
            <w:bottom w:val="none" w:sz="0" w:space="0" w:color="auto"/>
            <w:right w:val="none" w:sz="0" w:space="0" w:color="auto"/>
          </w:divBdr>
          <w:divsChild>
            <w:div w:id="606155507">
              <w:marLeft w:val="0"/>
              <w:marRight w:val="0"/>
              <w:marTop w:val="0"/>
              <w:marBottom w:val="0"/>
              <w:divBdr>
                <w:top w:val="none" w:sz="0" w:space="0" w:color="auto"/>
                <w:left w:val="none" w:sz="0" w:space="0" w:color="auto"/>
                <w:bottom w:val="none" w:sz="0" w:space="0" w:color="auto"/>
                <w:right w:val="none" w:sz="0" w:space="0" w:color="auto"/>
              </w:divBdr>
            </w:div>
          </w:divsChild>
        </w:div>
        <w:div w:id="19668466">
          <w:marLeft w:val="0"/>
          <w:marRight w:val="0"/>
          <w:marTop w:val="0"/>
          <w:marBottom w:val="0"/>
          <w:divBdr>
            <w:top w:val="none" w:sz="0" w:space="0" w:color="auto"/>
            <w:left w:val="none" w:sz="0" w:space="0" w:color="auto"/>
            <w:bottom w:val="none" w:sz="0" w:space="0" w:color="auto"/>
            <w:right w:val="none" w:sz="0" w:space="0" w:color="auto"/>
          </w:divBdr>
          <w:divsChild>
            <w:div w:id="111018591">
              <w:marLeft w:val="0"/>
              <w:marRight w:val="0"/>
              <w:marTop w:val="0"/>
              <w:marBottom w:val="0"/>
              <w:divBdr>
                <w:top w:val="none" w:sz="0" w:space="0" w:color="auto"/>
                <w:left w:val="none" w:sz="0" w:space="0" w:color="auto"/>
                <w:bottom w:val="none" w:sz="0" w:space="0" w:color="auto"/>
                <w:right w:val="none" w:sz="0" w:space="0" w:color="auto"/>
              </w:divBdr>
            </w:div>
          </w:divsChild>
        </w:div>
        <w:div w:id="693461903">
          <w:marLeft w:val="0"/>
          <w:marRight w:val="0"/>
          <w:marTop w:val="0"/>
          <w:marBottom w:val="0"/>
          <w:divBdr>
            <w:top w:val="none" w:sz="0" w:space="0" w:color="auto"/>
            <w:left w:val="none" w:sz="0" w:space="0" w:color="auto"/>
            <w:bottom w:val="none" w:sz="0" w:space="0" w:color="auto"/>
            <w:right w:val="none" w:sz="0" w:space="0" w:color="auto"/>
          </w:divBdr>
          <w:divsChild>
            <w:div w:id="1511488295">
              <w:marLeft w:val="0"/>
              <w:marRight w:val="0"/>
              <w:marTop w:val="0"/>
              <w:marBottom w:val="0"/>
              <w:divBdr>
                <w:top w:val="none" w:sz="0" w:space="0" w:color="auto"/>
                <w:left w:val="none" w:sz="0" w:space="0" w:color="auto"/>
                <w:bottom w:val="none" w:sz="0" w:space="0" w:color="auto"/>
                <w:right w:val="none" w:sz="0" w:space="0" w:color="auto"/>
              </w:divBdr>
            </w:div>
          </w:divsChild>
        </w:div>
        <w:div w:id="1968777044">
          <w:marLeft w:val="0"/>
          <w:marRight w:val="0"/>
          <w:marTop w:val="0"/>
          <w:marBottom w:val="0"/>
          <w:divBdr>
            <w:top w:val="none" w:sz="0" w:space="0" w:color="auto"/>
            <w:left w:val="none" w:sz="0" w:space="0" w:color="auto"/>
            <w:bottom w:val="none" w:sz="0" w:space="0" w:color="auto"/>
            <w:right w:val="none" w:sz="0" w:space="0" w:color="auto"/>
          </w:divBdr>
          <w:divsChild>
            <w:div w:id="297959122">
              <w:marLeft w:val="0"/>
              <w:marRight w:val="0"/>
              <w:marTop w:val="0"/>
              <w:marBottom w:val="0"/>
              <w:divBdr>
                <w:top w:val="none" w:sz="0" w:space="0" w:color="auto"/>
                <w:left w:val="none" w:sz="0" w:space="0" w:color="auto"/>
                <w:bottom w:val="none" w:sz="0" w:space="0" w:color="auto"/>
                <w:right w:val="none" w:sz="0" w:space="0" w:color="auto"/>
              </w:divBdr>
            </w:div>
          </w:divsChild>
        </w:div>
        <w:div w:id="791247521">
          <w:marLeft w:val="0"/>
          <w:marRight w:val="0"/>
          <w:marTop w:val="0"/>
          <w:marBottom w:val="0"/>
          <w:divBdr>
            <w:top w:val="none" w:sz="0" w:space="0" w:color="auto"/>
            <w:left w:val="none" w:sz="0" w:space="0" w:color="auto"/>
            <w:bottom w:val="none" w:sz="0" w:space="0" w:color="auto"/>
            <w:right w:val="none" w:sz="0" w:space="0" w:color="auto"/>
          </w:divBdr>
          <w:divsChild>
            <w:div w:id="1372415291">
              <w:marLeft w:val="0"/>
              <w:marRight w:val="0"/>
              <w:marTop w:val="0"/>
              <w:marBottom w:val="0"/>
              <w:divBdr>
                <w:top w:val="none" w:sz="0" w:space="0" w:color="auto"/>
                <w:left w:val="none" w:sz="0" w:space="0" w:color="auto"/>
                <w:bottom w:val="none" w:sz="0" w:space="0" w:color="auto"/>
                <w:right w:val="none" w:sz="0" w:space="0" w:color="auto"/>
              </w:divBdr>
            </w:div>
          </w:divsChild>
        </w:div>
        <w:div w:id="278805553">
          <w:marLeft w:val="0"/>
          <w:marRight w:val="0"/>
          <w:marTop w:val="0"/>
          <w:marBottom w:val="0"/>
          <w:divBdr>
            <w:top w:val="none" w:sz="0" w:space="0" w:color="auto"/>
            <w:left w:val="none" w:sz="0" w:space="0" w:color="auto"/>
            <w:bottom w:val="none" w:sz="0" w:space="0" w:color="auto"/>
            <w:right w:val="none" w:sz="0" w:space="0" w:color="auto"/>
          </w:divBdr>
          <w:divsChild>
            <w:div w:id="276958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96727">
      <w:bodyDiv w:val="1"/>
      <w:marLeft w:val="0"/>
      <w:marRight w:val="0"/>
      <w:marTop w:val="0"/>
      <w:marBottom w:val="0"/>
      <w:divBdr>
        <w:top w:val="none" w:sz="0" w:space="0" w:color="auto"/>
        <w:left w:val="none" w:sz="0" w:space="0" w:color="auto"/>
        <w:bottom w:val="none" w:sz="0" w:space="0" w:color="auto"/>
        <w:right w:val="none" w:sz="0" w:space="0" w:color="auto"/>
      </w:divBdr>
    </w:div>
    <w:div w:id="131873430">
      <w:bodyDiv w:val="1"/>
      <w:marLeft w:val="0"/>
      <w:marRight w:val="0"/>
      <w:marTop w:val="0"/>
      <w:marBottom w:val="0"/>
      <w:divBdr>
        <w:top w:val="none" w:sz="0" w:space="0" w:color="auto"/>
        <w:left w:val="none" w:sz="0" w:space="0" w:color="auto"/>
        <w:bottom w:val="none" w:sz="0" w:space="0" w:color="auto"/>
        <w:right w:val="none" w:sz="0" w:space="0" w:color="auto"/>
      </w:divBdr>
      <w:divsChild>
        <w:div w:id="187564624">
          <w:marLeft w:val="0"/>
          <w:marRight w:val="0"/>
          <w:marTop w:val="0"/>
          <w:marBottom w:val="0"/>
          <w:divBdr>
            <w:top w:val="none" w:sz="0" w:space="0" w:color="auto"/>
            <w:left w:val="none" w:sz="0" w:space="0" w:color="auto"/>
            <w:bottom w:val="none" w:sz="0" w:space="0" w:color="auto"/>
            <w:right w:val="none" w:sz="0" w:space="0" w:color="auto"/>
          </w:divBdr>
          <w:divsChild>
            <w:div w:id="829910767">
              <w:marLeft w:val="0"/>
              <w:marRight w:val="0"/>
              <w:marTop w:val="0"/>
              <w:marBottom w:val="0"/>
              <w:divBdr>
                <w:top w:val="none" w:sz="0" w:space="0" w:color="auto"/>
                <w:left w:val="none" w:sz="0" w:space="0" w:color="auto"/>
                <w:bottom w:val="none" w:sz="0" w:space="0" w:color="auto"/>
                <w:right w:val="none" w:sz="0" w:space="0" w:color="auto"/>
              </w:divBdr>
            </w:div>
            <w:div w:id="1713725784">
              <w:marLeft w:val="0"/>
              <w:marRight w:val="0"/>
              <w:marTop w:val="0"/>
              <w:marBottom w:val="0"/>
              <w:divBdr>
                <w:top w:val="none" w:sz="0" w:space="0" w:color="auto"/>
                <w:left w:val="none" w:sz="0" w:space="0" w:color="auto"/>
                <w:bottom w:val="none" w:sz="0" w:space="0" w:color="auto"/>
                <w:right w:val="none" w:sz="0" w:space="0" w:color="auto"/>
              </w:divBdr>
            </w:div>
          </w:divsChild>
        </w:div>
        <w:div w:id="6832163">
          <w:marLeft w:val="0"/>
          <w:marRight w:val="0"/>
          <w:marTop w:val="0"/>
          <w:marBottom w:val="0"/>
          <w:divBdr>
            <w:top w:val="none" w:sz="0" w:space="0" w:color="auto"/>
            <w:left w:val="none" w:sz="0" w:space="0" w:color="auto"/>
            <w:bottom w:val="none" w:sz="0" w:space="0" w:color="auto"/>
            <w:right w:val="none" w:sz="0" w:space="0" w:color="auto"/>
          </w:divBdr>
          <w:divsChild>
            <w:div w:id="893588894">
              <w:marLeft w:val="0"/>
              <w:marRight w:val="0"/>
              <w:marTop w:val="0"/>
              <w:marBottom w:val="0"/>
              <w:divBdr>
                <w:top w:val="none" w:sz="0" w:space="0" w:color="auto"/>
                <w:left w:val="none" w:sz="0" w:space="0" w:color="auto"/>
                <w:bottom w:val="none" w:sz="0" w:space="0" w:color="auto"/>
                <w:right w:val="none" w:sz="0" w:space="0" w:color="auto"/>
              </w:divBdr>
            </w:div>
            <w:div w:id="1488861438">
              <w:marLeft w:val="0"/>
              <w:marRight w:val="0"/>
              <w:marTop w:val="0"/>
              <w:marBottom w:val="0"/>
              <w:divBdr>
                <w:top w:val="none" w:sz="0" w:space="0" w:color="auto"/>
                <w:left w:val="none" w:sz="0" w:space="0" w:color="auto"/>
                <w:bottom w:val="none" w:sz="0" w:space="0" w:color="auto"/>
                <w:right w:val="none" w:sz="0" w:space="0" w:color="auto"/>
              </w:divBdr>
            </w:div>
          </w:divsChild>
        </w:div>
        <w:div w:id="1607080325">
          <w:marLeft w:val="0"/>
          <w:marRight w:val="0"/>
          <w:marTop w:val="0"/>
          <w:marBottom w:val="0"/>
          <w:divBdr>
            <w:top w:val="none" w:sz="0" w:space="0" w:color="auto"/>
            <w:left w:val="none" w:sz="0" w:space="0" w:color="auto"/>
            <w:bottom w:val="none" w:sz="0" w:space="0" w:color="auto"/>
            <w:right w:val="none" w:sz="0" w:space="0" w:color="auto"/>
          </w:divBdr>
          <w:divsChild>
            <w:div w:id="588537723">
              <w:marLeft w:val="0"/>
              <w:marRight w:val="0"/>
              <w:marTop w:val="0"/>
              <w:marBottom w:val="0"/>
              <w:divBdr>
                <w:top w:val="none" w:sz="0" w:space="0" w:color="auto"/>
                <w:left w:val="none" w:sz="0" w:space="0" w:color="auto"/>
                <w:bottom w:val="none" w:sz="0" w:space="0" w:color="auto"/>
                <w:right w:val="none" w:sz="0" w:space="0" w:color="auto"/>
              </w:divBdr>
            </w:div>
            <w:div w:id="219440898">
              <w:marLeft w:val="0"/>
              <w:marRight w:val="0"/>
              <w:marTop w:val="0"/>
              <w:marBottom w:val="0"/>
              <w:divBdr>
                <w:top w:val="none" w:sz="0" w:space="0" w:color="auto"/>
                <w:left w:val="none" w:sz="0" w:space="0" w:color="auto"/>
                <w:bottom w:val="none" w:sz="0" w:space="0" w:color="auto"/>
                <w:right w:val="none" w:sz="0" w:space="0" w:color="auto"/>
              </w:divBdr>
            </w:div>
          </w:divsChild>
        </w:div>
        <w:div w:id="976840403">
          <w:marLeft w:val="0"/>
          <w:marRight w:val="0"/>
          <w:marTop w:val="0"/>
          <w:marBottom w:val="0"/>
          <w:divBdr>
            <w:top w:val="none" w:sz="0" w:space="0" w:color="auto"/>
            <w:left w:val="none" w:sz="0" w:space="0" w:color="auto"/>
            <w:bottom w:val="none" w:sz="0" w:space="0" w:color="auto"/>
            <w:right w:val="none" w:sz="0" w:space="0" w:color="auto"/>
          </w:divBdr>
          <w:divsChild>
            <w:div w:id="598953963">
              <w:marLeft w:val="0"/>
              <w:marRight w:val="0"/>
              <w:marTop w:val="0"/>
              <w:marBottom w:val="0"/>
              <w:divBdr>
                <w:top w:val="none" w:sz="0" w:space="0" w:color="auto"/>
                <w:left w:val="none" w:sz="0" w:space="0" w:color="auto"/>
                <w:bottom w:val="none" w:sz="0" w:space="0" w:color="auto"/>
                <w:right w:val="none" w:sz="0" w:space="0" w:color="auto"/>
              </w:divBdr>
            </w:div>
            <w:div w:id="2046521553">
              <w:marLeft w:val="0"/>
              <w:marRight w:val="0"/>
              <w:marTop w:val="0"/>
              <w:marBottom w:val="0"/>
              <w:divBdr>
                <w:top w:val="none" w:sz="0" w:space="0" w:color="auto"/>
                <w:left w:val="none" w:sz="0" w:space="0" w:color="auto"/>
                <w:bottom w:val="none" w:sz="0" w:space="0" w:color="auto"/>
                <w:right w:val="none" w:sz="0" w:space="0" w:color="auto"/>
              </w:divBdr>
            </w:div>
          </w:divsChild>
        </w:div>
        <w:div w:id="1671828780">
          <w:marLeft w:val="0"/>
          <w:marRight w:val="0"/>
          <w:marTop w:val="0"/>
          <w:marBottom w:val="0"/>
          <w:divBdr>
            <w:top w:val="none" w:sz="0" w:space="0" w:color="auto"/>
            <w:left w:val="none" w:sz="0" w:space="0" w:color="auto"/>
            <w:bottom w:val="none" w:sz="0" w:space="0" w:color="auto"/>
            <w:right w:val="none" w:sz="0" w:space="0" w:color="auto"/>
          </w:divBdr>
          <w:divsChild>
            <w:div w:id="1504513601">
              <w:marLeft w:val="0"/>
              <w:marRight w:val="0"/>
              <w:marTop w:val="0"/>
              <w:marBottom w:val="0"/>
              <w:divBdr>
                <w:top w:val="none" w:sz="0" w:space="0" w:color="auto"/>
                <w:left w:val="none" w:sz="0" w:space="0" w:color="auto"/>
                <w:bottom w:val="none" w:sz="0" w:space="0" w:color="auto"/>
                <w:right w:val="none" w:sz="0" w:space="0" w:color="auto"/>
              </w:divBdr>
            </w:div>
          </w:divsChild>
        </w:div>
        <w:div w:id="1715471473">
          <w:marLeft w:val="0"/>
          <w:marRight w:val="0"/>
          <w:marTop w:val="0"/>
          <w:marBottom w:val="0"/>
          <w:divBdr>
            <w:top w:val="none" w:sz="0" w:space="0" w:color="auto"/>
            <w:left w:val="none" w:sz="0" w:space="0" w:color="auto"/>
            <w:bottom w:val="none" w:sz="0" w:space="0" w:color="auto"/>
            <w:right w:val="none" w:sz="0" w:space="0" w:color="auto"/>
          </w:divBdr>
          <w:divsChild>
            <w:div w:id="1234968284">
              <w:marLeft w:val="0"/>
              <w:marRight w:val="0"/>
              <w:marTop w:val="0"/>
              <w:marBottom w:val="0"/>
              <w:divBdr>
                <w:top w:val="none" w:sz="0" w:space="0" w:color="auto"/>
                <w:left w:val="none" w:sz="0" w:space="0" w:color="auto"/>
                <w:bottom w:val="none" w:sz="0" w:space="0" w:color="auto"/>
                <w:right w:val="none" w:sz="0" w:space="0" w:color="auto"/>
              </w:divBdr>
            </w:div>
            <w:div w:id="2070379178">
              <w:marLeft w:val="0"/>
              <w:marRight w:val="0"/>
              <w:marTop w:val="0"/>
              <w:marBottom w:val="0"/>
              <w:divBdr>
                <w:top w:val="none" w:sz="0" w:space="0" w:color="auto"/>
                <w:left w:val="none" w:sz="0" w:space="0" w:color="auto"/>
                <w:bottom w:val="none" w:sz="0" w:space="0" w:color="auto"/>
                <w:right w:val="none" w:sz="0" w:space="0" w:color="auto"/>
              </w:divBdr>
            </w:div>
          </w:divsChild>
        </w:div>
        <w:div w:id="1661806400">
          <w:marLeft w:val="0"/>
          <w:marRight w:val="0"/>
          <w:marTop w:val="0"/>
          <w:marBottom w:val="0"/>
          <w:divBdr>
            <w:top w:val="none" w:sz="0" w:space="0" w:color="auto"/>
            <w:left w:val="none" w:sz="0" w:space="0" w:color="auto"/>
            <w:bottom w:val="none" w:sz="0" w:space="0" w:color="auto"/>
            <w:right w:val="none" w:sz="0" w:space="0" w:color="auto"/>
          </w:divBdr>
          <w:divsChild>
            <w:div w:id="2028558965">
              <w:marLeft w:val="0"/>
              <w:marRight w:val="0"/>
              <w:marTop w:val="0"/>
              <w:marBottom w:val="0"/>
              <w:divBdr>
                <w:top w:val="none" w:sz="0" w:space="0" w:color="auto"/>
                <w:left w:val="none" w:sz="0" w:space="0" w:color="auto"/>
                <w:bottom w:val="none" w:sz="0" w:space="0" w:color="auto"/>
                <w:right w:val="none" w:sz="0" w:space="0" w:color="auto"/>
              </w:divBdr>
            </w:div>
          </w:divsChild>
        </w:div>
        <w:div w:id="1492598617">
          <w:marLeft w:val="0"/>
          <w:marRight w:val="0"/>
          <w:marTop w:val="0"/>
          <w:marBottom w:val="0"/>
          <w:divBdr>
            <w:top w:val="none" w:sz="0" w:space="0" w:color="auto"/>
            <w:left w:val="none" w:sz="0" w:space="0" w:color="auto"/>
            <w:bottom w:val="none" w:sz="0" w:space="0" w:color="auto"/>
            <w:right w:val="none" w:sz="0" w:space="0" w:color="auto"/>
          </w:divBdr>
          <w:divsChild>
            <w:div w:id="1563978051">
              <w:marLeft w:val="0"/>
              <w:marRight w:val="0"/>
              <w:marTop w:val="0"/>
              <w:marBottom w:val="0"/>
              <w:divBdr>
                <w:top w:val="none" w:sz="0" w:space="0" w:color="auto"/>
                <w:left w:val="none" w:sz="0" w:space="0" w:color="auto"/>
                <w:bottom w:val="none" w:sz="0" w:space="0" w:color="auto"/>
                <w:right w:val="none" w:sz="0" w:space="0" w:color="auto"/>
              </w:divBdr>
            </w:div>
          </w:divsChild>
        </w:div>
        <w:div w:id="1356493840">
          <w:marLeft w:val="0"/>
          <w:marRight w:val="0"/>
          <w:marTop w:val="0"/>
          <w:marBottom w:val="0"/>
          <w:divBdr>
            <w:top w:val="none" w:sz="0" w:space="0" w:color="auto"/>
            <w:left w:val="none" w:sz="0" w:space="0" w:color="auto"/>
            <w:bottom w:val="none" w:sz="0" w:space="0" w:color="auto"/>
            <w:right w:val="none" w:sz="0" w:space="0" w:color="auto"/>
          </w:divBdr>
          <w:divsChild>
            <w:div w:id="1318681807">
              <w:marLeft w:val="0"/>
              <w:marRight w:val="0"/>
              <w:marTop w:val="0"/>
              <w:marBottom w:val="0"/>
              <w:divBdr>
                <w:top w:val="none" w:sz="0" w:space="0" w:color="auto"/>
                <w:left w:val="none" w:sz="0" w:space="0" w:color="auto"/>
                <w:bottom w:val="none" w:sz="0" w:space="0" w:color="auto"/>
                <w:right w:val="none" w:sz="0" w:space="0" w:color="auto"/>
              </w:divBdr>
            </w:div>
          </w:divsChild>
        </w:div>
        <w:div w:id="840201809">
          <w:marLeft w:val="0"/>
          <w:marRight w:val="0"/>
          <w:marTop w:val="0"/>
          <w:marBottom w:val="0"/>
          <w:divBdr>
            <w:top w:val="none" w:sz="0" w:space="0" w:color="auto"/>
            <w:left w:val="none" w:sz="0" w:space="0" w:color="auto"/>
            <w:bottom w:val="none" w:sz="0" w:space="0" w:color="auto"/>
            <w:right w:val="none" w:sz="0" w:space="0" w:color="auto"/>
          </w:divBdr>
          <w:divsChild>
            <w:div w:id="583419093">
              <w:marLeft w:val="0"/>
              <w:marRight w:val="0"/>
              <w:marTop w:val="0"/>
              <w:marBottom w:val="0"/>
              <w:divBdr>
                <w:top w:val="none" w:sz="0" w:space="0" w:color="auto"/>
                <w:left w:val="none" w:sz="0" w:space="0" w:color="auto"/>
                <w:bottom w:val="none" w:sz="0" w:space="0" w:color="auto"/>
                <w:right w:val="none" w:sz="0" w:space="0" w:color="auto"/>
              </w:divBdr>
            </w:div>
          </w:divsChild>
        </w:div>
        <w:div w:id="528883205">
          <w:marLeft w:val="0"/>
          <w:marRight w:val="0"/>
          <w:marTop w:val="0"/>
          <w:marBottom w:val="0"/>
          <w:divBdr>
            <w:top w:val="none" w:sz="0" w:space="0" w:color="auto"/>
            <w:left w:val="none" w:sz="0" w:space="0" w:color="auto"/>
            <w:bottom w:val="none" w:sz="0" w:space="0" w:color="auto"/>
            <w:right w:val="none" w:sz="0" w:space="0" w:color="auto"/>
          </w:divBdr>
          <w:divsChild>
            <w:div w:id="906498377">
              <w:marLeft w:val="0"/>
              <w:marRight w:val="0"/>
              <w:marTop w:val="0"/>
              <w:marBottom w:val="0"/>
              <w:divBdr>
                <w:top w:val="none" w:sz="0" w:space="0" w:color="auto"/>
                <w:left w:val="none" w:sz="0" w:space="0" w:color="auto"/>
                <w:bottom w:val="none" w:sz="0" w:space="0" w:color="auto"/>
                <w:right w:val="none" w:sz="0" w:space="0" w:color="auto"/>
              </w:divBdr>
            </w:div>
          </w:divsChild>
        </w:div>
        <w:div w:id="562523915">
          <w:marLeft w:val="0"/>
          <w:marRight w:val="0"/>
          <w:marTop w:val="0"/>
          <w:marBottom w:val="0"/>
          <w:divBdr>
            <w:top w:val="none" w:sz="0" w:space="0" w:color="auto"/>
            <w:left w:val="none" w:sz="0" w:space="0" w:color="auto"/>
            <w:bottom w:val="none" w:sz="0" w:space="0" w:color="auto"/>
            <w:right w:val="none" w:sz="0" w:space="0" w:color="auto"/>
          </w:divBdr>
          <w:divsChild>
            <w:div w:id="684287778">
              <w:marLeft w:val="0"/>
              <w:marRight w:val="0"/>
              <w:marTop w:val="0"/>
              <w:marBottom w:val="0"/>
              <w:divBdr>
                <w:top w:val="none" w:sz="0" w:space="0" w:color="auto"/>
                <w:left w:val="none" w:sz="0" w:space="0" w:color="auto"/>
                <w:bottom w:val="none" w:sz="0" w:space="0" w:color="auto"/>
                <w:right w:val="none" w:sz="0" w:space="0" w:color="auto"/>
              </w:divBdr>
            </w:div>
          </w:divsChild>
        </w:div>
        <w:div w:id="718819161">
          <w:marLeft w:val="0"/>
          <w:marRight w:val="0"/>
          <w:marTop w:val="0"/>
          <w:marBottom w:val="0"/>
          <w:divBdr>
            <w:top w:val="none" w:sz="0" w:space="0" w:color="auto"/>
            <w:left w:val="none" w:sz="0" w:space="0" w:color="auto"/>
            <w:bottom w:val="none" w:sz="0" w:space="0" w:color="auto"/>
            <w:right w:val="none" w:sz="0" w:space="0" w:color="auto"/>
          </w:divBdr>
          <w:divsChild>
            <w:div w:id="776564495">
              <w:marLeft w:val="0"/>
              <w:marRight w:val="0"/>
              <w:marTop w:val="0"/>
              <w:marBottom w:val="0"/>
              <w:divBdr>
                <w:top w:val="none" w:sz="0" w:space="0" w:color="auto"/>
                <w:left w:val="none" w:sz="0" w:space="0" w:color="auto"/>
                <w:bottom w:val="none" w:sz="0" w:space="0" w:color="auto"/>
                <w:right w:val="none" w:sz="0" w:space="0" w:color="auto"/>
              </w:divBdr>
            </w:div>
          </w:divsChild>
        </w:div>
        <w:div w:id="2025324780">
          <w:marLeft w:val="0"/>
          <w:marRight w:val="0"/>
          <w:marTop w:val="0"/>
          <w:marBottom w:val="0"/>
          <w:divBdr>
            <w:top w:val="none" w:sz="0" w:space="0" w:color="auto"/>
            <w:left w:val="none" w:sz="0" w:space="0" w:color="auto"/>
            <w:bottom w:val="none" w:sz="0" w:space="0" w:color="auto"/>
            <w:right w:val="none" w:sz="0" w:space="0" w:color="auto"/>
          </w:divBdr>
          <w:divsChild>
            <w:div w:id="625280624">
              <w:marLeft w:val="0"/>
              <w:marRight w:val="0"/>
              <w:marTop w:val="0"/>
              <w:marBottom w:val="0"/>
              <w:divBdr>
                <w:top w:val="none" w:sz="0" w:space="0" w:color="auto"/>
                <w:left w:val="none" w:sz="0" w:space="0" w:color="auto"/>
                <w:bottom w:val="none" w:sz="0" w:space="0" w:color="auto"/>
                <w:right w:val="none" w:sz="0" w:space="0" w:color="auto"/>
              </w:divBdr>
            </w:div>
          </w:divsChild>
        </w:div>
        <w:div w:id="802965087">
          <w:marLeft w:val="0"/>
          <w:marRight w:val="0"/>
          <w:marTop w:val="0"/>
          <w:marBottom w:val="0"/>
          <w:divBdr>
            <w:top w:val="none" w:sz="0" w:space="0" w:color="auto"/>
            <w:left w:val="none" w:sz="0" w:space="0" w:color="auto"/>
            <w:bottom w:val="none" w:sz="0" w:space="0" w:color="auto"/>
            <w:right w:val="none" w:sz="0" w:space="0" w:color="auto"/>
          </w:divBdr>
          <w:divsChild>
            <w:div w:id="1918396992">
              <w:marLeft w:val="0"/>
              <w:marRight w:val="0"/>
              <w:marTop w:val="0"/>
              <w:marBottom w:val="0"/>
              <w:divBdr>
                <w:top w:val="none" w:sz="0" w:space="0" w:color="auto"/>
                <w:left w:val="none" w:sz="0" w:space="0" w:color="auto"/>
                <w:bottom w:val="none" w:sz="0" w:space="0" w:color="auto"/>
                <w:right w:val="none" w:sz="0" w:space="0" w:color="auto"/>
              </w:divBdr>
            </w:div>
          </w:divsChild>
        </w:div>
        <w:div w:id="1915164077">
          <w:marLeft w:val="0"/>
          <w:marRight w:val="0"/>
          <w:marTop w:val="0"/>
          <w:marBottom w:val="0"/>
          <w:divBdr>
            <w:top w:val="none" w:sz="0" w:space="0" w:color="auto"/>
            <w:left w:val="none" w:sz="0" w:space="0" w:color="auto"/>
            <w:bottom w:val="none" w:sz="0" w:space="0" w:color="auto"/>
            <w:right w:val="none" w:sz="0" w:space="0" w:color="auto"/>
          </w:divBdr>
          <w:divsChild>
            <w:div w:id="917322028">
              <w:marLeft w:val="0"/>
              <w:marRight w:val="0"/>
              <w:marTop w:val="0"/>
              <w:marBottom w:val="0"/>
              <w:divBdr>
                <w:top w:val="none" w:sz="0" w:space="0" w:color="auto"/>
                <w:left w:val="none" w:sz="0" w:space="0" w:color="auto"/>
                <w:bottom w:val="none" w:sz="0" w:space="0" w:color="auto"/>
                <w:right w:val="none" w:sz="0" w:space="0" w:color="auto"/>
              </w:divBdr>
            </w:div>
          </w:divsChild>
        </w:div>
        <w:div w:id="251819147">
          <w:marLeft w:val="0"/>
          <w:marRight w:val="0"/>
          <w:marTop w:val="0"/>
          <w:marBottom w:val="0"/>
          <w:divBdr>
            <w:top w:val="none" w:sz="0" w:space="0" w:color="auto"/>
            <w:left w:val="none" w:sz="0" w:space="0" w:color="auto"/>
            <w:bottom w:val="none" w:sz="0" w:space="0" w:color="auto"/>
            <w:right w:val="none" w:sz="0" w:space="0" w:color="auto"/>
          </w:divBdr>
          <w:divsChild>
            <w:div w:id="200284699">
              <w:marLeft w:val="0"/>
              <w:marRight w:val="0"/>
              <w:marTop w:val="0"/>
              <w:marBottom w:val="0"/>
              <w:divBdr>
                <w:top w:val="none" w:sz="0" w:space="0" w:color="auto"/>
                <w:left w:val="none" w:sz="0" w:space="0" w:color="auto"/>
                <w:bottom w:val="none" w:sz="0" w:space="0" w:color="auto"/>
                <w:right w:val="none" w:sz="0" w:space="0" w:color="auto"/>
              </w:divBdr>
            </w:div>
          </w:divsChild>
        </w:div>
        <w:div w:id="1201556134">
          <w:marLeft w:val="0"/>
          <w:marRight w:val="0"/>
          <w:marTop w:val="0"/>
          <w:marBottom w:val="0"/>
          <w:divBdr>
            <w:top w:val="none" w:sz="0" w:space="0" w:color="auto"/>
            <w:left w:val="none" w:sz="0" w:space="0" w:color="auto"/>
            <w:bottom w:val="none" w:sz="0" w:space="0" w:color="auto"/>
            <w:right w:val="none" w:sz="0" w:space="0" w:color="auto"/>
          </w:divBdr>
          <w:divsChild>
            <w:div w:id="433331447">
              <w:marLeft w:val="0"/>
              <w:marRight w:val="0"/>
              <w:marTop w:val="0"/>
              <w:marBottom w:val="0"/>
              <w:divBdr>
                <w:top w:val="none" w:sz="0" w:space="0" w:color="auto"/>
                <w:left w:val="none" w:sz="0" w:space="0" w:color="auto"/>
                <w:bottom w:val="none" w:sz="0" w:space="0" w:color="auto"/>
                <w:right w:val="none" w:sz="0" w:space="0" w:color="auto"/>
              </w:divBdr>
            </w:div>
          </w:divsChild>
        </w:div>
        <w:div w:id="1520585463">
          <w:marLeft w:val="0"/>
          <w:marRight w:val="0"/>
          <w:marTop w:val="0"/>
          <w:marBottom w:val="0"/>
          <w:divBdr>
            <w:top w:val="none" w:sz="0" w:space="0" w:color="auto"/>
            <w:left w:val="none" w:sz="0" w:space="0" w:color="auto"/>
            <w:bottom w:val="none" w:sz="0" w:space="0" w:color="auto"/>
            <w:right w:val="none" w:sz="0" w:space="0" w:color="auto"/>
          </w:divBdr>
          <w:divsChild>
            <w:div w:id="1444308054">
              <w:marLeft w:val="0"/>
              <w:marRight w:val="0"/>
              <w:marTop w:val="0"/>
              <w:marBottom w:val="0"/>
              <w:divBdr>
                <w:top w:val="none" w:sz="0" w:space="0" w:color="auto"/>
                <w:left w:val="none" w:sz="0" w:space="0" w:color="auto"/>
                <w:bottom w:val="none" w:sz="0" w:space="0" w:color="auto"/>
                <w:right w:val="none" w:sz="0" w:space="0" w:color="auto"/>
              </w:divBdr>
            </w:div>
          </w:divsChild>
        </w:div>
        <w:div w:id="874543166">
          <w:marLeft w:val="0"/>
          <w:marRight w:val="0"/>
          <w:marTop w:val="0"/>
          <w:marBottom w:val="0"/>
          <w:divBdr>
            <w:top w:val="none" w:sz="0" w:space="0" w:color="auto"/>
            <w:left w:val="none" w:sz="0" w:space="0" w:color="auto"/>
            <w:bottom w:val="none" w:sz="0" w:space="0" w:color="auto"/>
            <w:right w:val="none" w:sz="0" w:space="0" w:color="auto"/>
          </w:divBdr>
          <w:divsChild>
            <w:div w:id="180750087">
              <w:marLeft w:val="0"/>
              <w:marRight w:val="0"/>
              <w:marTop w:val="0"/>
              <w:marBottom w:val="0"/>
              <w:divBdr>
                <w:top w:val="none" w:sz="0" w:space="0" w:color="auto"/>
                <w:left w:val="none" w:sz="0" w:space="0" w:color="auto"/>
                <w:bottom w:val="none" w:sz="0" w:space="0" w:color="auto"/>
                <w:right w:val="none" w:sz="0" w:space="0" w:color="auto"/>
              </w:divBdr>
            </w:div>
          </w:divsChild>
        </w:div>
        <w:div w:id="428354873">
          <w:marLeft w:val="0"/>
          <w:marRight w:val="0"/>
          <w:marTop w:val="0"/>
          <w:marBottom w:val="0"/>
          <w:divBdr>
            <w:top w:val="none" w:sz="0" w:space="0" w:color="auto"/>
            <w:left w:val="none" w:sz="0" w:space="0" w:color="auto"/>
            <w:bottom w:val="none" w:sz="0" w:space="0" w:color="auto"/>
            <w:right w:val="none" w:sz="0" w:space="0" w:color="auto"/>
          </w:divBdr>
          <w:divsChild>
            <w:div w:id="343899662">
              <w:marLeft w:val="0"/>
              <w:marRight w:val="0"/>
              <w:marTop w:val="0"/>
              <w:marBottom w:val="0"/>
              <w:divBdr>
                <w:top w:val="none" w:sz="0" w:space="0" w:color="auto"/>
                <w:left w:val="none" w:sz="0" w:space="0" w:color="auto"/>
                <w:bottom w:val="none" w:sz="0" w:space="0" w:color="auto"/>
                <w:right w:val="none" w:sz="0" w:space="0" w:color="auto"/>
              </w:divBdr>
            </w:div>
          </w:divsChild>
        </w:div>
        <w:div w:id="1710836322">
          <w:marLeft w:val="0"/>
          <w:marRight w:val="0"/>
          <w:marTop w:val="0"/>
          <w:marBottom w:val="0"/>
          <w:divBdr>
            <w:top w:val="none" w:sz="0" w:space="0" w:color="auto"/>
            <w:left w:val="none" w:sz="0" w:space="0" w:color="auto"/>
            <w:bottom w:val="none" w:sz="0" w:space="0" w:color="auto"/>
            <w:right w:val="none" w:sz="0" w:space="0" w:color="auto"/>
          </w:divBdr>
          <w:divsChild>
            <w:div w:id="1910924618">
              <w:marLeft w:val="0"/>
              <w:marRight w:val="0"/>
              <w:marTop w:val="0"/>
              <w:marBottom w:val="0"/>
              <w:divBdr>
                <w:top w:val="none" w:sz="0" w:space="0" w:color="auto"/>
                <w:left w:val="none" w:sz="0" w:space="0" w:color="auto"/>
                <w:bottom w:val="none" w:sz="0" w:space="0" w:color="auto"/>
                <w:right w:val="none" w:sz="0" w:space="0" w:color="auto"/>
              </w:divBdr>
            </w:div>
          </w:divsChild>
        </w:div>
        <w:div w:id="24841600">
          <w:marLeft w:val="0"/>
          <w:marRight w:val="0"/>
          <w:marTop w:val="0"/>
          <w:marBottom w:val="0"/>
          <w:divBdr>
            <w:top w:val="none" w:sz="0" w:space="0" w:color="auto"/>
            <w:left w:val="none" w:sz="0" w:space="0" w:color="auto"/>
            <w:bottom w:val="none" w:sz="0" w:space="0" w:color="auto"/>
            <w:right w:val="none" w:sz="0" w:space="0" w:color="auto"/>
          </w:divBdr>
          <w:divsChild>
            <w:div w:id="732772322">
              <w:marLeft w:val="0"/>
              <w:marRight w:val="0"/>
              <w:marTop w:val="0"/>
              <w:marBottom w:val="0"/>
              <w:divBdr>
                <w:top w:val="none" w:sz="0" w:space="0" w:color="auto"/>
                <w:left w:val="none" w:sz="0" w:space="0" w:color="auto"/>
                <w:bottom w:val="none" w:sz="0" w:space="0" w:color="auto"/>
                <w:right w:val="none" w:sz="0" w:space="0" w:color="auto"/>
              </w:divBdr>
            </w:div>
          </w:divsChild>
        </w:div>
        <w:div w:id="1821264071">
          <w:marLeft w:val="0"/>
          <w:marRight w:val="0"/>
          <w:marTop w:val="0"/>
          <w:marBottom w:val="0"/>
          <w:divBdr>
            <w:top w:val="none" w:sz="0" w:space="0" w:color="auto"/>
            <w:left w:val="none" w:sz="0" w:space="0" w:color="auto"/>
            <w:bottom w:val="none" w:sz="0" w:space="0" w:color="auto"/>
            <w:right w:val="none" w:sz="0" w:space="0" w:color="auto"/>
          </w:divBdr>
          <w:divsChild>
            <w:div w:id="1883127101">
              <w:marLeft w:val="0"/>
              <w:marRight w:val="0"/>
              <w:marTop w:val="0"/>
              <w:marBottom w:val="0"/>
              <w:divBdr>
                <w:top w:val="none" w:sz="0" w:space="0" w:color="auto"/>
                <w:left w:val="none" w:sz="0" w:space="0" w:color="auto"/>
                <w:bottom w:val="none" w:sz="0" w:space="0" w:color="auto"/>
                <w:right w:val="none" w:sz="0" w:space="0" w:color="auto"/>
              </w:divBdr>
            </w:div>
          </w:divsChild>
        </w:div>
        <w:div w:id="2113277742">
          <w:marLeft w:val="0"/>
          <w:marRight w:val="0"/>
          <w:marTop w:val="0"/>
          <w:marBottom w:val="0"/>
          <w:divBdr>
            <w:top w:val="none" w:sz="0" w:space="0" w:color="auto"/>
            <w:left w:val="none" w:sz="0" w:space="0" w:color="auto"/>
            <w:bottom w:val="none" w:sz="0" w:space="0" w:color="auto"/>
            <w:right w:val="none" w:sz="0" w:space="0" w:color="auto"/>
          </w:divBdr>
          <w:divsChild>
            <w:div w:id="461117685">
              <w:marLeft w:val="0"/>
              <w:marRight w:val="0"/>
              <w:marTop w:val="0"/>
              <w:marBottom w:val="0"/>
              <w:divBdr>
                <w:top w:val="none" w:sz="0" w:space="0" w:color="auto"/>
                <w:left w:val="none" w:sz="0" w:space="0" w:color="auto"/>
                <w:bottom w:val="none" w:sz="0" w:space="0" w:color="auto"/>
                <w:right w:val="none" w:sz="0" w:space="0" w:color="auto"/>
              </w:divBdr>
            </w:div>
          </w:divsChild>
        </w:div>
        <w:div w:id="1610312095">
          <w:marLeft w:val="0"/>
          <w:marRight w:val="0"/>
          <w:marTop w:val="0"/>
          <w:marBottom w:val="0"/>
          <w:divBdr>
            <w:top w:val="none" w:sz="0" w:space="0" w:color="auto"/>
            <w:left w:val="none" w:sz="0" w:space="0" w:color="auto"/>
            <w:bottom w:val="none" w:sz="0" w:space="0" w:color="auto"/>
            <w:right w:val="none" w:sz="0" w:space="0" w:color="auto"/>
          </w:divBdr>
          <w:divsChild>
            <w:div w:id="1594242985">
              <w:marLeft w:val="0"/>
              <w:marRight w:val="0"/>
              <w:marTop w:val="0"/>
              <w:marBottom w:val="0"/>
              <w:divBdr>
                <w:top w:val="none" w:sz="0" w:space="0" w:color="auto"/>
                <w:left w:val="none" w:sz="0" w:space="0" w:color="auto"/>
                <w:bottom w:val="none" w:sz="0" w:space="0" w:color="auto"/>
                <w:right w:val="none" w:sz="0" w:space="0" w:color="auto"/>
              </w:divBdr>
            </w:div>
          </w:divsChild>
        </w:div>
        <w:div w:id="799688462">
          <w:marLeft w:val="0"/>
          <w:marRight w:val="0"/>
          <w:marTop w:val="0"/>
          <w:marBottom w:val="0"/>
          <w:divBdr>
            <w:top w:val="none" w:sz="0" w:space="0" w:color="auto"/>
            <w:left w:val="none" w:sz="0" w:space="0" w:color="auto"/>
            <w:bottom w:val="none" w:sz="0" w:space="0" w:color="auto"/>
            <w:right w:val="none" w:sz="0" w:space="0" w:color="auto"/>
          </w:divBdr>
          <w:divsChild>
            <w:div w:id="565653845">
              <w:marLeft w:val="0"/>
              <w:marRight w:val="0"/>
              <w:marTop w:val="0"/>
              <w:marBottom w:val="0"/>
              <w:divBdr>
                <w:top w:val="none" w:sz="0" w:space="0" w:color="auto"/>
                <w:left w:val="none" w:sz="0" w:space="0" w:color="auto"/>
                <w:bottom w:val="none" w:sz="0" w:space="0" w:color="auto"/>
                <w:right w:val="none" w:sz="0" w:space="0" w:color="auto"/>
              </w:divBdr>
            </w:div>
          </w:divsChild>
        </w:div>
        <w:div w:id="1632247298">
          <w:marLeft w:val="0"/>
          <w:marRight w:val="0"/>
          <w:marTop w:val="0"/>
          <w:marBottom w:val="0"/>
          <w:divBdr>
            <w:top w:val="none" w:sz="0" w:space="0" w:color="auto"/>
            <w:left w:val="none" w:sz="0" w:space="0" w:color="auto"/>
            <w:bottom w:val="none" w:sz="0" w:space="0" w:color="auto"/>
            <w:right w:val="none" w:sz="0" w:space="0" w:color="auto"/>
          </w:divBdr>
          <w:divsChild>
            <w:div w:id="257059817">
              <w:marLeft w:val="0"/>
              <w:marRight w:val="0"/>
              <w:marTop w:val="0"/>
              <w:marBottom w:val="0"/>
              <w:divBdr>
                <w:top w:val="none" w:sz="0" w:space="0" w:color="auto"/>
                <w:left w:val="none" w:sz="0" w:space="0" w:color="auto"/>
                <w:bottom w:val="none" w:sz="0" w:space="0" w:color="auto"/>
                <w:right w:val="none" w:sz="0" w:space="0" w:color="auto"/>
              </w:divBdr>
            </w:div>
          </w:divsChild>
        </w:div>
        <w:div w:id="1305965860">
          <w:marLeft w:val="0"/>
          <w:marRight w:val="0"/>
          <w:marTop w:val="0"/>
          <w:marBottom w:val="0"/>
          <w:divBdr>
            <w:top w:val="none" w:sz="0" w:space="0" w:color="auto"/>
            <w:left w:val="none" w:sz="0" w:space="0" w:color="auto"/>
            <w:bottom w:val="none" w:sz="0" w:space="0" w:color="auto"/>
            <w:right w:val="none" w:sz="0" w:space="0" w:color="auto"/>
          </w:divBdr>
          <w:divsChild>
            <w:div w:id="862865251">
              <w:marLeft w:val="0"/>
              <w:marRight w:val="0"/>
              <w:marTop w:val="0"/>
              <w:marBottom w:val="0"/>
              <w:divBdr>
                <w:top w:val="none" w:sz="0" w:space="0" w:color="auto"/>
                <w:left w:val="none" w:sz="0" w:space="0" w:color="auto"/>
                <w:bottom w:val="none" w:sz="0" w:space="0" w:color="auto"/>
                <w:right w:val="none" w:sz="0" w:space="0" w:color="auto"/>
              </w:divBdr>
            </w:div>
          </w:divsChild>
        </w:div>
        <w:div w:id="399527229">
          <w:marLeft w:val="0"/>
          <w:marRight w:val="0"/>
          <w:marTop w:val="0"/>
          <w:marBottom w:val="0"/>
          <w:divBdr>
            <w:top w:val="none" w:sz="0" w:space="0" w:color="auto"/>
            <w:left w:val="none" w:sz="0" w:space="0" w:color="auto"/>
            <w:bottom w:val="none" w:sz="0" w:space="0" w:color="auto"/>
            <w:right w:val="none" w:sz="0" w:space="0" w:color="auto"/>
          </w:divBdr>
          <w:divsChild>
            <w:div w:id="454762032">
              <w:marLeft w:val="0"/>
              <w:marRight w:val="0"/>
              <w:marTop w:val="0"/>
              <w:marBottom w:val="0"/>
              <w:divBdr>
                <w:top w:val="none" w:sz="0" w:space="0" w:color="auto"/>
                <w:left w:val="none" w:sz="0" w:space="0" w:color="auto"/>
                <w:bottom w:val="none" w:sz="0" w:space="0" w:color="auto"/>
                <w:right w:val="none" w:sz="0" w:space="0" w:color="auto"/>
              </w:divBdr>
            </w:div>
          </w:divsChild>
        </w:div>
        <w:div w:id="1962225767">
          <w:marLeft w:val="0"/>
          <w:marRight w:val="0"/>
          <w:marTop w:val="0"/>
          <w:marBottom w:val="0"/>
          <w:divBdr>
            <w:top w:val="none" w:sz="0" w:space="0" w:color="auto"/>
            <w:left w:val="none" w:sz="0" w:space="0" w:color="auto"/>
            <w:bottom w:val="none" w:sz="0" w:space="0" w:color="auto"/>
            <w:right w:val="none" w:sz="0" w:space="0" w:color="auto"/>
          </w:divBdr>
          <w:divsChild>
            <w:div w:id="1327319488">
              <w:marLeft w:val="0"/>
              <w:marRight w:val="0"/>
              <w:marTop w:val="0"/>
              <w:marBottom w:val="0"/>
              <w:divBdr>
                <w:top w:val="none" w:sz="0" w:space="0" w:color="auto"/>
                <w:left w:val="none" w:sz="0" w:space="0" w:color="auto"/>
                <w:bottom w:val="none" w:sz="0" w:space="0" w:color="auto"/>
                <w:right w:val="none" w:sz="0" w:space="0" w:color="auto"/>
              </w:divBdr>
            </w:div>
          </w:divsChild>
        </w:div>
        <w:div w:id="731975118">
          <w:marLeft w:val="0"/>
          <w:marRight w:val="0"/>
          <w:marTop w:val="0"/>
          <w:marBottom w:val="0"/>
          <w:divBdr>
            <w:top w:val="none" w:sz="0" w:space="0" w:color="auto"/>
            <w:left w:val="none" w:sz="0" w:space="0" w:color="auto"/>
            <w:bottom w:val="none" w:sz="0" w:space="0" w:color="auto"/>
            <w:right w:val="none" w:sz="0" w:space="0" w:color="auto"/>
          </w:divBdr>
          <w:divsChild>
            <w:div w:id="1894347548">
              <w:marLeft w:val="0"/>
              <w:marRight w:val="0"/>
              <w:marTop w:val="0"/>
              <w:marBottom w:val="0"/>
              <w:divBdr>
                <w:top w:val="none" w:sz="0" w:space="0" w:color="auto"/>
                <w:left w:val="none" w:sz="0" w:space="0" w:color="auto"/>
                <w:bottom w:val="none" w:sz="0" w:space="0" w:color="auto"/>
                <w:right w:val="none" w:sz="0" w:space="0" w:color="auto"/>
              </w:divBdr>
            </w:div>
          </w:divsChild>
        </w:div>
        <w:div w:id="1982073608">
          <w:marLeft w:val="0"/>
          <w:marRight w:val="0"/>
          <w:marTop w:val="0"/>
          <w:marBottom w:val="0"/>
          <w:divBdr>
            <w:top w:val="none" w:sz="0" w:space="0" w:color="auto"/>
            <w:left w:val="none" w:sz="0" w:space="0" w:color="auto"/>
            <w:bottom w:val="none" w:sz="0" w:space="0" w:color="auto"/>
            <w:right w:val="none" w:sz="0" w:space="0" w:color="auto"/>
          </w:divBdr>
          <w:divsChild>
            <w:div w:id="302080914">
              <w:marLeft w:val="0"/>
              <w:marRight w:val="0"/>
              <w:marTop w:val="0"/>
              <w:marBottom w:val="0"/>
              <w:divBdr>
                <w:top w:val="none" w:sz="0" w:space="0" w:color="auto"/>
                <w:left w:val="none" w:sz="0" w:space="0" w:color="auto"/>
                <w:bottom w:val="none" w:sz="0" w:space="0" w:color="auto"/>
                <w:right w:val="none" w:sz="0" w:space="0" w:color="auto"/>
              </w:divBdr>
            </w:div>
          </w:divsChild>
        </w:div>
        <w:div w:id="1538201990">
          <w:marLeft w:val="0"/>
          <w:marRight w:val="0"/>
          <w:marTop w:val="0"/>
          <w:marBottom w:val="0"/>
          <w:divBdr>
            <w:top w:val="none" w:sz="0" w:space="0" w:color="auto"/>
            <w:left w:val="none" w:sz="0" w:space="0" w:color="auto"/>
            <w:bottom w:val="none" w:sz="0" w:space="0" w:color="auto"/>
            <w:right w:val="none" w:sz="0" w:space="0" w:color="auto"/>
          </w:divBdr>
          <w:divsChild>
            <w:div w:id="947009345">
              <w:marLeft w:val="0"/>
              <w:marRight w:val="0"/>
              <w:marTop w:val="0"/>
              <w:marBottom w:val="0"/>
              <w:divBdr>
                <w:top w:val="none" w:sz="0" w:space="0" w:color="auto"/>
                <w:left w:val="none" w:sz="0" w:space="0" w:color="auto"/>
                <w:bottom w:val="none" w:sz="0" w:space="0" w:color="auto"/>
                <w:right w:val="none" w:sz="0" w:space="0" w:color="auto"/>
              </w:divBdr>
            </w:div>
          </w:divsChild>
        </w:div>
        <w:div w:id="2131240700">
          <w:marLeft w:val="0"/>
          <w:marRight w:val="0"/>
          <w:marTop w:val="0"/>
          <w:marBottom w:val="0"/>
          <w:divBdr>
            <w:top w:val="none" w:sz="0" w:space="0" w:color="auto"/>
            <w:left w:val="none" w:sz="0" w:space="0" w:color="auto"/>
            <w:bottom w:val="none" w:sz="0" w:space="0" w:color="auto"/>
            <w:right w:val="none" w:sz="0" w:space="0" w:color="auto"/>
          </w:divBdr>
          <w:divsChild>
            <w:div w:id="1133449274">
              <w:marLeft w:val="0"/>
              <w:marRight w:val="0"/>
              <w:marTop w:val="0"/>
              <w:marBottom w:val="0"/>
              <w:divBdr>
                <w:top w:val="none" w:sz="0" w:space="0" w:color="auto"/>
                <w:left w:val="none" w:sz="0" w:space="0" w:color="auto"/>
                <w:bottom w:val="none" w:sz="0" w:space="0" w:color="auto"/>
                <w:right w:val="none" w:sz="0" w:space="0" w:color="auto"/>
              </w:divBdr>
            </w:div>
          </w:divsChild>
        </w:div>
        <w:div w:id="2135903544">
          <w:marLeft w:val="0"/>
          <w:marRight w:val="0"/>
          <w:marTop w:val="0"/>
          <w:marBottom w:val="0"/>
          <w:divBdr>
            <w:top w:val="none" w:sz="0" w:space="0" w:color="auto"/>
            <w:left w:val="none" w:sz="0" w:space="0" w:color="auto"/>
            <w:bottom w:val="none" w:sz="0" w:space="0" w:color="auto"/>
            <w:right w:val="none" w:sz="0" w:space="0" w:color="auto"/>
          </w:divBdr>
          <w:divsChild>
            <w:div w:id="374505361">
              <w:marLeft w:val="0"/>
              <w:marRight w:val="0"/>
              <w:marTop w:val="0"/>
              <w:marBottom w:val="0"/>
              <w:divBdr>
                <w:top w:val="none" w:sz="0" w:space="0" w:color="auto"/>
                <w:left w:val="none" w:sz="0" w:space="0" w:color="auto"/>
                <w:bottom w:val="none" w:sz="0" w:space="0" w:color="auto"/>
                <w:right w:val="none" w:sz="0" w:space="0" w:color="auto"/>
              </w:divBdr>
            </w:div>
          </w:divsChild>
        </w:div>
        <w:div w:id="613513610">
          <w:marLeft w:val="0"/>
          <w:marRight w:val="0"/>
          <w:marTop w:val="0"/>
          <w:marBottom w:val="0"/>
          <w:divBdr>
            <w:top w:val="none" w:sz="0" w:space="0" w:color="auto"/>
            <w:left w:val="none" w:sz="0" w:space="0" w:color="auto"/>
            <w:bottom w:val="none" w:sz="0" w:space="0" w:color="auto"/>
            <w:right w:val="none" w:sz="0" w:space="0" w:color="auto"/>
          </w:divBdr>
          <w:divsChild>
            <w:div w:id="2032992714">
              <w:marLeft w:val="0"/>
              <w:marRight w:val="0"/>
              <w:marTop w:val="0"/>
              <w:marBottom w:val="0"/>
              <w:divBdr>
                <w:top w:val="none" w:sz="0" w:space="0" w:color="auto"/>
                <w:left w:val="none" w:sz="0" w:space="0" w:color="auto"/>
                <w:bottom w:val="none" w:sz="0" w:space="0" w:color="auto"/>
                <w:right w:val="none" w:sz="0" w:space="0" w:color="auto"/>
              </w:divBdr>
            </w:div>
          </w:divsChild>
        </w:div>
        <w:div w:id="670450475">
          <w:marLeft w:val="0"/>
          <w:marRight w:val="0"/>
          <w:marTop w:val="0"/>
          <w:marBottom w:val="0"/>
          <w:divBdr>
            <w:top w:val="none" w:sz="0" w:space="0" w:color="auto"/>
            <w:left w:val="none" w:sz="0" w:space="0" w:color="auto"/>
            <w:bottom w:val="none" w:sz="0" w:space="0" w:color="auto"/>
            <w:right w:val="none" w:sz="0" w:space="0" w:color="auto"/>
          </w:divBdr>
          <w:divsChild>
            <w:div w:id="1421372121">
              <w:marLeft w:val="0"/>
              <w:marRight w:val="0"/>
              <w:marTop w:val="0"/>
              <w:marBottom w:val="0"/>
              <w:divBdr>
                <w:top w:val="none" w:sz="0" w:space="0" w:color="auto"/>
                <w:left w:val="none" w:sz="0" w:space="0" w:color="auto"/>
                <w:bottom w:val="none" w:sz="0" w:space="0" w:color="auto"/>
                <w:right w:val="none" w:sz="0" w:space="0" w:color="auto"/>
              </w:divBdr>
            </w:div>
          </w:divsChild>
        </w:div>
        <w:div w:id="1513952665">
          <w:marLeft w:val="0"/>
          <w:marRight w:val="0"/>
          <w:marTop w:val="0"/>
          <w:marBottom w:val="0"/>
          <w:divBdr>
            <w:top w:val="none" w:sz="0" w:space="0" w:color="auto"/>
            <w:left w:val="none" w:sz="0" w:space="0" w:color="auto"/>
            <w:bottom w:val="none" w:sz="0" w:space="0" w:color="auto"/>
            <w:right w:val="none" w:sz="0" w:space="0" w:color="auto"/>
          </w:divBdr>
          <w:divsChild>
            <w:div w:id="1454209038">
              <w:marLeft w:val="0"/>
              <w:marRight w:val="0"/>
              <w:marTop w:val="0"/>
              <w:marBottom w:val="0"/>
              <w:divBdr>
                <w:top w:val="none" w:sz="0" w:space="0" w:color="auto"/>
                <w:left w:val="none" w:sz="0" w:space="0" w:color="auto"/>
                <w:bottom w:val="none" w:sz="0" w:space="0" w:color="auto"/>
                <w:right w:val="none" w:sz="0" w:space="0" w:color="auto"/>
              </w:divBdr>
            </w:div>
          </w:divsChild>
        </w:div>
        <w:div w:id="333268374">
          <w:marLeft w:val="0"/>
          <w:marRight w:val="0"/>
          <w:marTop w:val="0"/>
          <w:marBottom w:val="0"/>
          <w:divBdr>
            <w:top w:val="none" w:sz="0" w:space="0" w:color="auto"/>
            <w:left w:val="none" w:sz="0" w:space="0" w:color="auto"/>
            <w:bottom w:val="none" w:sz="0" w:space="0" w:color="auto"/>
            <w:right w:val="none" w:sz="0" w:space="0" w:color="auto"/>
          </w:divBdr>
          <w:divsChild>
            <w:div w:id="381709036">
              <w:marLeft w:val="0"/>
              <w:marRight w:val="0"/>
              <w:marTop w:val="0"/>
              <w:marBottom w:val="0"/>
              <w:divBdr>
                <w:top w:val="none" w:sz="0" w:space="0" w:color="auto"/>
                <w:left w:val="none" w:sz="0" w:space="0" w:color="auto"/>
                <w:bottom w:val="none" w:sz="0" w:space="0" w:color="auto"/>
                <w:right w:val="none" w:sz="0" w:space="0" w:color="auto"/>
              </w:divBdr>
            </w:div>
          </w:divsChild>
        </w:div>
        <w:div w:id="1853181753">
          <w:marLeft w:val="0"/>
          <w:marRight w:val="0"/>
          <w:marTop w:val="0"/>
          <w:marBottom w:val="0"/>
          <w:divBdr>
            <w:top w:val="none" w:sz="0" w:space="0" w:color="auto"/>
            <w:left w:val="none" w:sz="0" w:space="0" w:color="auto"/>
            <w:bottom w:val="none" w:sz="0" w:space="0" w:color="auto"/>
            <w:right w:val="none" w:sz="0" w:space="0" w:color="auto"/>
          </w:divBdr>
          <w:divsChild>
            <w:div w:id="596446322">
              <w:marLeft w:val="0"/>
              <w:marRight w:val="0"/>
              <w:marTop w:val="0"/>
              <w:marBottom w:val="0"/>
              <w:divBdr>
                <w:top w:val="none" w:sz="0" w:space="0" w:color="auto"/>
                <w:left w:val="none" w:sz="0" w:space="0" w:color="auto"/>
                <w:bottom w:val="none" w:sz="0" w:space="0" w:color="auto"/>
                <w:right w:val="none" w:sz="0" w:space="0" w:color="auto"/>
              </w:divBdr>
            </w:div>
          </w:divsChild>
        </w:div>
        <w:div w:id="933636005">
          <w:marLeft w:val="0"/>
          <w:marRight w:val="0"/>
          <w:marTop w:val="0"/>
          <w:marBottom w:val="0"/>
          <w:divBdr>
            <w:top w:val="none" w:sz="0" w:space="0" w:color="auto"/>
            <w:left w:val="none" w:sz="0" w:space="0" w:color="auto"/>
            <w:bottom w:val="none" w:sz="0" w:space="0" w:color="auto"/>
            <w:right w:val="none" w:sz="0" w:space="0" w:color="auto"/>
          </w:divBdr>
          <w:divsChild>
            <w:div w:id="1276254448">
              <w:marLeft w:val="0"/>
              <w:marRight w:val="0"/>
              <w:marTop w:val="0"/>
              <w:marBottom w:val="0"/>
              <w:divBdr>
                <w:top w:val="none" w:sz="0" w:space="0" w:color="auto"/>
                <w:left w:val="none" w:sz="0" w:space="0" w:color="auto"/>
                <w:bottom w:val="none" w:sz="0" w:space="0" w:color="auto"/>
                <w:right w:val="none" w:sz="0" w:space="0" w:color="auto"/>
              </w:divBdr>
            </w:div>
          </w:divsChild>
        </w:div>
        <w:div w:id="1945069917">
          <w:marLeft w:val="0"/>
          <w:marRight w:val="0"/>
          <w:marTop w:val="0"/>
          <w:marBottom w:val="0"/>
          <w:divBdr>
            <w:top w:val="none" w:sz="0" w:space="0" w:color="auto"/>
            <w:left w:val="none" w:sz="0" w:space="0" w:color="auto"/>
            <w:bottom w:val="none" w:sz="0" w:space="0" w:color="auto"/>
            <w:right w:val="none" w:sz="0" w:space="0" w:color="auto"/>
          </w:divBdr>
          <w:divsChild>
            <w:div w:id="100951717">
              <w:marLeft w:val="0"/>
              <w:marRight w:val="0"/>
              <w:marTop w:val="0"/>
              <w:marBottom w:val="0"/>
              <w:divBdr>
                <w:top w:val="none" w:sz="0" w:space="0" w:color="auto"/>
                <w:left w:val="none" w:sz="0" w:space="0" w:color="auto"/>
                <w:bottom w:val="none" w:sz="0" w:space="0" w:color="auto"/>
                <w:right w:val="none" w:sz="0" w:space="0" w:color="auto"/>
              </w:divBdr>
            </w:div>
          </w:divsChild>
        </w:div>
        <w:div w:id="1228806304">
          <w:marLeft w:val="0"/>
          <w:marRight w:val="0"/>
          <w:marTop w:val="0"/>
          <w:marBottom w:val="0"/>
          <w:divBdr>
            <w:top w:val="none" w:sz="0" w:space="0" w:color="auto"/>
            <w:left w:val="none" w:sz="0" w:space="0" w:color="auto"/>
            <w:bottom w:val="none" w:sz="0" w:space="0" w:color="auto"/>
            <w:right w:val="none" w:sz="0" w:space="0" w:color="auto"/>
          </w:divBdr>
          <w:divsChild>
            <w:div w:id="1297835801">
              <w:marLeft w:val="0"/>
              <w:marRight w:val="0"/>
              <w:marTop w:val="0"/>
              <w:marBottom w:val="0"/>
              <w:divBdr>
                <w:top w:val="none" w:sz="0" w:space="0" w:color="auto"/>
                <w:left w:val="none" w:sz="0" w:space="0" w:color="auto"/>
                <w:bottom w:val="none" w:sz="0" w:space="0" w:color="auto"/>
                <w:right w:val="none" w:sz="0" w:space="0" w:color="auto"/>
              </w:divBdr>
            </w:div>
          </w:divsChild>
        </w:div>
        <w:div w:id="488329548">
          <w:marLeft w:val="0"/>
          <w:marRight w:val="0"/>
          <w:marTop w:val="0"/>
          <w:marBottom w:val="0"/>
          <w:divBdr>
            <w:top w:val="none" w:sz="0" w:space="0" w:color="auto"/>
            <w:left w:val="none" w:sz="0" w:space="0" w:color="auto"/>
            <w:bottom w:val="none" w:sz="0" w:space="0" w:color="auto"/>
            <w:right w:val="none" w:sz="0" w:space="0" w:color="auto"/>
          </w:divBdr>
          <w:divsChild>
            <w:div w:id="1001276478">
              <w:marLeft w:val="0"/>
              <w:marRight w:val="0"/>
              <w:marTop w:val="0"/>
              <w:marBottom w:val="0"/>
              <w:divBdr>
                <w:top w:val="none" w:sz="0" w:space="0" w:color="auto"/>
                <w:left w:val="none" w:sz="0" w:space="0" w:color="auto"/>
                <w:bottom w:val="none" w:sz="0" w:space="0" w:color="auto"/>
                <w:right w:val="none" w:sz="0" w:space="0" w:color="auto"/>
              </w:divBdr>
            </w:div>
          </w:divsChild>
        </w:div>
        <w:div w:id="426923110">
          <w:marLeft w:val="0"/>
          <w:marRight w:val="0"/>
          <w:marTop w:val="0"/>
          <w:marBottom w:val="0"/>
          <w:divBdr>
            <w:top w:val="none" w:sz="0" w:space="0" w:color="auto"/>
            <w:left w:val="none" w:sz="0" w:space="0" w:color="auto"/>
            <w:bottom w:val="none" w:sz="0" w:space="0" w:color="auto"/>
            <w:right w:val="none" w:sz="0" w:space="0" w:color="auto"/>
          </w:divBdr>
          <w:divsChild>
            <w:div w:id="1844002801">
              <w:marLeft w:val="0"/>
              <w:marRight w:val="0"/>
              <w:marTop w:val="0"/>
              <w:marBottom w:val="0"/>
              <w:divBdr>
                <w:top w:val="none" w:sz="0" w:space="0" w:color="auto"/>
                <w:left w:val="none" w:sz="0" w:space="0" w:color="auto"/>
                <w:bottom w:val="none" w:sz="0" w:space="0" w:color="auto"/>
                <w:right w:val="none" w:sz="0" w:space="0" w:color="auto"/>
              </w:divBdr>
            </w:div>
          </w:divsChild>
        </w:div>
        <w:div w:id="481704121">
          <w:marLeft w:val="0"/>
          <w:marRight w:val="0"/>
          <w:marTop w:val="0"/>
          <w:marBottom w:val="0"/>
          <w:divBdr>
            <w:top w:val="none" w:sz="0" w:space="0" w:color="auto"/>
            <w:left w:val="none" w:sz="0" w:space="0" w:color="auto"/>
            <w:bottom w:val="none" w:sz="0" w:space="0" w:color="auto"/>
            <w:right w:val="none" w:sz="0" w:space="0" w:color="auto"/>
          </w:divBdr>
          <w:divsChild>
            <w:div w:id="1869096827">
              <w:marLeft w:val="0"/>
              <w:marRight w:val="0"/>
              <w:marTop w:val="0"/>
              <w:marBottom w:val="0"/>
              <w:divBdr>
                <w:top w:val="none" w:sz="0" w:space="0" w:color="auto"/>
                <w:left w:val="none" w:sz="0" w:space="0" w:color="auto"/>
                <w:bottom w:val="none" w:sz="0" w:space="0" w:color="auto"/>
                <w:right w:val="none" w:sz="0" w:space="0" w:color="auto"/>
              </w:divBdr>
            </w:div>
          </w:divsChild>
        </w:div>
        <w:div w:id="2092462672">
          <w:marLeft w:val="0"/>
          <w:marRight w:val="0"/>
          <w:marTop w:val="0"/>
          <w:marBottom w:val="0"/>
          <w:divBdr>
            <w:top w:val="none" w:sz="0" w:space="0" w:color="auto"/>
            <w:left w:val="none" w:sz="0" w:space="0" w:color="auto"/>
            <w:bottom w:val="none" w:sz="0" w:space="0" w:color="auto"/>
            <w:right w:val="none" w:sz="0" w:space="0" w:color="auto"/>
          </w:divBdr>
          <w:divsChild>
            <w:div w:id="436557043">
              <w:marLeft w:val="0"/>
              <w:marRight w:val="0"/>
              <w:marTop w:val="0"/>
              <w:marBottom w:val="0"/>
              <w:divBdr>
                <w:top w:val="none" w:sz="0" w:space="0" w:color="auto"/>
                <w:left w:val="none" w:sz="0" w:space="0" w:color="auto"/>
                <w:bottom w:val="none" w:sz="0" w:space="0" w:color="auto"/>
                <w:right w:val="none" w:sz="0" w:space="0" w:color="auto"/>
              </w:divBdr>
            </w:div>
          </w:divsChild>
        </w:div>
        <w:div w:id="1870335293">
          <w:marLeft w:val="0"/>
          <w:marRight w:val="0"/>
          <w:marTop w:val="0"/>
          <w:marBottom w:val="0"/>
          <w:divBdr>
            <w:top w:val="none" w:sz="0" w:space="0" w:color="auto"/>
            <w:left w:val="none" w:sz="0" w:space="0" w:color="auto"/>
            <w:bottom w:val="none" w:sz="0" w:space="0" w:color="auto"/>
            <w:right w:val="none" w:sz="0" w:space="0" w:color="auto"/>
          </w:divBdr>
          <w:divsChild>
            <w:div w:id="91711762">
              <w:marLeft w:val="0"/>
              <w:marRight w:val="0"/>
              <w:marTop w:val="0"/>
              <w:marBottom w:val="0"/>
              <w:divBdr>
                <w:top w:val="none" w:sz="0" w:space="0" w:color="auto"/>
                <w:left w:val="none" w:sz="0" w:space="0" w:color="auto"/>
                <w:bottom w:val="none" w:sz="0" w:space="0" w:color="auto"/>
                <w:right w:val="none" w:sz="0" w:space="0" w:color="auto"/>
              </w:divBdr>
            </w:div>
          </w:divsChild>
        </w:div>
        <w:div w:id="396558776">
          <w:marLeft w:val="0"/>
          <w:marRight w:val="0"/>
          <w:marTop w:val="0"/>
          <w:marBottom w:val="0"/>
          <w:divBdr>
            <w:top w:val="none" w:sz="0" w:space="0" w:color="auto"/>
            <w:left w:val="none" w:sz="0" w:space="0" w:color="auto"/>
            <w:bottom w:val="none" w:sz="0" w:space="0" w:color="auto"/>
            <w:right w:val="none" w:sz="0" w:space="0" w:color="auto"/>
          </w:divBdr>
          <w:divsChild>
            <w:div w:id="1661497442">
              <w:marLeft w:val="0"/>
              <w:marRight w:val="0"/>
              <w:marTop w:val="0"/>
              <w:marBottom w:val="0"/>
              <w:divBdr>
                <w:top w:val="none" w:sz="0" w:space="0" w:color="auto"/>
                <w:left w:val="none" w:sz="0" w:space="0" w:color="auto"/>
                <w:bottom w:val="none" w:sz="0" w:space="0" w:color="auto"/>
                <w:right w:val="none" w:sz="0" w:space="0" w:color="auto"/>
              </w:divBdr>
            </w:div>
          </w:divsChild>
        </w:div>
        <w:div w:id="952245697">
          <w:marLeft w:val="0"/>
          <w:marRight w:val="0"/>
          <w:marTop w:val="0"/>
          <w:marBottom w:val="0"/>
          <w:divBdr>
            <w:top w:val="none" w:sz="0" w:space="0" w:color="auto"/>
            <w:left w:val="none" w:sz="0" w:space="0" w:color="auto"/>
            <w:bottom w:val="none" w:sz="0" w:space="0" w:color="auto"/>
            <w:right w:val="none" w:sz="0" w:space="0" w:color="auto"/>
          </w:divBdr>
          <w:divsChild>
            <w:div w:id="91249422">
              <w:marLeft w:val="0"/>
              <w:marRight w:val="0"/>
              <w:marTop w:val="0"/>
              <w:marBottom w:val="0"/>
              <w:divBdr>
                <w:top w:val="none" w:sz="0" w:space="0" w:color="auto"/>
                <w:left w:val="none" w:sz="0" w:space="0" w:color="auto"/>
                <w:bottom w:val="none" w:sz="0" w:space="0" w:color="auto"/>
                <w:right w:val="none" w:sz="0" w:space="0" w:color="auto"/>
              </w:divBdr>
            </w:div>
          </w:divsChild>
        </w:div>
        <w:div w:id="688675646">
          <w:marLeft w:val="0"/>
          <w:marRight w:val="0"/>
          <w:marTop w:val="0"/>
          <w:marBottom w:val="0"/>
          <w:divBdr>
            <w:top w:val="none" w:sz="0" w:space="0" w:color="auto"/>
            <w:left w:val="none" w:sz="0" w:space="0" w:color="auto"/>
            <w:bottom w:val="none" w:sz="0" w:space="0" w:color="auto"/>
            <w:right w:val="none" w:sz="0" w:space="0" w:color="auto"/>
          </w:divBdr>
          <w:divsChild>
            <w:div w:id="356739164">
              <w:marLeft w:val="0"/>
              <w:marRight w:val="0"/>
              <w:marTop w:val="0"/>
              <w:marBottom w:val="0"/>
              <w:divBdr>
                <w:top w:val="none" w:sz="0" w:space="0" w:color="auto"/>
                <w:left w:val="none" w:sz="0" w:space="0" w:color="auto"/>
                <w:bottom w:val="none" w:sz="0" w:space="0" w:color="auto"/>
                <w:right w:val="none" w:sz="0" w:space="0" w:color="auto"/>
              </w:divBdr>
            </w:div>
          </w:divsChild>
        </w:div>
        <w:div w:id="1345278708">
          <w:marLeft w:val="0"/>
          <w:marRight w:val="0"/>
          <w:marTop w:val="0"/>
          <w:marBottom w:val="0"/>
          <w:divBdr>
            <w:top w:val="none" w:sz="0" w:space="0" w:color="auto"/>
            <w:left w:val="none" w:sz="0" w:space="0" w:color="auto"/>
            <w:bottom w:val="none" w:sz="0" w:space="0" w:color="auto"/>
            <w:right w:val="none" w:sz="0" w:space="0" w:color="auto"/>
          </w:divBdr>
          <w:divsChild>
            <w:div w:id="222373309">
              <w:marLeft w:val="0"/>
              <w:marRight w:val="0"/>
              <w:marTop w:val="0"/>
              <w:marBottom w:val="0"/>
              <w:divBdr>
                <w:top w:val="none" w:sz="0" w:space="0" w:color="auto"/>
                <w:left w:val="none" w:sz="0" w:space="0" w:color="auto"/>
                <w:bottom w:val="none" w:sz="0" w:space="0" w:color="auto"/>
                <w:right w:val="none" w:sz="0" w:space="0" w:color="auto"/>
              </w:divBdr>
            </w:div>
          </w:divsChild>
        </w:div>
        <w:div w:id="1610114755">
          <w:marLeft w:val="0"/>
          <w:marRight w:val="0"/>
          <w:marTop w:val="0"/>
          <w:marBottom w:val="0"/>
          <w:divBdr>
            <w:top w:val="none" w:sz="0" w:space="0" w:color="auto"/>
            <w:left w:val="none" w:sz="0" w:space="0" w:color="auto"/>
            <w:bottom w:val="none" w:sz="0" w:space="0" w:color="auto"/>
            <w:right w:val="none" w:sz="0" w:space="0" w:color="auto"/>
          </w:divBdr>
          <w:divsChild>
            <w:div w:id="1840923545">
              <w:marLeft w:val="0"/>
              <w:marRight w:val="0"/>
              <w:marTop w:val="0"/>
              <w:marBottom w:val="0"/>
              <w:divBdr>
                <w:top w:val="none" w:sz="0" w:space="0" w:color="auto"/>
                <w:left w:val="none" w:sz="0" w:space="0" w:color="auto"/>
                <w:bottom w:val="none" w:sz="0" w:space="0" w:color="auto"/>
                <w:right w:val="none" w:sz="0" w:space="0" w:color="auto"/>
              </w:divBdr>
            </w:div>
          </w:divsChild>
        </w:div>
        <w:div w:id="565654021">
          <w:marLeft w:val="0"/>
          <w:marRight w:val="0"/>
          <w:marTop w:val="0"/>
          <w:marBottom w:val="0"/>
          <w:divBdr>
            <w:top w:val="none" w:sz="0" w:space="0" w:color="auto"/>
            <w:left w:val="none" w:sz="0" w:space="0" w:color="auto"/>
            <w:bottom w:val="none" w:sz="0" w:space="0" w:color="auto"/>
            <w:right w:val="none" w:sz="0" w:space="0" w:color="auto"/>
          </w:divBdr>
          <w:divsChild>
            <w:div w:id="9529639">
              <w:marLeft w:val="0"/>
              <w:marRight w:val="0"/>
              <w:marTop w:val="0"/>
              <w:marBottom w:val="0"/>
              <w:divBdr>
                <w:top w:val="none" w:sz="0" w:space="0" w:color="auto"/>
                <w:left w:val="none" w:sz="0" w:space="0" w:color="auto"/>
                <w:bottom w:val="none" w:sz="0" w:space="0" w:color="auto"/>
                <w:right w:val="none" w:sz="0" w:space="0" w:color="auto"/>
              </w:divBdr>
            </w:div>
          </w:divsChild>
        </w:div>
        <w:div w:id="922686446">
          <w:marLeft w:val="0"/>
          <w:marRight w:val="0"/>
          <w:marTop w:val="0"/>
          <w:marBottom w:val="0"/>
          <w:divBdr>
            <w:top w:val="none" w:sz="0" w:space="0" w:color="auto"/>
            <w:left w:val="none" w:sz="0" w:space="0" w:color="auto"/>
            <w:bottom w:val="none" w:sz="0" w:space="0" w:color="auto"/>
            <w:right w:val="none" w:sz="0" w:space="0" w:color="auto"/>
          </w:divBdr>
          <w:divsChild>
            <w:div w:id="220949746">
              <w:marLeft w:val="0"/>
              <w:marRight w:val="0"/>
              <w:marTop w:val="0"/>
              <w:marBottom w:val="0"/>
              <w:divBdr>
                <w:top w:val="none" w:sz="0" w:space="0" w:color="auto"/>
                <w:left w:val="none" w:sz="0" w:space="0" w:color="auto"/>
                <w:bottom w:val="none" w:sz="0" w:space="0" w:color="auto"/>
                <w:right w:val="none" w:sz="0" w:space="0" w:color="auto"/>
              </w:divBdr>
            </w:div>
          </w:divsChild>
        </w:div>
        <w:div w:id="1971127030">
          <w:marLeft w:val="0"/>
          <w:marRight w:val="0"/>
          <w:marTop w:val="0"/>
          <w:marBottom w:val="0"/>
          <w:divBdr>
            <w:top w:val="none" w:sz="0" w:space="0" w:color="auto"/>
            <w:left w:val="none" w:sz="0" w:space="0" w:color="auto"/>
            <w:bottom w:val="none" w:sz="0" w:space="0" w:color="auto"/>
            <w:right w:val="none" w:sz="0" w:space="0" w:color="auto"/>
          </w:divBdr>
          <w:divsChild>
            <w:div w:id="498932941">
              <w:marLeft w:val="0"/>
              <w:marRight w:val="0"/>
              <w:marTop w:val="0"/>
              <w:marBottom w:val="0"/>
              <w:divBdr>
                <w:top w:val="none" w:sz="0" w:space="0" w:color="auto"/>
                <w:left w:val="none" w:sz="0" w:space="0" w:color="auto"/>
                <w:bottom w:val="none" w:sz="0" w:space="0" w:color="auto"/>
                <w:right w:val="none" w:sz="0" w:space="0" w:color="auto"/>
              </w:divBdr>
            </w:div>
          </w:divsChild>
        </w:div>
        <w:div w:id="478618679">
          <w:marLeft w:val="0"/>
          <w:marRight w:val="0"/>
          <w:marTop w:val="0"/>
          <w:marBottom w:val="0"/>
          <w:divBdr>
            <w:top w:val="none" w:sz="0" w:space="0" w:color="auto"/>
            <w:left w:val="none" w:sz="0" w:space="0" w:color="auto"/>
            <w:bottom w:val="none" w:sz="0" w:space="0" w:color="auto"/>
            <w:right w:val="none" w:sz="0" w:space="0" w:color="auto"/>
          </w:divBdr>
          <w:divsChild>
            <w:div w:id="596671818">
              <w:marLeft w:val="0"/>
              <w:marRight w:val="0"/>
              <w:marTop w:val="0"/>
              <w:marBottom w:val="0"/>
              <w:divBdr>
                <w:top w:val="none" w:sz="0" w:space="0" w:color="auto"/>
                <w:left w:val="none" w:sz="0" w:space="0" w:color="auto"/>
                <w:bottom w:val="none" w:sz="0" w:space="0" w:color="auto"/>
                <w:right w:val="none" w:sz="0" w:space="0" w:color="auto"/>
              </w:divBdr>
            </w:div>
          </w:divsChild>
        </w:div>
        <w:div w:id="1184517916">
          <w:marLeft w:val="0"/>
          <w:marRight w:val="0"/>
          <w:marTop w:val="0"/>
          <w:marBottom w:val="0"/>
          <w:divBdr>
            <w:top w:val="none" w:sz="0" w:space="0" w:color="auto"/>
            <w:left w:val="none" w:sz="0" w:space="0" w:color="auto"/>
            <w:bottom w:val="none" w:sz="0" w:space="0" w:color="auto"/>
            <w:right w:val="none" w:sz="0" w:space="0" w:color="auto"/>
          </w:divBdr>
          <w:divsChild>
            <w:div w:id="1666130321">
              <w:marLeft w:val="0"/>
              <w:marRight w:val="0"/>
              <w:marTop w:val="0"/>
              <w:marBottom w:val="0"/>
              <w:divBdr>
                <w:top w:val="none" w:sz="0" w:space="0" w:color="auto"/>
                <w:left w:val="none" w:sz="0" w:space="0" w:color="auto"/>
                <w:bottom w:val="none" w:sz="0" w:space="0" w:color="auto"/>
                <w:right w:val="none" w:sz="0" w:space="0" w:color="auto"/>
              </w:divBdr>
            </w:div>
          </w:divsChild>
        </w:div>
        <w:div w:id="1094397299">
          <w:marLeft w:val="0"/>
          <w:marRight w:val="0"/>
          <w:marTop w:val="0"/>
          <w:marBottom w:val="0"/>
          <w:divBdr>
            <w:top w:val="none" w:sz="0" w:space="0" w:color="auto"/>
            <w:left w:val="none" w:sz="0" w:space="0" w:color="auto"/>
            <w:bottom w:val="none" w:sz="0" w:space="0" w:color="auto"/>
            <w:right w:val="none" w:sz="0" w:space="0" w:color="auto"/>
          </w:divBdr>
          <w:divsChild>
            <w:div w:id="147021759">
              <w:marLeft w:val="0"/>
              <w:marRight w:val="0"/>
              <w:marTop w:val="0"/>
              <w:marBottom w:val="0"/>
              <w:divBdr>
                <w:top w:val="none" w:sz="0" w:space="0" w:color="auto"/>
                <w:left w:val="none" w:sz="0" w:space="0" w:color="auto"/>
                <w:bottom w:val="none" w:sz="0" w:space="0" w:color="auto"/>
                <w:right w:val="none" w:sz="0" w:space="0" w:color="auto"/>
              </w:divBdr>
            </w:div>
          </w:divsChild>
        </w:div>
        <w:div w:id="973021534">
          <w:marLeft w:val="0"/>
          <w:marRight w:val="0"/>
          <w:marTop w:val="0"/>
          <w:marBottom w:val="0"/>
          <w:divBdr>
            <w:top w:val="none" w:sz="0" w:space="0" w:color="auto"/>
            <w:left w:val="none" w:sz="0" w:space="0" w:color="auto"/>
            <w:bottom w:val="none" w:sz="0" w:space="0" w:color="auto"/>
            <w:right w:val="none" w:sz="0" w:space="0" w:color="auto"/>
          </w:divBdr>
          <w:divsChild>
            <w:div w:id="929971849">
              <w:marLeft w:val="0"/>
              <w:marRight w:val="0"/>
              <w:marTop w:val="0"/>
              <w:marBottom w:val="0"/>
              <w:divBdr>
                <w:top w:val="none" w:sz="0" w:space="0" w:color="auto"/>
                <w:left w:val="none" w:sz="0" w:space="0" w:color="auto"/>
                <w:bottom w:val="none" w:sz="0" w:space="0" w:color="auto"/>
                <w:right w:val="none" w:sz="0" w:space="0" w:color="auto"/>
              </w:divBdr>
            </w:div>
          </w:divsChild>
        </w:div>
        <w:div w:id="691759054">
          <w:marLeft w:val="0"/>
          <w:marRight w:val="0"/>
          <w:marTop w:val="0"/>
          <w:marBottom w:val="0"/>
          <w:divBdr>
            <w:top w:val="none" w:sz="0" w:space="0" w:color="auto"/>
            <w:left w:val="none" w:sz="0" w:space="0" w:color="auto"/>
            <w:bottom w:val="none" w:sz="0" w:space="0" w:color="auto"/>
            <w:right w:val="none" w:sz="0" w:space="0" w:color="auto"/>
          </w:divBdr>
          <w:divsChild>
            <w:div w:id="508787688">
              <w:marLeft w:val="0"/>
              <w:marRight w:val="0"/>
              <w:marTop w:val="0"/>
              <w:marBottom w:val="0"/>
              <w:divBdr>
                <w:top w:val="none" w:sz="0" w:space="0" w:color="auto"/>
                <w:left w:val="none" w:sz="0" w:space="0" w:color="auto"/>
                <w:bottom w:val="none" w:sz="0" w:space="0" w:color="auto"/>
                <w:right w:val="none" w:sz="0" w:space="0" w:color="auto"/>
              </w:divBdr>
            </w:div>
          </w:divsChild>
        </w:div>
        <w:div w:id="567420767">
          <w:marLeft w:val="0"/>
          <w:marRight w:val="0"/>
          <w:marTop w:val="0"/>
          <w:marBottom w:val="0"/>
          <w:divBdr>
            <w:top w:val="none" w:sz="0" w:space="0" w:color="auto"/>
            <w:left w:val="none" w:sz="0" w:space="0" w:color="auto"/>
            <w:bottom w:val="none" w:sz="0" w:space="0" w:color="auto"/>
            <w:right w:val="none" w:sz="0" w:space="0" w:color="auto"/>
          </w:divBdr>
          <w:divsChild>
            <w:div w:id="204636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77236">
      <w:bodyDiv w:val="1"/>
      <w:marLeft w:val="0"/>
      <w:marRight w:val="0"/>
      <w:marTop w:val="0"/>
      <w:marBottom w:val="0"/>
      <w:divBdr>
        <w:top w:val="none" w:sz="0" w:space="0" w:color="auto"/>
        <w:left w:val="none" w:sz="0" w:space="0" w:color="auto"/>
        <w:bottom w:val="none" w:sz="0" w:space="0" w:color="auto"/>
        <w:right w:val="none" w:sz="0" w:space="0" w:color="auto"/>
      </w:divBdr>
    </w:div>
    <w:div w:id="636566512">
      <w:bodyDiv w:val="1"/>
      <w:marLeft w:val="0"/>
      <w:marRight w:val="0"/>
      <w:marTop w:val="0"/>
      <w:marBottom w:val="0"/>
      <w:divBdr>
        <w:top w:val="none" w:sz="0" w:space="0" w:color="auto"/>
        <w:left w:val="none" w:sz="0" w:space="0" w:color="auto"/>
        <w:bottom w:val="none" w:sz="0" w:space="0" w:color="auto"/>
        <w:right w:val="none" w:sz="0" w:space="0" w:color="auto"/>
      </w:divBdr>
    </w:div>
    <w:div w:id="907881254">
      <w:bodyDiv w:val="1"/>
      <w:marLeft w:val="0"/>
      <w:marRight w:val="0"/>
      <w:marTop w:val="0"/>
      <w:marBottom w:val="0"/>
      <w:divBdr>
        <w:top w:val="none" w:sz="0" w:space="0" w:color="auto"/>
        <w:left w:val="none" w:sz="0" w:space="0" w:color="auto"/>
        <w:bottom w:val="none" w:sz="0" w:space="0" w:color="auto"/>
        <w:right w:val="none" w:sz="0" w:space="0" w:color="auto"/>
      </w:divBdr>
      <w:divsChild>
        <w:div w:id="111828039">
          <w:marLeft w:val="0"/>
          <w:marRight w:val="0"/>
          <w:marTop w:val="0"/>
          <w:marBottom w:val="0"/>
          <w:divBdr>
            <w:top w:val="none" w:sz="0" w:space="0" w:color="auto"/>
            <w:left w:val="none" w:sz="0" w:space="0" w:color="auto"/>
            <w:bottom w:val="none" w:sz="0" w:space="0" w:color="auto"/>
            <w:right w:val="none" w:sz="0" w:space="0" w:color="auto"/>
          </w:divBdr>
        </w:div>
        <w:div w:id="933591083">
          <w:marLeft w:val="0"/>
          <w:marRight w:val="0"/>
          <w:marTop w:val="0"/>
          <w:marBottom w:val="0"/>
          <w:divBdr>
            <w:top w:val="none" w:sz="0" w:space="0" w:color="auto"/>
            <w:left w:val="none" w:sz="0" w:space="0" w:color="auto"/>
            <w:bottom w:val="none" w:sz="0" w:space="0" w:color="auto"/>
            <w:right w:val="none" w:sz="0" w:space="0" w:color="auto"/>
          </w:divBdr>
        </w:div>
        <w:div w:id="1158181854">
          <w:marLeft w:val="0"/>
          <w:marRight w:val="0"/>
          <w:marTop w:val="0"/>
          <w:marBottom w:val="0"/>
          <w:divBdr>
            <w:top w:val="none" w:sz="0" w:space="0" w:color="auto"/>
            <w:left w:val="none" w:sz="0" w:space="0" w:color="auto"/>
            <w:bottom w:val="none" w:sz="0" w:space="0" w:color="auto"/>
            <w:right w:val="none" w:sz="0" w:space="0" w:color="auto"/>
          </w:divBdr>
        </w:div>
      </w:divsChild>
    </w:div>
    <w:div w:id="943804354">
      <w:bodyDiv w:val="1"/>
      <w:marLeft w:val="0"/>
      <w:marRight w:val="0"/>
      <w:marTop w:val="0"/>
      <w:marBottom w:val="0"/>
      <w:divBdr>
        <w:top w:val="none" w:sz="0" w:space="0" w:color="auto"/>
        <w:left w:val="none" w:sz="0" w:space="0" w:color="auto"/>
        <w:bottom w:val="none" w:sz="0" w:space="0" w:color="auto"/>
        <w:right w:val="none" w:sz="0" w:space="0" w:color="auto"/>
      </w:divBdr>
    </w:div>
    <w:div w:id="176037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CEC19AC25A73247B28BFC244CFE97B2" ma:contentTypeVersion="13" ma:contentTypeDescription="Create a new document." ma:contentTypeScope="" ma:versionID="69d03c9979b46c8eba7c74dee237748b">
  <xsd:schema xmlns:xsd="http://www.w3.org/2001/XMLSchema" xmlns:xs="http://www.w3.org/2001/XMLSchema" xmlns:p="http://schemas.microsoft.com/office/2006/metadata/properties" xmlns:ns3="fa05b48a-78b7-4533-a36c-5d40bf9f4122" xmlns:ns4="b972efc0-06d7-400b-8216-c85374bd9dd7" targetNamespace="http://schemas.microsoft.com/office/2006/metadata/properties" ma:root="true" ma:fieldsID="d92b72d66f4c656b5f1b39057316f612" ns3:_="" ns4:_="">
    <xsd:import namespace="fa05b48a-78b7-4533-a36c-5d40bf9f4122"/>
    <xsd:import namespace="b972efc0-06d7-400b-8216-c85374bd9dd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05b48a-78b7-4533-a36c-5d40bf9f412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72efc0-06d7-400b-8216-c85374bd9dd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11DC5F-1177-461B-8432-5D0104DB87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A07924-2E16-4786-A810-CB7810232A9F}">
  <ds:schemaRefs>
    <ds:schemaRef ds:uri="http://schemas.openxmlformats.org/officeDocument/2006/bibliography"/>
  </ds:schemaRefs>
</ds:datastoreItem>
</file>

<file path=customXml/itemProps3.xml><?xml version="1.0" encoding="utf-8"?>
<ds:datastoreItem xmlns:ds="http://schemas.openxmlformats.org/officeDocument/2006/customXml" ds:itemID="{A30CEE16-00CF-4C9F-A702-3392BDFEB6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05b48a-78b7-4533-a36c-5d40bf9f4122"/>
    <ds:schemaRef ds:uri="b972efc0-06d7-400b-8216-c85374bd9d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118B2E-35C6-421C-97A3-3130FD5009E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86</Pages>
  <Words>19973</Words>
  <Characters>113849</Characters>
  <Application>Microsoft Office Word</Application>
  <DocSecurity>4</DocSecurity>
  <Lines>948</Lines>
  <Paragraphs>267</Paragraphs>
  <ScaleCrop>false</ScaleCrop>
  <HeadingPairs>
    <vt:vector size="2" baseType="variant">
      <vt:variant>
        <vt:lpstr>Title</vt:lpstr>
      </vt:variant>
      <vt:variant>
        <vt:i4>1</vt:i4>
      </vt:variant>
    </vt:vector>
  </HeadingPairs>
  <TitlesOfParts>
    <vt:vector size="1" baseType="lpstr">
      <vt:lpstr/>
    </vt:vector>
  </TitlesOfParts>
  <Manager/>
  <Company>GSTT</Company>
  <LinksUpToDate>false</LinksUpToDate>
  <CharactersWithSpaces>133555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Shivapatham Dharshene</dc:creator>
  <cp:keywords/>
  <dc:description/>
  <cp:lastModifiedBy>Holton, Amy</cp:lastModifiedBy>
  <cp:revision>2</cp:revision>
  <cp:lastPrinted>2019-04-23T09:52:00Z</cp:lastPrinted>
  <dcterms:created xsi:type="dcterms:W3CDTF">2020-09-08T13:47:00Z</dcterms:created>
  <dcterms:modified xsi:type="dcterms:W3CDTF">2020-09-08T13:47:00Z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0x0101007CEC19AC25A73247B28BFC244CFE97B2</vt:lpwstr>
  </property>
</Properties>
</file>