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B487A" w14:textId="684A2723" w:rsidR="00020F2E" w:rsidRPr="003A02BB" w:rsidRDefault="001E6CFD">
      <w:pPr>
        <w:rPr>
          <w:rFonts w:ascii="Arial" w:hAnsi="Arial" w:cs="Arial"/>
          <w:b/>
          <w:sz w:val="36"/>
          <w:szCs w:val="36"/>
          <w:lang w:val="en-US"/>
        </w:rPr>
      </w:pPr>
      <w:r>
        <w:rPr>
          <w:rFonts w:ascii="Arial" w:hAnsi="Arial" w:cs="Arial"/>
          <w:b/>
          <w:sz w:val="36"/>
          <w:szCs w:val="36"/>
          <w:lang w:val="en-US"/>
        </w:rPr>
        <w:t xml:space="preserve">Statement of </w:t>
      </w:r>
      <w:r w:rsidR="00112E89">
        <w:rPr>
          <w:rFonts w:ascii="Arial" w:hAnsi="Arial" w:cs="Arial"/>
          <w:b/>
          <w:sz w:val="36"/>
          <w:szCs w:val="36"/>
          <w:lang w:val="en-US"/>
        </w:rPr>
        <w:t>premature termination of the trial</w:t>
      </w:r>
    </w:p>
    <w:p w14:paraId="49386F2C" w14:textId="77777777" w:rsidR="00A27683" w:rsidRPr="003A02BB" w:rsidRDefault="00A27683">
      <w:pPr>
        <w:rPr>
          <w:rFonts w:ascii="Arial" w:hAnsi="Arial" w:cs="Arial"/>
          <w:sz w:val="24"/>
          <w:szCs w:val="24"/>
          <w:lang w:val="en-US"/>
        </w:rPr>
      </w:pPr>
    </w:p>
    <w:p w14:paraId="5C613FBF" w14:textId="19D757E2" w:rsidR="00702E56" w:rsidRPr="00702E56" w:rsidRDefault="00A27683" w:rsidP="00702E56">
      <w:pPr>
        <w:rPr>
          <w:rFonts w:ascii="Calibri" w:eastAsia="Times New Roman" w:hAnsi="Calibri" w:cs="Calibri"/>
          <w:color w:val="000000"/>
          <w:sz w:val="20"/>
          <w:szCs w:val="20"/>
          <w:lang w:eastAsia="de-DE"/>
        </w:rPr>
      </w:pPr>
      <w:r w:rsidRPr="001013A6">
        <w:rPr>
          <w:rFonts w:ascii="Arial" w:hAnsi="Arial" w:cs="Arial"/>
          <w:b/>
          <w:sz w:val="24"/>
          <w:szCs w:val="24"/>
          <w:lang w:val="en-US"/>
        </w:rPr>
        <w:t>EUDRACT-</w:t>
      </w:r>
      <w:proofErr w:type="spellStart"/>
      <w:r w:rsidRPr="001013A6">
        <w:rPr>
          <w:rFonts w:ascii="Arial" w:hAnsi="Arial" w:cs="Arial"/>
          <w:b/>
          <w:sz w:val="24"/>
          <w:szCs w:val="24"/>
          <w:lang w:val="en-US"/>
        </w:rPr>
        <w:t>Nr</w:t>
      </w:r>
      <w:proofErr w:type="spellEnd"/>
      <w:r w:rsidRPr="001013A6">
        <w:rPr>
          <w:rFonts w:ascii="Arial" w:hAnsi="Arial" w:cs="Arial"/>
          <w:b/>
          <w:sz w:val="24"/>
          <w:szCs w:val="24"/>
          <w:lang w:val="en-US"/>
        </w:rPr>
        <w:t>.:</w:t>
      </w:r>
      <w:r w:rsidR="001A5559">
        <w:rPr>
          <w:rFonts w:ascii="Arial" w:hAnsi="Arial" w:cs="Arial"/>
          <w:sz w:val="24"/>
          <w:szCs w:val="24"/>
          <w:lang w:val="en-US"/>
        </w:rPr>
        <w:t xml:space="preserve"> </w:t>
      </w:r>
      <w:r w:rsidR="00702E56" w:rsidRPr="00702E56">
        <w:rPr>
          <w:rFonts w:ascii="Arial" w:hAnsi="Arial" w:cs="Arial"/>
          <w:sz w:val="24"/>
          <w:szCs w:val="24"/>
          <w:lang w:val="en-US"/>
        </w:rPr>
        <w:t>2015-004304-27</w:t>
      </w:r>
    </w:p>
    <w:p w14:paraId="4F4141EC" w14:textId="586BDABC" w:rsidR="00AE3553" w:rsidRDefault="00AE3553" w:rsidP="00702E56">
      <w:pPr>
        <w:rPr>
          <w:rFonts w:ascii="Arial" w:hAnsi="Arial" w:cs="Arial"/>
          <w:sz w:val="24"/>
          <w:szCs w:val="24"/>
          <w:lang w:val="en-US"/>
        </w:rPr>
      </w:pPr>
    </w:p>
    <w:p w14:paraId="4F879B40" w14:textId="77777777" w:rsidR="00702E56" w:rsidRPr="00702E56" w:rsidRDefault="00A27683" w:rsidP="00702E56">
      <w:pPr>
        <w:pStyle w:val="berschrift1"/>
        <w:pBdr>
          <w:bottom w:val="single" w:sz="6" w:space="9" w:color="DADADA"/>
        </w:pBdr>
        <w:shd w:val="clear" w:color="auto" w:fill="FFFFFF"/>
        <w:spacing w:before="450" w:beforeAutospacing="0" w:after="120" w:afterAutospacing="0"/>
        <w:rPr>
          <w:rFonts w:ascii="Helvetica" w:hAnsi="Helvetica" w:cs="Helvetica"/>
          <w:color w:val="000000"/>
          <w:sz w:val="27"/>
          <w:szCs w:val="27"/>
          <w:lang w:val="en-US"/>
        </w:rPr>
      </w:pPr>
      <w:r w:rsidRPr="001013A6">
        <w:rPr>
          <w:rFonts w:ascii="Arial" w:hAnsi="Arial" w:cs="Arial"/>
          <w:sz w:val="24"/>
          <w:szCs w:val="24"/>
          <w:lang w:val="en-US"/>
        </w:rPr>
        <w:t xml:space="preserve">Full </w:t>
      </w:r>
      <w:proofErr w:type="spellStart"/>
      <w:r w:rsidRPr="001013A6">
        <w:rPr>
          <w:rFonts w:ascii="Arial" w:hAnsi="Arial" w:cs="Arial"/>
          <w:sz w:val="24"/>
          <w:szCs w:val="24"/>
          <w:lang w:val="en-US"/>
        </w:rPr>
        <w:t>Titel</w:t>
      </w:r>
      <w:proofErr w:type="spellEnd"/>
      <w:r w:rsidRPr="001013A6">
        <w:rPr>
          <w:rFonts w:ascii="Arial" w:hAnsi="Arial" w:cs="Arial"/>
          <w:sz w:val="24"/>
          <w:szCs w:val="24"/>
          <w:lang w:val="en-US"/>
        </w:rPr>
        <w:t xml:space="preserve"> </w:t>
      </w:r>
      <w:r w:rsidR="001013A6" w:rsidRPr="001013A6">
        <w:rPr>
          <w:rFonts w:ascii="Arial" w:hAnsi="Arial" w:cs="Arial"/>
          <w:sz w:val="24"/>
          <w:szCs w:val="24"/>
          <w:lang w:val="en-US"/>
        </w:rPr>
        <w:t>of</w:t>
      </w:r>
      <w:r w:rsidRPr="001013A6">
        <w:rPr>
          <w:rFonts w:ascii="Arial" w:hAnsi="Arial" w:cs="Arial"/>
          <w:sz w:val="24"/>
          <w:szCs w:val="24"/>
          <w:lang w:val="en-US"/>
        </w:rPr>
        <w:t xml:space="preserve"> </w:t>
      </w:r>
      <w:r w:rsidR="001013A6" w:rsidRPr="001013A6">
        <w:rPr>
          <w:rFonts w:ascii="Arial" w:hAnsi="Arial" w:cs="Arial"/>
          <w:sz w:val="24"/>
          <w:szCs w:val="24"/>
          <w:lang w:val="en-US"/>
        </w:rPr>
        <w:t>t</w:t>
      </w:r>
      <w:r w:rsidRPr="001013A6">
        <w:rPr>
          <w:rFonts w:ascii="Arial" w:hAnsi="Arial" w:cs="Arial"/>
          <w:sz w:val="24"/>
          <w:szCs w:val="24"/>
          <w:lang w:val="en-US"/>
        </w:rPr>
        <w:t>he CT:</w:t>
      </w:r>
      <w:r w:rsidR="001013A6">
        <w:rPr>
          <w:rFonts w:ascii="Arial" w:hAnsi="Arial" w:cs="Arial"/>
          <w:sz w:val="24"/>
          <w:szCs w:val="24"/>
          <w:lang w:val="en-US"/>
        </w:rPr>
        <w:t xml:space="preserve"> </w:t>
      </w:r>
      <w:r w:rsidR="00702E56" w:rsidRPr="00702E56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Prospective Pilot Trial to Assess a Multimodal Molecular Targeted Therapy in Children, Adolescent and Young Adults </w:t>
      </w:r>
      <w:proofErr w:type="gramStart"/>
      <w:r w:rsidR="00702E56" w:rsidRPr="00702E56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>With</w:t>
      </w:r>
      <w:proofErr w:type="gramEnd"/>
      <w:r w:rsidR="00702E56" w:rsidRPr="00702E56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 Relapsed or Refractory High-grade </w:t>
      </w:r>
      <w:proofErr w:type="spellStart"/>
      <w:r w:rsidR="00702E56" w:rsidRPr="00702E56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>Pineoblastoma</w:t>
      </w:r>
      <w:proofErr w:type="spellEnd"/>
    </w:p>
    <w:p w14:paraId="30FD90D7" w14:textId="3509AEE7" w:rsidR="00F3286E" w:rsidRPr="00F3286E" w:rsidRDefault="00F3286E" w:rsidP="00F3286E">
      <w:pPr>
        <w:rPr>
          <w:rFonts w:ascii="Arial" w:hAnsi="Arial" w:cs="Arial"/>
          <w:sz w:val="24"/>
          <w:szCs w:val="24"/>
          <w:lang w:val="en-US"/>
        </w:rPr>
      </w:pPr>
    </w:p>
    <w:p w14:paraId="09C2AC1E" w14:textId="13F32D0D" w:rsidR="00AE3553" w:rsidRPr="00CA210E" w:rsidRDefault="00AE3553" w:rsidP="00AE3553">
      <w:pPr>
        <w:shd w:val="clear" w:color="auto" w:fill="FFFFFF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CA210E">
        <w:rPr>
          <w:rFonts w:ascii="Arial" w:hAnsi="Arial" w:cs="Arial"/>
          <w:b/>
          <w:sz w:val="24"/>
          <w:szCs w:val="24"/>
          <w:u w:val="single"/>
          <w:lang w:val="en-US"/>
        </w:rPr>
        <w:t>Trial was prematurely ended</w:t>
      </w:r>
      <w:r w:rsidR="00F3286E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on </w:t>
      </w:r>
      <w:r w:rsidR="00702E56">
        <w:rPr>
          <w:rFonts w:ascii="Arial" w:hAnsi="Arial" w:cs="Arial"/>
          <w:b/>
          <w:sz w:val="24"/>
          <w:szCs w:val="24"/>
          <w:u w:val="single"/>
          <w:lang w:val="en-US"/>
        </w:rPr>
        <w:t>30 April 2021</w:t>
      </w:r>
      <w:r w:rsidRPr="00CA210E">
        <w:rPr>
          <w:rFonts w:ascii="Arial" w:hAnsi="Arial" w:cs="Arial"/>
          <w:b/>
          <w:sz w:val="24"/>
          <w:szCs w:val="24"/>
          <w:u w:val="single"/>
          <w:lang w:val="en-US"/>
        </w:rPr>
        <w:t>:</w:t>
      </w:r>
    </w:p>
    <w:p w14:paraId="0C51A576" w14:textId="6E002CDE" w:rsidR="00AE3553" w:rsidRPr="001A5559" w:rsidRDefault="00AE3553" w:rsidP="00AE3553">
      <w:pPr>
        <w:shd w:val="clear" w:color="auto" w:fill="FFFFFF"/>
        <w:rPr>
          <w:rFonts w:ascii="Arial" w:hAnsi="Arial" w:cs="Arial"/>
          <w:sz w:val="24"/>
          <w:szCs w:val="24"/>
          <w:lang w:val="en-US"/>
        </w:rPr>
      </w:pPr>
      <w:r w:rsidRPr="001A5559">
        <w:rPr>
          <w:rFonts w:ascii="Arial" w:hAnsi="Arial" w:cs="Arial"/>
          <w:sz w:val="24"/>
          <w:szCs w:val="24"/>
          <w:lang w:val="en-US"/>
        </w:rPr>
        <w:t xml:space="preserve">Enrollment was terminated prematurely by the sponsor because of </w:t>
      </w:r>
      <w:r w:rsidR="00CD3109">
        <w:rPr>
          <w:rFonts w:ascii="Arial" w:hAnsi="Arial" w:cs="Arial"/>
          <w:sz w:val="24"/>
          <w:szCs w:val="24"/>
          <w:lang w:val="en-US"/>
        </w:rPr>
        <w:t>insufficient</w:t>
      </w:r>
      <w:r w:rsidR="00F3286E">
        <w:rPr>
          <w:rFonts w:ascii="Arial" w:hAnsi="Arial" w:cs="Arial"/>
          <w:sz w:val="24"/>
          <w:szCs w:val="24"/>
          <w:lang w:val="en-US"/>
        </w:rPr>
        <w:t xml:space="preserve"> r</w:t>
      </w:r>
      <w:r w:rsidRPr="001A5559">
        <w:rPr>
          <w:rFonts w:ascii="Arial" w:hAnsi="Arial" w:cs="Arial"/>
          <w:sz w:val="24"/>
          <w:szCs w:val="24"/>
          <w:lang w:val="en-US"/>
        </w:rPr>
        <w:t>ecruitment. </w:t>
      </w:r>
    </w:p>
    <w:p w14:paraId="516E5E4C" w14:textId="5B244B93" w:rsidR="00F3286E" w:rsidRPr="00F3286E" w:rsidRDefault="00F3286E" w:rsidP="00CA210E">
      <w:pPr>
        <w:pStyle w:val="berschrift1"/>
        <w:shd w:val="clear" w:color="auto" w:fill="FFFFFF"/>
        <w:spacing w:before="120" w:beforeAutospacing="0" w:after="120" w:afterAutospacing="0"/>
        <w:rPr>
          <w:rFonts w:ascii="Arial" w:hAnsi="Arial" w:cs="Arial"/>
          <w:sz w:val="24"/>
          <w:szCs w:val="24"/>
          <w:lang w:val="en-US"/>
        </w:rPr>
      </w:pPr>
      <w:r w:rsidRPr="00F3286E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End of Study was reported to </w:t>
      </w:r>
      <w:r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German </w:t>
      </w:r>
      <w:r w:rsidRPr="00F3286E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federal authorities and </w:t>
      </w:r>
      <w:r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>published</w:t>
      </w:r>
      <w:r w:rsidRPr="00F3286E"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 on clinicaltrials.gov</w:t>
      </w:r>
      <w:r>
        <w:rPr>
          <w:rFonts w:ascii="Arial" w:eastAsiaTheme="minorHAnsi" w:hAnsi="Arial" w:cs="Arial"/>
          <w:b w:val="0"/>
          <w:bCs w:val="0"/>
          <w:kern w:val="0"/>
          <w:sz w:val="24"/>
          <w:szCs w:val="24"/>
          <w:lang w:val="en-US" w:eastAsia="en-US"/>
        </w:rPr>
        <w:t xml:space="preserve"> </w:t>
      </w:r>
      <w:hyperlink r:id="rId5" w:history="1">
        <w:r w:rsidR="00702E56" w:rsidRPr="00871CBD">
          <w:rPr>
            <w:rStyle w:val="Hyperlink"/>
            <w:rFonts w:ascii="Arial" w:hAnsi="Arial" w:cs="Arial"/>
            <w:sz w:val="22"/>
            <w:szCs w:val="22"/>
            <w:lang w:val="en-US" w:eastAsia="en-US"/>
          </w:rPr>
          <w:t>https://clinicaltrials.gov/ct2/show/NCT02596828</w:t>
        </w:r>
      </w:hyperlink>
    </w:p>
    <w:p w14:paraId="687E374B" w14:textId="77777777" w:rsidR="00F3286E" w:rsidRDefault="00F3286E" w:rsidP="00CA210E">
      <w:pPr>
        <w:pStyle w:val="berschrift1"/>
        <w:shd w:val="clear" w:color="auto" w:fill="FFFFFF"/>
        <w:spacing w:before="120" w:beforeAutospacing="0" w:after="120" w:afterAutospacing="0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sectPr w:rsidR="00F328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6466C"/>
    <w:multiLevelType w:val="hybridMultilevel"/>
    <w:tmpl w:val="8D5C764A"/>
    <w:lvl w:ilvl="0" w:tplc="19C2903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34589"/>
    <w:multiLevelType w:val="multilevel"/>
    <w:tmpl w:val="9FC85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83"/>
    <w:rsid w:val="00020F2E"/>
    <w:rsid w:val="001013A6"/>
    <w:rsid w:val="00112E89"/>
    <w:rsid w:val="001A5559"/>
    <w:rsid w:val="001E6CFD"/>
    <w:rsid w:val="00251B3D"/>
    <w:rsid w:val="003116F5"/>
    <w:rsid w:val="00382DC5"/>
    <w:rsid w:val="003A02BB"/>
    <w:rsid w:val="00702E56"/>
    <w:rsid w:val="00934438"/>
    <w:rsid w:val="009B6C36"/>
    <w:rsid w:val="009D61A1"/>
    <w:rsid w:val="00A27683"/>
    <w:rsid w:val="00AE3553"/>
    <w:rsid w:val="00CA210E"/>
    <w:rsid w:val="00CD3109"/>
    <w:rsid w:val="00F3286E"/>
    <w:rsid w:val="00FC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4E276"/>
  <w15:chartTrackingRefBased/>
  <w15:docId w15:val="{A6F9D893-22B0-48D0-9F7F-5D143B8D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1013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013A6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Listenabsatz">
    <w:name w:val="List Paragraph"/>
    <w:basedOn w:val="Standard"/>
    <w:uiPriority w:val="34"/>
    <w:qFormat/>
    <w:rsid w:val="001013A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934438"/>
    <w:rPr>
      <w:color w:val="0563C1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D61A1"/>
    <w:rPr>
      <w:color w:val="954F72" w:themeColor="followedHyperlink"/>
      <w:u w:val="single"/>
    </w:rPr>
  </w:style>
  <w:style w:type="character" w:customStyle="1" w:styleId="authors-list-item">
    <w:name w:val="authors-list-item"/>
    <w:basedOn w:val="Absatz-Standardschriftart"/>
    <w:rsid w:val="001A5559"/>
  </w:style>
  <w:style w:type="character" w:customStyle="1" w:styleId="author-sup-separator">
    <w:name w:val="author-sup-separator"/>
    <w:basedOn w:val="Absatz-Standardschriftart"/>
    <w:rsid w:val="001A5559"/>
  </w:style>
  <w:style w:type="character" w:customStyle="1" w:styleId="comma">
    <w:name w:val="comma"/>
    <w:basedOn w:val="Absatz-Standardschriftart"/>
    <w:rsid w:val="001A5559"/>
  </w:style>
  <w:style w:type="character" w:customStyle="1" w:styleId="Titel1">
    <w:name w:val="Titel1"/>
    <w:basedOn w:val="Absatz-Standardschriftart"/>
    <w:rsid w:val="001A5559"/>
  </w:style>
  <w:style w:type="character" w:customStyle="1" w:styleId="cit">
    <w:name w:val="cit"/>
    <w:basedOn w:val="Absatz-Standardschriftart"/>
    <w:rsid w:val="001A5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8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7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9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3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inicaltrials.gov/ct2/show/NCT025968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Regensburg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Müller</dc:creator>
  <cp:keywords/>
  <dc:description/>
  <cp:lastModifiedBy>Susanne Müller</cp:lastModifiedBy>
  <cp:revision>3</cp:revision>
  <cp:lastPrinted>2022-03-25T09:41:00Z</cp:lastPrinted>
  <dcterms:created xsi:type="dcterms:W3CDTF">2022-10-18T13:10:00Z</dcterms:created>
  <dcterms:modified xsi:type="dcterms:W3CDTF">2022-10-18T13:16:00Z</dcterms:modified>
</cp:coreProperties>
</file>