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3100" w14:textId="0312D5E0" w:rsidR="002D0506" w:rsidRPr="00060775" w:rsidRDefault="002D0506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en-US"/>
        </w:rPr>
      </w:pPr>
      <w:r w:rsidRPr="00060775">
        <w:rPr>
          <w:rFonts w:cstheme="minorHAnsi"/>
          <w:sz w:val="24"/>
          <w:szCs w:val="24"/>
          <w:lang w:val="en-US"/>
        </w:rPr>
        <w:t>USE OF TACHOSIL® FOR THE PREVENTION OF POSTOPERATIVE COMPLICATIONS AFTER GROIN DISSECTION IN VULVA CANCER PATIENTS</w:t>
      </w:r>
    </w:p>
    <w:p w14:paraId="56064B54" w14:textId="77777777" w:rsidR="002D0506" w:rsidRDefault="002D0506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lang w:val="en-US"/>
        </w:rPr>
      </w:pPr>
    </w:p>
    <w:p w14:paraId="01ED0C42" w14:textId="77777777" w:rsidR="002D0506" w:rsidRDefault="002D0506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lang w:val="en-US"/>
        </w:rPr>
      </w:pPr>
    </w:p>
    <w:p w14:paraId="0DF9570F" w14:textId="382F195E" w:rsidR="004871B8" w:rsidRPr="004871B8" w:rsidRDefault="00A85219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lang w:val="en-US"/>
        </w:rPr>
      </w:pPr>
      <w:r w:rsidRPr="004871B8">
        <w:rPr>
          <w:rFonts w:cstheme="minorHAnsi"/>
          <w:b/>
          <w:bCs/>
          <w:lang w:val="en-US"/>
        </w:rPr>
        <w:t xml:space="preserve">Purpose </w:t>
      </w:r>
    </w:p>
    <w:p w14:paraId="5AF1E8A0" w14:textId="010D7D2F" w:rsidR="00A85219" w:rsidRDefault="00A85219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4871B8">
        <w:rPr>
          <w:rFonts w:cstheme="minorHAnsi"/>
          <w:lang w:val="en-US"/>
        </w:rPr>
        <w:t>To evaluate the effect of a collagen-fibrin sealant patch (</w:t>
      </w:r>
      <w:proofErr w:type="spellStart"/>
      <w:r w:rsidRPr="004871B8">
        <w:rPr>
          <w:rFonts w:cstheme="minorHAnsi"/>
          <w:lang w:val="en-US"/>
        </w:rPr>
        <w:t>TachoSil</w:t>
      </w:r>
      <w:proofErr w:type="spellEnd"/>
      <w:r w:rsidRPr="004871B8">
        <w:rPr>
          <w:rFonts w:cstheme="minorHAnsi"/>
          <w:lang w:val="en-US"/>
        </w:rPr>
        <w:t>®) in preventing postoperative complications</w:t>
      </w:r>
      <w:r w:rsidR="00EA0152">
        <w:rPr>
          <w:rFonts w:cstheme="minorHAnsi"/>
          <w:lang w:val="en-US"/>
        </w:rPr>
        <w:t xml:space="preserve"> </w:t>
      </w:r>
      <w:r w:rsidRPr="004871B8">
        <w:rPr>
          <w:rFonts w:cstheme="minorHAnsi"/>
          <w:lang w:val="en-US"/>
        </w:rPr>
        <w:t xml:space="preserve">after inguinofemoral lymphadenectomy </w:t>
      </w:r>
      <w:r w:rsidR="00EA0152">
        <w:rPr>
          <w:rFonts w:cstheme="minorHAnsi"/>
          <w:lang w:val="en-US"/>
        </w:rPr>
        <w:t>(I</w:t>
      </w:r>
      <w:r w:rsidR="00E4317F">
        <w:rPr>
          <w:rFonts w:cstheme="minorHAnsi"/>
          <w:lang w:val="en-US"/>
        </w:rPr>
        <w:t>F</w:t>
      </w:r>
      <w:r w:rsidR="00EA0152">
        <w:rPr>
          <w:rFonts w:cstheme="minorHAnsi"/>
          <w:lang w:val="en-US"/>
        </w:rPr>
        <w:t>L)</w:t>
      </w:r>
      <w:r w:rsidRPr="004871B8">
        <w:rPr>
          <w:rFonts w:cstheme="minorHAnsi"/>
          <w:lang w:val="en-US"/>
        </w:rPr>
        <w:t>for vulvar cancer</w:t>
      </w:r>
      <w:r w:rsidR="00EA0152">
        <w:rPr>
          <w:rFonts w:cstheme="minorHAnsi"/>
          <w:lang w:val="en-US"/>
        </w:rPr>
        <w:t xml:space="preserve"> (VC)</w:t>
      </w:r>
      <w:r w:rsidRPr="004871B8">
        <w:rPr>
          <w:rFonts w:cstheme="minorHAnsi"/>
          <w:lang w:val="en-US"/>
        </w:rPr>
        <w:t>.</w:t>
      </w:r>
    </w:p>
    <w:p w14:paraId="3CEE655B" w14:textId="77777777" w:rsidR="00BA499F" w:rsidRPr="004871B8" w:rsidRDefault="00BA499F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</w:p>
    <w:p w14:paraId="3CBA2A7D" w14:textId="77777777" w:rsidR="004871B8" w:rsidRPr="004871B8" w:rsidRDefault="00A85219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lang w:val="en-US"/>
        </w:rPr>
      </w:pPr>
      <w:r w:rsidRPr="004871B8">
        <w:rPr>
          <w:rFonts w:cstheme="minorHAnsi"/>
          <w:b/>
          <w:bCs/>
          <w:lang w:val="en-US"/>
        </w:rPr>
        <w:t>Methods</w:t>
      </w:r>
    </w:p>
    <w:p w14:paraId="2E578E10" w14:textId="3C0E85C7" w:rsidR="00BA499F" w:rsidRDefault="004871B8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4871B8">
        <w:rPr>
          <w:rFonts w:cstheme="minorHAnsi"/>
          <w:lang w:val="en-US"/>
        </w:rPr>
        <w:t>R</w:t>
      </w:r>
      <w:r w:rsidR="00A85219" w:rsidRPr="004871B8">
        <w:rPr>
          <w:rFonts w:cstheme="minorHAnsi"/>
          <w:lang w:val="en-US"/>
        </w:rPr>
        <w:t xml:space="preserve">andomized </w:t>
      </w:r>
      <w:r w:rsidR="004A7B01">
        <w:rPr>
          <w:rFonts w:cstheme="minorHAnsi"/>
          <w:lang w:val="en-US"/>
        </w:rPr>
        <w:t xml:space="preserve">national </w:t>
      </w:r>
      <w:r w:rsidR="0005743C">
        <w:rPr>
          <w:rFonts w:cstheme="minorHAnsi"/>
          <w:lang w:val="en-US"/>
        </w:rPr>
        <w:t xml:space="preserve">clinical </w:t>
      </w:r>
      <w:r w:rsidR="00A85219" w:rsidRPr="004871B8">
        <w:rPr>
          <w:rFonts w:cstheme="minorHAnsi"/>
          <w:lang w:val="en-US"/>
        </w:rPr>
        <w:t xml:space="preserve">trial on consecutive </w:t>
      </w:r>
      <w:r w:rsidR="0005743C">
        <w:rPr>
          <w:rFonts w:cstheme="minorHAnsi"/>
          <w:lang w:val="en-US"/>
        </w:rPr>
        <w:t>women</w:t>
      </w:r>
      <w:r w:rsidR="00A85219" w:rsidRPr="004871B8">
        <w:rPr>
          <w:rFonts w:cstheme="minorHAnsi"/>
          <w:lang w:val="en-US"/>
        </w:rPr>
        <w:t xml:space="preserve"> undergoing </w:t>
      </w:r>
      <w:proofErr w:type="spellStart"/>
      <w:r w:rsidRPr="004871B8">
        <w:rPr>
          <w:rFonts w:cstheme="minorHAnsi"/>
          <w:lang w:val="en-US"/>
        </w:rPr>
        <w:t>uni</w:t>
      </w:r>
      <w:proofErr w:type="spellEnd"/>
      <w:r w:rsidRPr="004871B8">
        <w:rPr>
          <w:rFonts w:cstheme="minorHAnsi"/>
          <w:lang w:val="en-US"/>
        </w:rPr>
        <w:t xml:space="preserve">- or </w:t>
      </w:r>
      <w:r w:rsidR="00A85219" w:rsidRPr="004871B8">
        <w:rPr>
          <w:rFonts w:cstheme="minorHAnsi"/>
          <w:lang w:val="en-US"/>
        </w:rPr>
        <w:t xml:space="preserve">bilateral </w:t>
      </w:r>
      <w:r w:rsidR="00EA0152">
        <w:rPr>
          <w:rFonts w:cstheme="minorHAnsi"/>
          <w:lang w:val="en-US"/>
        </w:rPr>
        <w:t>I</w:t>
      </w:r>
      <w:r w:rsidR="00AE7E44">
        <w:rPr>
          <w:rFonts w:cstheme="minorHAnsi"/>
          <w:lang w:val="en-US"/>
        </w:rPr>
        <w:t>F</w:t>
      </w:r>
      <w:r w:rsidR="00EA0152">
        <w:rPr>
          <w:rFonts w:cstheme="minorHAnsi"/>
          <w:lang w:val="en-US"/>
        </w:rPr>
        <w:t xml:space="preserve">L </w:t>
      </w:r>
      <w:r w:rsidR="00A85219" w:rsidRPr="004871B8">
        <w:rPr>
          <w:rFonts w:cstheme="minorHAnsi"/>
          <w:lang w:val="en-US"/>
        </w:rPr>
        <w:t xml:space="preserve">for </w:t>
      </w:r>
      <w:r w:rsidR="00EA0152">
        <w:rPr>
          <w:rFonts w:cstheme="minorHAnsi"/>
          <w:lang w:val="en-US"/>
        </w:rPr>
        <w:t>VC</w:t>
      </w:r>
      <w:r w:rsidR="00A85219" w:rsidRPr="004871B8">
        <w:rPr>
          <w:rFonts w:cstheme="minorHAnsi"/>
          <w:lang w:val="en-US"/>
        </w:rPr>
        <w:t xml:space="preserve">. </w:t>
      </w:r>
      <w:r w:rsidRPr="004871B8">
        <w:rPr>
          <w:rFonts w:cstheme="minorHAnsi"/>
          <w:lang w:val="en-US"/>
        </w:rPr>
        <w:t>The study is single blind</w:t>
      </w:r>
      <w:r w:rsidR="0005743C">
        <w:rPr>
          <w:rFonts w:cstheme="minorHAnsi"/>
          <w:lang w:val="en-US"/>
        </w:rPr>
        <w:t>ed, i.e</w:t>
      </w:r>
      <w:r w:rsidRPr="004871B8">
        <w:rPr>
          <w:rFonts w:cstheme="minorHAnsi"/>
          <w:lang w:val="en-US"/>
        </w:rPr>
        <w:t>.</w:t>
      </w:r>
      <w:r w:rsidR="0005743C">
        <w:rPr>
          <w:rFonts w:cstheme="minorHAnsi"/>
          <w:lang w:val="en-US"/>
        </w:rPr>
        <w:t>, patients but not surgeons were blinded to the treatment allocation.</w:t>
      </w:r>
      <w:r w:rsidRPr="004871B8">
        <w:rPr>
          <w:rFonts w:cstheme="minorHAnsi"/>
          <w:lang w:val="en-US"/>
        </w:rPr>
        <w:t xml:space="preserve"> Patients were randomized to either </w:t>
      </w:r>
      <w:proofErr w:type="spellStart"/>
      <w:r w:rsidRPr="004871B8">
        <w:rPr>
          <w:rFonts w:cstheme="minorHAnsi"/>
          <w:lang w:val="en-US"/>
        </w:rPr>
        <w:t>TachoSil</w:t>
      </w:r>
      <w:proofErr w:type="spellEnd"/>
      <w:r w:rsidRPr="004871B8">
        <w:rPr>
          <w:rFonts w:cstheme="minorHAnsi"/>
          <w:lang w:val="en-US"/>
        </w:rPr>
        <w:t xml:space="preserve">® attachment </w:t>
      </w:r>
      <w:r w:rsidR="00774F4D">
        <w:rPr>
          <w:rFonts w:cstheme="minorHAnsi"/>
          <w:lang w:val="en-US"/>
        </w:rPr>
        <w:t xml:space="preserve">(investigational </w:t>
      </w:r>
      <w:r w:rsidR="00FE17DE">
        <w:rPr>
          <w:rFonts w:cstheme="minorHAnsi"/>
          <w:lang w:val="en-US"/>
        </w:rPr>
        <w:t>group</w:t>
      </w:r>
      <w:r w:rsidR="00774F4D">
        <w:rPr>
          <w:rFonts w:cstheme="minorHAnsi"/>
          <w:lang w:val="en-US"/>
        </w:rPr>
        <w:t xml:space="preserve">) </w:t>
      </w:r>
      <w:r w:rsidRPr="004871B8">
        <w:rPr>
          <w:rFonts w:cstheme="minorHAnsi"/>
          <w:lang w:val="en-US"/>
        </w:rPr>
        <w:t xml:space="preserve">or no </w:t>
      </w:r>
      <w:proofErr w:type="spellStart"/>
      <w:r w:rsidRPr="004871B8">
        <w:rPr>
          <w:rFonts w:cstheme="minorHAnsi"/>
          <w:lang w:val="en-US"/>
        </w:rPr>
        <w:t>TachoSil</w:t>
      </w:r>
      <w:proofErr w:type="spellEnd"/>
      <w:r w:rsidRPr="004871B8">
        <w:rPr>
          <w:rFonts w:cstheme="minorHAnsi"/>
          <w:lang w:val="en-US"/>
        </w:rPr>
        <w:t>® attachment</w:t>
      </w:r>
      <w:r w:rsidR="00774F4D">
        <w:rPr>
          <w:rFonts w:cstheme="minorHAnsi"/>
          <w:lang w:val="en-US"/>
        </w:rPr>
        <w:t xml:space="preserve"> (control </w:t>
      </w:r>
      <w:r w:rsidR="00FE17DE">
        <w:rPr>
          <w:rFonts w:cstheme="minorHAnsi"/>
          <w:lang w:val="en-US"/>
        </w:rPr>
        <w:t>group</w:t>
      </w:r>
      <w:r w:rsidR="00774F4D">
        <w:rPr>
          <w:rFonts w:cstheme="minorHAnsi"/>
          <w:lang w:val="en-US"/>
        </w:rPr>
        <w:t>)</w:t>
      </w:r>
      <w:r w:rsidRPr="004871B8">
        <w:rPr>
          <w:rFonts w:cstheme="minorHAnsi"/>
          <w:lang w:val="en-US"/>
        </w:rPr>
        <w:t>.</w:t>
      </w:r>
      <w:r w:rsidR="00EA0152">
        <w:rPr>
          <w:rFonts w:cstheme="minorHAnsi"/>
          <w:lang w:val="en-US"/>
        </w:rPr>
        <w:t xml:space="preserve"> </w:t>
      </w:r>
      <w:r w:rsidRPr="004871B8">
        <w:rPr>
          <w:rFonts w:cstheme="minorHAnsi"/>
          <w:lang w:val="en-US"/>
        </w:rPr>
        <w:t>At the end of the procedure</w:t>
      </w:r>
      <w:r w:rsidR="00EA0152">
        <w:rPr>
          <w:rFonts w:cstheme="minorHAnsi"/>
          <w:lang w:val="en-US"/>
        </w:rPr>
        <w:t xml:space="preserve"> </w:t>
      </w:r>
      <w:r w:rsidRPr="004871B8">
        <w:rPr>
          <w:rFonts w:cstheme="minorHAnsi"/>
          <w:lang w:val="en-US"/>
        </w:rPr>
        <w:t xml:space="preserve">women randomized to </w:t>
      </w:r>
      <w:r w:rsidR="00FF265E">
        <w:rPr>
          <w:rFonts w:cstheme="minorHAnsi"/>
          <w:lang w:val="en-US"/>
        </w:rPr>
        <w:t>investigational</w:t>
      </w:r>
      <w:r w:rsidRPr="004871B8">
        <w:rPr>
          <w:rFonts w:cstheme="minorHAnsi"/>
          <w:lang w:val="en-US"/>
        </w:rPr>
        <w:t xml:space="preserve"> arm had one </w:t>
      </w:r>
      <w:proofErr w:type="spellStart"/>
      <w:r w:rsidRPr="004871B8">
        <w:rPr>
          <w:rFonts w:cstheme="minorHAnsi"/>
          <w:lang w:val="en-US"/>
        </w:rPr>
        <w:t>TachoSil</w:t>
      </w:r>
      <w:proofErr w:type="spellEnd"/>
      <w:r w:rsidRPr="004871B8">
        <w:rPr>
          <w:rFonts w:cstheme="minorHAnsi"/>
          <w:lang w:val="en-US"/>
        </w:rPr>
        <w:t>® patch</w:t>
      </w:r>
      <w:r w:rsidR="0005743C">
        <w:rPr>
          <w:rFonts w:cstheme="minorHAnsi"/>
          <w:lang w:val="en-US"/>
        </w:rPr>
        <w:t xml:space="preserve"> per groin</w:t>
      </w:r>
      <w:r w:rsidR="00EA0152">
        <w:rPr>
          <w:rFonts w:cstheme="minorHAnsi"/>
          <w:lang w:val="en-US"/>
        </w:rPr>
        <w:t xml:space="preserve"> </w:t>
      </w:r>
      <w:r w:rsidR="00EA0152" w:rsidRPr="00EA0152">
        <w:rPr>
          <w:rFonts w:cstheme="minorHAnsi"/>
          <w:lang w:val="en-US"/>
        </w:rPr>
        <w:t xml:space="preserve">applied at the base of the </w:t>
      </w:r>
      <w:r w:rsidR="00BA499F">
        <w:rPr>
          <w:rFonts w:cstheme="minorHAnsi"/>
          <w:lang w:val="en-US"/>
        </w:rPr>
        <w:t>inguinal wound</w:t>
      </w:r>
      <w:r w:rsidR="00EA0152" w:rsidRPr="00EA0152">
        <w:rPr>
          <w:rFonts w:cstheme="minorHAnsi"/>
          <w:lang w:val="en-US"/>
        </w:rPr>
        <w:t xml:space="preserve"> above the femoral vessels</w:t>
      </w:r>
      <w:r w:rsidRPr="004871B8">
        <w:rPr>
          <w:rFonts w:cstheme="minorHAnsi"/>
          <w:lang w:val="en-US"/>
        </w:rPr>
        <w:t xml:space="preserve">. Primary outcome was the incidence of symptomatic lymphocele (defined by CTCAE 4.03 grade ≥2) </w:t>
      </w:r>
      <w:r w:rsidR="00FF265E">
        <w:rPr>
          <w:rFonts w:cstheme="minorHAnsi"/>
          <w:lang w:val="en-US"/>
        </w:rPr>
        <w:t xml:space="preserve">per groin </w:t>
      </w:r>
      <w:r w:rsidR="00EA0152">
        <w:rPr>
          <w:rFonts w:cstheme="minorHAnsi"/>
          <w:lang w:val="en-US"/>
        </w:rPr>
        <w:t>four</w:t>
      </w:r>
      <w:r w:rsidRPr="004871B8">
        <w:rPr>
          <w:rFonts w:cstheme="minorHAnsi"/>
          <w:lang w:val="en-US"/>
        </w:rPr>
        <w:t xml:space="preserve"> weeks after </w:t>
      </w:r>
      <w:r w:rsidR="00EA0152">
        <w:rPr>
          <w:rFonts w:cstheme="minorHAnsi"/>
          <w:lang w:val="en-US"/>
        </w:rPr>
        <w:t>I</w:t>
      </w:r>
      <w:r w:rsidR="00FF265E">
        <w:rPr>
          <w:rFonts w:cstheme="minorHAnsi"/>
          <w:lang w:val="en-US"/>
        </w:rPr>
        <w:t>F</w:t>
      </w:r>
      <w:r w:rsidR="00EA0152">
        <w:rPr>
          <w:rFonts w:cstheme="minorHAnsi"/>
          <w:lang w:val="en-US"/>
        </w:rPr>
        <w:t>L</w:t>
      </w:r>
      <w:r w:rsidRPr="004871B8">
        <w:rPr>
          <w:rFonts w:cstheme="minorHAnsi"/>
          <w:lang w:val="en-US"/>
        </w:rPr>
        <w:t>.</w:t>
      </w:r>
      <w:r w:rsidR="00FD0E36">
        <w:rPr>
          <w:rFonts w:cstheme="minorHAnsi"/>
          <w:lang w:val="en-US"/>
        </w:rPr>
        <w:t xml:space="preserve"> </w:t>
      </w:r>
    </w:p>
    <w:p w14:paraId="3BEF726D" w14:textId="77777777" w:rsidR="00FF265E" w:rsidRDefault="00FF265E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lang w:val="en-US"/>
        </w:rPr>
      </w:pPr>
    </w:p>
    <w:p w14:paraId="466B2ABE" w14:textId="64D083A7" w:rsidR="004871B8" w:rsidRPr="004871B8" w:rsidRDefault="00A85219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4871B8">
        <w:rPr>
          <w:rFonts w:cstheme="minorHAnsi"/>
          <w:b/>
          <w:bCs/>
          <w:lang w:val="en-US"/>
        </w:rPr>
        <w:t>Results</w:t>
      </w:r>
      <w:r w:rsidRPr="004871B8">
        <w:rPr>
          <w:rFonts w:cstheme="minorHAnsi"/>
          <w:lang w:val="en-US"/>
        </w:rPr>
        <w:t xml:space="preserve"> </w:t>
      </w:r>
    </w:p>
    <w:p w14:paraId="2BF291CA" w14:textId="1D77C544" w:rsidR="00F31FC1" w:rsidRDefault="00EA0152" w:rsidP="00F31FC1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In</w:t>
      </w:r>
      <w:r w:rsidR="00A85219" w:rsidRPr="004871B8">
        <w:rPr>
          <w:rFonts w:cstheme="minorHAnsi"/>
          <w:lang w:val="en-US"/>
        </w:rPr>
        <w:t xml:space="preserve"> total of </w:t>
      </w:r>
      <w:r w:rsidR="002F609A">
        <w:rPr>
          <w:rFonts w:cstheme="minorHAnsi"/>
          <w:lang w:val="en-US"/>
        </w:rPr>
        <w:t>7</w:t>
      </w:r>
      <w:r w:rsidR="00505B3E">
        <w:rPr>
          <w:rFonts w:cstheme="minorHAnsi"/>
          <w:lang w:val="en-US"/>
        </w:rPr>
        <w:t>4</w:t>
      </w:r>
      <w:r w:rsidR="00A85219" w:rsidRPr="004871B8">
        <w:rPr>
          <w:rFonts w:cstheme="minorHAnsi"/>
          <w:lang w:val="en-US"/>
        </w:rPr>
        <w:t xml:space="preserve"> patients </w:t>
      </w:r>
      <w:r w:rsidR="00BA499F">
        <w:rPr>
          <w:rFonts w:cstheme="minorHAnsi"/>
          <w:lang w:val="en-US"/>
        </w:rPr>
        <w:t>131</w:t>
      </w:r>
      <w:r w:rsidR="00A85219" w:rsidRPr="004871B8">
        <w:rPr>
          <w:rFonts w:cstheme="minorHAnsi"/>
          <w:lang w:val="en-US"/>
        </w:rPr>
        <w:t xml:space="preserve"> inguinofemoral dissections were performed</w:t>
      </w:r>
      <w:r w:rsidR="00FF265E">
        <w:rPr>
          <w:rFonts w:cstheme="minorHAnsi"/>
          <w:lang w:val="en-US"/>
        </w:rPr>
        <w:t xml:space="preserve"> (57 bi</w:t>
      </w:r>
      <w:r w:rsidR="00221053">
        <w:rPr>
          <w:rFonts w:cstheme="minorHAnsi"/>
          <w:lang w:val="en-US"/>
        </w:rPr>
        <w:t>-</w:t>
      </w:r>
      <w:r w:rsidR="00FF265E">
        <w:rPr>
          <w:rFonts w:cstheme="minorHAnsi"/>
          <w:lang w:val="en-US"/>
        </w:rPr>
        <w:t xml:space="preserve"> and </w:t>
      </w:r>
      <w:r w:rsidR="00221053">
        <w:rPr>
          <w:rFonts w:cstheme="minorHAnsi"/>
          <w:lang w:val="en-US"/>
        </w:rPr>
        <w:t>17 unilaterally)</w:t>
      </w:r>
      <w:r w:rsidR="00A85219" w:rsidRPr="004871B8">
        <w:rPr>
          <w:rFonts w:cstheme="minorHAnsi"/>
          <w:lang w:val="en-US"/>
        </w:rPr>
        <w:t xml:space="preserve">. </w:t>
      </w:r>
      <w:r w:rsidR="00B43219">
        <w:rPr>
          <w:rFonts w:cstheme="minorHAnsi"/>
          <w:lang w:val="en-US"/>
        </w:rPr>
        <w:t>There was no significant differen</w:t>
      </w:r>
      <w:r w:rsidR="00FE17DE">
        <w:rPr>
          <w:rFonts w:cstheme="minorHAnsi"/>
          <w:lang w:val="en-US"/>
        </w:rPr>
        <w:t xml:space="preserve">ce </w:t>
      </w:r>
      <w:r w:rsidR="00FE17DE">
        <w:rPr>
          <w:rFonts w:cstheme="minorHAnsi"/>
          <w:lang w:val="en-US"/>
        </w:rPr>
        <w:t xml:space="preserve">between the </w:t>
      </w:r>
      <w:proofErr w:type="gramStart"/>
      <w:r w:rsidR="00FE17DE">
        <w:rPr>
          <w:rFonts w:cstheme="minorHAnsi"/>
          <w:lang w:val="en-US"/>
        </w:rPr>
        <w:t>groups</w:t>
      </w:r>
      <w:r w:rsidR="00FE17DE" w:rsidDel="00FE17DE">
        <w:rPr>
          <w:rFonts w:cstheme="minorHAnsi"/>
          <w:lang w:val="en-US"/>
        </w:rPr>
        <w:t xml:space="preserve"> </w:t>
      </w:r>
      <w:r w:rsidR="00B43219">
        <w:rPr>
          <w:rFonts w:cstheme="minorHAnsi"/>
          <w:lang w:val="en-US"/>
        </w:rPr>
        <w:t xml:space="preserve"> in</w:t>
      </w:r>
      <w:proofErr w:type="gramEnd"/>
      <w:r w:rsidR="00B43219">
        <w:rPr>
          <w:rFonts w:cstheme="minorHAnsi"/>
          <w:lang w:val="en-US"/>
        </w:rPr>
        <w:t xml:space="preserve"> duration of </w:t>
      </w:r>
      <w:r w:rsidR="00FE17DE">
        <w:rPr>
          <w:rFonts w:cstheme="minorHAnsi"/>
          <w:lang w:val="en-US"/>
        </w:rPr>
        <w:t>drain</w:t>
      </w:r>
      <w:r w:rsidR="00FE17DE">
        <w:rPr>
          <w:rFonts w:cstheme="minorHAnsi"/>
          <w:lang w:val="en-US"/>
        </w:rPr>
        <w:t xml:space="preserve"> placement</w:t>
      </w:r>
      <w:r w:rsidR="00FE17DE">
        <w:rPr>
          <w:rFonts w:cstheme="minorHAnsi"/>
          <w:lang w:val="en-US"/>
        </w:rPr>
        <w:t xml:space="preserve"> </w:t>
      </w:r>
      <w:r w:rsidR="00AE7E44">
        <w:rPr>
          <w:rFonts w:cstheme="minorHAnsi"/>
          <w:lang w:val="en-US"/>
        </w:rPr>
        <w:t>(</w:t>
      </w:r>
      <w:r w:rsidR="00AE7E44" w:rsidRPr="00AE7E44">
        <w:rPr>
          <w:rFonts w:cstheme="minorHAnsi"/>
          <w:i/>
          <w:iCs/>
          <w:lang w:val="en-US"/>
        </w:rPr>
        <w:t>p</w:t>
      </w:r>
      <w:r w:rsidR="00AE7E44">
        <w:rPr>
          <w:rFonts w:cstheme="minorHAnsi"/>
          <w:lang w:val="en-US"/>
        </w:rPr>
        <w:t xml:space="preserve"> = </w:t>
      </w:r>
      <w:r w:rsidR="00AE7E44" w:rsidRPr="00AE7E44">
        <w:rPr>
          <w:rFonts w:cstheme="minorHAnsi"/>
          <w:lang w:val="en-US"/>
        </w:rPr>
        <w:t>0</w:t>
      </w:r>
      <w:r w:rsidR="00AE7E44">
        <w:rPr>
          <w:rFonts w:cstheme="minorHAnsi"/>
          <w:lang w:val="en-US"/>
        </w:rPr>
        <w:t>.</w:t>
      </w:r>
      <w:r w:rsidR="00060775">
        <w:rPr>
          <w:rFonts w:cstheme="minorHAnsi"/>
          <w:lang w:val="en-US"/>
        </w:rPr>
        <w:t>518</w:t>
      </w:r>
      <w:r w:rsidR="00AE7E44">
        <w:rPr>
          <w:rFonts w:cstheme="minorHAnsi"/>
          <w:lang w:val="en-US"/>
        </w:rPr>
        <w:t xml:space="preserve">) </w:t>
      </w:r>
      <w:r w:rsidR="00B43219">
        <w:rPr>
          <w:rFonts w:cstheme="minorHAnsi"/>
          <w:lang w:val="en-US"/>
        </w:rPr>
        <w:t>and daily drainage volume</w:t>
      </w:r>
      <w:r w:rsidR="00AE7E44">
        <w:rPr>
          <w:rFonts w:cstheme="minorHAnsi"/>
          <w:lang w:val="en-US"/>
        </w:rPr>
        <w:t xml:space="preserve"> (</w:t>
      </w:r>
      <w:r w:rsidR="00AE7E44" w:rsidRPr="004871B8">
        <w:rPr>
          <w:rFonts w:cstheme="minorHAnsi"/>
          <w:i/>
          <w:iCs/>
          <w:lang w:val="en-US"/>
        </w:rPr>
        <w:t xml:space="preserve">p </w:t>
      </w:r>
      <w:r w:rsidR="00AE7E44" w:rsidRPr="004871B8">
        <w:rPr>
          <w:rFonts w:cstheme="minorHAnsi"/>
          <w:lang w:val="en-US"/>
        </w:rPr>
        <w:t>=</w:t>
      </w:r>
      <w:r w:rsidR="00AE7E44">
        <w:rPr>
          <w:rFonts w:cstheme="minorHAnsi"/>
          <w:lang w:val="en-US"/>
        </w:rPr>
        <w:t xml:space="preserve"> 0.</w:t>
      </w:r>
      <w:r w:rsidR="00060775">
        <w:rPr>
          <w:rFonts w:cstheme="minorHAnsi"/>
          <w:lang w:val="en-US"/>
        </w:rPr>
        <w:t>066</w:t>
      </w:r>
      <w:r w:rsidR="00AE7E44">
        <w:rPr>
          <w:rFonts w:cstheme="minorHAnsi"/>
          <w:lang w:val="en-US"/>
        </w:rPr>
        <w:t>)</w:t>
      </w:r>
      <w:r w:rsidR="00B43219">
        <w:rPr>
          <w:rFonts w:cstheme="minorHAnsi"/>
          <w:lang w:val="en-US"/>
        </w:rPr>
        <w:t xml:space="preserve">. </w:t>
      </w:r>
      <w:proofErr w:type="gramStart"/>
      <w:r w:rsidR="008E06F0">
        <w:rPr>
          <w:rFonts w:cstheme="minorHAnsi"/>
          <w:lang w:val="en-US"/>
        </w:rPr>
        <w:t>The</w:t>
      </w:r>
      <w:proofErr w:type="gramEnd"/>
      <w:r w:rsidR="008E06F0">
        <w:rPr>
          <w:rFonts w:cstheme="minorHAnsi"/>
          <w:lang w:val="en-US"/>
        </w:rPr>
        <w:t xml:space="preserve"> incidens of </w:t>
      </w:r>
      <w:r w:rsidR="00F31FC1">
        <w:rPr>
          <w:rFonts w:cstheme="minorHAnsi"/>
          <w:lang w:val="en-US"/>
        </w:rPr>
        <w:t xml:space="preserve">symptomatic lymphocele was 33.6% </w:t>
      </w:r>
      <w:r w:rsidR="00EF1B81">
        <w:rPr>
          <w:rFonts w:cstheme="minorHAnsi"/>
          <w:lang w:val="en-US"/>
        </w:rPr>
        <w:t>four weeks after the I</w:t>
      </w:r>
      <w:r w:rsidR="00FF265E">
        <w:rPr>
          <w:rFonts w:cstheme="minorHAnsi"/>
          <w:lang w:val="en-US"/>
        </w:rPr>
        <w:t>F</w:t>
      </w:r>
      <w:r w:rsidR="00EF1B81">
        <w:rPr>
          <w:rFonts w:cstheme="minorHAnsi"/>
          <w:lang w:val="en-US"/>
        </w:rPr>
        <w:t xml:space="preserve">L. </w:t>
      </w:r>
      <w:r w:rsidR="004D7B4D">
        <w:rPr>
          <w:rFonts w:cstheme="minorHAnsi"/>
          <w:lang w:val="en-US"/>
        </w:rPr>
        <w:t xml:space="preserve">During the follow-up the incidens of lymphocele decreased to </w:t>
      </w:r>
      <w:r w:rsidR="00F31FC1">
        <w:rPr>
          <w:rFonts w:cstheme="minorHAnsi"/>
          <w:lang w:val="en-US"/>
        </w:rPr>
        <w:t xml:space="preserve">21.1%, 11.7% and 2.9% at </w:t>
      </w:r>
      <w:r w:rsidR="004D7B4D">
        <w:rPr>
          <w:rFonts w:cstheme="minorHAnsi"/>
          <w:lang w:val="en-US"/>
        </w:rPr>
        <w:t>3,6</w:t>
      </w:r>
      <w:r w:rsidR="00F31FC1">
        <w:rPr>
          <w:rFonts w:cstheme="minorHAnsi"/>
          <w:lang w:val="en-US"/>
        </w:rPr>
        <w:t xml:space="preserve"> and </w:t>
      </w:r>
      <w:r w:rsidR="004D7B4D">
        <w:rPr>
          <w:rFonts w:cstheme="minorHAnsi"/>
          <w:lang w:val="en-US"/>
        </w:rPr>
        <w:t xml:space="preserve">12 months </w:t>
      </w:r>
      <w:proofErr w:type="spellStart"/>
      <w:r w:rsidR="004D7B4D">
        <w:rPr>
          <w:rFonts w:cstheme="minorHAnsi"/>
          <w:lang w:val="en-US"/>
        </w:rPr>
        <w:t>respecticely</w:t>
      </w:r>
      <w:proofErr w:type="spellEnd"/>
      <w:r w:rsidR="00B43219">
        <w:rPr>
          <w:rFonts w:cstheme="minorHAnsi"/>
          <w:lang w:val="en-US"/>
        </w:rPr>
        <w:t xml:space="preserve"> and t</w:t>
      </w:r>
      <w:r w:rsidR="00F31FC1" w:rsidRPr="004871B8">
        <w:rPr>
          <w:rFonts w:cstheme="minorHAnsi"/>
          <w:lang w:val="en-US"/>
        </w:rPr>
        <w:t>here was no significant</w:t>
      </w:r>
      <w:r w:rsidR="00F31FC1">
        <w:rPr>
          <w:rFonts w:cstheme="minorHAnsi"/>
          <w:lang w:val="en-US"/>
        </w:rPr>
        <w:t xml:space="preserve"> </w:t>
      </w:r>
      <w:r w:rsidR="00F31FC1" w:rsidRPr="004871B8">
        <w:rPr>
          <w:rFonts w:cstheme="minorHAnsi"/>
          <w:lang w:val="en-US"/>
        </w:rPr>
        <w:t xml:space="preserve">difference between the </w:t>
      </w:r>
      <w:r w:rsidR="00B43219">
        <w:rPr>
          <w:rFonts w:cstheme="minorHAnsi"/>
          <w:lang w:val="en-US"/>
        </w:rPr>
        <w:t xml:space="preserve">groups </w:t>
      </w:r>
      <w:r w:rsidR="00F31FC1">
        <w:rPr>
          <w:rFonts w:cstheme="minorHAnsi"/>
          <w:lang w:val="en-US"/>
        </w:rPr>
        <w:t>(</w:t>
      </w:r>
      <w:r w:rsidR="00F31FC1" w:rsidRPr="004871B8">
        <w:rPr>
          <w:rFonts w:cstheme="minorHAnsi"/>
          <w:i/>
          <w:iCs/>
          <w:lang w:val="en-US"/>
        </w:rPr>
        <w:t xml:space="preserve">p </w:t>
      </w:r>
      <w:r w:rsidR="00F31FC1" w:rsidRPr="004871B8">
        <w:rPr>
          <w:rFonts w:cstheme="minorHAnsi"/>
          <w:lang w:val="en-US"/>
        </w:rPr>
        <w:t>=</w:t>
      </w:r>
      <w:r w:rsidR="00FF265E">
        <w:rPr>
          <w:rFonts w:cstheme="minorHAnsi"/>
          <w:lang w:val="en-US"/>
        </w:rPr>
        <w:t>0.453</w:t>
      </w:r>
      <w:r w:rsidR="00F31FC1">
        <w:rPr>
          <w:rFonts w:cstheme="minorHAnsi"/>
          <w:lang w:val="en-US"/>
        </w:rPr>
        <w:t>)</w:t>
      </w:r>
      <w:r w:rsidR="00FE17DE">
        <w:rPr>
          <w:rFonts w:cstheme="minorHAnsi"/>
          <w:lang w:val="en-US"/>
        </w:rPr>
        <w:t xml:space="preserve"> during the </w:t>
      </w:r>
      <w:proofErr w:type="gramStart"/>
      <w:r w:rsidR="00FE17DE">
        <w:rPr>
          <w:rFonts w:cstheme="minorHAnsi"/>
          <w:lang w:val="en-US"/>
        </w:rPr>
        <w:t>one</w:t>
      </w:r>
      <w:r w:rsidR="00AE7E44">
        <w:rPr>
          <w:rFonts w:cstheme="minorHAnsi"/>
          <w:lang w:val="en-US"/>
        </w:rPr>
        <w:t xml:space="preserve"> </w:t>
      </w:r>
      <w:r w:rsidR="00FE17DE">
        <w:rPr>
          <w:rFonts w:cstheme="minorHAnsi"/>
          <w:lang w:val="en-US"/>
        </w:rPr>
        <w:t>year</w:t>
      </w:r>
      <w:proofErr w:type="gramEnd"/>
      <w:r w:rsidR="00FE17DE">
        <w:rPr>
          <w:rFonts w:cstheme="minorHAnsi"/>
          <w:lang w:val="en-US"/>
        </w:rPr>
        <w:t xml:space="preserve"> follow-up</w:t>
      </w:r>
      <w:r w:rsidR="00F31FC1">
        <w:rPr>
          <w:rFonts w:cstheme="minorHAnsi"/>
          <w:lang w:val="en-US"/>
        </w:rPr>
        <w:t>.</w:t>
      </w:r>
    </w:p>
    <w:p w14:paraId="6CFFCB5D" w14:textId="77777777" w:rsidR="00B43219" w:rsidRDefault="00B43219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lang w:val="en-US"/>
        </w:rPr>
      </w:pPr>
    </w:p>
    <w:p w14:paraId="69FD7FEC" w14:textId="19E7CF13" w:rsidR="004871B8" w:rsidRPr="004871B8" w:rsidRDefault="00A85219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4871B8">
        <w:rPr>
          <w:rFonts w:cstheme="minorHAnsi"/>
          <w:b/>
          <w:bCs/>
          <w:lang w:val="en-US"/>
        </w:rPr>
        <w:t>Conclusion</w:t>
      </w:r>
      <w:r w:rsidRPr="004871B8">
        <w:rPr>
          <w:rFonts w:cstheme="minorHAnsi"/>
          <w:lang w:val="en-US"/>
        </w:rPr>
        <w:t xml:space="preserve"> </w:t>
      </w:r>
    </w:p>
    <w:p w14:paraId="008760D9" w14:textId="5E2466BA" w:rsidR="00A85219" w:rsidRDefault="00774F4D" w:rsidP="00EA0152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Lymphocele formation is one of the common </w:t>
      </w:r>
      <w:proofErr w:type="gramStart"/>
      <w:r>
        <w:rPr>
          <w:rFonts w:cstheme="minorHAnsi"/>
          <w:lang w:val="en-US"/>
        </w:rPr>
        <w:t>short term</w:t>
      </w:r>
      <w:proofErr w:type="gramEnd"/>
      <w:r>
        <w:rPr>
          <w:rFonts w:cstheme="minorHAnsi"/>
          <w:lang w:val="en-US"/>
        </w:rPr>
        <w:t xml:space="preserve"> complications after </w:t>
      </w:r>
      <w:r w:rsidR="00FF265E">
        <w:rPr>
          <w:rFonts w:cstheme="minorHAnsi"/>
          <w:lang w:val="en-US"/>
        </w:rPr>
        <w:t>IFL</w:t>
      </w:r>
      <w:r>
        <w:rPr>
          <w:rFonts w:cstheme="minorHAnsi"/>
          <w:lang w:val="en-US"/>
        </w:rPr>
        <w:t xml:space="preserve"> for vulva cancer. The incidens of lymphocele decreases significantly during the </w:t>
      </w:r>
      <w:proofErr w:type="gramStart"/>
      <w:r>
        <w:rPr>
          <w:rFonts w:cstheme="minorHAnsi"/>
          <w:lang w:val="en-US"/>
        </w:rPr>
        <w:t>one year</w:t>
      </w:r>
      <w:proofErr w:type="gramEnd"/>
      <w:r>
        <w:rPr>
          <w:rFonts w:cstheme="minorHAnsi"/>
          <w:lang w:val="en-US"/>
        </w:rPr>
        <w:t xml:space="preserve"> follow-up.  </w:t>
      </w:r>
      <w:r w:rsidR="00A85219" w:rsidRPr="004871B8">
        <w:rPr>
          <w:rFonts w:cstheme="minorHAnsi"/>
          <w:lang w:val="en-US"/>
        </w:rPr>
        <w:t xml:space="preserve">Application of </w:t>
      </w:r>
      <w:proofErr w:type="spellStart"/>
      <w:r w:rsidR="00A85219" w:rsidRPr="004871B8">
        <w:rPr>
          <w:rFonts w:cstheme="minorHAnsi"/>
          <w:lang w:val="en-US"/>
        </w:rPr>
        <w:t>TachoSil</w:t>
      </w:r>
      <w:proofErr w:type="spellEnd"/>
      <w:r w:rsidR="00A85219" w:rsidRPr="004871B8">
        <w:rPr>
          <w:rFonts w:cstheme="minorHAnsi"/>
          <w:lang w:val="en-US"/>
        </w:rPr>
        <w:t xml:space="preserve">® does not seem to improve </w:t>
      </w:r>
      <w:r w:rsidR="00FF265E">
        <w:rPr>
          <w:rFonts w:cstheme="minorHAnsi"/>
          <w:lang w:val="en-US"/>
        </w:rPr>
        <w:t xml:space="preserve">the </w:t>
      </w:r>
      <w:r w:rsidR="00A85219" w:rsidRPr="004871B8">
        <w:rPr>
          <w:rFonts w:cstheme="minorHAnsi"/>
          <w:lang w:val="en-US"/>
        </w:rPr>
        <w:t>incidence</w:t>
      </w:r>
      <w:r w:rsidR="00EA0152">
        <w:rPr>
          <w:rFonts w:cstheme="minorHAnsi"/>
          <w:lang w:val="en-US"/>
        </w:rPr>
        <w:t xml:space="preserve"> </w:t>
      </w:r>
      <w:r w:rsidR="00A85219" w:rsidRPr="004871B8">
        <w:rPr>
          <w:rFonts w:cstheme="minorHAnsi"/>
          <w:lang w:val="en-US"/>
        </w:rPr>
        <w:t xml:space="preserve">of postoperative </w:t>
      </w:r>
      <w:r w:rsidR="00067E33">
        <w:rPr>
          <w:rFonts w:cstheme="minorHAnsi"/>
          <w:lang w:val="en-US"/>
        </w:rPr>
        <w:t>lymphocele formation</w:t>
      </w:r>
      <w:r>
        <w:rPr>
          <w:rFonts w:cstheme="minorHAnsi"/>
          <w:lang w:val="en-US"/>
        </w:rPr>
        <w:t xml:space="preserve"> </w:t>
      </w:r>
      <w:r w:rsidR="00221053">
        <w:rPr>
          <w:rFonts w:cstheme="minorHAnsi"/>
          <w:lang w:val="en-US"/>
        </w:rPr>
        <w:t xml:space="preserve">in </w:t>
      </w:r>
      <w:r w:rsidR="00A85219" w:rsidRPr="004871B8">
        <w:rPr>
          <w:rFonts w:cstheme="minorHAnsi"/>
          <w:lang w:val="en-US"/>
        </w:rPr>
        <w:t xml:space="preserve">patients undergoing inguinofemoral lymphadenectomy for vulvar cancer. </w:t>
      </w:r>
    </w:p>
    <w:p w14:paraId="51B1DA26" w14:textId="77777777" w:rsidR="00EA0152" w:rsidRPr="004871B8" w:rsidRDefault="00EA0152" w:rsidP="00EA0152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</w:p>
    <w:p w14:paraId="0A8819B5" w14:textId="224EF738" w:rsidR="004871B8" w:rsidRPr="004871B8" w:rsidRDefault="00A85219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lang w:val="en-US"/>
        </w:rPr>
      </w:pPr>
      <w:r w:rsidRPr="004871B8">
        <w:rPr>
          <w:rFonts w:cstheme="minorHAnsi"/>
          <w:b/>
          <w:bCs/>
          <w:lang w:val="en-US"/>
        </w:rPr>
        <w:t xml:space="preserve">Keywords </w:t>
      </w:r>
    </w:p>
    <w:p w14:paraId="649B14DC" w14:textId="3FD795C3" w:rsidR="00A85219" w:rsidRPr="004871B8" w:rsidRDefault="00A85219" w:rsidP="00A85219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4871B8">
        <w:rPr>
          <w:rFonts w:cstheme="minorHAnsi"/>
          <w:lang w:val="en-US"/>
        </w:rPr>
        <w:t>Vulvar cancer · Inguinofemoral lymphadenectomy · Postoperative morbidity ·</w:t>
      </w:r>
      <w:r w:rsidR="00137A67">
        <w:rPr>
          <w:rFonts w:cstheme="minorHAnsi"/>
          <w:lang w:val="en-US"/>
        </w:rPr>
        <w:t xml:space="preserve"> </w:t>
      </w:r>
      <w:r w:rsidRPr="004871B8">
        <w:rPr>
          <w:rFonts w:cstheme="minorHAnsi"/>
          <w:lang w:val="en-US"/>
        </w:rPr>
        <w:t>Collagen-fibrin sealant patch ·</w:t>
      </w:r>
    </w:p>
    <w:p w14:paraId="178E12DD" w14:textId="16557F4E" w:rsidR="008F18FE" w:rsidRPr="00137A67" w:rsidRDefault="00A85219" w:rsidP="00A85219">
      <w:pPr>
        <w:rPr>
          <w:rFonts w:cstheme="minorHAnsi"/>
          <w:lang w:val="en-US"/>
        </w:rPr>
      </w:pPr>
      <w:proofErr w:type="spellStart"/>
      <w:r w:rsidRPr="00137A67">
        <w:rPr>
          <w:rFonts w:cstheme="minorHAnsi"/>
          <w:lang w:val="en-US"/>
        </w:rPr>
        <w:t>TachoSil</w:t>
      </w:r>
      <w:proofErr w:type="spellEnd"/>
      <w:r w:rsidRPr="00137A67">
        <w:rPr>
          <w:rFonts w:cstheme="minorHAnsi"/>
          <w:lang w:val="en-US"/>
        </w:rPr>
        <w:t xml:space="preserve">® · </w:t>
      </w:r>
      <w:r w:rsidR="00067E33" w:rsidRPr="00137A67">
        <w:rPr>
          <w:rFonts w:cstheme="minorHAnsi"/>
          <w:lang w:val="en-US"/>
        </w:rPr>
        <w:t>Lymphocele</w:t>
      </w:r>
    </w:p>
    <w:sectPr w:rsidR="008F18FE" w:rsidRPr="00137A6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trackRevisions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219"/>
    <w:rsid w:val="0005743C"/>
    <w:rsid w:val="00060775"/>
    <w:rsid w:val="00067E33"/>
    <w:rsid w:val="00137A67"/>
    <w:rsid w:val="00221053"/>
    <w:rsid w:val="002D0506"/>
    <w:rsid w:val="002F609A"/>
    <w:rsid w:val="003D430F"/>
    <w:rsid w:val="004871B8"/>
    <w:rsid w:val="004A7B01"/>
    <w:rsid w:val="004D7B4D"/>
    <w:rsid w:val="00505B3E"/>
    <w:rsid w:val="005A301B"/>
    <w:rsid w:val="005B54BC"/>
    <w:rsid w:val="005D18AD"/>
    <w:rsid w:val="00677B2F"/>
    <w:rsid w:val="00716B15"/>
    <w:rsid w:val="00774F4D"/>
    <w:rsid w:val="008E06F0"/>
    <w:rsid w:val="008F18FE"/>
    <w:rsid w:val="00A85219"/>
    <w:rsid w:val="00AE7E44"/>
    <w:rsid w:val="00B43219"/>
    <w:rsid w:val="00BA499F"/>
    <w:rsid w:val="00D21DAD"/>
    <w:rsid w:val="00E4317F"/>
    <w:rsid w:val="00EA0152"/>
    <w:rsid w:val="00EF1B81"/>
    <w:rsid w:val="00F31FC1"/>
    <w:rsid w:val="00FD0E36"/>
    <w:rsid w:val="00FE17DE"/>
    <w:rsid w:val="00FF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8493F"/>
  <w15:chartTrackingRefBased/>
  <w15:docId w15:val="{B20A4242-3B20-44F3-BEA2-92D1D6D93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Korrektur">
    <w:name w:val="Revision"/>
    <w:hidden/>
    <w:uiPriority w:val="99"/>
    <w:semiHidden/>
    <w:rsid w:val="004A7B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284</Words>
  <Characters>1699</Characters>
  <Application>Microsoft Office Word</Application>
  <DocSecurity>0</DocSecurity>
  <Lines>30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Paskeviciute Frøding</dc:creator>
  <cp:keywords/>
  <dc:description/>
  <cp:lastModifiedBy>Ligita Paskeviciute Frøding</cp:lastModifiedBy>
  <cp:revision>4</cp:revision>
  <dcterms:created xsi:type="dcterms:W3CDTF">2024-03-01T14:52:00Z</dcterms:created>
  <dcterms:modified xsi:type="dcterms:W3CDTF">2024-03-01T16:05:00Z</dcterms:modified>
</cp:coreProperties>
</file>