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404" w:rsidRPr="006A1ABC" w:rsidRDefault="00981404" w:rsidP="00981404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6A1ABC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Supplementary Table 1: </w:t>
      </w:r>
      <w:r w:rsidRPr="006A1ABC">
        <w:rPr>
          <w:rFonts w:ascii="Times New Roman" w:hAnsi="Times New Roman" w:cs="Times New Roman"/>
          <w:i/>
          <w:sz w:val="24"/>
          <w:szCs w:val="24"/>
          <w:lang w:val="en-GB"/>
        </w:rPr>
        <w:t>Per-protocol analysis of colonoscopy variables of the three groups; fentanyl on-demand (the reference), fentanyl prior to colonoscopy or alfentan</w:t>
      </w:r>
      <w:r w:rsidR="005F48C2">
        <w:rPr>
          <w:rFonts w:ascii="Times New Roman" w:hAnsi="Times New Roman" w:cs="Times New Roman"/>
          <w:i/>
          <w:sz w:val="24"/>
          <w:szCs w:val="24"/>
          <w:lang w:val="en-GB"/>
        </w:rPr>
        <w:t>i</w:t>
      </w:r>
      <w:bookmarkStart w:id="0" w:name="_GoBack"/>
      <w:bookmarkEnd w:id="0"/>
      <w:r w:rsidRPr="006A1ABC">
        <w:rPr>
          <w:rFonts w:ascii="Times New Roman" w:hAnsi="Times New Roman" w:cs="Times New Roman"/>
          <w:i/>
          <w:sz w:val="24"/>
          <w:szCs w:val="24"/>
          <w:lang w:val="en-GB"/>
        </w:rPr>
        <w:t>l on-demand</w:t>
      </w:r>
    </w:p>
    <w:tbl>
      <w:tblPr>
        <w:tblStyle w:val="ListTable3-Accent31"/>
        <w:tblpPr w:leftFromText="141" w:rightFromText="141" w:vertAnchor="text" w:horzAnchor="margin" w:tblpXSpec="center" w:tblpY="59"/>
        <w:tblW w:w="0" w:type="auto"/>
        <w:jc w:val="center"/>
        <w:tblLook w:val="04A0" w:firstRow="1" w:lastRow="0" w:firstColumn="1" w:lastColumn="0" w:noHBand="0" w:noVBand="1"/>
      </w:tblPr>
      <w:tblGrid>
        <w:gridCol w:w="3300"/>
        <w:gridCol w:w="1339"/>
        <w:gridCol w:w="1178"/>
        <w:gridCol w:w="633"/>
        <w:gridCol w:w="1944"/>
        <w:gridCol w:w="632"/>
      </w:tblGrid>
      <w:tr w:rsidR="00981404" w:rsidRPr="006A1ABC" w:rsidTr="00B771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67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81404" w:rsidRPr="006A1ABC" w:rsidRDefault="00981404" w:rsidP="00B77168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1404" w:rsidRPr="006A1ABC" w:rsidRDefault="00981404" w:rsidP="00B77168">
            <w:pPr>
              <w:spacing w:line="360" w:lineRule="auto"/>
              <w:ind w:right="-10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</w:pPr>
            <w:r w:rsidRPr="006A1ABC"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>Fentanyl on-demand</w:t>
            </w:r>
          </w:p>
          <w:p w:rsidR="00981404" w:rsidRPr="006A1ABC" w:rsidRDefault="00981404" w:rsidP="00B77168">
            <w:pPr>
              <w:spacing w:line="360" w:lineRule="auto"/>
              <w:ind w:right="-10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ajorEastAsia" w:cstheme="minorHAnsi"/>
                <w:iCs/>
                <w:caps/>
                <w:color w:val="000000" w:themeColor="text1"/>
                <w:sz w:val="18"/>
                <w:szCs w:val="24"/>
                <w:lang w:val="en-GB"/>
              </w:rPr>
            </w:pPr>
            <w:r w:rsidRPr="006A1ABC"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>(n=155)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1404" w:rsidRPr="006A1ABC" w:rsidRDefault="00981404" w:rsidP="00B7716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ajorEastAsia" w:cstheme="minorHAnsi"/>
                <w:iCs/>
                <w:caps/>
                <w:color w:val="000000" w:themeColor="text1"/>
                <w:sz w:val="18"/>
                <w:szCs w:val="24"/>
                <w:lang w:val="en-GB"/>
              </w:rPr>
            </w:pPr>
            <w:r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>Fentanyl prior</w:t>
            </w:r>
            <w:r w:rsidRPr="006A1ABC"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 xml:space="preserve"> (n= 158)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1404" w:rsidRPr="006A1ABC" w:rsidRDefault="00981404" w:rsidP="00C545F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</w:pPr>
            <w:r w:rsidRPr="006A1ABC"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>P</w:t>
            </w:r>
            <w:r w:rsidR="00DD4EFD"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 xml:space="preserve"> </w:t>
            </w:r>
            <w:r w:rsidR="00C545F4" w:rsidRPr="00C545F4">
              <w:rPr>
                <w:rFonts w:eastAsiaTheme="majorEastAsia" w:cstheme="minorHAnsi"/>
                <w:iCs/>
                <w:color w:val="000000" w:themeColor="text1"/>
                <w:sz w:val="24"/>
                <w:szCs w:val="24"/>
                <w:vertAlign w:val="superscript"/>
                <w:lang w:val="en-GB"/>
              </w:rPr>
              <w:t>a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1404" w:rsidRPr="006A1ABC" w:rsidRDefault="00981404" w:rsidP="00B77168">
            <w:pPr>
              <w:spacing w:line="360" w:lineRule="auto"/>
              <w:ind w:left="941" w:hanging="94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</w:pPr>
            <w:r w:rsidRPr="006A1ABC"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>Alfentanil on-demand</w:t>
            </w:r>
          </w:p>
          <w:p w:rsidR="00981404" w:rsidRPr="006A1ABC" w:rsidRDefault="00981404" w:rsidP="00B77168">
            <w:pPr>
              <w:spacing w:line="360" w:lineRule="auto"/>
              <w:ind w:left="941" w:hanging="94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ajorEastAsia" w:cstheme="minorHAnsi"/>
                <w:iCs/>
                <w:caps/>
                <w:color w:val="000000" w:themeColor="text1"/>
                <w:sz w:val="18"/>
                <w:szCs w:val="24"/>
                <w:lang w:val="en-GB"/>
              </w:rPr>
            </w:pPr>
            <w:r w:rsidRPr="006A1ABC"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>(n=164)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1404" w:rsidRPr="006A1ABC" w:rsidRDefault="00981404" w:rsidP="00C545F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</w:pPr>
            <w:r w:rsidRPr="006A1ABC">
              <w:rPr>
                <w:rFonts w:eastAsiaTheme="majorEastAsia" w:cstheme="minorHAnsi"/>
                <w:iCs/>
                <w:color w:val="000000" w:themeColor="text1"/>
                <w:sz w:val="18"/>
                <w:szCs w:val="24"/>
                <w:lang w:val="en-GB"/>
              </w:rPr>
              <w:t>P</w:t>
            </w:r>
            <w:r w:rsidR="00C545F4" w:rsidRPr="00C545F4">
              <w:rPr>
                <w:rFonts w:eastAsiaTheme="majorEastAsia" w:cstheme="minorHAnsi"/>
                <w:b w:val="0"/>
                <w:bCs w:val="0"/>
                <w:iCs/>
                <w:color w:val="000000" w:themeColor="text1"/>
                <w:sz w:val="24"/>
                <w:szCs w:val="24"/>
                <w:vertAlign w:val="superscript"/>
                <w:lang w:val="en-GB"/>
              </w:rPr>
              <w:t xml:space="preserve"> </w:t>
            </w:r>
            <w:r w:rsidR="00C545F4" w:rsidRPr="00C545F4">
              <w:rPr>
                <w:rFonts w:eastAsiaTheme="majorEastAsia" w:cstheme="minorHAnsi"/>
                <w:iCs/>
                <w:color w:val="000000" w:themeColor="text1"/>
                <w:sz w:val="24"/>
                <w:szCs w:val="24"/>
                <w:vertAlign w:val="superscript"/>
                <w:lang w:val="en-GB"/>
              </w:rPr>
              <w:t>a</w:t>
            </w:r>
          </w:p>
        </w:tc>
      </w:tr>
      <w:tr w:rsidR="00981404" w:rsidRPr="00C545F4" w:rsidTr="00B771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rPr>
                <w:rFonts w:cstheme="minorHAnsi"/>
                <w:sz w:val="18"/>
                <w:szCs w:val="18"/>
                <w:lang w:val="en-GB"/>
              </w:rPr>
            </w:pPr>
            <w:r w:rsidRPr="006A1ABC">
              <w:rPr>
                <w:rFonts w:cstheme="minorHAnsi"/>
                <w:sz w:val="18"/>
                <w:szCs w:val="18"/>
                <w:lang w:val="en-GB"/>
              </w:rPr>
              <w:t>Willingness to repeat colonoscopy with identical procedural process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lang w:val="en-GB"/>
              </w:rPr>
            </w:pPr>
          </w:p>
        </w:tc>
        <w:tc>
          <w:tcPr>
            <w:tcW w:w="707" w:type="dxa"/>
            <w:tcBorders>
              <w:top w:val="single" w:sz="4" w:space="0" w:color="auto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lang w:val="en-GB"/>
              </w:rPr>
            </w:pPr>
          </w:p>
        </w:tc>
        <w:tc>
          <w:tcPr>
            <w:tcW w:w="2075" w:type="dxa"/>
            <w:tcBorders>
              <w:top w:val="single" w:sz="4" w:space="0" w:color="auto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lang w:val="en-GB"/>
              </w:rPr>
            </w:pPr>
          </w:p>
        </w:tc>
        <w:tc>
          <w:tcPr>
            <w:tcW w:w="7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lang w:val="en-GB"/>
              </w:rPr>
            </w:pPr>
          </w:p>
        </w:tc>
      </w:tr>
      <w:tr w:rsidR="00981404" w:rsidRPr="006A1ABC" w:rsidTr="00B771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top w:val="nil"/>
              <w:left w:val="nil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rPr>
                <w:rFonts w:cstheme="minorHAnsi"/>
                <w:b w:val="0"/>
                <w:sz w:val="18"/>
                <w:szCs w:val="18"/>
                <w:lang w:val="en-GB"/>
              </w:rPr>
            </w:pPr>
            <w:r w:rsidRPr="006A1ABC">
              <w:rPr>
                <w:rFonts w:cstheme="minorHAnsi"/>
                <w:b w:val="0"/>
                <w:sz w:val="18"/>
                <w:szCs w:val="18"/>
                <w:lang w:val="en-GB"/>
              </w:rPr>
              <w:t>Willing to repeat (yes), n/N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142/151 (94.0)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151/157 (96.2)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0.38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145/163 (89.1)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0.11</w:t>
            </w:r>
          </w:p>
        </w:tc>
      </w:tr>
      <w:tr w:rsidR="00981404" w:rsidRPr="006A1ABC" w:rsidTr="00B771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top w:val="nil"/>
              <w:left w:val="nil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rPr>
                <w:rFonts w:cstheme="minorHAnsi"/>
                <w:b w:val="0"/>
                <w:sz w:val="18"/>
                <w:szCs w:val="18"/>
                <w:lang w:val="en-GB"/>
              </w:rPr>
            </w:pPr>
            <w:r w:rsidRPr="006A1ABC">
              <w:rPr>
                <w:rFonts w:cstheme="minorHAnsi"/>
                <w:b w:val="0"/>
                <w:sz w:val="18"/>
                <w:szCs w:val="18"/>
                <w:lang w:val="en-GB"/>
              </w:rPr>
              <w:t xml:space="preserve"> Willing to repeat if no/slight pain (next day), n/N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80/80 (100)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106/108 (98.2)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0.51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90/94 (95.7)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0.13</w:t>
            </w:r>
          </w:p>
        </w:tc>
      </w:tr>
      <w:tr w:rsidR="00981404" w:rsidRPr="006A1ABC" w:rsidTr="00B771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top w:val="nil"/>
              <w:left w:val="nil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rPr>
                <w:rFonts w:cstheme="minorHAnsi"/>
                <w:b w:val="0"/>
                <w:sz w:val="18"/>
                <w:szCs w:val="18"/>
                <w:lang w:val="en-GB"/>
              </w:rPr>
            </w:pPr>
            <w:r w:rsidRPr="006A1ABC">
              <w:rPr>
                <w:rFonts w:cstheme="minorHAnsi"/>
                <w:b w:val="0"/>
                <w:sz w:val="18"/>
                <w:szCs w:val="18"/>
                <w:lang w:val="en-GB"/>
              </w:rPr>
              <w:t>Willing to repeat if moderate/severe pain (next day), n/N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51/57 (89.5)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24/28 (85.7)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0.72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43/56 (76.8)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0.07</w:t>
            </w:r>
          </w:p>
        </w:tc>
      </w:tr>
      <w:tr w:rsidR="00981404" w:rsidRPr="006A1ABC" w:rsidTr="00B771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top w:val="nil"/>
              <w:left w:val="nil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rPr>
                <w:rFonts w:cstheme="minorHAnsi"/>
                <w:sz w:val="18"/>
                <w:szCs w:val="18"/>
                <w:lang w:val="en-GB"/>
              </w:rPr>
            </w:pPr>
            <w:r w:rsidRPr="006A1ABC">
              <w:rPr>
                <w:rFonts w:cstheme="minorHAnsi"/>
                <w:sz w:val="18"/>
                <w:szCs w:val="18"/>
                <w:lang w:val="en-GB"/>
              </w:rPr>
              <w:t xml:space="preserve">Recovery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</w:p>
        </w:tc>
      </w:tr>
      <w:tr w:rsidR="00981404" w:rsidRPr="006A1ABC" w:rsidTr="00B771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top w:val="nil"/>
              <w:left w:val="nil"/>
              <w:bottom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rPr>
                <w:rFonts w:cstheme="minorHAnsi"/>
                <w:b w:val="0"/>
                <w:sz w:val="18"/>
                <w:szCs w:val="18"/>
                <w:lang w:val="en-GB"/>
              </w:rPr>
            </w:pPr>
            <w:r w:rsidRPr="006A1ABC">
              <w:rPr>
                <w:rFonts w:cstheme="minorHAnsi"/>
                <w:b w:val="0"/>
                <w:sz w:val="18"/>
                <w:szCs w:val="18"/>
                <w:lang w:val="en-GB"/>
              </w:rPr>
              <w:t>Able to leave endoscopy unit immediately, n/N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103/155 (66.5)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98/158 (62.0)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0.41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118/164 (72.0)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0.29</w:t>
            </w:r>
          </w:p>
        </w:tc>
      </w:tr>
      <w:tr w:rsidR="00981404" w:rsidRPr="006A1ABC" w:rsidTr="00B771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rPr>
                <w:rFonts w:cstheme="minorHAnsi"/>
                <w:sz w:val="20"/>
                <w:szCs w:val="24"/>
                <w:lang w:val="en-GB"/>
              </w:rPr>
            </w:pPr>
            <w:r w:rsidRPr="006A1ABC">
              <w:rPr>
                <w:rFonts w:cstheme="minorHAnsi"/>
                <w:b w:val="0"/>
                <w:sz w:val="18"/>
                <w:szCs w:val="18"/>
                <w:lang w:val="en-GB"/>
              </w:rPr>
              <w:t>Recovery time, mean (95% CI), min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6.8 (4.8-8.8)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9.2 (6.2-12.0)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0.19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5.6 (3.9-7.3)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81404" w:rsidRPr="006A1ABC" w:rsidRDefault="00981404" w:rsidP="00B771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4"/>
                <w:lang w:val="en-GB"/>
              </w:rPr>
            </w:pPr>
            <w:r w:rsidRPr="006A1ABC">
              <w:rPr>
                <w:rFonts w:cstheme="minorHAnsi"/>
                <w:sz w:val="18"/>
                <w:szCs w:val="24"/>
                <w:lang w:val="en-GB"/>
              </w:rPr>
              <w:t>0.36</w:t>
            </w:r>
          </w:p>
        </w:tc>
      </w:tr>
    </w:tbl>
    <w:p w:rsidR="00981404" w:rsidRDefault="00C545F4" w:rsidP="00981404">
      <w:pPr>
        <w:tabs>
          <w:tab w:val="left" w:pos="1125"/>
        </w:tabs>
        <w:spacing w:line="256" w:lineRule="auto"/>
        <w:rPr>
          <w:sz w:val="20"/>
          <w:szCs w:val="20"/>
          <w:lang w:val="en-GB"/>
        </w:rPr>
      </w:pPr>
      <w:proofErr w:type="spellStart"/>
      <w:proofErr w:type="gramStart"/>
      <w:r w:rsidRPr="00C545F4">
        <w:rPr>
          <w:sz w:val="24"/>
          <w:szCs w:val="20"/>
          <w:vertAlign w:val="superscript"/>
          <w:lang w:val="en-GB"/>
        </w:rPr>
        <w:t>a</w:t>
      </w:r>
      <w:proofErr w:type="spellEnd"/>
      <w:proofErr w:type="gramEnd"/>
      <w:r>
        <w:rPr>
          <w:sz w:val="20"/>
          <w:szCs w:val="20"/>
          <w:lang w:val="en-GB"/>
        </w:rPr>
        <w:t xml:space="preserve"> </w:t>
      </w:r>
      <w:r w:rsidR="00981404" w:rsidRPr="006A1ABC">
        <w:rPr>
          <w:sz w:val="20"/>
          <w:szCs w:val="20"/>
          <w:lang w:val="en-GB"/>
        </w:rPr>
        <w:t>Compared to Fentanyl on-demand</w:t>
      </w:r>
    </w:p>
    <w:p w:rsidR="00756375" w:rsidRPr="00C545F4" w:rsidRDefault="00756375">
      <w:pPr>
        <w:rPr>
          <w:lang w:val="en-GB"/>
        </w:rPr>
      </w:pPr>
    </w:p>
    <w:sectPr w:rsidR="00756375" w:rsidRPr="00C54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404"/>
    <w:rsid w:val="005F48C2"/>
    <w:rsid w:val="00756375"/>
    <w:rsid w:val="00981404"/>
    <w:rsid w:val="00C545F4"/>
    <w:rsid w:val="00DD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C376A9-5627-4657-BF4E-C396ACAB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140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stTable3-Accent31">
    <w:name w:val="List Table 3 - Accent 31"/>
    <w:basedOn w:val="TableNormal"/>
    <w:next w:val="ListTable3-Accent3"/>
    <w:uiPriority w:val="48"/>
    <w:rsid w:val="0098140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8140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Kreftregisteret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Schult</dc:creator>
  <cp:keywords/>
  <dc:description/>
  <cp:lastModifiedBy>Anna Schult</cp:lastModifiedBy>
  <cp:revision>4</cp:revision>
  <dcterms:created xsi:type="dcterms:W3CDTF">2021-07-07T10:30:00Z</dcterms:created>
  <dcterms:modified xsi:type="dcterms:W3CDTF">2021-08-24T19:39:00Z</dcterms:modified>
</cp:coreProperties>
</file>