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9C4294" w14:textId="75D0E6F2" w:rsidR="00AB2150" w:rsidRDefault="00AE1CB7">
      <w:r>
        <w:rPr>
          <w:noProof/>
          <w:sz w:val="20"/>
        </w:rPr>
        <w:drawing>
          <wp:inline distT="0" distB="0" distL="0" distR="0" wp14:anchorId="624A1D29" wp14:editId="504D89D5">
            <wp:extent cx="3023430" cy="2889504"/>
            <wp:effectExtent l="0" t="0" r="0" b="0"/>
            <wp:docPr id="19" name="image10.jpeg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image10.jpeg" descr="Chart, line chart&#10;&#10;Description automatically generated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023430" cy="28895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38B68A" w14:textId="14BDE576" w:rsidR="00AE1CB7" w:rsidRDefault="00AE1CB7"/>
    <w:p w14:paraId="50492C94" w14:textId="77777777" w:rsidR="00AE1CB7" w:rsidRDefault="00AE1CB7" w:rsidP="00AE1CB7">
      <w:pPr>
        <w:spacing w:before="110" w:line="280" w:lineRule="auto"/>
        <w:ind w:left="131" w:right="38"/>
        <w:jc w:val="both"/>
        <w:rPr>
          <w:sz w:val="14"/>
        </w:rPr>
      </w:pPr>
      <w:r>
        <w:rPr>
          <w:w w:val="105"/>
          <w:sz w:val="14"/>
        </w:rPr>
        <w:t>A scatterplot of natural logarithm values of gambling expenditure from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Week 3 to Week 12. Data points jittered around the observed values to avoid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overlapping dots. Profiles of conditional sample means of Naloxone group and</w:t>
      </w:r>
      <w:r>
        <w:rPr>
          <w:spacing w:val="1"/>
          <w:w w:val="105"/>
          <w:sz w:val="14"/>
        </w:rPr>
        <w:t xml:space="preserve"> </w:t>
      </w:r>
      <w:r>
        <w:rPr>
          <w:w w:val="105"/>
          <w:sz w:val="14"/>
        </w:rPr>
        <w:t>placebo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group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are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given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by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red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and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blue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curves,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respectively.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Based</w:t>
      </w:r>
      <w:r>
        <w:rPr>
          <w:spacing w:val="16"/>
          <w:w w:val="105"/>
          <w:sz w:val="14"/>
        </w:rPr>
        <w:t xml:space="preserve"> </w:t>
      </w:r>
      <w:r>
        <w:rPr>
          <w:w w:val="105"/>
          <w:sz w:val="14"/>
        </w:rPr>
        <w:t>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linear</w:t>
      </w:r>
    </w:p>
    <w:p w14:paraId="223FF73E" w14:textId="77777777" w:rsidR="00AE1CB7" w:rsidRDefault="00AE1CB7" w:rsidP="00AE1CB7">
      <w:pPr>
        <w:spacing w:line="190" w:lineRule="exact"/>
        <w:ind w:left="131"/>
        <w:jc w:val="both"/>
        <w:rPr>
          <w:rFonts w:ascii="Lucida Sans Unicode"/>
          <w:sz w:val="14"/>
        </w:rPr>
      </w:pPr>
      <w:r>
        <w:rPr>
          <w:w w:val="105"/>
          <w:sz w:val="14"/>
        </w:rPr>
        <w:t>mixed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effects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analysis,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treatment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7"/>
          <w:w w:val="105"/>
          <w:sz w:val="14"/>
        </w:rPr>
        <w:t xml:space="preserve"> </w:t>
      </w:r>
      <w:r>
        <w:rPr>
          <w:rFonts w:ascii="Tahoma"/>
          <w:w w:val="105"/>
          <w:sz w:val="14"/>
        </w:rPr>
        <w:t>=</w:t>
      </w:r>
      <w:r>
        <w:rPr>
          <w:rFonts w:ascii="Tahoma"/>
          <w:spacing w:val="-5"/>
          <w:w w:val="105"/>
          <w:sz w:val="14"/>
        </w:rPr>
        <w:t xml:space="preserve"> </w:t>
      </w:r>
      <w:r>
        <w:rPr>
          <w:w w:val="105"/>
          <w:sz w:val="14"/>
        </w:rPr>
        <w:t>0.431,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time</w:t>
      </w:r>
      <w:r>
        <w:rPr>
          <w:spacing w:val="8"/>
          <w:w w:val="105"/>
          <w:sz w:val="14"/>
        </w:rPr>
        <w:t xml:space="preserve"> </w:t>
      </w:r>
      <w:r>
        <w:rPr>
          <w:w w:val="105"/>
          <w:sz w:val="14"/>
        </w:rPr>
        <w:t>effect:</w:t>
      </w:r>
      <w:r>
        <w:rPr>
          <w:spacing w:val="7"/>
          <w:w w:val="105"/>
          <w:sz w:val="14"/>
        </w:rPr>
        <w:t xml:space="preserve"> </w:t>
      </w:r>
      <w:r>
        <w:rPr>
          <w:w w:val="105"/>
          <w:sz w:val="14"/>
        </w:rPr>
        <w:t>p-value</w:t>
      </w:r>
      <w:r>
        <w:rPr>
          <w:spacing w:val="8"/>
          <w:w w:val="105"/>
          <w:sz w:val="14"/>
        </w:rPr>
        <w:t xml:space="preserve"> </w:t>
      </w:r>
      <w:r>
        <w:rPr>
          <w:rFonts w:ascii="Lucida Sans Unicode"/>
          <w:w w:val="105"/>
          <w:sz w:val="14"/>
        </w:rPr>
        <w:t>&lt;</w:t>
      </w:r>
    </w:p>
    <w:p w14:paraId="0AFCD853" w14:textId="77777777" w:rsidR="00AE1CB7" w:rsidRDefault="00AE1CB7" w:rsidP="00AE1CB7">
      <w:pPr>
        <w:spacing w:line="278" w:lineRule="auto"/>
        <w:ind w:left="131" w:right="31"/>
        <w:rPr>
          <w:sz w:val="14"/>
        </w:rPr>
      </w:pPr>
      <w:r>
        <w:rPr>
          <w:w w:val="105"/>
          <w:sz w:val="14"/>
        </w:rPr>
        <w:t>0.001.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(For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interpretation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references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colour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in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figure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legend,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-29"/>
          <w:w w:val="105"/>
          <w:sz w:val="14"/>
        </w:rPr>
        <w:t xml:space="preserve"> </w:t>
      </w:r>
      <w:r>
        <w:rPr>
          <w:w w:val="105"/>
          <w:sz w:val="14"/>
        </w:rPr>
        <w:t>reader</w:t>
      </w:r>
      <w:r>
        <w:rPr>
          <w:spacing w:val="13"/>
          <w:w w:val="105"/>
          <w:sz w:val="14"/>
        </w:rPr>
        <w:t xml:space="preserve"> </w:t>
      </w:r>
      <w:r>
        <w:rPr>
          <w:w w:val="105"/>
          <w:sz w:val="14"/>
        </w:rPr>
        <w:t>is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referred</w:t>
      </w:r>
      <w:r>
        <w:rPr>
          <w:spacing w:val="15"/>
          <w:w w:val="105"/>
          <w:sz w:val="14"/>
        </w:rPr>
        <w:t xml:space="preserve"> </w:t>
      </w:r>
      <w:r>
        <w:rPr>
          <w:w w:val="105"/>
          <w:sz w:val="14"/>
        </w:rPr>
        <w:t>to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the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web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version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of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this</w:t>
      </w:r>
      <w:r>
        <w:rPr>
          <w:spacing w:val="14"/>
          <w:w w:val="105"/>
          <w:sz w:val="14"/>
        </w:rPr>
        <w:t xml:space="preserve"> </w:t>
      </w:r>
      <w:r>
        <w:rPr>
          <w:w w:val="105"/>
          <w:sz w:val="14"/>
        </w:rPr>
        <w:t>article.)</w:t>
      </w:r>
    </w:p>
    <w:p w14:paraId="5418A39A" w14:textId="77777777" w:rsidR="00AE1CB7" w:rsidRDefault="00AE1CB7"/>
    <w:sectPr w:rsidR="00AE1CB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75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1CB7"/>
    <w:rsid w:val="00596E91"/>
    <w:rsid w:val="00AB2150"/>
    <w:rsid w:val="00AE1CB7"/>
    <w:rsid w:val="00EE6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0EADBBDE"/>
  <w15:chartTrackingRefBased/>
  <w15:docId w15:val="{6CC4FE38-E938-6440-8419-6B8A0FA8FC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FI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78</Words>
  <Characters>448</Characters>
  <Application>Microsoft Office Word</Application>
  <DocSecurity>0</DocSecurity>
  <Lines>3</Lines>
  <Paragraphs>1</Paragraphs>
  <ScaleCrop>false</ScaleCrop>
  <Company/>
  <LinksUpToDate>false</LinksUpToDate>
  <CharactersWithSpaces>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2022-04-12T23:13:00Z</dcterms:created>
  <dcterms:modified xsi:type="dcterms:W3CDTF">2022-04-12T23:14:00Z</dcterms:modified>
</cp:coreProperties>
</file>