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184A53" w14:textId="732132B8" w:rsidR="00781763" w:rsidRPr="00601293" w:rsidRDefault="00EA2743" w:rsidP="00781763">
      <w:pPr>
        <w:pStyle w:val="Kop1"/>
        <w:numPr>
          <w:ilvl w:val="0"/>
          <w:numId w:val="0"/>
        </w:numPr>
        <w:ind w:left="432" w:hanging="432"/>
        <w:rPr>
          <w:lang w:val="en-GB"/>
        </w:rPr>
      </w:pPr>
      <w:r w:rsidRPr="00601293">
        <w:rPr>
          <w:lang w:val="en-GB"/>
        </w:rPr>
        <w:t>Part I</w:t>
      </w:r>
      <w:r w:rsidR="00781763" w:rsidRPr="00601293">
        <w:rPr>
          <w:lang w:val="en-GB"/>
        </w:rPr>
        <w:t>: Trial related part of the protocol</w:t>
      </w:r>
    </w:p>
    <w:p w14:paraId="67E83342" w14:textId="77777777" w:rsidR="00781763" w:rsidRPr="0009159C" w:rsidRDefault="00781763" w:rsidP="00781763">
      <w:pPr>
        <w:rPr>
          <w:rFonts w:ascii="Arial" w:hAnsi="Arial" w:cs="Arial"/>
          <w:lang w:val="en-GB"/>
        </w:rPr>
      </w:pPr>
    </w:p>
    <w:p w14:paraId="52035466" w14:textId="77777777" w:rsidR="00781763" w:rsidRPr="00F935CF" w:rsidRDefault="00781763" w:rsidP="00781763">
      <w:pPr>
        <w:rPr>
          <w:rFonts w:ascii="Arial" w:hAnsi="Arial" w:cs="Arial"/>
          <w:lang w:val="en-GB"/>
        </w:rPr>
      </w:pPr>
    </w:p>
    <w:p w14:paraId="64C9BCB2" w14:textId="77777777" w:rsidR="00781763" w:rsidRPr="00601293" w:rsidRDefault="00781763" w:rsidP="00781763">
      <w:pPr>
        <w:pStyle w:val="Kop1"/>
        <w:rPr>
          <w:lang w:val="en-GB"/>
        </w:rPr>
      </w:pPr>
      <w:r w:rsidRPr="00601293">
        <w:rPr>
          <w:lang w:val="en-GB"/>
        </w:rPr>
        <w:t>Title of the trial</w:t>
      </w:r>
    </w:p>
    <w:p w14:paraId="2A58EB3B" w14:textId="77777777" w:rsidR="00781763" w:rsidRPr="00601293" w:rsidRDefault="00781763" w:rsidP="00781763">
      <w:pPr>
        <w:rPr>
          <w:rFonts w:ascii="Arial" w:hAnsi="Arial" w:cs="Arial"/>
          <w:lang w:val="en-GB"/>
        </w:rPr>
      </w:pPr>
    </w:p>
    <w:p w14:paraId="304505DC" w14:textId="21F09EE0" w:rsidR="00781763" w:rsidRPr="00601293" w:rsidRDefault="00781763" w:rsidP="00781763">
      <w:pPr>
        <w:rPr>
          <w:rFonts w:ascii="Arial" w:hAnsi="Arial" w:cs="Arial"/>
          <w:lang w:val="en-GB"/>
        </w:rPr>
      </w:pPr>
      <w:r w:rsidRPr="00601293">
        <w:rPr>
          <w:rFonts w:ascii="Arial" w:hAnsi="Arial" w:cs="Arial"/>
          <w:lang w:val="en-GB"/>
        </w:rPr>
        <w:t>Influence</w:t>
      </w:r>
      <w:r w:rsidR="00552EF0" w:rsidRPr="00601293">
        <w:rPr>
          <w:rFonts w:ascii="Arial" w:hAnsi="Arial" w:cs="Arial"/>
          <w:lang w:val="en-GB"/>
        </w:rPr>
        <w:t xml:space="preserve"> of </w:t>
      </w:r>
      <w:r w:rsidR="00F13254" w:rsidRPr="00601293">
        <w:rPr>
          <w:rFonts w:ascii="Arial" w:hAnsi="Arial" w:cs="Arial"/>
          <w:lang w:val="en-GB"/>
        </w:rPr>
        <w:t xml:space="preserve">continuous administration of </w:t>
      </w:r>
      <w:r w:rsidR="00552EF0" w:rsidRPr="00601293">
        <w:rPr>
          <w:rFonts w:ascii="Arial" w:hAnsi="Arial" w:cs="Arial"/>
          <w:lang w:val="en-GB"/>
        </w:rPr>
        <w:t>phen</w:t>
      </w:r>
      <w:r w:rsidR="008C223A" w:rsidRPr="00601293">
        <w:rPr>
          <w:rFonts w:ascii="Arial" w:hAnsi="Arial" w:cs="Arial"/>
          <w:lang w:val="en-GB"/>
        </w:rPr>
        <w:t xml:space="preserve">ylephrine versus </w:t>
      </w:r>
      <w:proofErr w:type="spellStart"/>
      <w:r w:rsidR="008C223A" w:rsidRPr="00601293">
        <w:rPr>
          <w:rFonts w:ascii="Arial" w:hAnsi="Arial" w:cs="Arial"/>
          <w:lang w:val="en-GB"/>
        </w:rPr>
        <w:t>dobutamine</w:t>
      </w:r>
      <w:proofErr w:type="spellEnd"/>
      <w:r w:rsidR="008C223A" w:rsidRPr="00601293">
        <w:rPr>
          <w:rFonts w:ascii="Arial" w:hAnsi="Arial" w:cs="Arial"/>
          <w:lang w:val="en-GB"/>
        </w:rPr>
        <w:t xml:space="preserve"> on </w:t>
      </w:r>
      <w:r w:rsidR="00552EF0" w:rsidRPr="00601293">
        <w:rPr>
          <w:rFonts w:ascii="Arial" w:hAnsi="Arial" w:cs="Arial"/>
          <w:lang w:val="en-GB"/>
        </w:rPr>
        <w:t xml:space="preserve">spinal oxygen saturation, measured with </w:t>
      </w:r>
      <w:r w:rsidR="00B24803" w:rsidRPr="00601293">
        <w:rPr>
          <w:rFonts w:ascii="Arial" w:hAnsi="Arial" w:cs="Arial"/>
          <w:color w:val="000000" w:themeColor="text1"/>
          <w:lang w:val="en-GB"/>
        </w:rPr>
        <w:t xml:space="preserve">near-infrared spectroscopy </w:t>
      </w:r>
      <w:r w:rsidR="00B24803" w:rsidRPr="00601293">
        <w:rPr>
          <w:rFonts w:ascii="Arial" w:hAnsi="Arial" w:cs="Arial"/>
          <w:lang w:val="en-GB"/>
        </w:rPr>
        <w:t>(</w:t>
      </w:r>
      <w:r w:rsidR="00552EF0" w:rsidRPr="00601293">
        <w:rPr>
          <w:rFonts w:ascii="Arial" w:hAnsi="Arial" w:cs="Arial"/>
          <w:lang w:val="en-GB"/>
        </w:rPr>
        <w:t>NIRS</w:t>
      </w:r>
      <w:r w:rsidR="00B24803" w:rsidRPr="00601293">
        <w:rPr>
          <w:rFonts w:ascii="Arial" w:hAnsi="Arial" w:cs="Arial"/>
          <w:lang w:val="en-GB"/>
        </w:rPr>
        <w:t>)</w:t>
      </w:r>
      <w:r w:rsidRPr="00601293">
        <w:rPr>
          <w:rFonts w:ascii="Arial" w:hAnsi="Arial" w:cs="Arial"/>
          <w:lang w:val="en-GB"/>
        </w:rPr>
        <w:t>.</w:t>
      </w:r>
    </w:p>
    <w:p w14:paraId="62FE9113" w14:textId="77777777" w:rsidR="00781763" w:rsidRPr="00601293" w:rsidRDefault="00781763" w:rsidP="00781763">
      <w:pPr>
        <w:pStyle w:val="Kop1"/>
        <w:rPr>
          <w:lang w:val="en-GB"/>
        </w:rPr>
      </w:pPr>
      <w:r w:rsidRPr="00601293">
        <w:rPr>
          <w:lang w:val="en-GB"/>
        </w:rPr>
        <w:t>Trial number</w:t>
      </w:r>
    </w:p>
    <w:p w14:paraId="5B108308" w14:textId="77777777" w:rsidR="00781763" w:rsidRPr="00601293" w:rsidRDefault="00781763" w:rsidP="00781763">
      <w:pPr>
        <w:rPr>
          <w:rFonts w:ascii="Arial" w:hAnsi="Arial" w:cs="Arial"/>
          <w:lang w:val="en-GB"/>
        </w:rPr>
      </w:pPr>
    </w:p>
    <w:p w14:paraId="237FB0C9" w14:textId="55AC0E66" w:rsidR="00781763" w:rsidRPr="00C108A7" w:rsidRDefault="00781763" w:rsidP="00781763">
      <w:pPr>
        <w:rPr>
          <w:rFonts w:ascii="Arial" w:hAnsi="Arial" w:cs="Arial"/>
          <w:lang w:val="en-GB"/>
        </w:rPr>
      </w:pPr>
      <w:r w:rsidRPr="00C108A7">
        <w:rPr>
          <w:rFonts w:ascii="Arial" w:hAnsi="Arial" w:cs="Arial"/>
          <w:lang w:val="nl-BE"/>
        </w:rPr>
        <w:t xml:space="preserve">Protocol: </w:t>
      </w:r>
      <w:r w:rsidR="00C108A7" w:rsidRPr="00C108A7">
        <w:rPr>
          <w:rFonts w:ascii="Arial" w:hAnsi="Arial" w:cs="Arial"/>
          <w:lang w:val="nl-BE"/>
        </w:rPr>
        <w:t>AGO/2018/005</w:t>
      </w:r>
    </w:p>
    <w:p w14:paraId="74ADD18E" w14:textId="77777777" w:rsidR="00781763" w:rsidRPr="00C108A7" w:rsidRDefault="00781763" w:rsidP="00781763">
      <w:pPr>
        <w:rPr>
          <w:rFonts w:ascii="Arial" w:hAnsi="Arial" w:cs="Arial"/>
          <w:lang w:val="en-GB"/>
        </w:rPr>
      </w:pPr>
    </w:p>
    <w:p w14:paraId="67E429AF" w14:textId="0778F25C" w:rsidR="00781763" w:rsidRPr="00C108A7" w:rsidRDefault="00781763" w:rsidP="00781763">
      <w:pPr>
        <w:rPr>
          <w:rFonts w:ascii="Arial" w:hAnsi="Arial" w:cs="Arial"/>
          <w:lang w:val="en-GB"/>
        </w:rPr>
      </w:pPr>
      <w:r w:rsidRPr="00C108A7">
        <w:rPr>
          <w:rFonts w:ascii="Arial" w:hAnsi="Arial" w:cs="Arial"/>
          <w:lang w:val="en-GB"/>
        </w:rPr>
        <w:t xml:space="preserve">EudraCT number: </w:t>
      </w:r>
      <w:r w:rsidR="00C108A7" w:rsidRPr="00C108A7">
        <w:rPr>
          <w:rFonts w:ascii="Arial" w:hAnsi="Arial" w:cs="Arial"/>
          <w:lang w:val="en-GB"/>
        </w:rPr>
        <w:t>2018-003687-31</w:t>
      </w:r>
    </w:p>
    <w:p w14:paraId="0021AF67" w14:textId="77777777" w:rsidR="008C223A" w:rsidRPr="00F935CF" w:rsidRDefault="008C223A" w:rsidP="008C223A">
      <w:pPr>
        <w:pStyle w:val="Kop1"/>
        <w:rPr>
          <w:lang w:val="en-GB"/>
        </w:rPr>
      </w:pPr>
      <w:r w:rsidRPr="0009159C">
        <w:rPr>
          <w:lang w:val="en-GB"/>
        </w:rPr>
        <w:t>Objective of the study</w:t>
      </w:r>
    </w:p>
    <w:p w14:paraId="2752B8AB" w14:textId="77777777" w:rsidR="008C223A" w:rsidRPr="00601293" w:rsidRDefault="008C223A" w:rsidP="008C223A">
      <w:pPr>
        <w:rPr>
          <w:rFonts w:ascii="Arial" w:hAnsi="Arial" w:cs="Arial"/>
          <w:lang w:val="en-GB"/>
        </w:rPr>
      </w:pPr>
    </w:p>
    <w:p w14:paraId="2B833F15" w14:textId="77777777" w:rsidR="008C223A" w:rsidRPr="00601293" w:rsidRDefault="008C223A" w:rsidP="008C223A">
      <w:pPr>
        <w:pStyle w:val="Kop2"/>
        <w:rPr>
          <w:lang w:val="en-GB"/>
        </w:rPr>
      </w:pPr>
      <w:r w:rsidRPr="00601293">
        <w:rPr>
          <w:lang w:val="en-GB"/>
        </w:rPr>
        <w:t>Main objective:</w:t>
      </w:r>
    </w:p>
    <w:p w14:paraId="6517CB03" w14:textId="77777777" w:rsidR="008C223A" w:rsidRPr="00601293" w:rsidRDefault="008C223A" w:rsidP="008C223A">
      <w:pPr>
        <w:rPr>
          <w:rFonts w:ascii="Arial" w:hAnsi="Arial" w:cs="Arial"/>
          <w:lang w:val="en-GB"/>
        </w:rPr>
      </w:pPr>
    </w:p>
    <w:p w14:paraId="5CD42FBE" w14:textId="599F10A2" w:rsidR="008C223A" w:rsidRPr="00601293" w:rsidRDefault="008C223A" w:rsidP="00A21AC7">
      <w:pPr>
        <w:jc w:val="both"/>
        <w:rPr>
          <w:rFonts w:ascii="Arial" w:hAnsi="Arial" w:cs="Arial"/>
          <w:lang w:val="en-GB"/>
        </w:rPr>
      </w:pPr>
      <w:r w:rsidRPr="00601293">
        <w:rPr>
          <w:rFonts w:ascii="Arial" w:hAnsi="Arial" w:cs="Arial"/>
          <w:lang w:val="en-GB"/>
        </w:rPr>
        <w:t xml:space="preserve">Evaluation of the effect of </w:t>
      </w:r>
      <w:r w:rsidR="00F13254" w:rsidRPr="00601293">
        <w:rPr>
          <w:rFonts w:ascii="Arial" w:hAnsi="Arial" w:cs="Arial"/>
          <w:lang w:val="en-GB"/>
        </w:rPr>
        <w:t xml:space="preserve">continuous administration of </w:t>
      </w:r>
      <w:r w:rsidRPr="00601293">
        <w:rPr>
          <w:rFonts w:ascii="Arial" w:hAnsi="Arial" w:cs="Arial"/>
          <w:lang w:val="en-GB"/>
        </w:rPr>
        <w:t xml:space="preserve">phenylephrine </w:t>
      </w:r>
      <w:r w:rsidR="00B24803" w:rsidRPr="00601293">
        <w:rPr>
          <w:rFonts w:ascii="Arial" w:hAnsi="Arial" w:cs="Arial"/>
          <w:lang w:val="en-GB"/>
        </w:rPr>
        <w:t xml:space="preserve">or </w:t>
      </w:r>
      <w:proofErr w:type="spellStart"/>
      <w:r w:rsidRPr="00601293">
        <w:rPr>
          <w:rFonts w:ascii="Arial" w:hAnsi="Arial" w:cs="Arial"/>
          <w:lang w:val="en-GB"/>
        </w:rPr>
        <w:t>dobutamine</w:t>
      </w:r>
      <w:proofErr w:type="spellEnd"/>
      <w:r w:rsidRPr="00601293">
        <w:rPr>
          <w:rFonts w:ascii="Arial" w:hAnsi="Arial" w:cs="Arial"/>
          <w:lang w:val="en-GB"/>
        </w:rPr>
        <w:t xml:space="preserve"> on the spinal vasculature</w:t>
      </w:r>
      <w:r w:rsidR="00B24803" w:rsidRPr="00601293">
        <w:rPr>
          <w:rFonts w:ascii="Arial" w:hAnsi="Arial" w:cs="Arial"/>
          <w:lang w:val="en-GB"/>
        </w:rPr>
        <w:t>,</w:t>
      </w:r>
      <w:r w:rsidRPr="00601293">
        <w:rPr>
          <w:rFonts w:ascii="Arial" w:hAnsi="Arial" w:cs="Arial"/>
          <w:lang w:val="en-GB"/>
        </w:rPr>
        <w:t xml:space="preserve"> by measuring spinal oxygen</w:t>
      </w:r>
      <w:r w:rsidR="00B24803" w:rsidRPr="00601293">
        <w:rPr>
          <w:rFonts w:ascii="Arial" w:hAnsi="Arial" w:cs="Arial"/>
          <w:lang w:val="en-GB"/>
        </w:rPr>
        <w:t xml:space="preserve"> saturation with NIRS. </w:t>
      </w:r>
    </w:p>
    <w:p w14:paraId="392C587B" w14:textId="0942A698" w:rsidR="008C223A" w:rsidRPr="00601293" w:rsidRDefault="008C223A" w:rsidP="008C223A">
      <w:pPr>
        <w:pStyle w:val="Kop2"/>
        <w:rPr>
          <w:lang w:val="en-GB"/>
        </w:rPr>
      </w:pPr>
      <w:r w:rsidRPr="00601293">
        <w:rPr>
          <w:lang w:val="en-GB"/>
        </w:rPr>
        <w:t>Secondary objective</w:t>
      </w:r>
      <w:r w:rsidR="00F178CF" w:rsidRPr="00601293">
        <w:rPr>
          <w:lang w:val="en-GB"/>
        </w:rPr>
        <w:t>s</w:t>
      </w:r>
      <w:r w:rsidRPr="00601293">
        <w:rPr>
          <w:lang w:val="en-GB"/>
        </w:rPr>
        <w:t>:</w:t>
      </w:r>
    </w:p>
    <w:p w14:paraId="5D3FA677" w14:textId="77777777" w:rsidR="00C44EDA" w:rsidRPr="00601293" w:rsidRDefault="00C44EDA" w:rsidP="008C223A">
      <w:pPr>
        <w:rPr>
          <w:rFonts w:ascii="Arial" w:hAnsi="Arial" w:cs="Arial"/>
          <w:lang w:val="en-GB"/>
        </w:rPr>
      </w:pPr>
    </w:p>
    <w:p w14:paraId="754B282B" w14:textId="1B5B72C6" w:rsidR="008C223A" w:rsidRPr="00601293" w:rsidRDefault="007A2F56" w:rsidP="00A21AC7">
      <w:pPr>
        <w:jc w:val="both"/>
        <w:rPr>
          <w:rFonts w:ascii="Arial" w:hAnsi="Arial" w:cs="Arial"/>
          <w:lang w:val="en-GB"/>
        </w:rPr>
      </w:pPr>
      <w:r w:rsidRPr="00601293">
        <w:rPr>
          <w:rFonts w:ascii="Arial" w:hAnsi="Arial" w:cs="Arial"/>
          <w:lang w:val="en-GB"/>
        </w:rPr>
        <w:t xml:space="preserve">Relationship </w:t>
      </w:r>
      <w:r w:rsidR="00B24803" w:rsidRPr="00601293">
        <w:rPr>
          <w:rFonts w:ascii="Arial" w:hAnsi="Arial" w:cs="Arial"/>
          <w:lang w:val="en-GB"/>
        </w:rPr>
        <w:t xml:space="preserve">between </w:t>
      </w:r>
      <w:r w:rsidRPr="00601293">
        <w:rPr>
          <w:rFonts w:ascii="Arial" w:hAnsi="Arial" w:cs="Arial"/>
          <w:lang w:val="en-GB"/>
        </w:rPr>
        <w:t>cerebral oxygen</w:t>
      </w:r>
      <w:r w:rsidR="005F3166" w:rsidRPr="00601293">
        <w:rPr>
          <w:rFonts w:ascii="Arial" w:hAnsi="Arial" w:cs="Arial"/>
          <w:lang w:val="en-GB"/>
        </w:rPr>
        <w:t xml:space="preserve"> satur</w:t>
      </w:r>
      <w:r w:rsidRPr="00601293">
        <w:rPr>
          <w:rFonts w:ascii="Arial" w:hAnsi="Arial" w:cs="Arial"/>
          <w:lang w:val="en-GB"/>
        </w:rPr>
        <w:t>ation</w:t>
      </w:r>
      <w:r w:rsidR="00695798">
        <w:rPr>
          <w:rFonts w:ascii="Arial" w:hAnsi="Arial" w:cs="Arial"/>
          <w:lang w:val="en-GB"/>
        </w:rPr>
        <w:t>, muscle saturation</w:t>
      </w:r>
      <w:r w:rsidRPr="00601293">
        <w:rPr>
          <w:rFonts w:ascii="Arial" w:hAnsi="Arial" w:cs="Arial"/>
          <w:lang w:val="en-GB"/>
        </w:rPr>
        <w:t xml:space="preserve"> </w:t>
      </w:r>
      <w:r w:rsidR="00B24803" w:rsidRPr="00601293">
        <w:rPr>
          <w:rFonts w:ascii="Arial" w:hAnsi="Arial" w:cs="Arial"/>
          <w:lang w:val="en-GB"/>
        </w:rPr>
        <w:t>and th</w:t>
      </w:r>
      <w:r w:rsidR="001838F9" w:rsidRPr="00601293">
        <w:rPr>
          <w:rFonts w:ascii="Arial" w:hAnsi="Arial" w:cs="Arial"/>
          <w:lang w:val="en-GB"/>
        </w:rPr>
        <w:t>e</w:t>
      </w:r>
      <w:r w:rsidRPr="00601293">
        <w:rPr>
          <w:rFonts w:ascii="Arial" w:hAnsi="Arial" w:cs="Arial"/>
          <w:lang w:val="en-GB"/>
        </w:rPr>
        <w:t xml:space="preserve"> type of </w:t>
      </w:r>
      <w:r w:rsidR="00270EDD" w:rsidRPr="00601293">
        <w:rPr>
          <w:rFonts w:ascii="Arial" w:hAnsi="Arial" w:cs="Arial"/>
          <w:lang w:val="en-GB"/>
        </w:rPr>
        <w:t>hemodynamic support provided</w:t>
      </w:r>
      <w:r w:rsidR="00664D75">
        <w:rPr>
          <w:rFonts w:ascii="Arial" w:hAnsi="Arial" w:cs="Arial"/>
          <w:lang w:val="en-GB"/>
        </w:rPr>
        <w:t>.</w:t>
      </w:r>
    </w:p>
    <w:p w14:paraId="3F22B5B2" w14:textId="06127413" w:rsidR="008C223A" w:rsidRPr="00601293" w:rsidRDefault="008C223A" w:rsidP="00A21AC7">
      <w:pPr>
        <w:jc w:val="both"/>
        <w:rPr>
          <w:rFonts w:ascii="Arial" w:hAnsi="Arial" w:cs="Arial"/>
          <w:lang w:val="en-GB"/>
        </w:rPr>
      </w:pPr>
      <w:r w:rsidRPr="00601293">
        <w:rPr>
          <w:rFonts w:ascii="Arial" w:hAnsi="Arial" w:cs="Arial"/>
          <w:lang w:val="en-GB"/>
        </w:rPr>
        <w:t xml:space="preserve">Relationship </w:t>
      </w:r>
      <w:r w:rsidR="00B24803" w:rsidRPr="00601293">
        <w:rPr>
          <w:rFonts w:ascii="Arial" w:hAnsi="Arial" w:cs="Arial"/>
          <w:lang w:val="en-GB"/>
        </w:rPr>
        <w:t xml:space="preserve">between </w:t>
      </w:r>
      <w:r w:rsidRPr="00601293">
        <w:rPr>
          <w:rFonts w:ascii="Arial" w:hAnsi="Arial" w:cs="Arial"/>
          <w:lang w:val="en-GB"/>
        </w:rPr>
        <w:t xml:space="preserve">NIRS </w:t>
      </w:r>
      <w:r w:rsidR="00B24803" w:rsidRPr="00601293">
        <w:rPr>
          <w:rFonts w:ascii="Arial" w:hAnsi="Arial" w:cs="Arial"/>
          <w:lang w:val="en-GB"/>
        </w:rPr>
        <w:t xml:space="preserve">and </w:t>
      </w:r>
      <w:r w:rsidRPr="00601293">
        <w:rPr>
          <w:rFonts w:ascii="Arial" w:hAnsi="Arial" w:cs="Arial"/>
          <w:lang w:val="en-GB"/>
        </w:rPr>
        <w:t>MAP</w:t>
      </w:r>
      <w:r w:rsidR="00270EDD" w:rsidRPr="00601293">
        <w:rPr>
          <w:rFonts w:ascii="Arial" w:hAnsi="Arial" w:cs="Arial"/>
          <w:lang w:val="en-GB"/>
        </w:rPr>
        <w:t xml:space="preserve"> and CO</w:t>
      </w:r>
      <w:r w:rsidR="00664D75">
        <w:rPr>
          <w:rFonts w:ascii="Arial" w:hAnsi="Arial" w:cs="Arial"/>
          <w:lang w:val="en-GB"/>
        </w:rPr>
        <w:t>.</w:t>
      </w:r>
    </w:p>
    <w:p w14:paraId="41C64A90" w14:textId="28B9C6F6" w:rsidR="00F13C9D" w:rsidRPr="00601293" w:rsidRDefault="00F13C9D" w:rsidP="00A21AC7">
      <w:pPr>
        <w:jc w:val="both"/>
        <w:rPr>
          <w:rFonts w:ascii="Arial" w:hAnsi="Arial" w:cs="Arial"/>
          <w:color w:val="000000" w:themeColor="text1"/>
          <w:lang w:val="en-GB"/>
        </w:rPr>
      </w:pPr>
      <w:r w:rsidRPr="00601293">
        <w:rPr>
          <w:rFonts w:ascii="Arial" w:hAnsi="Arial" w:cs="Arial"/>
          <w:color w:val="000000" w:themeColor="text1"/>
          <w:lang w:val="en-GB"/>
        </w:rPr>
        <w:t xml:space="preserve">Influence </w:t>
      </w:r>
      <w:r w:rsidR="00A12624" w:rsidRPr="00601293">
        <w:rPr>
          <w:rFonts w:ascii="Arial" w:hAnsi="Arial" w:cs="Arial"/>
          <w:color w:val="000000" w:themeColor="text1"/>
          <w:lang w:val="en-GB"/>
        </w:rPr>
        <w:t>of sympathet</w:t>
      </w:r>
      <w:r w:rsidR="00053D99" w:rsidRPr="00601293">
        <w:rPr>
          <w:rFonts w:ascii="Arial" w:hAnsi="Arial" w:cs="Arial"/>
          <w:color w:val="000000" w:themeColor="text1"/>
          <w:lang w:val="en-GB"/>
        </w:rPr>
        <w:t xml:space="preserve">ic stimulation </w:t>
      </w:r>
      <w:r w:rsidR="00A12624" w:rsidRPr="00601293">
        <w:rPr>
          <w:rFonts w:ascii="Arial" w:hAnsi="Arial" w:cs="Arial"/>
          <w:color w:val="000000" w:themeColor="text1"/>
          <w:lang w:val="en-GB"/>
        </w:rPr>
        <w:t>(</w:t>
      </w:r>
      <w:r w:rsidRPr="00601293">
        <w:rPr>
          <w:rFonts w:ascii="Arial" w:hAnsi="Arial" w:cs="Arial"/>
          <w:color w:val="000000" w:themeColor="text1"/>
          <w:lang w:val="en-GB"/>
        </w:rPr>
        <w:t xml:space="preserve">during intubation) on </w:t>
      </w:r>
      <w:r w:rsidR="007A2F56" w:rsidRPr="00601293">
        <w:rPr>
          <w:rFonts w:ascii="Arial" w:hAnsi="Arial" w:cs="Arial"/>
          <w:color w:val="000000" w:themeColor="text1"/>
          <w:lang w:val="en-GB"/>
        </w:rPr>
        <w:t>cerebral</w:t>
      </w:r>
      <w:r w:rsidR="00695798">
        <w:rPr>
          <w:rFonts w:ascii="Arial" w:hAnsi="Arial" w:cs="Arial"/>
          <w:color w:val="000000" w:themeColor="text1"/>
          <w:lang w:val="en-GB"/>
        </w:rPr>
        <w:t>,</w:t>
      </w:r>
      <w:r w:rsidR="007A2F56" w:rsidRPr="00601293">
        <w:rPr>
          <w:rFonts w:ascii="Arial" w:hAnsi="Arial" w:cs="Arial"/>
          <w:color w:val="000000" w:themeColor="text1"/>
          <w:lang w:val="en-GB"/>
        </w:rPr>
        <w:t xml:space="preserve"> </w:t>
      </w:r>
      <w:r w:rsidRPr="00601293">
        <w:rPr>
          <w:rFonts w:ascii="Arial" w:hAnsi="Arial" w:cs="Arial"/>
          <w:color w:val="000000" w:themeColor="text1"/>
          <w:lang w:val="en-GB"/>
        </w:rPr>
        <w:t>spinal</w:t>
      </w:r>
      <w:r w:rsidR="00695798">
        <w:rPr>
          <w:rFonts w:ascii="Arial" w:hAnsi="Arial" w:cs="Arial"/>
          <w:color w:val="000000" w:themeColor="text1"/>
          <w:lang w:val="en-GB"/>
        </w:rPr>
        <w:t xml:space="preserve"> and muscle</w:t>
      </w:r>
      <w:r w:rsidRPr="00601293">
        <w:rPr>
          <w:rFonts w:ascii="Arial" w:hAnsi="Arial" w:cs="Arial"/>
          <w:color w:val="000000" w:themeColor="text1"/>
          <w:lang w:val="en-GB"/>
        </w:rPr>
        <w:t xml:space="preserve"> oxygen saturation.</w:t>
      </w:r>
    </w:p>
    <w:p w14:paraId="31A13C31" w14:textId="77777777" w:rsidR="008C223A" w:rsidRPr="00601293" w:rsidRDefault="008C223A" w:rsidP="008C223A">
      <w:pPr>
        <w:rPr>
          <w:rFonts w:ascii="Arial" w:hAnsi="Arial" w:cs="Arial"/>
          <w:color w:val="000000" w:themeColor="text1"/>
          <w:lang w:val="en-GB"/>
        </w:rPr>
      </w:pPr>
    </w:p>
    <w:p w14:paraId="118EE511" w14:textId="77777777" w:rsidR="008C223A" w:rsidRPr="00601293" w:rsidRDefault="008C223A" w:rsidP="008C223A">
      <w:pPr>
        <w:rPr>
          <w:rFonts w:ascii="Arial" w:hAnsi="Arial" w:cs="Arial"/>
          <w:lang w:val="en-GB"/>
        </w:rPr>
      </w:pPr>
    </w:p>
    <w:p w14:paraId="31F678AC" w14:textId="77777777" w:rsidR="008C223A" w:rsidRPr="00F935CF" w:rsidRDefault="008C223A" w:rsidP="008C223A">
      <w:pPr>
        <w:pStyle w:val="Kop1"/>
        <w:rPr>
          <w:lang w:val="en-GB"/>
        </w:rPr>
      </w:pPr>
      <w:r w:rsidRPr="0009159C">
        <w:rPr>
          <w:lang w:val="en-GB"/>
        </w:rPr>
        <w:t>Endpoints of the study</w:t>
      </w:r>
    </w:p>
    <w:p w14:paraId="57801A80" w14:textId="77777777" w:rsidR="008C223A" w:rsidRPr="00601293" w:rsidRDefault="008C223A" w:rsidP="008C223A">
      <w:pPr>
        <w:rPr>
          <w:rFonts w:ascii="Arial" w:hAnsi="Arial" w:cs="Arial"/>
          <w:lang w:val="en-GB"/>
        </w:rPr>
      </w:pPr>
    </w:p>
    <w:p w14:paraId="68858D4B" w14:textId="7435B8C0" w:rsidR="008C223A" w:rsidRPr="00601293" w:rsidRDefault="008C223A" w:rsidP="008C223A">
      <w:pPr>
        <w:pStyle w:val="Kop2"/>
        <w:rPr>
          <w:bCs w:val="0"/>
          <w:iCs w:val="0"/>
          <w:lang w:val="en-GB"/>
        </w:rPr>
      </w:pPr>
      <w:r w:rsidRPr="00601293">
        <w:rPr>
          <w:bCs w:val="0"/>
          <w:iCs w:val="0"/>
          <w:lang w:val="en-GB"/>
        </w:rPr>
        <w:t>Primary</w:t>
      </w:r>
      <w:r w:rsidR="00B24803" w:rsidRPr="00601293">
        <w:rPr>
          <w:bCs w:val="0"/>
          <w:iCs w:val="0"/>
          <w:lang w:val="en-GB"/>
        </w:rPr>
        <w:t xml:space="preserve"> endpoint</w:t>
      </w:r>
    </w:p>
    <w:p w14:paraId="668A6C8E" w14:textId="77777777" w:rsidR="008C223A" w:rsidRPr="00601293" w:rsidRDefault="008C223A" w:rsidP="008C223A">
      <w:pPr>
        <w:rPr>
          <w:lang w:val="en-GB"/>
        </w:rPr>
      </w:pPr>
    </w:p>
    <w:p w14:paraId="67737C85" w14:textId="77777777" w:rsidR="008C223A" w:rsidRPr="00601293" w:rsidRDefault="008C223A" w:rsidP="008C223A">
      <w:pPr>
        <w:rPr>
          <w:rFonts w:ascii="Arial" w:hAnsi="Arial" w:cs="Arial"/>
          <w:lang w:val="en-GB"/>
        </w:rPr>
      </w:pPr>
      <w:r w:rsidRPr="00601293">
        <w:rPr>
          <w:rFonts w:ascii="Arial" w:hAnsi="Arial" w:cs="Arial"/>
          <w:lang w:val="en-GB"/>
        </w:rPr>
        <w:t>Spinal oxygen saturation measured by NIRS</w:t>
      </w:r>
    </w:p>
    <w:p w14:paraId="547CDA99" w14:textId="77777777" w:rsidR="008C223A" w:rsidRPr="00601293" w:rsidRDefault="008C223A" w:rsidP="008C223A">
      <w:pPr>
        <w:rPr>
          <w:lang w:val="en-GB"/>
        </w:rPr>
      </w:pPr>
    </w:p>
    <w:p w14:paraId="54DB0915" w14:textId="2DD8CCAE" w:rsidR="008C223A" w:rsidRPr="00601293" w:rsidRDefault="008C223A" w:rsidP="008C223A">
      <w:pPr>
        <w:pStyle w:val="Kop2"/>
        <w:rPr>
          <w:bCs w:val="0"/>
          <w:iCs w:val="0"/>
          <w:lang w:val="en-GB"/>
        </w:rPr>
      </w:pPr>
      <w:r w:rsidRPr="00601293">
        <w:rPr>
          <w:lang w:val="en-GB"/>
        </w:rPr>
        <w:t>Secondary</w:t>
      </w:r>
      <w:r w:rsidR="00B24803" w:rsidRPr="00601293">
        <w:rPr>
          <w:lang w:val="en-GB"/>
        </w:rPr>
        <w:t xml:space="preserve"> endpoint</w:t>
      </w:r>
      <w:r w:rsidRPr="00601293">
        <w:rPr>
          <w:bCs w:val="0"/>
          <w:iCs w:val="0"/>
          <w:lang w:val="en-GB"/>
        </w:rPr>
        <w:br/>
      </w:r>
    </w:p>
    <w:p w14:paraId="66A1F53C" w14:textId="118D4154" w:rsidR="008C223A" w:rsidRPr="00601293" w:rsidRDefault="008C223A" w:rsidP="008C223A">
      <w:pPr>
        <w:rPr>
          <w:rFonts w:ascii="Arial" w:hAnsi="Arial" w:cs="Arial"/>
          <w:lang w:val="en-GB"/>
        </w:rPr>
      </w:pPr>
      <w:r w:rsidRPr="00601293">
        <w:rPr>
          <w:rFonts w:ascii="Arial" w:hAnsi="Arial" w:cs="Arial"/>
          <w:lang w:val="en-GB"/>
        </w:rPr>
        <w:t>Cerebral oxygen</w:t>
      </w:r>
      <w:r w:rsidR="00B24803" w:rsidRPr="00601293">
        <w:rPr>
          <w:rFonts w:ascii="Arial" w:hAnsi="Arial" w:cs="Arial"/>
          <w:lang w:val="en-GB"/>
        </w:rPr>
        <w:t xml:space="preserve"> satur</w:t>
      </w:r>
      <w:r w:rsidRPr="00601293">
        <w:rPr>
          <w:rFonts w:ascii="Arial" w:hAnsi="Arial" w:cs="Arial"/>
          <w:lang w:val="en-GB"/>
        </w:rPr>
        <w:t xml:space="preserve">ation </w:t>
      </w:r>
    </w:p>
    <w:p w14:paraId="56E73D26" w14:textId="6B29D5AD" w:rsidR="008C223A" w:rsidRPr="00601293" w:rsidRDefault="00A515B2" w:rsidP="00781763">
      <w:pPr>
        <w:rPr>
          <w:rFonts w:ascii="Arial" w:hAnsi="Arial" w:cs="Arial"/>
          <w:lang w:val="en-GB"/>
        </w:rPr>
      </w:pPr>
      <w:r>
        <w:rPr>
          <w:rFonts w:ascii="Arial" w:hAnsi="Arial" w:cs="Arial"/>
          <w:lang w:val="en-GB"/>
        </w:rPr>
        <w:t>Deltoid muscle oxygen saturation</w:t>
      </w:r>
    </w:p>
    <w:p w14:paraId="28B8ED11" w14:textId="77777777" w:rsidR="00781763" w:rsidRPr="00601293" w:rsidRDefault="00781763" w:rsidP="00781763">
      <w:pPr>
        <w:rPr>
          <w:rFonts w:ascii="Arial" w:hAnsi="Arial" w:cs="Arial"/>
          <w:lang w:val="en-GB"/>
        </w:rPr>
      </w:pPr>
    </w:p>
    <w:p w14:paraId="596B5B46" w14:textId="77777777" w:rsidR="00781763" w:rsidRPr="00601293" w:rsidRDefault="00781763" w:rsidP="00781763">
      <w:pPr>
        <w:pStyle w:val="Kop1"/>
        <w:rPr>
          <w:lang w:val="en-GB"/>
        </w:rPr>
      </w:pPr>
      <w:r w:rsidRPr="0009159C">
        <w:rPr>
          <w:lang w:val="en-GB"/>
        </w:rPr>
        <w:lastRenderedPageBreak/>
        <w:t xml:space="preserve">General </w:t>
      </w:r>
      <w:r w:rsidRPr="00F935CF">
        <w:rPr>
          <w:lang w:val="en-GB"/>
        </w:rPr>
        <w:t>information</w:t>
      </w:r>
    </w:p>
    <w:p w14:paraId="06996BD1" w14:textId="77777777" w:rsidR="00781763" w:rsidRPr="00601293" w:rsidRDefault="00781763" w:rsidP="00781763">
      <w:pPr>
        <w:rPr>
          <w:rFonts w:ascii="Arial" w:hAnsi="Arial" w:cs="Arial"/>
          <w:lang w:val="en-GB"/>
        </w:rPr>
      </w:pPr>
    </w:p>
    <w:p w14:paraId="46C9ED2B" w14:textId="77777777" w:rsidR="00781763" w:rsidRPr="00601293" w:rsidRDefault="00781763" w:rsidP="00781763">
      <w:pPr>
        <w:pStyle w:val="Kop2"/>
        <w:rPr>
          <w:lang w:val="en-GB"/>
        </w:rPr>
      </w:pPr>
      <w:r w:rsidRPr="00601293">
        <w:rPr>
          <w:lang w:val="en-GB"/>
        </w:rPr>
        <w:t>Investigator(s)</w:t>
      </w:r>
    </w:p>
    <w:p w14:paraId="4B9C65F5" w14:textId="77777777" w:rsidR="00781763" w:rsidRPr="00601293" w:rsidRDefault="00781763" w:rsidP="00781763">
      <w:pPr>
        <w:rPr>
          <w:rFonts w:ascii="Arial" w:hAnsi="Arial" w:cs="Arial"/>
          <w:lang w:val="en-GB"/>
        </w:rPr>
      </w:pPr>
    </w:p>
    <w:p w14:paraId="4A0051F4" w14:textId="603B98D8" w:rsidR="00781763" w:rsidRPr="00601293" w:rsidRDefault="00781763" w:rsidP="00781763">
      <w:pPr>
        <w:rPr>
          <w:rFonts w:ascii="Arial" w:hAnsi="Arial" w:cs="Arial"/>
          <w:lang w:val="en-GB"/>
        </w:rPr>
      </w:pPr>
      <w:proofErr w:type="spellStart"/>
      <w:r w:rsidRPr="00601293">
        <w:rPr>
          <w:rFonts w:ascii="Arial" w:hAnsi="Arial" w:cs="Arial"/>
          <w:lang w:val="en-GB"/>
        </w:rPr>
        <w:t>Dr.</w:t>
      </w:r>
      <w:proofErr w:type="spellEnd"/>
      <w:r w:rsidRPr="00601293">
        <w:rPr>
          <w:rFonts w:ascii="Arial" w:hAnsi="Arial" w:cs="Arial"/>
          <w:lang w:val="en-GB"/>
        </w:rPr>
        <w:t xml:space="preserve"> Vanpeteghem Caroline</w:t>
      </w:r>
      <w:r w:rsidR="00DE05EC" w:rsidRPr="00601293">
        <w:rPr>
          <w:rFonts w:ascii="Arial" w:hAnsi="Arial" w:cs="Arial"/>
          <w:lang w:val="en-GB"/>
        </w:rPr>
        <w:t xml:space="preserve">, </w:t>
      </w:r>
      <w:proofErr w:type="spellStart"/>
      <w:r w:rsidR="00DE05EC" w:rsidRPr="00601293">
        <w:rPr>
          <w:rFonts w:ascii="Arial" w:hAnsi="Arial" w:cs="Arial"/>
          <w:lang w:val="en-GB"/>
        </w:rPr>
        <w:t>dept</w:t>
      </w:r>
      <w:proofErr w:type="spellEnd"/>
      <w:r w:rsidR="00DE05EC" w:rsidRPr="00601293">
        <w:rPr>
          <w:rFonts w:ascii="Arial" w:hAnsi="Arial" w:cs="Arial"/>
          <w:lang w:val="en-GB"/>
        </w:rPr>
        <w:t xml:space="preserve"> of </w:t>
      </w:r>
      <w:proofErr w:type="spellStart"/>
      <w:r w:rsidR="00DE05EC" w:rsidRPr="00601293">
        <w:rPr>
          <w:rFonts w:ascii="Arial" w:hAnsi="Arial" w:cs="Arial"/>
          <w:lang w:val="en-GB"/>
        </w:rPr>
        <w:t>anesthesia</w:t>
      </w:r>
      <w:proofErr w:type="spellEnd"/>
      <w:r w:rsidR="00DE05EC" w:rsidRPr="00601293">
        <w:rPr>
          <w:rFonts w:ascii="Arial" w:hAnsi="Arial" w:cs="Arial"/>
          <w:lang w:val="en-GB"/>
        </w:rPr>
        <w:t>, UZ Ghent</w:t>
      </w:r>
    </w:p>
    <w:p w14:paraId="616F0A7B" w14:textId="3755D5E4" w:rsidR="008C223A" w:rsidRPr="00601293" w:rsidRDefault="00DE05EC" w:rsidP="00781763">
      <w:pPr>
        <w:rPr>
          <w:rFonts w:ascii="Arial" w:hAnsi="Arial" w:cs="Arial"/>
          <w:lang w:val="en-GB"/>
        </w:rPr>
      </w:pPr>
      <w:proofErr w:type="spellStart"/>
      <w:r w:rsidRPr="00601293">
        <w:rPr>
          <w:rFonts w:ascii="Arial" w:hAnsi="Arial" w:cs="Arial"/>
          <w:color w:val="000000" w:themeColor="text1"/>
          <w:lang w:val="en-GB"/>
        </w:rPr>
        <w:t>Dr.</w:t>
      </w:r>
      <w:proofErr w:type="spellEnd"/>
      <w:r w:rsidRPr="00601293">
        <w:rPr>
          <w:rFonts w:ascii="Arial" w:hAnsi="Arial" w:cs="Arial"/>
          <w:color w:val="000000" w:themeColor="text1"/>
          <w:lang w:val="en-GB"/>
        </w:rPr>
        <w:t xml:space="preserve"> Delforche Jonas, </w:t>
      </w:r>
      <w:proofErr w:type="spellStart"/>
      <w:r w:rsidRPr="00601293">
        <w:rPr>
          <w:rFonts w:ascii="Arial" w:hAnsi="Arial" w:cs="Arial"/>
          <w:lang w:val="en-GB"/>
        </w:rPr>
        <w:t>dept</w:t>
      </w:r>
      <w:proofErr w:type="spellEnd"/>
      <w:r w:rsidRPr="00601293">
        <w:rPr>
          <w:rFonts w:ascii="Arial" w:hAnsi="Arial" w:cs="Arial"/>
          <w:lang w:val="en-GB"/>
        </w:rPr>
        <w:t xml:space="preserve"> of </w:t>
      </w:r>
      <w:proofErr w:type="spellStart"/>
      <w:r w:rsidRPr="00601293">
        <w:rPr>
          <w:rFonts w:ascii="Arial" w:hAnsi="Arial" w:cs="Arial"/>
          <w:lang w:val="en-GB"/>
        </w:rPr>
        <w:t>anesthesia</w:t>
      </w:r>
      <w:proofErr w:type="spellEnd"/>
      <w:r w:rsidRPr="00601293">
        <w:rPr>
          <w:rFonts w:ascii="Arial" w:hAnsi="Arial" w:cs="Arial"/>
          <w:lang w:val="en-GB"/>
        </w:rPr>
        <w:t>, UZ Ghent</w:t>
      </w:r>
    </w:p>
    <w:p w14:paraId="5478EADF" w14:textId="446418DD" w:rsidR="00E579E2" w:rsidRDefault="0007344A" w:rsidP="00781763">
      <w:pPr>
        <w:rPr>
          <w:rFonts w:ascii="Arial" w:hAnsi="Arial" w:cs="Arial"/>
          <w:lang w:val="en-GB"/>
        </w:rPr>
      </w:pPr>
      <w:proofErr w:type="spellStart"/>
      <w:r>
        <w:rPr>
          <w:rFonts w:ascii="Arial" w:hAnsi="Arial" w:cs="Arial"/>
          <w:lang w:val="en-GB"/>
        </w:rPr>
        <w:t>Dr.</w:t>
      </w:r>
      <w:proofErr w:type="spellEnd"/>
      <w:r>
        <w:rPr>
          <w:rFonts w:ascii="Arial" w:hAnsi="Arial" w:cs="Arial"/>
          <w:lang w:val="en-GB"/>
        </w:rPr>
        <w:t xml:space="preserve"> Besard</w:t>
      </w:r>
      <w:r w:rsidR="00E579E2" w:rsidRPr="00601293">
        <w:rPr>
          <w:rFonts w:ascii="Arial" w:hAnsi="Arial" w:cs="Arial"/>
          <w:lang w:val="en-GB"/>
        </w:rPr>
        <w:t xml:space="preserve"> Milan, </w:t>
      </w:r>
      <w:proofErr w:type="spellStart"/>
      <w:r w:rsidR="00E579E2" w:rsidRPr="00601293">
        <w:rPr>
          <w:rFonts w:ascii="Arial" w:hAnsi="Arial" w:cs="Arial"/>
          <w:lang w:val="en-GB"/>
        </w:rPr>
        <w:t>dept</w:t>
      </w:r>
      <w:proofErr w:type="spellEnd"/>
      <w:r w:rsidR="00E579E2" w:rsidRPr="00601293">
        <w:rPr>
          <w:rFonts w:ascii="Arial" w:hAnsi="Arial" w:cs="Arial"/>
          <w:lang w:val="en-GB"/>
        </w:rPr>
        <w:t xml:space="preserve"> of </w:t>
      </w:r>
      <w:proofErr w:type="spellStart"/>
      <w:r w:rsidR="00E579E2" w:rsidRPr="00601293">
        <w:rPr>
          <w:rFonts w:ascii="Arial" w:hAnsi="Arial" w:cs="Arial"/>
          <w:lang w:val="en-GB"/>
        </w:rPr>
        <w:t>anesthesia</w:t>
      </w:r>
      <w:proofErr w:type="spellEnd"/>
      <w:r w:rsidR="00E579E2" w:rsidRPr="00601293">
        <w:rPr>
          <w:rFonts w:ascii="Arial" w:hAnsi="Arial" w:cs="Arial"/>
          <w:lang w:val="en-GB"/>
        </w:rPr>
        <w:t>, UZ Ghent</w:t>
      </w:r>
    </w:p>
    <w:p w14:paraId="19A59E2D" w14:textId="4CBFF6FF" w:rsidR="001B0F2B" w:rsidRPr="00601293" w:rsidRDefault="001B0F2B" w:rsidP="00781763">
      <w:pPr>
        <w:rPr>
          <w:rFonts w:ascii="Arial" w:hAnsi="Arial" w:cs="Arial"/>
          <w:lang w:val="en-GB"/>
        </w:rPr>
      </w:pPr>
      <w:proofErr w:type="spellStart"/>
      <w:r>
        <w:rPr>
          <w:rFonts w:ascii="Arial" w:hAnsi="Arial" w:cs="Arial"/>
          <w:lang w:val="en-GB"/>
        </w:rPr>
        <w:t>Dr.</w:t>
      </w:r>
      <w:proofErr w:type="spellEnd"/>
      <w:r>
        <w:rPr>
          <w:rFonts w:ascii="Arial" w:hAnsi="Arial" w:cs="Arial"/>
          <w:lang w:val="en-GB"/>
        </w:rPr>
        <w:t xml:space="preserve"> Wolfskeil Martha, </w:t>
      </w:r>
      <w:proofErr w:type="spellStart"/>
      <w:r w:rsidRPr="00601293">
        <w:rPr>
          <w:rFonts w:ascii="Arial" w:hAnsi="Arial" w:cs="Arial"/>
          <w:lang w:val="en-GB"/>
        </w:rPr>
        <w:t>dept</w:t>
      </w:r>
      <w:proofErr w:type="spellEnd"/>
      <w:r w:rsidRPr="00601293">
        <w:rPr>
          <w:rFonts w:ascii="Arial" w:hAnsi="Arial" w:cs="Arial"/>
          <w:lang w:val="en-GB"/>
        </w:rPr>
        <w:t xml:space="preserve"> of </w:t>
      </w:r>
      <w:proofErr w:type="spellStart"/>
      <w:r w:rsidRPr="00601293">
        <w:rPr>
          <w:rFonts w:ascii="Arial" w:hAnsi="Arial" w:cs="Arial"/>
          <w:lang w:val="en-GB"/>
        </w:rPr>
        <w:t>anesthesia</w:t>
      </w:r>
      <w:proofErr w:type="spellEnd"/>
      <w:r w:rsidRPr="00601293">
        <w:rPr>
          <w:rFonts w:ascii="Arial" w:hAnsi="Arial" w:cs="Arial"/>
          <w:lang w:val="en-GB"/>
        </w:rPr>
        <w:t>, UZ Ghent</w:t>
      </w:r>
    </w:p>
    <w:p w14:paraId="25BEA06A" w14:textId="5FF85244" w:rsidR="00781763" w:rsidRPr="00601293" w:rsidRDefault="00781763" w:rsidP="00781763">
      <w:pPr>
        <w:rPr>
          <w:rFonts w:ascii="Arial" w:hAnsi="Arial" w:cs="Arial"/>
          <w:lang w:val="en-GB"/>
        </w:rPr>
      </w:pPr>
      <w:proofErr w:type="spellStart"/>
      <w:r w:rsidRPr="00601293">
        <w:rPr>
          <w:rFonts w:ascii="Arial" w:hAnsi="Arial" w:cs="Arial"/>
          <w:lang w:val="en-GB"/>
        </w:rPr>
        <w:t>Prof.</w:t>
      </w:r>
      <w:proofErr w:type="spellEnd"/>
      <w:r w:rsidRPr="00601293">
        <w:rPr>
          <w:rFonts w:ascii="Arial" w:hAnsi="Arial" w:cs="Arial"/>
          <w:lang w:val="en-GB"/>
        </w:rPr>
        <w:t xml:space="preserve"> </w:t>
      </w:r>
      <w:proofErr w:type="spellStart"/>
      <w:r w:rsidRPr="00601293">
        <w:rPr>
          <w:rFonts w:ascii="Arial" w:hAnsi="Arial" w:cs="Arial"/>
          <w:lang w:val="en-GB"/>
        </w:rPr>
        <w:t>Dr.</w:t>
      </w:r>
      <w:proofErr w:type="spellEnd"/>
      <w:r w:rsidRPr="00601293">
        <w:rPr>
          <w:rFonts w:ascii="Arial" w:hAnsi="Arial" w:cs="Arial"/>
          <w:lang w:val="en-GB"/>
        </w:rPr>
        <w:t xml:space="preserve"> S. De Hert, </w:t>
      </w:r>
      <w:proofErr w:type="spellStart"/>
      <w:r w:rsidRPr="00601293">
        <w:rPr>
          <w:rFonts w:ascii="Arial" w:hAnsi="Arial" w:cs="Arial"/>
          <w:lang w:val="en-GB"/>
        </w:rPr>
        <w:t>dept</w:t>
      </w:r>
      <w:proofErr w:type="spellEnd"/>
      <w:r w:rsidRPr="00601293">
        <w:rPr>
          <w:rFonts w:ascii="Arial" w:hAnsi="Arial" w:cs="Arial"/>
          <w:lang w:val="en-GB"/>
        </w:rPr>
        <w:t xml:space="preserve"> of </w:t>
      </w:r>
      <w:proofErr w:type="spellStart"/>
      <w:r w:rsidRPr="00601293">
        <w:rPr>
          <w:rFonts w:ascii="Arial" w:hAnsi="Arial" w:cs="Arial"/>
          <w:lang w:val="en-GB"/>
        </w:rPr>
        <w:t>anesthesia</w:t>
      </w:r>
      <w:proofErr w:type="spellEnd"/>
      <w:r w:rsidRPr="00601293">
        <w:rPr>
          <w:rFonts w:ascii="Arial" w:hAnsi="Arial" w:cs="Arial"/>
          <w:lang w:val="en-GB"/>
        </w:rPr>
        <w:t>, UZ Ghent</w:t>
      </w:r>
    </w:p>
    <w:p w14:paraId="1D1CD861" w14:textId="77777777" w:rsidR="00781763" w:rsidRPr="00601293" w:rsidRDefault="00781763" w:rsidP="00781763">
      <w:pPr>
        <w:rPr>
          <w:rFonts w:ascii="Arial" w:hAnsi="Arial" w:cs="Arial"/>
          <w:lang w:val="en-GB"/>
        </w:rPr>
      </w:pPr>
      <w:proofErr w:type="spellStart"/>
      <w:r w:rsidRPr="00601293">
        <w:rPr>
          <w:rFonts w:ascii="Arial" w:hAnsi="Arial" w:cs="Arial"/>
          <w:lang w:val="en-GB"/>
        </w:rPr>
        <w:t>Prof.</w:t>
      </w:r>
      <w:proofErr w:type="spellEnd"/>
      <w:r w:rsidRPr="00601293">
        <w:rPr>
          <w:rFonts w:ascii="Arial" w:hAnsi="Arial" w:cs="Arial"/>
          <w:lang w:val="en-GB"/>
        </w:rPr>
        <w:t xml:space="preserve"> </w:t>
      </w:r>
      <w:proofErr w:type="spellStart"/>
      <w:r w:rsidRPr="00601293">
        <w:rPr>
          <w:rFonts w:ascii="Arial" w:hAnsi="Arial" w:cs="Arial"/>
          <w:lang w:val="en-GB"/>
        </w:rPr>
        <w:t>Dr.</w:t>
      </w:r>
      <w:proofErr w:type="spellEnd"/>
      <w:r w:rsidRPr="00601293">
        <w:rPr>
          <w:rFonts w:ascii="Arial" w:hAnsi="Arial" w:cs="Arial"/>
          <w:lang w:val="en-GB"/>
        </w:rPr>
        <w:t xml:space="preserve"> A. Moerman, </w:t>
      </w:r>
      <w:proofErr w:type="spellStart"/>
      <w:r w:rsidRPr="00601293">
        <w:rPr>
          <w:rFonts w:ascii="Arial" w:hAnsi="Arial" w:cs="Arial"/>
          <w:lang w:val="en-GB"/>
        </w:rPr>
        <w:t>dept</w:t>
      </w:r>
      <w:proofErr w:type="spellEnd"/>
      <w:r w:rsidRPr="00601293">
        <w:rPr>
          <w:rFonts w:ascii="Arial" w:hAnsi="Arial" w:cs="Arial"/>
          <w:lang w:val="en-GB"/>
        </w:rPr>
        <w:t xml:space="preserve"> of </w:t>
      </w:r>
      <w:proofErr w:type="spellStart"/>
      <w:r w:rsidRPr="00601293">
        <w:rPr>
          <w:rFonts w:ascii="Arial" w:hAnsi="Arial" w:cs="Arial"/>
          <w:lang w:val="en-GB"/>
        </w:rPr>
        <w:t>anesthesia</w:t>
      </w:r>
      <w:proofErr w:type="spellEnd"/>
      <w:r w:rsidRPr="00601293">
        <w:rPr>
          <w:rFonts w:ascii="Arial" w:hAnsi="Arial" w:cs="Arial"/>
          <w:lang w:val="en-GB"/>
        </w:rPr>
        <w:t>, UZ Ghent</w:t>
      </w:r>
    </w:p>
    <w:p w14:paraId="76A5BADB" w14:textId="77777777" w:rsidR="00781763" w:rsidRPr="00601293" w:rsidRDefault="00781763" w:rsidP="00781763">
      <w:pPr>
        <w:rPr>
          <w:rFonts w:ascii="Arial" w:hAnsi="Arial" w:cs="Arial"/>
          <w:lang w:val="en-GB"/>
        </w:rPr>
      </w:pPr>
      <w:proofErr w:type="spellStart"/>
      <w:r w:rsidRPr="00601293">
        <w:rPr>
          <w:rFonts w:ascii="Arial" w:hAnsi="Arial" w:cs="Arial"/>
          <w:lang w:val="en-GB"/>
        </w:rPr>
        <w:t>Prof.</w:t>
      </w:r>
      <w:proofErr w:type="spellEnd"/>
      <w:r w:rsidRPr="00601293">
        <w:rPr>
          <w:rFonts w:ascii="Arial" w:hAnsi="Arial" w:cs="Arial"/>
          <w:lang w:val="en-GB"/>
        </w:rPr>
        <w:t xml:space="preserve"> </w:t>
      </w:r>
      <w:proofErr w:type="spellStart"/>
      <w:r w:rsidRPr="00601293">
        <w:rPr>
          <w:rFonts w:ascii="Arial" w:hAnsi="Arial" w:cs="Arial"/>
          <w:lang w:val="en-GB"/>
        </w:rPr>
        <w:t>Dr.</w:t>
      </w:r>
      <w:proofErr w:type="spellEnd"/>
      <w:r w:rsidRPr="00601293">
        <w:rPr>
          <w:rFonts w:ascii="Arial" w:hAnsi="Arial" w:cs="Arial"/>
          <w:lang w:val="en-GB"/>
        </w:rPr>
        <w:t xml:space="preserve"> F. </w:t>
      </w:r>
      <w:proofErr w:type="spellStart"/>
      <w:r w:rsidRPr="00601293">
        <w:rPr>
          <w:rFonts w:ascii="Arial" w:hAnsi="Arial" w:cs="Arial"/>
          <w:lang w:val="en-GB"/>
        </w:rPr>
        <w:t>Vermassen</w:t>
      </w:r>
      <w:proofErr w:type="spellEnd"/>
      <w:r w:rsidRPr="00601293">
        <w:rPr>
          <w:rFonts w:ascii="Arial" w:hAnsi="Arial" w:cs="Arial"/>
          <w:lang w:val="en-GB"/>
        </w:rPr>
        <w:t xml:space="preserve">, </w:t>
      </w:r>
      <w:proofErr w:type="spellStart"/>
      <w:r w:rsidRPr="00601293">
        <w:rPr>
          <w:rFonts w:ascii="Arial" w:hAnsi="Arial" w:cs="Arial"/>
          <w:lang w:val="en-GB"/>
        </w:rPr>
        <w:t>dept</w:t>
      </w:r>
      <w:proofErr w:type="spellEnd"/>
      <w:r w:rsidRPr="00601293">
        <w:rPr>
          <w:rFonts w:ascii="Arial" w:hAnsi="Arial" w:cs="Arial"/>
          <w:lang w:val="en-GB"/>
        </w:rPr>
        <w:t xml:space="preserve"> of vascular and thoracic surgery, UZ Ghent</w:t>
      </w:r>
    </w:p>
    <w:p w14:paraId="4EFE578C" w14:textId="77777777" w:rsidR="00781763" w:rsidRPr="00601293" w:rsidRDefault="00781763" w:rsidP="00781763">
      <w:pPr>
        <w:rPr>
          <w:rFonts w:ascii="Arial" w:hAnsi="Arial" w:cs="Arial"/>
          <w:lang w:val="en-GB"/>
        </w:rPr>
      </w:pPr>
    </w:p>
    <w:p w14:paraId="0E717698" w14:textId="77777777" w:rsidR="00781763" w:rsidRPr="00F935CF" w:rsidRDefault="00781763" w:rsidP="00781763">
      <w:pPr>
        <w:pStyle w:val="Kop2"/>
        <w:rPr>
          <w:lang w:val="en-GB"/>
        </w:rPr>
      </w:pPr>
      <w:r w:rsidRPr="0009159C">
        <w:rPr>
          <w:lang w:val="en-GB"/>
        </w:rPr>
        <w:t>Sponsor</w:t>
      </w:r>
    </w:p>
    <w:p w14:paraId="31DF6BCD" w14:textId="77777777" w:rsidR="00781763" w:rsidRPr="00601293" w:rsidRDefault="00781763" w:rsidP="00781763">
      <w:pPr>
        <w:rPr>
          <w:lang w:val="en-GB"/>
        </w:rPr>
      </w:pPr>
    </w:p>
    <w:p w14:paraId="6337755B" w14:textId="77777777" w:rsidR="00781763" w:rsidRPr="00601293" w:rsidRDefault="00781763" w:rsidP="00781763">
      <w:pPr>
        <w:rPr>
          <w:rFonts w:ascii="Arial" w:hAnsi="Arial" w:cs="Arial"/>
          <w:lang w:val="en-GB"/>
        </w:rPr>
      </w:pPr>
      <w:r w:rsidRPr="00601293">
        <w:rPr>
          <w:rFonts w:ascii="Arial" w:hAnsi="Arial" w:cs="Arial"/>
          <w:lang w:val="en-GB"/>
        </w:rPr>
        <w:t>Ghent University Hospital</w:t>
      </w:r>
    </w:p>
    <w:p w14:paraId="619E14C0" w14:textId="77777777" w:rsidR="00781763" w:rsidRPr="0009159C" w:rsidRDefault="00781763" w:rsidP="00781763">
      <w:pPr>
        <w:rPr>
          <w:lang w:val="en-GB"/>
        </w:rPr>
      </w:pPr>
    </w:p>
    <w:p w14:paraId="088EEAC9" w14:textId="77777777" w:rsidR="00781763" w:rsidRPr="00601293" w:rsidRDefault="00781763" w:rsidP="00781763">
      <w:pPr>
        <w:pStyle w:val="Kop2"/>
        <w:rPr>
          <w:lang w:val="en-GB"/>
        </w:rPr>
      </w:pPr>
      <w:r w:rsidRPr="00F935CF">
        <w:rPr>
          <w:lang w:val="en-GB"/>
        </w:rPr>
        <w:t>Departments/laboratories involved in the study</w:t>
      </w:r>
    </w:p>
    <w:p w14:paraId="6DD1DD1C" w14:textId="77777777" w:rsidR="00781763" w:rsidRPr="00601293" w:rsidRDefault="00781763" w:rsidP="00781763">
      <w:pPr>
        <w:rPr>
          <w:rFonts w:ascii="Arial" w:hAnsi="Arial" w:cs="Arial"/>
          <w:lang w:val="en-GB"/>
        </w:rPr>
      </w:pPr>
    </w:p>
    <w:p w14:paraId="271C6EF0" w14:textId="77777777" w:rsidR="00781763" w:rsidRPr="00601293" w:rsidRDefault="00781763" w:rsidP="00781763">
      <w:pPr>
        <w:rPr>
          <w:rFonts w:ascii="Arial" w:hAnsi="Arial" w:cs="Arial"/>
          <w:lang w:val="en-GB"/>
        </w:rPr>
      </w:pPr>
      <w:r w:rsidRPr="00601293">
        <w:rPr>
          <w:rFonts w:ascii="Arial" w:hAnsi="Arial" w:cs="Arial"/>
          <w:lang w:val="en-GB"/>
        </w:rPr>
        <w:t xml:space="preserve">Department of </w:t>
      </w:r>
      <w:proofErr w:type="spellStart"/>
      <w:r w:rsidRPr="00601293">
        <w:rPr>
          <w:rFonts w:ascii="Arial" w:hAnsi="Arial" w:cs="Arial"/>
          <w:lang w:val="en-GB"/>
        </w:rPr>
        <w:t>Anesthesia</w:t>
      </w:r>
      <w:proofErr w:type="spellEnd"/>
      <w:r w:rsidRPr="00601293">
        <w:rPr>
          <w:rFonts w:ascii="Arial" w:hAnsi="Arial" w:cs="Arial"/>
          <w:lang w:val="en-GB"/>
        </w:rPr>
        <w:t>, University Hospital Ghent.</w:t>
      </w:r>
    </w:p>
    <w:p w14:paraId="08D8B918" w14:textId="77777777" w:rsidR="00781763" w:rsidRPr="00601293" w:rsidRDefault="00781763" w:rsidP="00781763">
      <w:pPr>
        <w:rPr>
          <w:rFonts w:ascii="Arial" w:hAnsi="Arial" w:cs="Arial"/>
          <w:lang w:val="en-GB"/>
        </w:rPr>
      </w:pPr>
      <w:r w:rsidRPr="00601293">
        <w:rPr>
          <w:rFonts w:ascii="Arial" w:hAnsi="Arial" w:cs="Arial"/>
          <w:lang w:val="en-GB"/>
        </w:rPr>
        <w:t>Department of Vascular and Thoracic Surgery, University Hospital Ghent.</w:t>
      </w:r>
    </w:p>
    <w:p w14:paraId="7D418144" w14:textId="77777777" w:rsidR="00781763" w:rsidRPr="00601293" w:rsidRDefault="00781763" w:rsidP="00781763">
      <w:pPr>
        <w:rPr>
          <w:rFonts w:ascii="Arial" w:hAnsi="Arial" w:cs="Arial"/>
          <w:lang w:val="en-GB"/>
        </w:rPr>
      </w:pPr>
    </w:p>
    <w:p w14:paraId="55090CB5" w14:textId="77777777" w:rsidR="00781763" w:rsidRPr="00601293" w:rsidRDefault="00781763" w:rsidP="00781763">
      <w:pPr>
        <w:pStyle w:val="Kop1"/>
        <w:rPr>
          <w:lang w:val="en-GB"/>
        </w:rPr>
      </w:pPr>
      <w:r w:rsidRPr="00601293">
        <w:rPr>
          <w:lang w:val="en-GB"/>
        </w:rPr>
        <w:t>Introduction</w:t>
      </w:r>
    </w:p>
    <w:p w14:paraId="57395119" w14:textId="77777777" w:rsidR="00781763" w:rsidRPr="00601293" w:rsidRDefault="00781763" w:rsidP="00781763">
      <w:pPr>
        <w:rPr>
          <w:rFonts w:ascii="Arial" w:hAnsi="Arial" w:cs="Arial"/>
          <w:lang w:val="en-GB"/>
        </w:rPr>
      </w:pPr>
    </w:p>
    <w:p w14:paraId="4CE901A6" w14:textId="2FE8BCB2" w:rsidR="00781763" w:rsidRPr="00601293" w:rsidRDefault="00781763" w:rsidP="00A21AC7">
      <w:pPr>
        <w:rPr>
          <w:rFonts w:ascii="Arial" w:hAnsi="Arial" w:cs="Arial"/>
          <w:lang w:val="en-GB"/>
        </w:rPr>
      </w:pPr>
      <w:r w:rsidRPr="00601293">
        <w:rPr>
          <w:rFonts w:ascii="Arial" w:hAnsi="Arial" w:cs="Arial"/>
          <w:lang w:val="en-GB"/>
        </w:rPr>
        <w:t xml:space="preserve">Paraplegia and/or </w:t>
      </w:r>
      <w:proofErr w:type="spellStart"/>
      <w:r w:rsidRPr="00601293">
        <w:rPr>
          <w:rFonts w:ascii="Arial" w:hAnsi="Arial" w:cs="Arial"/>
          <w:lang w:val="en-GB"/>
        </w:rPr>
        <w:t>paraparesis</w:t>
      </w:r>
      <w:proofErr w:type="spellEnd"/>
      <w:r w:rsidRPr="00601293">
        <w:rPr>
          <w:rFonts w:ascii="Arial" w:hAnsi="Arial" w:cs="Arial"/>
          <w:lang w:val="en-GB"/>
        </w:rPr>
        <w:t xml:space="preserve"> is a feared and devastating complication following surgical repair of thoracic and </w:t>
      </w:r>
      <w:proofErr w:type="spellStart"/>
      <w:r w:rsidRPr="00601293">
        <w:rPr>
          <w:rFonts w:ascii="Arial" w:hAnsi="Arial" w:cs="Arial"/>
          <w:lang w:val="en-GB"/>
        </w:rPr>
        <w:t>thoraco</w:t>
      </w:r>
      <w:proofErr w:type="spellEnd"/>
      <w:r w:rsidRPr="00601293">
        <w:rPr>
          <w:rFonts w:ascii="Arial" w:hAnsi="Arial" w:cs="Arial"/>
          <w:lang w:val="en-GB"/>
        </w:rPr>
        <w:t>-abdominal aortic aneurysms and dissections</w:t>
      </w:r>
      <w:r w:rsidR="00580807" w:rsidRPr="00601293">
        <w:rPr>
          <w:rFonts w:ascii="Arial" w:hAnsi="Arial" w:cs="Arial"/>
          <w:lang w:val="en-GB"/>
        </w:rPr>
        <w:t>. The cause is thought to be</w:t>
      </w:r>
      <w:r w:rsidR="001838F9" w:rsidRPr="00601293">
        <w:rPr>
          <w:rFonts w:ascii="Arial" w:hAnsi="Arial" w:cs="Arial"/>
          <w:lang w:val="en-GB"/>
        </w:rPr>
        <w:t xml:space="preserve"> </w:t>
      </w:r>
      <w:r w:rsidRPr="00601293">
        <w:rPr>
          <w:rFonts w:ascii="Arial" w:hAnsi="Arial" w:cs="Arial"/>
          <w:lang w:val="en-GB"/>
        </w:rPr>
        <w:t>a compromised perfusion of the spinal cord</w:t>
      </w:r>
      <w:r w:rsidR="0018098F" w:rsidRPr="00601293">
        <w:rPr>
          <w:rFonts w:ascii="Arial" w:hAnsi="Arial" w:cs="Arial"/>
          <w:lang w:val="en-GB"/>
        </w:rPr>
        <w:t xml:space="preserve">, </w:t>
      </w:r>
      <w:r w:rsidR="00580807" w:rsidRPr="00601293">
        <w:rPr>
          <w:rFonts w:ascii="Arial" w:hAnsi="Arial" w:cs="Arial"/>
          <w:lang w:val="en-GB"/>
        </w:rPr>
        <w:t>and this</w:t>
      </w:r>
      <w:r w:rsidR="0018098F" w:rsidRPr="00601293">
        <w:rPr>
          <w:rFonts w:ascii="Arial" w:hAnsi="Arial" w:cs="Arial"/>
          <w:lang w:val="en-GB"/>
        </w:rPr>
        <w:t xml:space="preserve"> might occur either during or after the surgical procedure</w:t>
      </w:r>
      <w:r w:rsidRPr="00601293">
        <w:rPr>
          <w:rFonts w:ascii="Arial" w:hAnsi="Arial" w:cs="Arial"/>
          <w:lang w:val="en-GB"/>
        </w:rPr>
        <w:t>.</w:t>
      </w:r>
    </w:p>
    <w:p w14:paraId="21F127C8" w14:textId="4BFD99C2" w:rsidR="00781763" w:rsidRPr="00601293" w:rsidRDefault="00781763" w:rsidP="00A21AC7">
      <w:pPr>
        <w:rPr>
          <w:rFonts w:ascii="Arial" w:hAnsi="Arial" w:cs="Arial"/>
          <w:vertAlign w:val="superscript"/>
          <w:lang w:val="en-GB"/>
        </w:rPr>
      </w:pPr>
      <w:r w:rsidRPr="00601293">
        <w:rPr>
          <w:rFonts w:ascii="Arial" w:hAnsi="Arial" w:cs="Arial"/>
          <w:lang w:val="en-GB"/>
        </w:rPr>
        <w:t xml:space="preserve">According to the literature, the incidence of paraplegia and/or </w:t>
      </w:r>
      <w:proofErr w:type="spellStart"/>
      <w:r w:rsidRPr="00601293">
        <w:rPr>
          <w:rFonts w:ascii="Arial" w:hAnsi="Arial" w:cs="Arial"/>
          <w:lang w:val="en-GB"/>
        </w:rPr>
        <w:t>paraparesis</w:t>
      </w:r>
      <w:proofErr w:type="spellEnd"/>
      <w:r w:rsidRPr="00601293">
        <w:rPr>
          <w:rFonts w:ascii="Arial" w:hAnsi="Arial" w:cs="Arial"/>
          <w:lang w:val="en-GB"/>
        </w:rPr>
        <w:t xml:space="preserve"> following open surgical repair varies between 8% and 28%.</w:t>
      </w:r>
      <w:r w:rsidRPr="00601293">
        <w:rPr>
          <w:rFonts w:ascii="Arial" w:hAnsi="Arial" w:cs="Arial"/>
          <w:vertAlign w:val="superscript"/>
          <w:lang w:val="en-GB"/>
        </w:rPr>
        <w:t>1,2</w:t>
      </w:r>
      <w:r w:rsidRPr="00601293">
        <w:rPr>
          <w:rFonts w:ascii="Arial" w:hAnsi="Arial" w:cs="Arial"/>
          <w:lang w:val="en-GB"/>
        </w:rPr>
        <w:t xml:space="preserve"> Following endovascular repair, the incidence varies between 0% to 14</w:t>
      </w:r>
      <w:r w:rsidR="00270EDD" w:rsidRPr="00601293">
        <w:rPr>
          <w:rFonts w:ascii="Arial" w:hAnsi="Arial" w:cs="Arial"/>
          <w:lang w:val="en-GB"/>
        </w:rPr>
        <w:t>.</w:t>
      </w:r>
      <w:r w:rsidRPr="00601293">
        <w:rPr>
          <w:rFonts w:ascii="Arial" w:hAnsi="Arial" w:cs="Arial"/>
          <w:lang w:val="en-GB"/>
        </w:rPr>
        <w:t>5%.</w:t>
      </w:r>
      <w:r w:rsidRPr="00601293">
        <w:rPr>
          <w:rFonts w:ascii="Arial" w:hAnsi="Arial" w:cs="Arial"/>
          <w:vertAlign w:val="superscript"/>
          <w:lang w:val="en-GB"/>
        </w:rPr>
        <w:t>3,4</w:t>
      </w:r>
    </w:p>
    <w:p w14:paraId="3B8FDB67" w14:textId="7D9D32C6" w:rsidR="00781763" w:rsidRPr="00601293" w:rsidRDefault="00781763" w:rsidP="00A21AC7">
      <w:pPr>
        <w:rPr>
          <w:rFonts w:ascii="Arial" w:hAnsi="Arial" w:cs="Arial"/>
          <w:lang w:val="en-GB"/>
        </w:rPr>
      </w:pPr>
      <w:r w:rsidRPr="00601293">
        <w:rPr>
          <w:rFonts w:ascii="Arial" w:hAnsi="Arial" w:cs="Arial"/>
          <w:lang w:val="en-GB"/>
        </w:rPr>
        <w:t xml:space="preserve">In patients </w:t>
      </w:r>
      <w:r w:rsidR="0018098F" w:rsidRPr="00601293">
        <w:rPr>
          <w:rFonts w:ascii="Arial" w:hAnsi="Arial" w:cs="Arial"/>
          <w:lang w:val="en-GB"/>
        </w:rPr>
        <w:t>with a risk of perioperative</w:t>
      </w:r>
      <w:r w:rsidR="008662ED" w:rsidRPr="00601293">
        <w:rPr>
          <w:rFonts w:ascii="Arial" w:hAnsi="Arial" w:cs="Arial"/>
          <w:lang w:val="en-GB"/>
        </w:rPr>
        <w:t xml:space="preserve"> </w:t>
      </w:r>
      <w:r w:rsidRPr="00601293">
        <w:rPr>
          <w:rFonts w:ascii="Arial" w:hAnsi="Arial" w:cs="Arial"/>
          <w:lang w:val="en-GB"/>
        </w:rPr>
        <w:t>compromised spinal cord perfusio</w:t>
      </w:r>
      <w:r w:rsidR="008662ED" w:rsidRPr="00601293">
        <w:rPr>
          <w:rFonts w:ascii="Arial" w:hAnsi="Arial" w:cs="Arial"/>
          <w:lang w:val="en-GB"/>
        </w:rPr>
        <w:t>n</w:t>
      </w:r>
      <w:r w:rsidRPr="00601293">
        <w:rPr>
          <w:rFonts w:ascii="Arial" w:hAnsi="Arial" w:cs="Arial"/>
          <w:lang w:val="en-GB"/>
        </w:rPr>
        <w:t>, a lumbar cerebrospinal fluid drainage is placed in order to measure and regulate the pressure into the spinal canal. It enhances the spinal cord perfusion and decreases the ischemic injury of the spinal cord.</w:t>
      </w:r>
      <w:r w:rsidRPr="00601293">
        <w:rPr>
          <w:rFonts w:ascii="Arial" w:hAnsi="Arial" w:cs="Arial"/>
          <w:vertAlign w:val="superscript"/>
          <w:lang w:val="en-GB"/>
        </w:rPr>
        <w:t xml:space="preserve">5 </w:t>
      </w:r>
      <w:r w:rsidRPr="00601293">
        <w:rPr>
          <w:rFonts w:ascii="Arial" w:hAnsi="Arial" w:cs="Arial"/>
          <w:lang w:val="en-GB"/>
        </w:rPr>
        <w:t>In addition, higher systemic blood pressure</w:t>
      </w:r>
      <w:r w:rsidR="00580807" w:rsidRPr="00601293">
        <w:rPr>
          <w:rFonts w:ascii="Arial" w:hAnsi="Arial" w:cs="Arial"/>
          <w:lang w:val="en-GB"/>
        </w:rPr>
        <w:t>s are</w:t>
      </w:r>
      <w:r w:rsidRPr="00601293">
        <w:rPr>
          <w:rFonts w:ascii="Arial" w:hAnsi="Arial" w:cs="Arial"/>
          <w:lang w:val="en-GB"/>
        </w:rPr>
        <w:t xml:space="preserve"> often </w:t>
      </w:r>
      <w:r w:rsidR="0018098F" w:rsidRPr="00601293">
        <w:rPr>
          <w:rFonts w:ascii="Arial" w:hAnsi="Arial" w:cs="Arial"/>
          <w:lang w:val="en-GB"/>
        </w:rPr>
        <w:t>aimed for</w:t>
      </w:r>
      <w:r w:rsidRPr="00601293">
        <w:rPr>
          <w:rFonts w:ascii="Arial" w:hAnsi="Arial" w:cs="Arial"/>
          <w:lang w:val="en-GB"/>
        </w:rPr>
        <w:t xml:space="preserve"> in order to increase and optimize spinal cord perfusion.</w:t>
      </w:r>
    </w:p>
    <w:p w14:paraId="18E0DDA8" w14:textId="5B0072A1" w:rsidR="00781763" w:rsidRPr="00601293" w:rsidRDefault="00FD0DE3" w:rsidP="00A21AC7">
      <w:pPr>
        <w:rPr>
          <w:rFonts w:ascii="Arial" w:hAnsi="Arial" w:cs="Arial"/>
          <w:lang w:val="en-GB"/>
        </w:rPr>
      </w:pPr>
      <w:r w:rsidRPr="00601293">
        <w:rPr>
          <w:rFonts w:ascii="Arial" w:hAnsi="Arial" w:cs="Arial"/>
          <w:lang w:val="en-GB"/>
        </w:rPr>
        <w:t>Motor evoked potentials (</w:t>
      </w:r>
      <w:r w:rsidR="008E6C5E" w:rsidRPr="00601293">
        <w:rPr>
          <w:rFonts w:ascii="Arial" w:hAnsi="Arial" w:cs="Arial"/>
          <w:lang w:val="en-GB"/>
        </w:rPr>
        <w:t>MEP</w:t>
      </w:r>
      <w:r w:rsidR="00F91CEA" w:rsidRPr="00601293">
        <w:rPr>
          <w:rFonts w:ascii="Arial" w:hAnsi="Arial" w:cs="Arial"/>
          <w:lang w:val="en-GB"/>
        </w:rPr>
        <w:t>s</w:t>
      </w:r>
      <w:r w:rsidRPr="00601293">
        <w:rPr>
          <w:rFonts w:ascii="Arial" w:hAnsi="Arial" w:cs="Arial"/>
          <w:lang w:val="en-GB"/>
        </w:rPr>
        <w:t>)</w:t>
      </w:r>
      <w:r w:rsidR="008E6C5E" w:rsidRPr="00601293">
        <w:rPr>
          <w:rFonts w:ascii="Arial" w:hAnsi="Arial" w:cs="Arial"/>
          <w:lang w:val="en-GB"/>
        </w:rPr>
        <w:t xml:space="preserve"> </w:t>
      </w:r>
      <w:r w:rsidR="00781763" w:rsidRPr="00601293">
        <w:rPr>
          <w:rFonts w:ascii="Arial" w:hAnsi="Arial" w:cs="Arial"/>
          <w:lang w:val="en-GB"/>
        </w:rPr>
        <w:t>and somatosensory evoked poten</w:t>
      </w:r>
      <w:r w:rsidRPr="00601293">
        <w:rPr>
          <w:rFonts w:ascii="Arial" w:hAnsi="Arial" w:cs="Arial"/>
          <w:lang w:val="en-GB"/>
        </w:rPr>
        <w:t>t</w:t>
      </w:r>
      <w:r w:rsidR="00781763" w:rsidRPr="00601293">
        <w:rPr>
          <w:rFonts w:ascii="Arial" w:hAnsi="Arial" w:cs="Arial"/>
          <w:lang w:val="en-GB"/>
        </w:rPr>
        <w:t>ials</w:t>
      </w:r>
      <w:r w:rsidRPr="00601293">
        <w:rPr>
          <w:rFonts w:ascii="Arial" w:hAnsi="Arial" w:cs="Arial"/>
          <w:lang w:val="en-GB"/>
        </w:rPr>
        <w:t xml:space="preserve"> (SSEPs</w:t>
      </w:r>
      <w:r w:rsidR="00781763" w:rsidRPr="00601293">
        <w:rPr>
          <w:rFonts w:ascii="Arial" w:hAnsi="Arial" w:cs="Arial"/>
          <w:lang w:val="en-GB"/>
        </w:rPr>
        <w:t xml:space="preserve">) </w:t>
      </w:r>
      <w:r w:rsidRPr="00601293">
        <w:rPr>
          <w:rFonts w:ascii="Arial" w:hAnsi="Arial" w:cs="Arial"/>
          <w:lang w:val="en-GB"/>
        </w:rPr>
        <w:t>have been</w:t>
      </w:r>
      <w:r w:rsidR="00781763" w:rsidRPr="00601293">
        <w:rPr>
          <w:rFonts w:ascii="Arial" w:hAnsi="Arial" w:cs="Arial"/>
          <w:lang w:val="en-GB"/>
        </w:rPr>
        <w:t xml:space="preserve"> proven to be efficient to detect spinal ischemia and </w:t>
      </w:r>
      <w:r w:rsidRPr="00601293">
        <w:rPr>
          <w:rFonts w:ascii="Arial" w:hAnsi="Arial" w:cs="Arial"/>
          <w:lang w:val="en-GB"/>
        </w:rPr>
        <w:t>might guide</w:t>
      </w:r>
      <w:r w:rsidR="00781763" w:rsidRPr="00601293">
        <w:rPr>
          <w:rFonts w:ascii="Arial" w:hAnsi="Arial" w:cs="Arial"/>
          <w:lang w:val="en-GB"/>
        </w:rPr>
        <w:t xml:space="preserve"> therapeutic actions. Unfortunately, MEP</w:t>
      </w:r>
      <w:r w:rsidR="00504162" w:rsidRPr="00601293">
        <w:rPr>
          <w:rFonts w:ascii="Arial" w:hAnsi="Arial" w:cs="Arial"/>
          <w:lang w:val="en-GB"/>
        </w:rPr>
        <w:t>s</w:t>
      </w:r>
      <w:r w:rsidR="00781763" w:rsidRPr="00601293">
        <w:rPr>
          <w:rFonts w:ascii="Arial" w:hAnsi="Arial" w:cs="Arial"/>
          <w:lang w:val="en-GB"/>
        </w:rPr>
        <w:t xml:space="preserve"> and SSEP</w:t>
      </w:r>
      <w:r w:rsidR="00504162" w:rsidRPr="00601293">
        <w:rPr>
          <w:rFonts w:ascii="Arial" w:hAnsi="Arial" w:cs="Arial"/>
          <w:lang w:val="en-GB"/>
        </w:rPr>
        <w:t>s</w:t>
      </w:r>
      <w:r w:rsidR="00781763" w:rsidRPr="00601293">
        <w:rPr>
          <w:rFonts w:ascii="Arial" w:hAnsi="Arial" w:cs="Arial"/>
          <w:lang w:val="en-GB"/>
        </w:rPr>
        <w:t xml:space="preserve"> are time consuming, expensive, </w:t>
      </w:r>
      <w:r w:rsidRPr="00601293">
        <w:rPr>
          <w:rFonts w:ascii="Arial" w:hAnsi="Arial" w:cs="Arial"/>
          <w:lang w:val="en-GB"/>
        </w:rPr>
        <w:t xml:space="preserve">and they </w:t>
      </w:r>
      <w:r w:rsidR="00781763" w:rsidRPr="00601293">
        <w:rPr>
          <w:rFonts w:ascii="Arial" w:hAnsi="Arial" w:cs="Arial"/>
          <w:lang w:val="en-GB"/>
        </w:rPr>
        <w:t xml:space="preserve">require trained and experienced </w:t>
      </w:r>
      <w:proofErr w:type="spellStart"/>
      <w:r w:rsidR="00781763" w:rsidRPr="00601293">
        <w:rPr>
          <w:rFonts w:ascii="Arial" w:hAnsi="Arial" w:cs="Arial"/>
          <w:lang w:val="en-GB"/>
        </w:rPr>
        <w:t>personel</w:t>
      </w:r>
      <w:proofErr w:type="spellEnd"/>
      <w:r w:rsidR="00781763" w:rsidRPr="00601293">
        <w:rPr>
          <w:rFonts w:ascii="Arial" w:hAnsi="Arial" w:cs="Arial"/>
          <w:lang w:val="en-GB"/>
        </w:rPr>
        <w:t xml:space="preserve"> </w:t>
      </w:r>
      <w:r w:rsidRPr="00601293">
        <w:rPr>
          <w:rFonts w:ascii="Arial" w:hAnsi="Arial" w:cs="Arial"/>
          <w:lang w:val="en-GB"/>
        </w:rPr>
        <w:t xml:space="preserve">as well </w:t>
      </w:r>
      <w:r w:rsidR="00781763" w:rsidRPr="00601293">
        <w:rPr>
          <w:rFonts w:ascii="Arial" w:hAnsi="Arial" w:cs="Arial"/>
          <w:lang w:val="en-GB"/>
        </w:rPr>
        <w:t xml:space="preserve">as a modification of the standard </w:t>
      </w:r>
      <w:proofErr w:type="spellStart"/>
      <w:r w:rsidR="00781763" w:rsidRPr="00601293">
        <w:rPr>
          <w:rFonts w:ascii="Arial" w:hAnsi="Arial" w:cs="Arial"/>
          <w:lang w:val="en-GB"/>
        </w:rPr>
        <w:t>anesthetic</w:t>
      </w:r>
      <w:proofErr w:type="spellEnd"/>
      <w:r w:rsidR="00781763" w:rsidRPr="00601293">
        <w:rPr>
          <w:rFonts w:ascii="Arial" w:hAnsi="Arial" w:cs="Arial"/>
          <w:lang w:val="en-GB"/>
        </w:rPr>
        <w:t xml:space="preserve"> approach (e.g. avoidance of neuromuscular blocking agents,</w:t>
      </w:r>
      <w:r w:rsidR="008E6C5E" w:rsidRPr="00601293">
        <w:rPr>
          <w:rFonts w:ascii="Arial" w:hAnsi="Arial" w:cs="Arial"/>
          <w:lang w:val="en-GB"/>
        </w:rPr>
        <w:t xml:space="preserve"> </w:t>
      </w:r>
      <w:r w:rsidR="00781763" w:rsidRPr="00601293">
        <w:rPr>
          <w:rFonts w:ascii="Arial" w:hAnsi="Arial" w:cs="Arial"/>
          <w:lang w:val="en-GB"/>
        </w:rPr>
        <w:t>…).</w:t>
      </w:r>
    </w:p>
    <w:p w14:paraId="05A42457" w14:textId="12B1E439" w:rsidR="00781763" w:rsidRPr="00601293" w:rsidRDefault="00FD0DE3" w:rsidP="00A21AC7">
      <w:pPr>
        <w:rPr>
          <w:rFonts w:ascii="Arial" w:hAnsi="Arial" w:cs="Arial"/>
          <w:lang w:val="en-GB"/>
        </w:rPr>
      </w:pPr>
      <w:r w:rsidRPr="00601293">
        <w:rPr>
          <w:rFonts w:ascii="Arial" w:hAnsi="Arial" w:cs="Arial"/>
          <w:lang w:val="en-GB"/>
        </w:rPr>
        <w:t>Near-infrared spectroscopy (</w:t>
      </w:r>
      <w:r w:rsidR="00781763" w:rsidRPr="00601293">
        <w:rPr>
          <w:rFonts w:ascii="Arial" w:hAnsi="Arial" w:cs="Arial"/>
          <w:lang w:val="en-GB"/>
        </w:rPr>
        <w:t>NIRS</w:t>
      </w:r>
      <w:r w:rsidRPr="00601293">
        <w:rPr>
          <w:rFonts w:ascii="Arial" w:hAnsi="Arial" w:cs="Arial"/>
          <w:lang w:val="en-GB"/>
        </w:rPr>
        <w:t>)</w:t>
      </w:r>
      <w:r w:rsidR="00781763" w:rsidRPr="00601293">
        <w:rPr>
          <w:rFonts w:ascii="Arial" w:hAnsi="Arial" w:cs="Arial"/>
          <w:lang w:val="en-GB"/>
        </w:rPr>
        <w:t xml:space="preserve"> </w:t>
      </w:r>
      <w:r w:rsidR="008C1933" w:rsidRPr="00601293">
        <w:rPr>
          <w:rFonts w:ascii="Arial" w:hAnsi="Arial" w:cs="Arial"/>
          <w:lang w:val="en-GB"/>
        </w:rPr>
        <w:t xml:space="preserve">is gaining popularity </w:t>
      </w:r>
      <w:r w:rsidR="00781763" w:rsidRPr="00601293">
        <w:rPr>
          <w:rFonts w:ascii="Arial" w:hAnsi="Arial" w:cs="Arial"/>
          <w:lang w:val="en-GB"/>
        </w:rPr>
        <w:t xml:space="preserve">as a </w:t>
      </w:r>
      <w:r w:rsidR="008C1933" w:rsidRPr="00601293">
        <w:rPr>
          <w:rFonts w:ascii="Arial" w:hAnsi="Arial" w:cs="Arial"/>
          <w:lang w:val="en-GB"/>
        </w:rPr>
        <w:t xml:space="preserve">non-invasive </w:t>
      </w:r>
      <w:r w:rsidR="008E6C5E" w:rsidRPr="00601293">
        <w:rPr>
          <w:rFonts w:ascii="Arial" w:hAnsi="Arial" w:cs="Arial"/>
          <w:lang w:val="en-GB"/>
        </w:rPr>
        <w:t xml:space="preserve">monitor </w:t>
      </w:r>
      <w:r w:rsidR="008C1933" w:rsidRPr="00601293">
        <w:rPr>
          <w:rFonts w:ascii="Arial" w:hAnsi="Arial" w:cs="Arial"/>
          <w:lang w:val="en-GB"/>
        </w:rPr>
        <w:t>of spinal cord oxygenation</w:t>
      </w:r>
      <w:r w:rsidR="00781763" w:rsidRPr="00601293">
        <w:rPr>
          <w:rFonts w:ascii="Arial" w:hAnsi="Arial" w:cs="Arial"/>
          <w:lang w:val="en-GB"/>
        </w:rPr>
        <w:t>.</w:t>
      </w:r>
      <w:r w:rsidR="00781763" w:rsidRPr="00601293">
        <w:rPr>
          <w:rFonts w:ascii="Arial" w:hAnsi="Arial" w:cs="Arial"/>
          <w:vertAlign w:val="superscript"/>
          <w:lang w:val="en-GB"/>
        </w:rPr>
        <w:t xml:space="preserve">6 </w:t>
      </w:r>
      <w:r w:rsidR="00781763" w:rsidRPr="00601293">
        <w:rPr>
          <w:rFonts w:ascii="Arial" w:hAnsi="Arial" w:cs="Arial"/>
          <w:lang w:val="en-GB"/>
        </w:rPr>
        <w:t>Therefore</w:t>
      </w:r>
      <w:r w:rsidR="008C1933" w:rsidRPr="00601293">
        <w:rPr>
          <w:rFonts w:ascii="Arial" w:hAnsi="Arial" w:cs="Arial"/>
          <w:lang w:val="en-GB"/>
        </w:rPr>
        <w:t>,</w:t>
      </w:r>
      <w:r w:rsidR="00781763" w:rsidRPr="00601293">
        <w:rPr>
          <w:rFonts w:ascii="Arial" w:hAnsi="Arial" w:cs="Arial"/>
          <w:lang w:val="en-GB"/>
        </w:rPr>
        <w:t xml:space="preserve"> </w:t>
      </w:r>
      <w:r w:rsidR="008C1933" w:rsidRPr="00601293">
        <w:rPr>
          <w:rFonts w:ascii="Arial" w:hAnsi="Arial" w:cs="Arial"/>
          <w:lang w:val="en-GB"/>
        </w:rPr>
        <w:t>NIRS is increasingly used</w:t>
      </w:r>
      <w:r w:rsidR="00781763" w:rsidRPr="00601293">
        <w:rPr>
          <w:rFonts w:ascii="Arial" w:hAnsi="Arial" w:cs="Arial"/>
          <w:lang w:val="en-GB"/>
        </w:rPr>
        <w:t xml:space="preserve"> in daily practice </w:t>
      </w:r>
      <w:r w:rsidR="008C1933" w:rsidRPr="00601293">
        <w:rPr>
          <w:rFonts w:ascii="Arial" w:hAnsi="Arial" w:cs="Arial"/>
          <w:lang w:val="en-GB"/>
        </w:rPr>
        <w:t xml:space="preserve">to measure spinal saturation and to monitor spinal ischemia. </w:t>
      </w:r>
    </w:p>
    <w:p w14:paraId="0512DAD3" w14:textId="5D8CA270" w:rsidR="00781763" w:rsidRPr="00601293" w:rsidRDefault="00580807" w:rsidP="00A21AC7">
      <w:pPr>
        <w:rPr>
          <w:rFonts w:ascii="Arial" w:hAnsi="Arial" w:cs="Arial"/>
          <w:lang w:val="en-GB"/>
        </w:rPr>
      </w:pPr>
      <w:r w:rsidRPr="00601293">
        <w:rPr>
          <w:rFonts w:ascii="Arial" w:hAnsi="Arial" w:cs="Arial"/>
          <w:lang w:val="en-GB"/>
        </w:rPr>
        <w:lastRenderedPageBreak/>
        <w:t xml:space="preserve">There is ample literature describing the </w:t>
      </w:r>
      <w:r w:rsidR="005303FD" w:rsidRPr="00601293">
        <w:rPr>
          <w:rFonts w:ascii="Arial" w:hAnsi="Arial" w:cs="Arial"/>
          <w:lang w:val="en-GB"/>
        </w:rPr>
        <w:t>e</w:t>
      </w:r>
      <w:r w:rsidR="007744BF" w:rsidRPr="00601293">
        <w:rPr>
          <w:rFonts w:ascii="Arial" w:hAnsi="Arial" w:cs="Arial"/>
          <w:lang w:val="en-GB"/>
        </w:rPr>
        <w:t xml:space="preserve">ffect </w:t>
      </w:r>
      <w:r w:rsidR="008C1933" w:rsidRPr="00601293">
        <w:rPr>
          <w:rFonts w:ascii="Arial" w:hAnsi="Arial" w:cs="Arial"/>
          <w:lang w:val="en-GB"/>
        </w:rPr>
        <w:t xml:space="preserve">of </w:t>
      </w:r>
      <w:r w:rsidR="00352293" w:rsidRPr="00601293">
        <w:rPr>
          <w:rFonts w:ascii="Arial" w:hAnsi="Arial" w:cs="Arial"/>
          <w:lang w:val="en-GB"/>
        </w:rPr>
        <w:t xml:space="preserve">hemodynamic supportive </w:t>
      </w:r>
      <w:r w:rsidR="008C1933" w:rsidRPr="00601293">
        <w:rPr>
          <w:rFonts w:ascii="Arial" w:hAnsi="Arial" w:cs="Arial"/>
          <w:lang w:val="en-GB"/>
        </w:rPr>
        <w:t xml:space="preserve">medication </w:t>
      </w:r>
      <w:r w:rsidR="007744BF" w:rsidRPr="00601293">
        <w:rPr>
          <w:rFonts w:ascii="Arial" w:hAnsi="Arial" w:cs="Arial"/>
          <w:lang w:val="en-GB"/>
        </w:rPr>
        <w:t xml:space="preserve">on </w:t>
      </w:r>
      <w:r w:rsidR="007B601B" w:rsidRPr="00601293">
        <w:rPr>
          <w:rFonts w:ascii="Arial" w:hAnsi="Arial" w:cs="Arial"/>
          <w:lang w:val="en-GB"/>
        </w:rPr>
        <w:t xml:space="preserve">NIRS measured </w:t>
      </w:r>
      <w:r w:rsidRPr="00601293">
        <w:rPr>
          <w:rFonts w:ascii="Arial" w:hAnsi="Arial" w:cs="Arial"/>
          <w:lang w:val="en-GB"/>
        </w:rPr>
        <w:t xml:space="preserve">cerebral </w:t>
      </w:r>
      <w:r w:rsidR="007B601B" w:rsidRPr="00601293">
        <w:rPr>
          <w:rFonts w:ascii="Arial" w:hAnsi="Arial" w:cs="Arial"/>
          <w:lang w:val="en-GB"/>
        </w:rPr>
        <w:t xml:space="preserve">saturation, </w:t>
      </w:r>
      <w:r w:rsidR="00781763" w:rsidRPr="00601293">
        <w:rPr>
          <w:rFonts w:ascii="Arial" w:hAnsi="Arial" w:cs="Arial"/>
          <w:vertAlign w:val="superscript"/>
          <w:lang w:val="en-GB"/>
        </w:rPr>
        <w:t>7</w:t>
      </w:r>
      <w:r w:rsidR="00781763" w:rsidRPr="00601293">
        <w:rPr>
          <w:rFonts w:ascii="Arial" w:hAnsi="Arial" w:cs="Arial"/>
          <w:lang w:val="en-GB"/>
        </w:rPr>
        <w:t xml:space="preserve">, however </w:t>
      </w:r>
      <w:r w:rsidR="00352293" w:rsidRPr="00601293">
        <w:rPr>
          <w:rFonts w:ascii="Arial" w:hAnsi="Arial" w:cs="Arial"/>
          <w:lang w:val="en-GB"/>
        </w:rPr>
        <w:t xml:space="preserve">their </w:t>
      </w:r>
      <w:r w:rsidR="008C1933" w:rsidRPr="00601293">
        <w:rPr>
          <w:rFonts w:ascii="Arial" w:hAnsi="Arial" w:cs="Arial"/>
          <w:lang w:val="en-GB"/>
        </w:rPr>
        <w:t xml:space="preserve">effect </w:t>
      </w:r>
      <w:r w:rsidR="00781763" w:rsidRPr="00601293">
        <w:rPr>
          <w:rFonts w:ascii="Arial" w:hAnsi="Arial" w:cs="Arial"/>
          <w:lang w:val="en-GB"/>
        </w:rPr>
        <w:t xml:space="preserve">on spinal vasculature is </w:t>
      </w:r>
      <w:r w:rsidR="008C1933" w:rsidRPr="00601293">
        <w:rPr>
          <w:rFonts w:ascii="Arial" w:hAnsi="Arial" w:cs="Arial"/>
          <w:lang w:val="en-GB"/>
        </w:rPr>
        <w:t>still</w:t>
      </w:r>
      <w:r w:rsidR="00781763" w:rsidRPr="00601293">
        <w:rPr>
          <w:rFonts w:ascii="Arial" w:hAnsi="Arial" w:cs="Arial"/>
          <w:lang w:val="en-GB"/>
        </w:rPr>
        <w:t xml:space="preserve"> unknown. </w:t>
      </w:r>
    </w:p>
    <w:p w14:paraId="42DE8BBE" w14:textId="77777777" w:rsidR="009474CA" w:rsidRPr="00601293" w:rsidRDefault="009474CA" w:rsidP="00A21AC7">
      <w:pPr>
        <w:jc w:val="both"/>
        <w:rPr>
          <w:rFonts w:ascii="Arial" w:hAnsi="Arial" w:cs="Arial"/>
          <w:lang w:val="en-GB"/>
        </w:rPr>
      </w:pPr>
    </w:p>
    <w:p w14:paraId="3F61937D" w14:textId="038DEF56" w:rsidR="00781763" w:rsidRPr="00601293" w:rsidRDefault="009474CA" w:rsidP="00A21AC7">
      <w:pPr>
        <w:jc w:val="both"/>
        <w:rPr>
          <w:rFonts w:ascii="Arial" w:hAnsi="Arial" w:cs="Arial"/>
          <w:lang w:val="en-GB"/>
        </w:rPr>
      </w:pPr>
      <w:r w:rsidRPr="00601293">
        <w:rPr>
          <w:rFonts w:ascii="Arial" w:hAnsi="Arial" w:cs="Arial"/>
          <w:lang w:val="en-GB"/>
        </w:rPr>
        <w:t xml:space="preserve">Phenylephrine and </w:t>
      </w:r>
      <w:proofErr w:type="spellStart"/>
      <w:r w:rsidRPr="00601293">
        <w:rPr>
          <w:rFonts w:ascii="Arial" w:hAnsi="Arial" w:cs="Arial"/>
          <w:lang w:val="en-GB"/>
        </w:rPr>
        <w:t>dobutamine</w:t>
      </w:r>
      <w:proofErr w:type="spellEnd"/>
      <w:r w:rsidRPr="00601293">
        <w:rPr>
          <w:rFonts w:ascii="Arial" w:hAnsi="Arial" w:cs="Arial"/>
          <w:lang w:val="en-GB"/>
        </w:rPr>
        <w:t xml:space="preserve"> act </w:t>
      </w:r>
      <w:r w:rsidR="007B601B" w:rsidRPr="00601293">
        <w:rPr>
          <w:rFonts w:ascii="Arial" w:hAnsi="Arial" w:cs="Arial"/>
          <w:lang w:val="en-GB"/>
        </w:rPr>
        <w:t xml:space="preserve">completely </w:t>
      </w:r>
      <w:r w:rsidRPr="00601293">
        <w:rPr>
          <w:rFonts w:ascii="Arial" w:hAnsi="Arial" w:cs="Arial"/>
          <w:lang w:val="en-GB"/>
        </w:rPr>
        <w:t xml:space="preserve">different. </w:t>
      </w:r>
      <w:r w:rsidR="00781763" w:rsidRPr="00601293">
        <w:rPr>
          <w:rFonts w:ascii="Arial" w:hAnsi="Arial" w:cs="Arial"/>
          <w:lang w:val="en-GB"/>
        </w:rPr>
        <w:t>Phenylephrine causes vasoconstriction, thereby increas</w:t>
      </w:r>
      <w:r w:rsidR="007B601B" w:rsidRPr="00601293">
        <w:rPr>
          <w:rFonts w:ascii="Arial" w:hAnsi="Arial" w:cs="Arial"/>
          <w:lang w:val="en-GB"/>
        </w:rPr>
        <w:t>ing</w:t>
      </w:r>
      <w:r w:rsidR="007744BF" w:rsidRPr="00601293">
        <w:rPr>
          <w:rFonts w:ascii="Arial" w:hAnsi="Arial" w:cs="Arial"/>
          <w:lang w:val="en-GB"/>
        </w:rPr>
        <w:t xml:space="preserve"> blood pressure, </w:t>
      </w:r>
      <w:r w:rsidR="007B601B" w:rsidRPr="00601293">
        <w:rPr>
          <w:rFonts w:ascii="Arial" w:hAnsi="Arial" w:cs="Arial"/>
          <w:lang w:val="en-GB"/>
        </w:rPr>
        <w:t>whereas the increase in blood pressure with</w:t>
      </w:r>
      <w:r w:rsidR="007744BF" w:rsidRPr="00601293">
        <w:rPr>
          <w:rFonts w:ascii="Arial" w:hAnsi="Arial" w:cs="Arial"/>
          <w:lang w:val="en-GB"/>
        </w:rPr>
        <w:t xml:space="preserve"> </w:t>
      </w:r>
      <w:proofErr w:type="spellStart"/>
      <w:r w:rsidR="007744BF" w:rsidRPr="00601293">
        <w:rPr>
          <w:rFonts w:ascii="Arial" w:hAnsi="Arial" w:cs="Arial"/>
          <w:lang w:val="en-GB"/>
        </w:rPr>
        <w:t>dobutamine</w:t>
      </w:r>
      <w:proofErr w:type="spellEnd"/>
      <w:r w:rsidR="00781763" w:rsidRPr="00601293">
        <w:rPr>
          <w:rFonts w:ascii="Arial" w:hAnsi="Arial" w:cs="Arial"/>
          <w:lang w:val="en-GB"/>
        </w:rPr>
        <w:t xml:space="preserve"> </w:t>
      </w:r>
      <w:r w:rsidR="007B601B" w:rsidRPr="00601293">
        <w:rPr>
          <w:rFonts w:ascii="Arial" w:hAnsi="Arial" w:cs="Arial"/>
          <w:lang w:val="en-GB"/>
        </w:rPr>
        <w:t xml:space="preserve">is </w:t>
      </w:r>
      <w:r w:rsidR="00352293" w:rsidRPr="00601293">
        <w:rPr>
          <w:rFonts w:ascii="Arial" w:hAnsi="Arial" w:cs="Arial"/>
          <w:lang w:val="en-GB"/>
        </w:rPr>
        <w:t xml:space="preserve">related </w:t>
      </w:r>
      <w:r w:rsidR="007B601B" w:rsidRPr="00601293">
        <w:rPr>
          <w:rFonts w:ascii="Arial" w:hAnsi="Arial" w:cs="Arial"/>
          <w:lang w:val="en-GB"/>
        </w:rPr>
        <w:t xml:space="preserve">to an increase in </w:t>
      </w:r>
      <w:r w:rsidR="00781763" w:rsidRPr="00601293">
        <w:rPr>
          <w:rFonts w:ascii="Arial" w:hAnsi="Arial" w:cs="Arial"/>
          <w:lang w:val="en-GB"/>
        </w:rPr>
        <w:t xml:space="preserve">cardiac output. </w:t>
      </w:r>
    </w:p>
    <w:p w14:paraId="1D63FD27" w14:textId="77777777" w:rsidR="00781763" w:rsidRPr="00601293" w:rsidRDefault="00781763" w:rsidP="00A21AC7">
      <w:pPr>
        <w:jc w:val="both"/>
        <w:rPr>
          <w:rFonts w:ascii="Arial" w:hAnsi="Arial" w:cs="Arial"/>
          <w:lang w:val="en-GB"/>
        </w:rPr>
      </w:pPr>
    </w:p>
    <w:p w14:paraId="599DD1D0" w14:textId="56255B17" w:rsidR="00781763" w:rsidRPr="00601293" w:rsidRDefault="00781763" w:rsidP="00A21AC7">
      <w:pPr>
        <w:jc w:val="both"/>
        <w:rPr>
          <w:rFonts w:ascii="Arial" w:hAnsi="Arial" w:cs="Arial"/>
          <w:lang w:val="en-GB"/>
        </w:rPr>
      </w:pPr>
      <w:r w:rsidRPr="00601293">
        <w:rPr>
          <w:rFonts w:ascii="Arial" w:hAnsi="Arial" w:cs="Arial"/>
          <w:lang w:val="en-GB"/>
        </w:rPr>
        <w:t xml:space="preserve">To </w:t>
      </w:r>
      <w:r w:rsidR="00A17121" w:rsidRPr="00601293">
        <w:rPr>
          <w:rFonts w:ascii="Arial" w:hAnsi="Arial" w:cs="Arial"/>
          <w:lang w:val="en-GB"/>
        </w:rPr>
        <w:t xml:space="preserve">assess </w:t>
      </w:r>
      <w:r w:rsidRPr="00601293">
        <w:rPr>
          <w:rFonts w:ascii="Arial" w:hAnsi="Arial" w:cs="Arial"/>
          <w:lang w:val="en-GB"/>
        </w:rPr>
        <w:t xml:space="preserve">the </w:t>
      </w:r>
      <w:r w:rsidR="00A17121" w:rsidRPr="00601293">
        <w:rPr>
          <w:rFonts w:ascii="Arial" w:hAnsi="Arial" w:cs="Arial"/>
          <w:lang w:val="en-GB"/>
        </w:rPr>
        <w:t xml:space="preserve">effect </w:t>
      </w:r>
      <w:r w:rsidRPr="00601293">
        <w:rPr>
          <w:rFonts w:ascii="Arial" w:hAnsi="Arial" w:cs="Arial"/>
          <w:lang w:val="en-GB"/>
        </w:rPr>
        <w:t xml:space="preserve">of </w:t>
      </w:r>
      <w:r w:rsidR="00352293" w:rsidRPr="00601293">
        <w:rPr>
          <w:rFonts w:ascii="Arial" w:hAnsi="Arial" w:cs="Arial"/>
          <w:lang w:val="en-GB"/>
        </w:rPr>
        <w:t xml:space="preserve">hemodynamic supportive </w:t>
      </w:r>
      <w:r w:rsidRPr="00601293">
        <w:rPr>
          <w:rFonts w:ascii="Arial" w:hAnsi="Arial" w:cs="Arial"/>
          <w:lang w:val="en-GB"/>
        </w:rPr>
        <w:t xml:space="preserve">medication on spinal vasculature, patients scheduled for arterial dilation of the lower limb </w:t>
      </w:r>
      <w:r w:rsidR="00A17121" w:rsidRPr="00601293">
        <w:rPr>
          <w:rFonts w:ascii="Arial" w:hAnsi="Arial" w:cs="Arial"/>
          <w:lang w:val="en-GB"/>
        </w:rPr>
        <w:t xml:space="preserve">were chosen </w:t>
      </w:r>
      <w:r w:rsidRPr="00601293">
        <w:rPr>
          <w:rFonts w:ascii="Arial" w:hAnsi="Arial" w:cs="Arial"/>
          <w:lang w:val="en-GB"/>
        </w:rPr>
        <w:t xml:space="preserve">as our study population. </w:t>
      </w:r>
      <w:r w:rsidR="00A17121" w:rsidRPr="00601293">
        <w:rPr>
          <w:rFonts w:ascii="Arial" w:hAnsi="Arial" w:cs="Arial"/>
          <w:lang w:val="en-GB"/>
        </w:rPr>
        <w:t>T</w:t>
      </w:r>
      <w:r w:rsidRPr="00601293">
        <w:rPr>
          <w:rFonts w:ascii="Arial" w:hAnsi="Arial" w:cs="Arial"/>
          <w:lang w:val="en-GB"/>
        </w:rPr>
        <w:t>he spinal cord perfusion is not compromised</w:t>
      </w:r>
      <w:r w:rsidR="00A17121" w:rsidRPr="00601293">
        <w:rPr>
          <w:rFonts w:ascii="Arial" w:hAnsi="Arial" w:cs="Arial"/>
          <w:lang w:val="en-GB"/>
        </w:rPr>
        <w:t xml:space="preserve"> in these patients</w:t>
      </w:r>
      <w:r w:rsidR="001E1EA5" w:rsidRPr="00601293">
        <w:rPr>
          <w:rFonts w:ascii="Arial" w:hAnsi="Arial" w:cs="Arial"/>
          <w:lang w:val="en-GB"/>
        </w:rPr>
        <w:t xml:space="preserve">, however, </w:t>
      </w:r>
      <w:r w:rsidRPr="00601293">
        <w:rPr>
          <w:rFonts w:ascii="Arial" w:hAnsi="Arial" w:cs="Arial"/>
          <w:lang w:val="en-GB"/>
        </w:rPr>
        <w:t xml:space="preserve">most patients suffer from hypotension during </w:t>
      </w:r>
      <w:r w:rsidR="001E1EA5" w:rsidRPr="00601293">
        <w:rPr>
          <w:rFonts w:ascii="Arial" w:hAnsi="Arial" w:cs="Arial"/>
          <w:lang w:val="en-GB"/>
        </w:rPr>
        <w:t xml:space="preserve">this kind of </w:t>
      </w:r>
      <w:r w:rsidRPr="00601293">
        <w:rPr>
          <w:rFonts w:ascii="Arial" w:hAnsi="Arial" w:cs="Arial"/>
          <w:lang w:val="en-GB"/>
        </w:rPr>
        <w:t xml:space="preserve">surgery, due to the non-invasive type of surgery and the vasodilating effects of the </w:t>
      </w:r>
      <w:proofErr w:type="spellStart"/>
      <w:r w:rsidRPr="00601293">
        <w:rPr>
          <w:rFonts w:ascii="Arial" w:hAnsi="Arial" w:cs="Arial"/>
          <w:lang w:val="en-GB"/>
        </w:rPr>
        <w:t>anesthetics</w:t>
      </w:r>
      <w:proofErr w:type="spellEnd"/>
      <w:r w:rsidRPr="00601293">
        <w:rPr>
          <w:rFonts w:ascii="Arial" w:hAnsi="Arial" w:cs="Arial"/>
          <w:lang w:val="en-GB"/>
        </w:rPr>
        <w:t xml:space="preserve">.  Therefore, continuous administration of vasoactive medication (phenylephrine or </w:t>
      </w:r>
      <w:proofErr w:type="spellStart"/>
      <w:r w:rsidRPr="00601293">
        <w:rPr>
          <w:rFonts w:ascii="Arial" w:hAnsi="Arial" w:cs="Arial"/>
          <w:lang w:val="en-GB"/>
        </w:rPr>
        <w:t>dobutamine</w:t>
      </w:r>
      <w:proofErr w:type="spellEnd"/>
      <w:r w:rsidRPr="00601293">
        <w:rPr>
          <w:rFonts w:ascii="Arial" w:hAnsi="Arial" w:cs="Arial"/>
          <w:lang w:val="en-GB"/>
        </w:rPr>
        <w:t xml:space="preserve">) is </w:t>
      </w:r>
      <w:r w:rsidR="0009784A" w:rsidRPr="00601293">
        <w:rPr>
          <w:rFonts w:ascii="Arial" w:hAnsi="Arial" w:cs="Arial"/>
          <w:lang w:val="en-GB"/>
        </w:rPr>
        <w:t xml:space="preserve">often </w:t>
      </w:r>
      <w:r w:rsidRPr="00601293">
        <w:rPr>
          <w:rFonts w:ascii="Arial" w:hAnsi="Arial" w:cs="Arial"/>
          <w:lang w:val="en-GB"/>
        </w:rPr>
        <w:t xml:space="preserve">required in order to increase blood pressure. </w:t>
      </w:r>
    </w:p>
    <w:p w14:paraId="1686EB49" w14:textId="77777777" w:rsidR="00781763" w:rsidRPr="00601293" w:rsidRDefault="00781763" w:rsidP="00A21AC7">
      <w:pPr>
        <w:jc w:val="both"/>
        <w:rPr>
          <w:rFonts w:ascii="Arial" w:hAnsi="Arial" w:cs="Arial"/>
          <w:lang w:val="en-GB"/>
        </w:rPr>
      </w:pPr>
    </w:p>
    <w:p w14:paraId="50FD1760" w14:textId="1485113B" w:rsidR="00781763" w:rsidRPr="00601293" w:rsidRDefault="00781763" w:rsidP="00A21AC7">
      <w:pPr>
        <w:jc w:val="both"/>
        <w:rPr>
          <w:rFonts w:ascii="Arial" w:hAnsi="Arial" w:cs="Arial"/>
          <w:lang w:val="en-GB"/>
        </w:rPr>
      </w:pPr>
      <w:r w:rsidRPr="00601293">
        <w:rPr>
          <w:rFonts w:ascii="Arial" w:hAnsi="Arial" w:cs="Arial"/>
          <w:lang w:val="en-GB"/>
        </w:rPr>
        <w:t xml:space="preserve">The aim of our study is </w:t>
      </w:r>
      <w:r w:rsidR="00AC11DD" w:rsidRPr="00601293">
        <w:rPr>
          <w:rFonts w:ascii="Arial" w:hAnsi="Arial" w:cs="Arial"/>
          <w:lang w:val="en-GB"/>
        </w:rPr>
        <w:t xml:space="preserve">to </w:t>
      </w:r>
      <w:r w:rsidRPr="00601293">
        <w:rPr>
          <w:rFonts w:ascii="Arial" w:hAnsi="Arial" w:cs="Arial"/>
          <w:lang w:val="en-GB"/>
        </w:rPr>
        <w:t xml:space="preserve">evaluate the </w:t>
      </w:r>
      <w:r w:rsidR="001E1EA5" w:rsidRPr="00601293">
        <w:rPr>
          <w:rFonts w:ascii="Arial" w:hAnsi="Arial" w:cs="Arial"/>
          <w:lang w:val="en-GB"/>
        </w:rPr>
        <w:t>effect</w:t>
      </w:r>
      <w:r w:rsidRPr="00601293">
        <w:rPr>
          <w:rFonts w:ascii="Arial" w:hAnsi="Arial" w:cs="Arial"/>
          <w:lang w:val="en-GB"/>
        </w:rPr>
        <w:t xml:space="preserve"> of a continuous administration of phenylephrine </w:t>
      </w:r>
      <w:r w:rsidR="001E1EA5" w:rsidRPr="00601293">
        <w:rPr>
          <w:rFonts w:ascii="Arial" w:hAnsi="Arial" w:cs="Arial"/>
          <w:lang w:val="en-GB"/>
        </w:rPr>
        <w:t>or</w:t>
      </w:r>
      <w:r w:rsidRPr="00601293">
        <w:rPr>
          <w:rFonts w:ascii="Arial" w:hAnsi="Arial" w:cs="Arial"/>
          <w:lang w:val="en-GB"/>
        </w:rPr>
        <w:t xml:space="preserve"> </w:t>
      </w:r>
      <w:proofErr w:type="spellStart"/>
      <w:r w:rsidRPr="00601293">
        <w:rPr>
          <w:rFonts w:ascii="Arial" w:hAnsi="Arial" w:cs="Arial"/>
          <w:lang w:val="en-GB"/>
        </w:rPr>
        <w:t>dobutamine</w:t>
      </w:r>
      <w:proofErr w:type="spellEnd"/>
      <w:r w:rsidRPr="00601293">
        <w:rPr>
          <w:rFonts w:ascii="Arial" w:hAnsi="Arial" w:cs="Arial"/>
          <w:lang w:val="en-GB"/>
        </w:rPr>
        <w:t xml:space="preserve"> on the spinal </w:t>
      </w:r>
      <w:r w:rsidR="00352293" w:rsidRPr="00601293">
        <w:rPr>
          <w:rFonts w:ascii="Arial" w:hAnsi="Arial" w:cs="Arial"/>
          <w:lang w:val="en-GB"/>
        </w:rPr>
        <w:t>oxygenation</w:t>
      </w:r>
      <w:r w:rsidRPr="00601293">
        <w:rPr>
          <w:rFonts w:ascii="Arial" w:hAnsi="Arial" w:cs="Arial"/>
          <w:lang w:val="en-GB"/>
        </w:rPr>
        <w:t xml:space="preserve">, </w:t>
      </w:r>
      <w:r w:rsidR="00352293" w:rsidRPr="00601293">
        <w:rPr>
          <w:rFonts w:ascii="Arial" w:hAnsi="Arial" w:cs="Arial"/>
          <w:lang w:val="en-GB"/>
        </w:rPr>
        <w:t xml:space="preserve">assessed </w:t>
      </w:r>
      <w:r w:rsidRPr="00601293">
        <w:rPr>
          <w:rFonts w:ascii="Arial" w:hAnsi="Arial" w:cs="Arial"/>
          <w:lang w:val="en-GB"/>
        </w:rPr>
        <w:t>by NIRS.</w:t>
      </w:r>
    </w:p>
    <w:p w14:paraId="19458837" w14:textId="1B876D8A" w:rsidR="009179C6" w:rsidRPr="00601293" w:rsidRDefault="009179C6" w:rsidP="00A21AC7">
      <w:pPr>
        <w:jc w:val="both"/>
        <w:rPr>
          <w:rFonts w:ascii="Arial" w:hAnsi="Arial" w:cs="Arial"/>
          <w:lang w:val="en-GB"/>
        </w:rPr>
      </w:pPr>
    </w:p>
    <w:p w14:paraId="19C3AC5A" w14:textId="77777777" w:rsidR="00781763" w:rsidRPr="00601293" w:rsidRDefault="00781763" w:rsidP="00A21AC7">
      <w:pPr>
        <w:jc w:val="both"/>
        <w:rPr>
          <w:rFonts w:ascii="Arial" w:hAnsi="Arial" w:cs="Arial"/>
          <w:lang w:val="en-GB"/>
        </w:rPr>
      </w:pPr>
    </w:p>
    <w:p w14:paraId="02B7B9BD" w14:textId="77777777" w:rsidR="00781763" w:rsidRPr="00601293" w:rsidRDefault="00781763" w:rsidP="00781763">
      <w:pPr>
        <w:rPr>
          <w:rFonts w:ascii="Arial" w:hAnsi="Arial" w:cs="Arial"/>
          <w:u w:val="single"/>
          <w:lang w:val="en-GB"/>
        </w:rPr>
      </w:pPr>
      <w:r w:rsidRPr="00601293">
        <w:rPr>
          <w:rFonts w:ascii="Arial" w:hAnsi="Arial" w:cs="Arial"/>
          <w:u w:val="single"/>
          <w:lang w:val="en-GB"/>
        </w:rPr>
        <w:t>References</w:t>
      </w:r>
    </w:p>
    <w:p w14:paraId="5D5D2E3F" w14:textId="77777777" w:rsidR="00781763" w:rsidRPr="00601293" w:rsidRDefault="00781763" w:rsidP="00781763">
      <w:pPr>
        <w:rPr>
          <w:rFonts w:ascii="Arial" w:hAnsi="Arial" w:cs="Arial"/>
          <w:u w:val="single"/>
          <w:lang w:val="en-GB"/>
        </w:rPr>
      </w:pPr>
    </w:p>
    <w:p w14:paraId="5AC415A2" w14:textId="77777777" w:rsidR="00781763" w:rsidRPr="00601293" w:rsidRDefault="00781763" w:rsidP="00781763">
      <w:pPr>
        <w:widowControl w:val="0"/>
        <w:numPr>
          <w:ilvl w:val="0"/>
          <w:numId w:val="5"/>
        </w:numPr>
        <w:tabs>
          <w:tab w:val="left" w:pos="-1440"/>
        </w:tabs>
        <w:spacing w:line="192" w:lineRule="auto"/>
        <w:rPr>
          <w:rFonts w:ascii="Arial" w:hAnsi="Arial" w:cs="Arial"/>
          <w:smallCaps/>
          <w:sz w:val="18"/>
          <w:szCs w:val="18"/>
          <w:lang w:val="en-GB"/>
        </w:rPr>
      </w:pPr>
      <w:r w:rsidRPr="00601293">
        <w:rPr>
          <w:rFonts w:ascii="Arial" w:hAnsi="Arial" w:cs="Arial"/>
          <w:smallCaps/>
          <w:sz w:val="18"/>
          <w:szCs w:val="18"/>
          <w:lang w:val="en-GB"/>
        </w:rPr>
        <w:t xml:space="preserve">Greenberg et al. Contemporary analysis of descending thoracic and </w:t>
      </w:r>
      <w:proofErr w:type="spellStart"/>
      <w:r w:rsidRPr="00601293">
        <w:rPr>
          <w:rFonts w:ascii="Arial" w:hAnsi="Arial" w:cs="Arial"/>
          <w:smallCaps/>
          <w:sz w:val="18"/>
          <w:szCs w:val="18"/>
          <w:lang w:val="en-GB"/>
        </w:rPr>
        <w:t>thoracoabdominal</w:t>
      </w:r>
      <w:proofErr w:type="spellEnd"/>
      <w:r w:rsidRPr="00601293">
        <w:rPr>
          <w:rFonts w:ascii="Arial" w:hAnsi="Arial" w:cs="Arial"/>
          <w:smallCaps/>
          <w:sz w:val="18"/>
          <w:szCs w:val="18"/>
          <w:lang w:val="en-GB"/>
        </w:rPr>
        <w:t xml:space="preserve"> aneurysms repair: a comparison of endovascular and open techniques. Circulation 2008 </w:t>
      </w:r>
      <w:proofErr w:type="spellStart"/>
      <w:r w:rsidRPr="00601293">
        <w:rPr>
          <w:rFonts w:ascii="Arial" w:hAnsi="Arial" w:cs="Arial"/>
          <w:smallCaps/>
          <w:sz w:val="18"/>
          <w:szCs w:val="18"/>
          <w:lang w:val="en-GB"/>
        </w:rPr>
        <w:t>vol</w:t>
      </w:r>
      <w:proofErr w:type="spellEnd"/>
      <w:r w:rsidRPr="00601293">
        <w:rPr>
          <w:rFonts w:ascii="Arial" w:hAnsi="Arial" w:cs="Arial"/>
          <w:smallCaps/>
          <w:sz w:val="18"/>
          <w:szCs w:val="18"/>
          <w:lang w:val="en-GB"/>
        </w:rPr>
        <w:t xml:space="preserve"> 118(8), p 808-817</w:t>
      </w:r>
    </w:p>
    <w:p w14:paraId="2F7EC42A" w14:textId="77777777" w:rsidR="00781763" w:rsidRPr="00601293" w:rsidRDefault="00781763" w:rsidP="00781763">
      <w:pPr>
        <w:widowControl w:val="0"/>
        <w:numPr>
          <w:ilvl w:val="0"/>
          <w:numId w:val="5"/>
        </w:numPr>
        <w:tabs>
          <w:tab w:val="left" w:pos="-1440"/>
        </w:tabs>
        <w:spacing w:line="192" w:lineRule="auto"/>
        <w:rPr>
          <w:rFonts w:ascii="Arial" w:hAnsi="Arial" w:cs="Arial"/>
          <w:smallCaps/>
          <w:sz w:val="18"/>
          <w:szCs w:val="18"/>
          <w:lang w:val="en-GB"/>
        </w:rPr>
      </w:pPr>
      <w:proofErr w:type="spellStart"/>
      <w:r w:rsidRPr="00601293">
        <w:rPr>
          <w:rFonts w:ascii="Arial" w:hAnsi="Arial" w:cs="Arial"/>
          <w:smallCaps/>
          <w:sz w:val="18"/>
          <w:szCs w:val="18"/>
          <w:lang w:val="en-GB"/>
        </w:rPr>
        <w:t>Messé</w:t>
      </w:r>
      <w:proofErr w:type="spellEnd"/>
      <w:r w:rsidRPr="00601293">
        <w:rPr>
          <w:rFonts w:ascii="Arial" w:hAnsi="Arial" w:cs="Arial"/>
          <w:smallCaps/>
          <w:sz w:val="18"/>
          <w:szCs w:val="18"/>
          <w:lang w:val="en-GB"/>
        </w:rPr>
        <w:t xml:space="preserve"> et al. Neurologic outcomes from high risk descending thoracic and </w:t>
      </w:r>
      <w:proofErr w:type="spellStart"/>
      <w:r w:rsidRPr="00601293">
        <w:rPr>
          <w:rFonts w:ascii="Arial" w:hAnsi="Arial" w:cs="Arial"/>
          <w:smallCaps/>
          <w:sz w:val="18"/>
          <w:szCs w:val="18"/>
          <w:lang w:val="en-GB"/>
        </w:rPr>
        <w:t>thoracoabdominal</w:t>
      </w:r>
      <w:proofErr w:type="spellEnd"/>
      <w:r w:rsidRPr="00601293">
        <w:rPr>
          <w:rFonts w:ascii="Arial" w:hAnsi="Arial" w:cs="Arial"/>
          <w:smallCaps/>
          <w:sz w:val="18"/>
          <w:szCs w:val="18"/>
          <w:lang w:val="en-GB"/>
        </w:rPr>
        <w:t xml:space="preserve"> aortic operations in the era of endovascular repair. </w:t>
      </w:r>
      <w:proofErr w:type="spellStart"/>
      <w:r w:rsidRPr="00601293">
        <w:rPr>
          <w:rFonts w:ascii="Arial" w:hAnsi="Arial" w:cs="Arial"/>
          <w:smallCaps/>
          <w:sz w:val="18"/>
          <w:szCs w:val="18"/>
          <w:lang w:val="en-GB"/>
        </w:rPr>
        <w:t>Neurocrit</w:t>
      </w:r>
      <w:proofErr w:type="spellEnd"/>
      <w:r w:rsidRPr="00601293">
        <w:rPr>
          <w:rFonts w:ascii="Arial" w:hAnsi="Arial" w:cs="Arial"/>
          <w:smallCaps/>
          <w:sz w:val="18"/>
          <w:szCs w:val="18"/>
          <w:lang w:val="en-GB"/>
        </w:rPr>
        <w:t xml:space="preserve"> care 2008 </w:t>
      </w:r>
      <w:proofErr w:type="spellStart"/>
      <w:r w:rsidRPr="00601293">
        <w:rPr>
          <w:rFonts w:ascii="Arial" w:hAnsi="Arial" w:cs="Arial"/>
          <w:smallCaps/>
          <w:sz w:val="18"/>
          <w:szCs w:val="18"/>
          <w:lang w:val="en-GB"/>
        </w:rPr>
        <w:t>vol</w:t>
      </w:r>
      <w:proofErr w:type="spellEnd"/>
      <w:r w:rsidRPr="00601293">
        <w:rPr>
          <w:rFonts w:ascii="Arial" w:hAnsi="Arial" w:cs="Arial"/>
          <w:smallCaps/>
          <w:sz w:val="18"/>
          <w:szCs w:val="18"/>
          <w:lang w:val="en-GB"/>
        </w:rPr>
        <w:t xml:space="preserve"> 9(3), p 344-351</w:t>
      </w:r>
    </w:p>
    <w:p w14:paraId="2D3850B5" w14:textId="77777777" w:rsidR="00781763" w:rsidRPr="00601293" w:rsidRDefault="00781763" w:rsidP="00781763">
      <w:pPr>
        <w:widowControl w:val="0"/>
        <w:numPr>
          <w:ilvl w:val="0"/>
          <w:numId w:val="5"/>
        </w:numPr>
        <w:tabs>
          <w:tab w:val="left" w:pos="-1440"/>
        </w:tabs>
        <w:spacing w:line="192" w:lineRule="auto"/>
        <w:rPr>
          <w:rFonts w:ascii="Arial" w:hAnsi="Arial" w:cs="Arial"/>
          <w:smallCaps/>
          <w:sz w:val="18"/>
          <w:szCs w:val="18"/>
          <w:lang w:val="en-GB"/>
        </w:rPr>
      </w:pPr>
      <w:r w:rsidRPr="00601293">
        <w:rPr>
          <w:rFonts w:ascii="Arial" w:hAnsi="Arial" w:cs="Arial"/>
          <w:smallCaps/>
          <w:sz w:val="18"/>
          <w:szCs w:val="18"/>
          <w:lang w:val="en-GB"/>
        </w:rPr>
        <w:t xml:space="preserve">Martin et al. Spinal cord ischemia after TEVAR in patients with abdominal aortic aneurysms. J </w:t>
      </w:r>
      <w:proofErr w:type="spellStart"/>
      <w:r w:rsidRPr="00601293">
        <w:rPr>
          <w:rFonts w:ascii="Arial" w:hAnsi="Arial" w:cs="Arial"/>
          <w:smallCaps/>
          <w:sz w:val="18"/>
          <w:szCs w:val="18"/>
          <w:lang w:val="en-GB"/>
        </w:rPr>
        <w:t>Vasc</w:t>
      </w:r>
      <w:proofErr w:type="spellEnd"/>
      <w:r w:rsidRPr="00601293">
        <w:rPr>
          <w:rFonts w:ascii="Arial" w:hAnsi="Arial" w:cs="Arial"/>
          <w:smallCaps/>
          <w:sz w:val="18"/>
          <w:szCs w:val="18"/>
          <w:lang w:val="en-GB"/>
        </w:rPr>
        <w:t xml:space="preserve"> </w:t>
      </w:r>
      <w:proofErr w:type="spellStart"/>
      <w:r w:rsidRPr="00601293">
        <w:rPr>
          <w:rFonts w:ascii="Arial" w:hAnsi="Arial" w:cs="Arial"/>
          <w:smallCaps/>
          <w:sz w:val="18"/>
          <w:szCs w:val="18"/>
          <w:lang w:val="en-GB"/>
        </w:rPr>
        <w:t>Surg</w:t>
      </w:r>
      <w:proofErr w:type="spellEnd"/>
      <w:r w:rsidRPr="00601293">
        <w:rPr>
          <w:rFonts w:ascii="Arial" w:hAnsi="Arial" w:cs="Arial"/>
          <w:smallCaps/>
          <w:sz w:val="18"/>
          <w:szCs w:val="18"/>
          <w:lang w:val="en-GB"/>
        </w:rPr>
        <w:t xml:space="preserve"> 2009 </w:t>
      </w:r>
      <w:proofErr w:type="spellStart"/>
      <w:r w:rsidRPr="00601293">
        <w:rPr>
          <w:rFonts w:ascii="Arial" w:hAnsi="Arial" w:cs="Arial"/>
          <w:smallCaps/>
          <w:sz w:val="18"/>
          <w:szCs w:val="18"/>
          <w:lang w:val="en-GB"/>
        </w:rPr>
        <w:t>vol</w:t>
      </w:r>
      <w:proofErr w:type="spellEnd"/>
      <w:r w:rsidRPr="00601293">
        <w:rPr>
          <w:rFonts w:ascii="Arial" w:hAnsi="Arial" w:cs="Arial"/>
          <w:smallCaps/>
          <w:sz w:val="18"/>
          <w:szCs w:val="18"/>
          <w:lang w:val="en-GB"/>
        </w:rPr>
        <w:t xml:space="preserve"> 49(2), p 302-306; discussion p 306-307</w:t>
      </w:r>
    </w:p>
    <w:p w14:paraId="647CF43D" w14:textId="77777777" w:rsidR="00781763" w:rsidRPr="00601293" w:rsidRDefault="00781763" w:rsidP="00781763">
      <w:pPr>
        <w:widowControl w:val="0"/>
        <w:numPr>
          <w:ilvl w:val="0"/>
          <w:numId w:val="5"/>
        </w:numPr>
        <w:tabs>
          <w:tab w:val="left" w:pos="-1440"/>
        </w:tabs>
        <w:spacing w:line="192" w:lineRule="auto"/>
        <w:rPr>
          <w:rFonts w:ascii="Arial" w:hAnsi="Arial" w:cs="Arial"/>
          <w:smallCaps/>
          <w:sz w:val="18"/>
          <w:szCs w:val="18"/>
          <w:lang w:val="en-GB"/>
        </w:rPr>
      </w:pPr>
      <w:proofErr w:type="spellStart"/>
      <w:r w:rsidRPr="00601293">
        <w:rPr>
          <w:rFonts w:ascii="Arial" w:hAnsi="Arial" w:cs="Arial"/>
          <w:smallCaps/>
          <w:sz w:val="18"/>
          <w:szCs w:val="18"/>
          <w:lang w:val="en-GB"/>
        </w:rPr>
        <w:t>Nicolaou</w:t>
      </w:r>
      <w:proofErr w:type="spellEnd"/>
      <w:r w:rsidRPr="00601293">
        <w:rPr>
          <w:rFonts w:ascii="Arial" w:hAnsi="Arial" w:cs="Arial"/>
          <w:smallCaps/>
          <w:sz w:val="18"/>
          <w:szCs w:val="18"/>
          <w:lang w:val="en-GB"/>
        </w:rPr>
        <w:t xml:space="preserve"> et al. thoracic endovascular aortic repair. </w:t>
      </w:r>
      <w:proofErr w:type="spellStart"/>
      <w:r w:rsidRPr="00601293">
        <w:rPr>
          <w:rFonts w:ascii="Arial" w:hAnsi="Arial" w:cs="Arial"/>
          <w:smallCaps/>
          <w:sz w:val="18"/>
          <w:szCs w:val="18"/>
          <w:lang w:val="en-GB"/>
        </w:rPr>
        <w:t>Anesthesiology</w:t>
      </w:r>
      <w:proofErr w:type="spellEnd"/>
      <w:r w:rsidRPr="00601293">
        <w:rPr>
          <w:rFonts w:ascii="Arial" w:hAnsi="Arial" w:cs="Arial"/>
          <w:smallCaps/>
          <w:sz w:val="18"/>
          <w:szCs w:val="18"/>
          <w:lang w:val="en-GB"/>
        </w:rPr>
        <w:t xml:space="preserve"> clinics 2013 </w:t>
      </w:r>
      <w:proofErr w:type="spellStart"/>
      <w:r w:rsidRPr="00601293">
        <w:rPr>
          <w:rFonts w:ascii="Arial" w:hAnsi="Arial" w:cs="Arial"/>
          <w:smallCaps/>
          <w:sz w:val="18"/>
          <w:szCs w:val="18"/>
          <w:lang w:val="en-GB"/>
        </w:rPr>
        <w:t>vol</w:t>
      </w:r>
      <w:proofErr w:type="spellEnd"/>
      <w:r w:rsidRPr="00601293">
        <w:rPr>
          <w:rFonts w:ascii="Arial" w:hAnsi="Arial" w:cs="Arial"/>
          <w:smallCaps/>
          <w:sz w:val="18"/>
          <w:szCs w:val="18"/>
          <w:lang w:val="en-GB"/>
        </w:rPr>
        <w:t xml:space="preserve"> 31(2), p 451-478</w:t>
      </w:r>
    </w:p>
    <w:p w14:paraId="28B2A2C0" w14:textId="77777777" w:rsidR="00781763" w:rsidRPr="00601293" w:rsidRDefault="00781763" w:rsidP="00781763">
      <w:pPr>
        <w:widowControl w:val="0"/>
        <w:numPr>
          <w:ilvl w:val="0"/>
          <w:numId w:val="5"/>
        </w:numPr>
        <w:tabs>
          <w:tab w:val="left" w:pos="-1440"/>
        </w:tabs>
        <w:spacing w:line="192" w:lineRule="auto"/>
        <w:rPr>
          <w:rFonts w:ascii="Arial" w:hAnsi="Arial" w:cs="Arial"/>
          <w:smallCaps/>
          <w:sz w:val="18"/>
          <w:szCs w:val="18"/>
          <w:lang w:val="en-GB"/>
        </w:rPr>
      </w:pPr>
      <w:r w:rsidRPr="00601293">
        <w:rPr>
          <w:rFonts w:ascii="Arial" w:hAnsi="Arial" w:cs="Arial"/>
          <w:smallCaps/>
          <w:sz w:val="18"/>
          <w:szCs w:val="18"/>
          <w:lang w:val="en-GB"/>
        </w:rPr>
        <w:t xml:space="preserve">Sinha et al. Spinal cord protection and thoracic aortic surgery. </w:t>
      </w:r>
      <w:proofErr w:type="spellStart"/>
      <w:r w:rsidRPr="00601293">
        <w:rPr>
          <w:rFonts w:ascii="Arial" w:hAnsi="Arial" w:cs="Arial"/>
          <w:smallCaps/>
          <w:sz w:val="18"/>
          <w:szCs w:val="18"/>
          <w:lang w:val="en-GB"/>
        </w:rPr>
        <w:t>Curr</w:t>
      </w:r>
      <w:proofErr w:type="spellEnd"/>
      <w:r w:rsidRPr="00601293">
        <w:rPr>
          <w:rFonts w:ascii="Arial" w:hAnsi="Arial" w:cs="Arial"/>
          <w:smallCaps/>
          <w:sz w:val="18"/>
          <w:szCs w:val="18"/>
          <w:lang w:val="en-GB"/>
        </w:rPr>
        <w:t xml:space="preserve"> </w:t>
      </w:r>
      <w:proofErr w:type="spellStart"/>
      <w:r w:rsidRPr="00601293">
        <w:rPr>
          <w:rFonts w:ascii="Arial" w:hAnsi="Arial" w:cs="Arial"/>
          <w:smallCaps/>
          <w:sz w:val="18"/>
          <w:szCs w:val="18"/>
          <w:lang w:val="en-GB"/>
        </w:rPr>
        <w:t>opin</w:t>
      </w:r>
      <w:proofErr w:type="spellEnd"/>
      <w:r w:rsidRPr="00601293">
        <w:rPr>
          <w:rFonts w:ascii="Arial" w:hAnsi="Arial" w:cs="Arial"/>
          <w:smallCaps/>
          <w:sz w:val="18"/>
          <w:szCs w:val="18"/>
          <w:lang w:val="en-GB"/>
        </w:rPr>
        <w:t xml:space="preserve"> in </w:t>
      </w:r>
      <w:proofErr w:type="spellStart"/>
      <w:r w:rsidRPr="00601293">
        <w:rPr>
          <w:rFonts w:ascii="Arial" w:hAnsi="Arial" w:cs="Arial"/>
          <w:smallCaps/>
          <w:sz w:val="18"/>
          <w:szCs w:val="18"/>
          <w:lang w:val="en-GB"/>
        </w:rPr>
        <w:t>anaesthesiol</w:t>
      </w:r>
      <w:proofErr w:type="spellEnd"/>
      <w:r w:rsidRPr="00601293">
        <w:rPr>
          <w:rFonts w:ascii="Arial" w:hAnsi="Arial" w:cs="Arial"/>
          <w:smallCaps/>
          <w:sz w:val="18"/>
          <w:szCs w:val="18"/>
          <w:lang w:val="en-GB"/>
        </w:rPr>
        <w:t xml:space="preserve"> 2010 </w:t>
      </w:r>
      <w:proofErr w:type="spellStart"/>
      <w:r w:rsidRPr="00601293">
        <w:rPr>
          <w:rFonts w:ascii="Arial" w:hAnsi="Arial" w:cs="Arial"/>
          <w:smallCaps/>
          <w:sz w:val="18"/>
          <w:szCs w:val="18"/>
          <w:lang w:val="en-GB"/>
        </w:rPr>
        <w:t>vol</w:t>
      </w:r>
      <w:proofErr w:type="spellEnd"/>
      <w:r w:rsidRPr="00601293">
        <w:rPr>
          <w:rFonts w:ascii="Arial" w:hAnsi="Arial" w:cs="Arial"/>
          <w:smallCaps/>
          <w:sz w:val="18"/>
          <w:szCs w:val="18"/>
          <w:lang w:val="en-GB"/>
        </w:rPr>
        <w:t xml:space="preserve"> 23(1), p 95-102</w:t>
      </w:r>
    </w:p>
    <w:p w14:paraId="681A6A60" w14:textId="77777777" w:rsidR="00781763" w:rsidRPr="00601293" w:rsidRDefault="00781763" w:rsidP="00781763">
      <w:pPr>
        <w:widowControl w:val="0"/>
        <w:numPr>
          <w:ilvl w:val="0"/>
          <w:numId w:val="5"/>
        </w:numPr>
        <w:tabs>
          <w:tab w:val="left" w:pos="-1440"/>
        </w:tabs>
        <w:spacing w:line="192" w:lineRule="auto"/>
        <w:rPr>
          <w:rFonts w:ascii="Arial" w:hAnsi="Arial" w:cs="Arial"/>
          <w:smallCaps/>
          <w:sz w:val="18"/>
          <w:szCs w:val="18"/>
          <w:lang w:val="en-GB"/>
        </w:rPr>
      </w:pPr>
      <w:proofErr w:type="spellStart"/>
      <w:r w:rsidRPr="00601293">
        <w:rPr>
          <w:rFonts w:ascii="Arial" w:hAnsi="Arial" w:cs="Arial"/>
          <w:smallCaps/>
          <w:sz w:val="18"/>
          <w:szCs w:val="18"/>
          <w:lang w:val="en-GB"/>
        </w:rPr>
        <w:t>Etz</w:t>
      </w:r>
      <w:proofErr w:type="spellEnd"/>
      <w:r w:rsidRPr="00601293">
        <w:rPr>
          <w:rFonts w:ascii="Arial" w:hAnsi="Arial" w:cs="Arial"/>
          <w:smallCaps/>
          <w:sz w:val="18"/>
          <w:szCs w:val="18"/>
          <w:lang w:val="en-GB"/>
        </w:rPr>
        <w:t xml:space="preserve"> et al. Near-infrared spectroscopy monitoring of the collateral network prior to, during and after </w:t>
      </w:r>
      <w:proofErr w:type="spellStart"/>
      <w:r w:rsidRPr="00601293">
        <w:rPr>
          <w:rFonts w:ascii="Arial" w:hAnsi="Arial" w:cs="Arial"/>
          <w:smallCaps/>
          <w:sz w:val="18"/>
          <w:szCs w:val="18"/>
          <w:lang w:val="en-GB"/>
        </w:rPr>
        <w:t>thoracoabdominal</w:t>
      </w:r>
      <w:proofErr w:type="spellEnd"/>
      <w:r w:rsidRPr="00601293">
        <w:rPr>
          <w:rFonts w:ascii="Arial" w:hAnsi="Arial" w:cs="Arial"/>
          <w:smallCaps/>
          <w:sz w:val="18"/>
          <w:szCs w:val="18"/>
          <w:lang w:val="en-GB"/>
        </w:rPr>
        <w:t xml:space="preserve"> aortic repair: a pilot study. </w:t>
      </w:r>
      <w:proofErr w:type="spellStart"/>
      <w:r w:rsidRPr="00601293">
        <w:rPr>
          <w:rFonts w:ascii="Arial" w:hAnsi="Arial" w:cs="Arial"/>
          <w:smallCaps/>
          <w:sz w:val="18"/>
          <w:szCs w:val="18"/>
          <w:lang w:val="en-GB"/>
        </w:rPr>
        <w:t>Eur</w:t>
      </w:r>
      <w:proofErr w:type="spellEnd"/>
      <w:r w:rsidRPr="00601293">
        <w:rPr>
          <w:rFonts w:ascii="Arial" w:hAnsi="Arial" w:cs="Arial"/>
          <w:smallCaps/>
          <w:sz w:val="18"/>
          <w:szCs w:val="18"/>
          <w:lang w:val="en-GB"/>
        </w:rPr>
        <w:t xml:space="preserve"> J </w:t>
      </w:r>
      <w:proofErr w:type="spellStart"/>
      <w:r w:rsidRPr="00601293">
        <w:rPr>
          <w:rFonts w:ascii="Arial" w:hAnsi="Arial" w:cs="Arial"/>
          <w:smallCaps/>
          <w:sz w:val="18"/>
          <w:szCs w:val="18"/>
          <w:lang w:val="en-GB"/>
        </w:rPr>
        <w:t>Vasc</w:t>
      </w:r>
      <w:proofErr w:type="spellEnd"/>
      <w:r w:rsidRPr="00601293">
        <w:rPr>
          <w:rFonts w:ascii="Arial" w:hAnsi="Arial" w:cs="Arial"/>
          <w:smallCaps/>
          <w:sz w:val="18"/>
          <w:szCs w:val="18"/>
          <w:lang w:val="en-GB"/>
        </w:rPr>
        <w:t xml:space="preserve"> </w:t>
      </w:r>
      <w:proofErr w:type="spellStart"/>
      <w:r w:rsidRPr="00601293">
        <w:rPr>
          <w:rFonts w:ascii="Arial" w:hAnsi="Arial" w:cs="Arial"/>
          <w:smallCaps/>
          <w:sz w:val="18"/>
          <w:szCs w:val="18"/>
          <w:lang w:val="en-GB"/>
        </w:rPr>
        <w:t>Endovasc</w:t>
      </w:r>
      <w:proofErr w:type="spellEnd"/>
      <w:r w:rsidRPr="00601293">
        <w:rPr>
          <w:rFonts w:ascii="Arial" w:hAnsi="Arial" w:cs="Arial"/>
          <w:smallCaps/>
          <w:sz w:val="18"/>
          <w:szCs w:val="18"/>
          <w:lang w:val="en-GB"/>
        </w:rPr>
        <w:t xml:space="preserve"> </w:t>
      </w:r>
      <w:proofErr w:type="spellStart"/>
      <w:r w:rsidRPr="00601293">
        <w:rPr>
          <w:rFonts w:ascii="Arial" w:hAnsi="Arial" w:cs="Arial"/>
          <w:smallCaps/>
          <w:sz w:val="18"/>
          <w:szCs w:val="18"/>
          <w:lang w:val="en-GB"/>
        </w:rPr>
        <w:t>Surg</w:t>
      </w:r>
      <w:proofErr w:type="spellEnd"/>
      <w:r w:rsidRPr="00601293">
        <w:rPr>
          <w:rFonts w:ascii="Arial" w:hAnsi="Arial" w:cs="Arial"/>
          <w:smallCaps/>
          <w:sz w:val="18"/>
          <w:szCs w:val="18"/>
          <w:lang w:val="en-GB"/>
        </w:rPr>
        <w:t xml:space="preserve"> 2013 </w:t>
      </w:r>
      <w:proofErr w:type="spellStart"/>
      <w:r w:rsidRPr="00601293">
        <w:rPr>
          <w:rFonts w:ascii="Arial" w:hAnsi="Arial" w:cs="Arial"/>
          <w:smallCaps/>
          <w:sz w:val="18"/>
          <w:szCs w:val="18"/>
          <w:lang w:val="en-GB"/>
        </w:rPr>
        <w:t>vol</w:t>
      </w:r>
      <w:proofErr w:type="spellEnd"/>
      <w:r w:rsidRPr="00601293">
        <w:rPr>
          <w:rFonts w:ascii="Arial" w:hAnsi="Arial" w:cs="Arial"/>
          <w:smallCaps/>
          <w:sz w:val="18"/>
          <w:szCs w:val="18"/>
          <w:lang w:val="en-GB"/>
        </w:rPr>
        <w:t xml:space="preserve"> 46(6),p 641-646</w:t>
      </w:r>
    </w:p>
    <w:p w14:paraId="586FE1C7" w14:textId="77777777" w:rsidR="00781763" w:rsidRPr="00601293" w:rsidRDefault="00781763" w:rsidP="00781763">
      <w:pPr>
        <w:widowControl w:val="0"/>
        <w:numPr>
          <w:ilvl w:val="0"/>
          <w:numId w:val="5"/>
        </w:numPr>
        <w:tabs>
          <w:tab w:val="left" w:pos="-1440"/>
        </w:tabs>
        <w:spacing w:line="192" w:lineRule="auto"/>
        <w:rPr>
          <w:rFonts w:ascii="Arial" w:hAnsi="Arial" w:cs="Arial"/>
          <w:smallCaps/>
          <w:sz w:val="18"/>
          <w:szCs w:val="18"/>
          <w:lang w:val="en-GB"/>
        </w:rPr>
      </w:pPr>
      <w:proofErr w:type="spellStart"/>
      <w:r w:rsidRPr="00601293">
        <w:rPr>
          <w:rFonts w:ascii="Arial" w:hAnsi="Arial" w:cs="Arial"/>
          <w:smallCaps/>
          <w:sz w:val="18"/>
          <w:szCs w:val="18"/>
          <w:lang w:val="en-GB"/>
        </w:rPr>
        <w:t>Pennekamp</w:t>
      </w:r>
      <w:proofErr w:type="spellEnd"/>
      <w:r w:rsidRPr="00601293">
        <w:rPr>
          <w:rFonts w:ascii="Arial" w:hAnsi="Arial" w:cs="Arial"/>
          <w:smallCaps/>
          <w:sz w:val="18"/>
          <w:szCs w:val="18"/>
          <w:lang w:val="en-GB"/>
        </w:rPr>
        <w:t xml:space="preserve"> et al. differential effect of phenylephrine and ephedrine on cerebral </w:t>
      </w:r>
      <w:proofErr w:type="spellStart"/>
      <w:r w:rsidRPr="00601293">
        <w:rPr>
          <w:rFonts w:ascii="Arial" w:hAnsi="Arial" w:cs="Arial"/>
          <w:smallCaps/>
          <w:sz w:val="18"/>
          <w:szCs w:val="18"/>
          <w:lang w:val="en-GB"/>
        </w:rPr>
        <w:t>haemodynamics</w:t>
      </w:r>
      <w:proofErr w:type="spellEnd"/>
      <w:r w:rsidRPr="00601293">
        <w:rPr>
          <w:rFonts w:ascii="Arial" w:hAnsi="Arial" w:cs="Arial"/>
          <w:smallCaps/>
          <w:sz w:val="18"/>
          <w:szCs w:val="18"/>
          <w:lang w:val="en-GB"/>
        </w:rPr>
        <w:t xml:space="preserve"> before carotid cross-clamping during carotid endarterectomy. BJ </w:t>
      </w:r>
      <w:proofErr w:type="spellStart"/>
      <w:r w:rsidRPr="00601293">
        <w:rPr>
          <w:rFonts w:ascii="Arial" w:hAnsi="Arial" w:cs="Arial"/>
          <w:smallCaps/>
          <w:sz w:val="18"/>
          <w:szCs w:val="18"/>
          <w:lang w:val="en-GB"/>
        </w:rPr>
        <w:t>Anaesth</w:t>
      </w:r>
      <w:proofErr w:type="spellEnd"/>
      <w:r w:rsidRPr="00601293">
        <w:rPr>
          <w:rFonts w:ascii="Arial" w:hAnsi="Arial" w:cs="Arial"/>
          <w:smallCaps/>
          <w:sz w:val="18"/>
          <w:szCs w:val="18"/>
          <w:lang w:val="en-GB"/>
        </w:rPr>
        <w:t xml:space="preserve"> 2012 Nov: 109(5): p 831-833</w:t>
      </w:r>
    </w:p>
    <w:p w14:paraId="573587A0" w14:textId="77777777" w:rsidR="00781763" w:rsidRPr="00601293" w:rsidRDefault="00781763" w:rsidP="00781763">
      <w:pPr>
        <w:rPr>
          <w:rFonts w:ascii="Arial" w:hAnsi="Arial" w:cs="Arial"/>
          <w:lang w:val="en-GB"/>
        </w:rPr>
      </w:pPr>
    </w:p>
    <w:p w14:paraId="3BA0FA63" w14:textId="77777777" w:rsidR="00781763" w:rsidRPr="00F935CF" w:rsidRDefault="00781763" w:rsidP="00781763">
      <w:pPr>
        <w:pStyle w:val="Kop1"/>
        <w:rPr>
          <w:lang w:val="en-GB"/>
        </w:rPr>
      </w:pPr>
      <w:r w:rsidRPr="0009159C">
        <w:rPr>
          <w:lang w:val="en-GB"/>
        </w:rPr>
        <w:t>The present study</w:t>
      </w:r>
    </w:p>
    <w:p w14:paraId="29B28C12" w14:textId="77777777" w:rsidR="00781763" w:rsidRPr="00601293" w:rsidRDefault="00781763" w:rsidP="00781763">
      <w:pPr>
        <w:rPr>
          <w:rFonts w:ascii="Arial" w:hAnsi="Arial" w:cs="Arial"/>
          <w:lang w:val="en-GB"/>
        </w:rPr>
      </w:pPr>
    </w:p>
    <w:p w14:paraId="41B45BCA" w14:textId="77777777" w:rsidR="00781763" w:rsidRPr="00601293" w:rsidRDefault="00781763" w:rsidP="00781763">
      <w:pPr>
        <w:pStyle w:val="Kop2"/>
        <w:rPr>
          <w:lang w:val="en-GB"/>
        </w:rPr>
      </w:pPr>
      <w:r w:rsidRPr="00601293">
        <w:rPr>
          <w:lang w:val="en-GB"/>
        </w:rPr>
        <w:t>Study design</w:t>
      </w:r>
    </w:p>
    <w:p w14:paraId="3F3238A3" w14:textId="77777777" w:rsidR="00781763" w:rsidRPr="00601293" w:rsidRDefault="00781763" w:rsidP="00781763">
      <w:pPr>
        <w:rPr>
          <w:lang w:val="en-GB"/>
        </w:rPr>
      </w:pPr>
    </w:p>
    <w:p w14:paraId="04B3A068" w14:textId="77777777" w:rsidR="00781763" w:rsidRPr="00601293" w:rsidRDefault="00781763" w:rsidP="00781763">
      <w:pPr>
        <w:pStyle w:val="Plattetekst3"/>
        <w:rPr>
          <w:color w:val="auto"/>
          <w:lang w:val="en-GB"/>
        </w:rPr>
      </w:pPr>
      <w:r w:rsidRPr="00601293">
        <w:rPr>
          <w:color w:val="auto"/>
          <w:lang w:val="en-GB"/>
        </w:rPr>
        <w:t>Prospective, randomized, interventional study.</w:t>
      </w:r>
    </w:p>
    <w:p w14:paraId="7A1D6B6D" w14:textId="77777777" w:rsidR="00781763" w:rsidRPr="0009159C" w:rsidRDefault="00781763" w:rsidP="00781763">
      <w:pPr>
        <w:rPr>
          <w:rFonts w:ascii="Arial" w:hAnsi="Arial" w:cs="Arial"/>
          <w:lang w:val="en-GB"/>
        </w:rPr>
      </w:pPr>
    </w:p>
    <w:p w14:paraId="55AF36E6" w14:textId="77777777" w:rsidR="00781763" w:rsidRPr="00601293" w:rsidRDefault="00781763" w:rsidP="00781763">
      <w:pPr>
        <w:pStyle w:val="Kop2"/>
        <w:rPr>
          <w:lang w:val="en-GB"/>
        </w:rPr>
      </w:pPr>
      <w:r w:rsidRPr="00F935CF">
        <w:rPr>
          <w:lang w:val="en-GB"/>
        </w:rPr>
        <w:t>Medication</w:t>
      </w:r>
    </w:p>
    <w:p w14:paraId="3DD9EA99" w14:textId="77777777" w:rsidR="00781763" w:rsidRPr="00601293" w:rsidRDefault="00781763" w:rsidP="00781763">
      <w:pPr>
        <w:rPr>
          <w:rFonts w:ascii="Arial" w:hAnsi="Arial" w:cs="Arial"/>
          <w:lang w:val="en-GB"/>
        </w:rPr>
      </w:pPr>
    </w:p>
    <w:p w14:paraId="6C09CFA3" w14:textId="77777777" w:rsidR="00781763" w:rsidRPr="00601293" w:rsidRDefault="00781763" w:rsidP="00781763">
      <w:pPr>
        <w:pStyle w:val="Kop3"/>
        <w:rPr>
          <w:lang w:val="en-GB"/>
        </w:rPr>
      </w:pPr>
      <w:r w:rsidRPr="00601293">
        <w:rPr>
          <w:lang w:val="en-GB"/>
        </w:rPr>
        <w:t>Composition and dosing</w:t>
      </w:r>
    </w:p>
    <w:p w14:paraId="4F6F9B2C" w14:textId="77777777" w:rsidR="00781763" w:rsidRPr="00601293" w:rsidRDefault="00781763" w:rsidP="00781763">
      <w:pPr>
        <w:rPr>
          <w:rFonts w:ascii="Arial" w:hAnsi="Arial" w:cs="Arial"/>
          <w:lang w:val="en-GB"/>
        </w:rPr>
      </w:pPr>
    </w:p>
    <w:p w14:paraId="07A0C3AD" w14:textId="3499F893" w:rsidR="00781763" w:rsidRPr="00601293" w:rsidRDefault="00781763" w:rsidP="00781763">
      <w:pPr>
        <w:rPr>
          <w:rFonts w:ascii="Arial" w:hAnsi="Arial" w:cs="Arial"/>
          <w:lang w:val="en-GB"/>
        </w:rPr>
      </w:pPr>
      <w:r w:rsidRPr="00601293">
        <w:rPr>
          <w:rFonts w:ascii="Arial" w:hAnsi="Arial" w:cs="Arial"/>
          <w:lang w:val="en-GB"/>
        </w:rPr>
        <w:t xml:space="preserve">Phenylephrine </w:t>
      </w:r>
      <w:r w:rsidR="0051426A">
        <w:rPr>
          <w:rFonts w:ascii="Arial" w:hAnsi="Arial" w:cs="Arial"/>
          <w:lang w:val="en-GB"/>
        </w:rPr>
        <w:t>Unimedic</w:t>
      </w:r>
      <w:r w:rsidRPr="00601293">
        <w:rPr>
          <w:rFonts w:ascii="Arial" w:hAnsi="Arial" w:cs="Arial"/>
          <w:lang w:val="en-GB"/>
        </w:rPr>
        <w:t>10mg/ml</w:t>
      </w:r>
    </w:p>
    <w:p w14:paraId="3D7F6B69" w14:textId="77777777" w:rsidR="00781763" w:rsidRPr="00601293" w:rsidRDefault="00781763" w:rsidP="00781763">
      <w:pPr>
        <w:rPr>
          <w:rFonts w:ascii="Arial" w:hAnsi="Arial" w:cs="Arial"/>
          <w:lang w:val="en-GB"/>
        </w:rPr>
      </w:pPr>
      <w:proofErr w:type="spellStart"/>
      <w:r w:rsidRPr="00601293">
        <w:rPr>
          <w:rFonts w:ascii="Arial" w:hAnsi="Arial" w:cs="Arial"/>
          <w:lang w:val="en-GB"/>
        </w:rPr>
        <w:t>Dobutamine</w:t>
      </w:r>
      <w:proofErr w:type="spellEnd"/>
      <w:r w:rsidRPr="00601293">
        <w:rPr>
          <w:rFonts w:ascii="Arial" w:hAnsi="Arial" w:cs="Arial"/>
          <w:lang w:val="en-GB"/>
        </w:rPr>
        <w:t xml:space="preserve"> Hydrochloride EG (250 mg/20ml)</w:t>
      </w:r>
    </w:p>
    <w:p w14:paraId="5C487163" w14:textId="77777777" w:rsidR="00781763" w:rsidRPr="00601293" w:rsidRDefault="00781763" w:rsidP="00781763">
      <w:pPr>
        <w:rPr>
          <w:rFonts w:ascii="Arial" w:hAnsi="Arial" w:cs="Arial"/>
          <w:lang w:val="en-GB"/>
        </w:rPr>
      </w:pPr>
    </w:p>
    <w:p w14:paraId="6232BF6D" w14:textId="77777777" w:rsidR="00781763" w:rsidRPr="00601293" w:rsidRDefault="00781763" w:rsidP="00781763">
      <w:pPr>
        <w:rPr>
          <w:rFonts w:ascii="Arial" w:hAnsi="Arial" w:cs="Arial"/>
          <w:lang w:val="en-GB"/>
        </w:rPr>
      </w:pPr>
    </w:p>
    <w:p w14:paraId="4FE697FB" w14:textId="77777777" w:rsidR="00781763" w:rsidRPr="00F935CF" w:rsidRDefault="00781763" w:rsidP="00781763">
      <w:pPr>
        <w:pStyle w:val="Kop3"/>
        <w:rPr>
          <w:lang w:val="en-GB"/>
        </w:rPr>
      </w:pPr>
      <w:r w:rsidRPr="0009159C">
        <w:rPr>
          <w:lang w:val="en-GB"/>
        </w:rPr>
        <w:t>Producer</w:t>
      </w:r>
    </w:p>
    <w:p w14:paraId="5C615ACA" w14:textId="77777777" w:rsidR="00781763" w:rsidRPr="00601293" w:rsidRDefault="00781763" w:rsidP="00781763">
      <w:pPr>
        <w:rPr>
          <w:rFonts w:ascii="Arial" w:hAnsi="Arial" w:cs="Arial"/>
          <w:lang w:val="en-GB"/>
        </w:rPr>
      </w:pPr>
    </w:p>
    <w:p w14:paraId="1DE4D2B9" w14:textId="380676A5" w:rsidR="00781763" w:rsidRPr="00601293" w:rsidRDefault="00781763" w:rsidP="00781763">
      <w:pPr>
        <w:rPr>
          <w:rFonts w:ascii="Arial" w:hAnsi="Arial" w:cs="Arial"/>
          <w:lang w:val="en-GB"/>
        </w:rPr>
      </w:pPr>
      <w:r w:rsidRPr="00601293">
        <w:rPr>
          <w:rFonts w:ascii="Arial" w:hAnsi="Arial" w:cs="Arial"/>
          <w:lang w:val="en-GB"/>
        </w:rPr>
        <w:t>Ph</w:t>
      </w:r>
      <w:r w:rsidR="004E248F" w:rsidRPr="00601293">
        <w:rPr>
          <w:rFonts w:ascii="Arial" w:hAnsi="Arial" w:cs="Arial"/>
          <w:lang w:val="en-GB"/>
        </w:rPr>
        <w:t xml:space="preserve">enylephrine </w:t>
      </w:r>
      <w:proofErr w:type="spellStart"/>
      <w:r w:rsidR="000A6FCE">
        <w:rPr>
          <w:rFonts w:ascii="Arial" w:hAnsi="Arial" w:cs="Arial"/>
          <w:lang w:val="en-GB"/>
        </w:rPr>
        <w:t>Unimedic</w:t>
      </w:r>
      <w:proofErr w:type="spellEnd"/>
      <w:r w:rsidR="000A6FCE">
        <w:rPr>
          <w:rFonts w:ascii="Arial" w:hAnsi="Arial" w:cs="Arial"/>
          <w:lang w:val="en-GB"/>
        </w:rPr>
        <w:t xml:space="preserve"> 10mg/ml : </w:t>
      </w:r>
      <w:proofErr w:type="spellStart"/>
      <w:r w:rsidR="000A6FCE">
        <w:rPr>
          <w:rFonts w:ascii="Arial" w:hAnsi="Arial" w:cs="Arial"/>
          <w:lang w:val="en-GB"/>
        </w:rPr>
        <w:t>Unimedic</w:t>
      </w:r>
      <w:proofErr w:type="spellEnd"/>
      <w:r w:rsidR="000A6FCE">
        <w:rPr>
          <w:rFonts w:ascii="Arial" w:hAnsi="Arial" w:cs="Arial"/>
          <w:lang w:val="en-GB"/>
        </w:rPr>
        <w:t xml:space="preserve"> AB (Sweden)</w:t>
      </w:r>
    </w:p>
    <w:p w14:paraId="6E74C6CA" w14:textId="7C8E16F1" w:rsidR="00781763" w:rsidRPr="00601293" w:rsidRDefault="00781763" w:rsidP="00781763">
      <w:pPr>
        <w:rPr>
          <w:rFonts w:ascii="Arial" w:hAnsi="Arial" w:cs="Arial"/>
          <w:lang w:val="en-GB"/>
        </w:rPr>
      </w:pPr>
      <w:proofErr w:type="spellStart"/>
      <w:r w:rsidRPr="00601293">
        <w:rPr>
          <w:rFonts w:ascii="Arial" w:hAnsi="Arial" w:cs="Arial"/>
          <w:lang w:val="en-GB"/>
        </w:rPr>
        <w:t>Dobutamine</w:t>
      </w:r>
      <w:proofErr w:type="spellEnd"/>
      <w:r w:rsidRPr="00601293">
        <w:rPr>
          <w:rFonts w:ascii="Arial" w:hAnsi="Arial" w:cs="Arial"/>
          <w:lang w:val="en-GB"/>
        </w:rPr>
        <w:t xml:space="preserve"> Hydrochlorid</w:t>
      </w:r>
      <w:r w:rsidR="004E248F" w:rsidRPr="00601293">
        <w:rPr>
          <w:rFonts w:ascii="Arial" w:hAnsi="Arial" w:cs="Arial"/>
          <w:lang w:val="en-GB"/>
        </w:rPr>
        <w:t>e</w:t>
      </w:r>
      <w:r w:rsidR="000A6FCE">
        <w:rPr>
          <w:rFonts w:ascii="Arial" w:hAnsi="Arial" w:cs="Arial"/>
          <w:lang w:val="en-GB"/>
        </w:rPr>
        <w:t xml:space="preserve"> EG</w:t>
      </w:r>
      <w:r w:rsidR="004E248F" w:rsidRPr="00601293">
        <w:rPr>
          <w:rFonts w:ascii="Arial" w:hAnsi="Arial" w:cs="Arial"/>
          <w:lang w:val="en-GB"/>
        </w:rPr>
        <w:t xml:space="preserve">: </w:t>
      </w:r>
      <w:proofErr w:type="spellStart"/>
      <w:r w:rsidR="00EE7E66">
        <w:rPr>
          <w:rFonts w:ascii="Arial" w:hAnsi="Arial" w:cs="Arial"/>
          <w:lang w:val="en-GB"/>
        </w:rPr>
        <w:t>Eurogenerics</w:t>
      </w:r>
      <w:proofErr w:type="spellEnd"/>
      <w:r w:rsidR="00EE7E66">
        <w:rPr>
          <w:rFonts w:ascii="Arial" w:hAnsi="Arial" w:cs="Arial"/>
          <w:lang w:val="en-GB"/>
        </w:rPr>
        <w:t xml:space="preserve"> NV, Brussel (Belgium)</w:t>
      </w:r>
    </w:p>
    <w:p w14:paraId="10FB2D72" w14:textId="77777777" w:rsidR="00781763" w:rsidRPr="00601293" w:rsidRDefault="00781763" w:rsidP="00781763">
      <w:pPr>
        <w:rPr>
          <w:rFonts w:ascii="Arial" w:hAnsi="Arial" w:cs="Arial"/>
          <w:lang w:val="en-GB"/>
        </w:rPr>
      </w:pPr>
    </w:p>
    <w:p w14:paraId="0F0B1DD9" w14:textId="77777777" w:rsidR="00781763" w:rsidRPr="00F935CF" w:rsidRDefault="00781763" w:rsidP="00781763">
      <w:pPr>
        <w:pStyle w:val="Kop3"/>
        <w:rPr>
          <w:lang w:val="en-GB"/>
        </w:rPr>
      </w:pPr>
      <w:r w:rsidRPr="0009159C">
        <w:rPr>
          <w:lang w:val="en-GB"/>
        </w:rPr>
        <w:t>Distributor</w:t>
      </w:r>
    </w:p>
    <w:p w14:paraId="3884C07C" w14:textId="77777777" w:rsidR="00781763" w:rsidRPr="00601293" w:rsidRDefault="00781763" w:rsidP="00781763">
      <w:pPr>
        <w:rPr>
          <w:rFonts w:ascii="Arial" w:hAnsi="Arial" w:cs="Arial"/>
          <w:lang w:val="en-GB"/>
        </w:rPr>
      </w:pPr>
    </w:p>
    <w:p w14:paraId="57D926CB" w14:textId="6B027C0B" w:rsidR="00781763" w:rsidRPr="00601293" w:rsidRDefault="00781763" w:rsidP="00781763">
      <w:pPr>
        <w:rPr>
          <w:rFonts w:ascii="Arial" w:hAnsi="Arial" w:cs="Arial"/>
          <w:lang w:val="en-GB"/>
        </w:rPr>
      </w:pPr>
      <w:r w:rsidRPr="00601293">
        <w:rPr>
          <w:rFonts w:ascii="Arial" w:hAnsi="Arial" w:cs="Arial"/>
          <w:lang w:val="en-GB"/>
        </w:rPr>
        <w:t xml:space="preserve">Phenylephrine </w:t>
      </w:r>
      <w:proofErr w:type="spellStart"/>
      <w:r w:rsidR="000A6FCE">
        <w:rPr>
          <w:rFonts w:ascii="Arial" w:hAnsi="Arial" w:cs="Arial"/>
          <w:lang w:val="en-GB"/>
        </w:rPr>
        <w:t>Unimedic</w:t>
      </w:r>
      <w:proofErr w:type="spellEnd"/>
      <w:r w:rsidR="000A6FCE">
        <w:rPr>
          <w:rFonts w:ascii="Arial" w:hAnsi="Arial" w:cs="Arial"/>
          <w:lang w:val="en-GB"/>
        </w:rPr>
        <w:t xml:space="preserve"> 10mg/ml : </w:t>
      </w:r>
      <w:proofErr w:type="spellStart"/>
      <w:r w:rsidR="000A6FCE">
        <w:rPr>
          <w:rFonts w:ascii="Arial" w:hAnsi="Arial" w:cs="Arial"/>
          <w:lang w:val="en-GB"/>
        </w:rPr>
        <w:t>Unimedic</w:t>
      </w:r>
      <w:proofErr w:type="spellEnd"/>
      <w:r w:rsidR="000A6FCE">
        <w:rPr>
          <w:rFonts w:ascii="Arial" w:hAnsi="Arial" w:cs="Arial"/>
          <w:lang w:val="en-GB"/>
        </w:rPr>
        <w:t xml:space="preserve"> Pharma AB (Sweden)</w:t>
      </w:r>
    </w:p>
    <w:p w14:paraId="40B21A1B" w14:textId="61D4B02B" w:rsidR="00781763" w:rsidRPr="00601293" w:rsidRDefault="00781763" w:rsidP="00781763">
      <w:pPr>
        <w:rPr>
          <w:rFonts w:ascii="Arial" w:hAnsi="Arial" w:cs="Arial"/>
          <w:lang w:val="en-GB"/>
        </w:rPr>
      </w:pPr>
      <w:proofErr w:type="spellStart"/>
      <w:r w:rsidRPr="00601293">
        <w:rPr>
          <w:rFonts w:ascii="Arial" w:hAnsi="Arial" w:cs="Arial"/>
          <w:lang w:val="en-GB"/>
        </w:rPr>
        <w:t>Dobutamine</w:t>
      </w:r>
      <w:proofErr w:type="spellEnd"/>
      <w:r w:rsidRPr="00601293">
        <w:rPr>
          <w:rFonts w:ascii="Arial" w:hAnsi="Arial" w:cs="Arial"/>
          <w:lang w:val="en-GB"/>
        </w:rPr>
        <w:t xml:space="preserve"> Hydrochloride</w:t>
      </w:r>
      <w:r w:rsidR="000A6FCE">
        <w:rPr>
          <w:rFonts w:ascii="Arial" w:hAnsi="Arial" w:cs="Arial"/>
          <w:lang w:val="en-GB"/>
        </w:rPr>
        <w:t xml:space="preserve"> EG</w:t>
      </w:r>
      <w:r w:rsidRPr="00601293">
        <w:rPr>
          <w:rFonts w:ascii="Arial" w:hAnsi="Arial" w:cs="Arial"/>
          <w:lang w:val="en-GB"/>
        </w:rPr>
        <w:t xml:space="preserve">: </w:t>
      </w:r>
      <w:proofErr w:type="spellStart"/>
      <w:r w:rsidR="00EE7E66">
        <w:rPr>
          <w:rFonts w:ascii="Arial" w:hAnsi="Arial" w:cs="Arial"/>
          <w:lang w:val="en-GB"/>
        </w:rPr>
        <w:t>Ecopharma</w:t>
      </w:r>
      <w:proofErr w:type="spellEnd"/>
      <w:r w:rsidR="00EE7E66">
        <w:rPr>
          <w:rFonts w:ascii="Arial" w:hAnsi="Arial" w:cs="Arial"/>
          <w:lang w:val="en-GB"/>
        </w:rPr>
        <w:t xml:space="preserve"> supply</w:t>
      </w:r>
    </w:p>
    <w:p w14:paraId="0BA047EB" w14:textId="77777777" w:rsidR="00781763" w:rsidRPr="0009159C" w:rsidRDefault="00781763" w:rsidP="00781763">
      <w:pPr>
        <w:rPr>
          <w:rFonts w:ascii="Arial" w:hAnsi="Arial" w:cs="Arial"/>
          <w:lang w:val="en-GB"/>
        </w:rPr>
      </w:pPr>
    </w:p>
    <w:p w14:paraId="1EF3A823" w14:textId="77777777" w:rsidR="00781763" w:rsidRPr="00601293" w:rsidRDefault="00781763" w:rsidP="00781763">
      <w:pPr>
        <w:pStyle w:val="Kop3"/>
        <w:rPr>
          <w:lang w:val="en-GB"/>
        </w:rPr>
      </w:pPr>
      <w:r w:rsidRPr="00601293">
        <w:rPr>
          <w:lang w:val="en-GB"/>
        </w:rPr>
        <w:t>Packaging</w:t>
      </w:r>
    </w:p>
    <w:p w14:paraId="04860F2D" w14:textId="77777777" w:rsidR="00781763" w:rsidRPr="00601293" w:rsidRDefault="00781763" w:rsidP="00781763">
      <w:pPr>
        <w:rPr>
          <w:rFonts w:ascii="Arial" w:hAnsi="Arial" w:cs="Arial"/>
          <w:lang w:val="en-GB"/>
        </w:rPr>
      </w:pPr>
    </w:p>
    <w:p w14:paraId="2600D743" w14:textId="1FEC0749" w:rsidR="00781763" w:rsidRPr="00601293" w:rsidRDefault="00781763" w:rsidP="00781763">
      <w:pPr>
        <w:rPr>
          <w:rFonts w:ascii="Arial" w:hAnsi="Arial" w:cs="Arial"/>
          <w:lang w:val="en-GB"/>
        </w:rPr>
      </w:pPr>
      <w:r w:rsidRPr="00601293">
        <w:rPr>
          <w:rFonts w:ascii="Arial" w:hAnsi="Arial" w:cs="Arial"/>
          <w:u w:val="single"/>
          <w:lang w:val="en-GB"/>
        </w:rPr>
        <w:t>Phenylephrine</w:t>
      </w:r>
      <w:r w:rsidR="000A6FCE">
        <w:rPr>
          <w:rFonts w:ascii="Arial" w:hAnsi="Arial" w:cs="Arial"/>
          <w:u w:val="single"/>
          <w:lang w:val="en-GB"/>
        </w:rPr>
        <w:t xml:space="preserve"> </w:t>
      </w:r>
      <w:proofErr w:type="spellStart"/>
      <w:r w:rsidR="000A6FCE">
        <w:rPr>
          <w:rFonts w:ascii="Arial" w:hAnsi="Arial" w:cs="Arial"/>
          <w:u w:val="single"/>
          <w:lang w:val="en-GB"/>
        </w:rPr>
        <w:t>Unimedic</w:t>
      </w:r>
      <w:proofErr w:type="spellEnd"/>
      <w:r w:rsidR="000A6FCE">
        <w:rPr>
          <w:rFonts w:ascii="Arial" w:hAnsi="Arial" w:cs="Arial"/>
          <w:u w:val="single"/>
          <w:lang w:val="en-GB"/>
        </w:rPr>
        <w:t xml:space="preserve"> 10mg/ml</w:t>
      </w:r>
      <w:r w:rsidRPr="00601293">
        <w:rPr>
          <w:rFonts w:ascii="Arial" w:hAnsi="Arial" w:cs="Arial"/>
          <w:lang w:val="en-GB"/>
        </w:rPr>
        <w:t>: glass vial</w:t>
      </w:r>
      <w:r w:rsidR="004B1BFD" w:rsidRPr="00601293">
        <w:rPr>
          <w:rFonts w:ascii="Arial" w:hAnsi="Arial" w:cs="Arial"/>
          <w:lang w:val="en-GB"/>
        </w:rPr>
        <w:t xml:space="preserve"> (10mg/ml); diluted in syringe (</w:t>
      </w:r>
      <w:r w:rsidRPr="00601293">
        <w:rPr>
          <w:rFonts w:ascii="Arial" w:hAnsi="Arial" w:cs="Arial"/>
          <w:lang w:val="en-GB"/>
        </w:rPr>
        <w:t xml:space="preserve">10mg/ml in 100 ml </w:t>
      </w:r>
      <w:proofErr w:type="spellStart"/>
      <w:r w:rsidRPr="00601293">
        <w:rPr>
          <w:rFonts w:ascii="Arial" w:hAnsi="Arial" w:cs="Arial"/>
          <w:lang w:val="en-GB"/>
        </w:rPr>
        <w:t>NaCl</w:t>
      </w:r>
      <w:proofErr w:type="spellEnd"/>
      <w:r w:rsidRPr="00601293">
        <w:rPr>
          <w:rFonts w:ascii="Arial" w:hAnsi="Arial" w:cs="Arial"/>
          <w:lang w:val="en-GB"/>
        </w:rPr>
        <w:t xml:space="preserve"> 0,9%) =&gt; 0,1mg/ml, for continuous use</w:t>
      </w:r>
    </w:p>
    <w:p w14:paraId="094EFBBC" w14:textId="77777777" w:rsidR="00781763" w:rsidRPr="00601293" w:rsidRDefault="00781763" w:rsidP="00781763">
      <w:pPr>
        <w:rPr>
          <w:rFonts w:ascii="Arial" w:hAnsi="Arial" w:cs="Arial"/>
          <w:lang w:val="en-GB"/>
        </w:rPr>
      </w:pPr>
    </w:p>
    <w:p w14:paraId="361C1F55" w14:textId="4D1E5148" w:rsidR="00781763" w:rsidRPr="00601293" w:rsidRDefault="00781763" w:rsidP="00781763">
      <w:pPr>
        <w:rPr>
          <w:rFonts w:ascii="Arial" w:hAnsi="Arial" w:cs="Arial"/>
          <w:lang w:val="en-GB"/>
        </w:rPr>
      </w:pPr>
      <w:proofErr w:type="spellStart"/>
      <w:r w:rsidRPr="00601293">
        <w:rPr>
          <w:rFonts w:ascii="Arial" w:hAnsi="Arial" w:cs="Arial"/>
          <w:u w:val="single"/>
          <w:lang w:val="en-GB"/>
        </w:rPr>
        <w:t>Dobutamine</w:t>
      </w:r>
      <w:proofErr w:type="spellEnd"/>
      <w:r w:rsidR="000A6FCE">
        <w:rPr>
          <w:rFonts w:ascii="Arial" w:hAnsi="Arial" w:cs="Arial"/>
          <w:u w:val="single"/>
          <w:lang w:val="en-GB"/>
        </w:rPr>
        <w:t xml:space="preserve"> EG 250mg/20ml</w:t>
      </w:r>
      <w:r w:rsidRPr="00601293">
        <w:rPr>
          <w:rFonts w:ascii="Arial" w:hAnsi="Arial" w:cs="Arial"/>
          <w:lang w:val="en-GB"/>
        </w:rPr>
        <w:t>: glass vial (25</w:t>
      </w:r>
      <w:r w:rsidR="004B1BFD" w:rsidRPr="00601293">
        <w:rPr>
          <w:rFonts w:ascii="Arial" w:hAnsi="Arial" w:cs="Arial"/>
          <w:lang w:val="en-GB"/>
        </w:rPr>
        <w:t>0mg/20ml); diluted in syringe (</w:t>
      </w:r>
      <w:r w:rsidRPr="00601293">
        <w:rPr>
          <w:rFonts w:ascii="Arial" w:hAnsi="Arial" w:cs="Arial"/>
          <w:lang w:val="en-GB"/>
        </w:rPr>
        <w:t xml:space="preserve">30mg in 50ml </w:t>
      </w:r>
      <w:proofErr w:type="spellStart"/>
      <w:r w:rsidRPr="00601293">
        <w:rPr>
          <w:rFonts w:ascii="Arial" w:hAnsi="Arial" w:cs="Arial"/>
          <w:lang w:val="en-GB"/>
        </w:rPr>
        <w:t>NaCl</w:t>
      </w:r>
      <w:proofErr w:type="spellEnd"/>
      <w:r w:rsidRPr="00601293">
        <w:rPr>
          <w:rFonts w:ascii="Arial" w:hAnsi="Arial" w:cs="Arial"/>
          <w:lang w:val="en-GB"/>
        </w:rPr>
        <w:t xml:space="preserve"> 0.9%) =&gt; 0,6 mg/ml, for continuous use </w:t>
      </w:r>
    </w:p>
    <w:p w14:paraId="6FEAD705" w14:textId="77777777" w:rsidR="00781763" w:rsidRPr="00601293" w:rsidRDefault="00781763" w:rsidP="00781763">
      <w:pPr>
        <w:rPr>
          <w:rFonts w:ascii="Arial" w:hAnsi="Arial" w:cs="Arial"/>
          <w:lang w:val="en-GB"/>
        </w:rPr>
      </w:pPr>
    </w:p>
    <w:p w14:paraId="1F47BE2C" w14:textId="77777777" w:rsidR="00781763" w:rsidRPr="00F935CF" w:rsidRDefault="00781763" w:rsidP="00781763">
      <w:pPr>
        <w:pStyle w:val="Kop3"/>
        <w:rPr>
          <w:lang w:val="en-GB"/>
        </w:rPr>
      </w:pPr>
      <w:r w:rsidRPr="0009159C">
        <w:rPr>
          <w:lang w:val="en-GB"/>
        </w:rPr>
        <w:t>Administration way</w:t>
      </w:r>
    </w:p>
    <w:p w14:paraId="1E57726E" w14:textId="77777777" w:rsidR="00781763" w:rsidRPr="00601293" w:rsidRDefault="00781763" w:rsidP="00781763">
      <w:pPr>
        <w:rPr>
          <w:rFonts w:ascii="Arial" w:hAnsi="Arial" w:cs="Arial"/>
          <w:lang w:val="en-GB"/>
        </w:rPr>
      </w:pPr>
    </w:p>
    <w:p w14:paraId="1BCDB4A3" w14:textId="6A50D614" w:rsidR="00781763" w:rsidRPr="00601293" w:rsidRDefault="00EE071E" w:rsidP="00781763">
      <w:pPr>
        <w:pStyle w:val="Plattetekst3"/>
        <w:rPr>
          <w:color w:val="auto"/>
          <w:lang w:val="en-GB"/>
        </w:rPr>
      </w:pPr>
      <w:r w:rsidRPr="00601293">
        <w:rPr>
          <w:color w:val="auto"/>
          <w:lang w:val="en-GB"/>
        </w:rPr>
        <w:t xml:space="preserve">Continuous </w:t>
      </w:r>
      <w:r w:rsidR="00781763" w:rsidRPr="00601293">
        <w:rPr>
          <w:color w:val="auto"/>
          <w:lang w:val="en-GB"/>
        </w:rPr>
        <w:t>Intravenous</w:t>
      </w:r>
      <w:r w:rsidRPr="00601293">
        <w:rPr>
          <w:color w:val="auto"/>
          <w:lang w:val="en-GB"/>
        </w:rPr>
        <w:t xml:space="preserve"> use</w:t>
      </w:r>
    </w:p>
    <w:p w14:paraId="3D97A06A" w14:textId="77777777" w:rsidR="00781763" w:rsidRPr="00601293" w:rsidRDefault="00781763" w:rsidP="00781763">
      <w:pPr>
        <w:rPr>
          <w:rFonts w:ascii="Arial" w:hAnsi="Arial" w:cs="Arial"/>
          <w:lang w:val="en-GB"/>
        </w:rPr>
      </w:pPr>
    </w:p>
    <w:p w14:paraId="7CF1DC1E" w14:textId="77777777" w:rsidR="00781763" w:rsidRPr="00601293" w:rsidRDefault="00781763" w:rsidP="00781763">
      <w:pPr>
        <w:pStyle w:val="Kop3"/>
        <w:rPr>
          <w:lang w:val="en-GB"/>
        </w:rPr>
      </w:pPr>
      <w:r w:rsidRPr="00601293">
        <w:rPr>
          <w:lang w:val="en-GB"/>
        </w:rPr>
        <w:t>Labelling</w:t>
      </w:r>
    </w:p>
    <w:p w14:paraId="65967464" w14:textId="77777777" w:rsidR="00781763" w:rsidRPr="00601293" w:rsidRDefault="00781763" w:rsidP="00781763">
      <w:pPr>
        <w:rPr>
          <w:rFonts w:ascii="Arial" w:hAnsi="Arial" w:cs="Arial"/>
          <w:lang w:val="en-GB"/>
        </w:rPr>
      </w:pPr>
    </w:p>
    <w:p w14:paraId="43115A98" w14:textId="2EA314E9" w:rsidR="00EE071E" w:rsidRPr="00601293" w:rsidRDefault="00EE071E" w:rsidP="00A21AC7">
      <w:pPr>
        <w:pStyle w:val="Plattetekst3"/>
        <w:jc w:val="both"/>
        <w:rPr>
          <w:color w:val="auto"/>
          <w:lang w:val="en-GB"/>
        </w:rPr>
      </w:pPr>
      <w:r w:rsidRPr="00601293">
        <w:rPr>
          <w:color w:val="auto"/>
          <w:u w:val="single"/>
          <w:lang w:val="en-GB"/>
        </w:rPr>
        <w:t>Phenylephrine</w:t>
      </w:r>
      <w:r w:rsidR="000A6FCE">
        <w:rPr>
          <w:color w:val="auto"/>
          <w:u w:val="single"/>
          <w:lang w:val="en-GB"/>
        </w:rPr>
        <w:t xml:space="preserve"> </w:t>
      </w:r>
      <w:proofErr w:type="spellStart"/>
      <w:r w:rsidR="000A6FCE">
        <w:rPr>
          <w:color w:val="auto"/>
          <w:u w:val="single"/>
          <w:lang w:val="en-GB"/>
        </w:rPr>
        <w:t>Unimedic</w:t>
      </w:r>
      <w:proofErr w:type="spellEnd"/>
      <w:r w:rsidR="000A6FCE">
        <w:rPr>
          <w:color w:val="auto"/>
          <w:u w:val="single"/>
          <w:lang w:val="en-GB"/>
        </w:rPr>
        <w:t xml:space="preserve"> 10mg/ml</w:t>
      </w:r>
      <w:r w:rsidRPr="00601293">
        <w:rPr>
          <w:color w:val="auto"/>
          <w:lang w:val="en-GB"/>
        </w:rPr>
        <w:t xml:space="preserve">: date, hour of preparation, </w:t>
      </w:r>
      <w:proofErr w:type="spellStart"/>
      <w:r w:rsidRPr="00601293">
        <w:rPr>
          <w:color w:val="auto"/>
          <w:lang w:val="en-GB"/>
        </w:rPr>
        <w:t>ldap</w:t>
      </w:r>
      <w:proofErr w:type="spellEnd"/>
      <w:r w:rsidRPr="00601293">
        <w:rPr>
          <w:color w:val="auto"/>
          <w:lang w:val="en-GB"/>
        </w:rPr>
        <w:t xml:space="preserve"> code of person who prepared the syringe, </w:t>
      </w:r>
      <w:proofErr w:type="spellStart"/>
      <w:r w:rsidR="00632AE4" w:rsidRPr="00601293">
        <w:rPr>
          <w:color w:val="auto"/>
          <w:lang w:val="en-GB"/>
        </w:rPr>
        <w:t>ldap</w:t>
      </w:r>
      <w:proofErr w:type="spellEnd"/>
      <w:r w:rsidR="00632AE4" w:rsidRPr="00601293">
        <w:rPr>
          <w:color w:val="auto"/>
          <w:lang w:val="en-GB"/>
        </w:rPr>
        <w:t xml:space="preserve"> of person who controlled the preparation of the syringe, </w:t>
      </w:r>
      <w:r w:rsidRPr="00601293">
        <w:rPr>
          <w:color w:val="auto"/>
          <w:lang w:val="en-GB"/>
        </w:rPr>
        <w:t>concentration 0,1mg/ml,</w:t>
      </w:r>
      <w:r w:rsidRPr="00601293">
        <w:rPr>
          <w:lang w:val="en-GB"/>
        </w:rPr>
        <w:t xml:space="preserve"> </w:t>
      </w:r>
      <w:r w:rsidRPr="00601293">
        <w:rPr>
          <w:color w:val="auto"/>
          <w:lang w:val="en-GB"/>
        </w:rPr>
        <w:t>following particulars will be added: sponsor, study reference code, investigator, study participant, for clinical trial use only, direction for use.</w:t>
      </w:r>
    </w:p>
    <w:p w14:paraId="7A850099" w14:textId="77777777" w:rsidR="00781763" w:rsidRPr="00601293" w:rsidRDefault="00781763" w:rsidP="00A21AC7">
      <w:pPr>
        <w:pStyle w:val="Plattetekst3"/>
        <w:jc w:val="both"/>
        <w:rPr>
          <w:color w:val="auto"/>
          <w:lang w:val="en-GB"/>
        </w:rPr>
      </w:pPr>
    </w:p>
    <w:p w14:paraId="523FC8B6" w14:textId="53170B22" w:rsidR="00EE071E" w:rsidRPr="00601293" w:rsidRDefault="00781763" w:rsidP="00A21AC7">
      <w:pPr>
        <w:pStyle w:val="Plattetekst3"/>
        <w:jc w:val="both"/>
        <w:rPr>
          <w:color w:val="auto"/>
          <w:lang w:val="en-GB"/>
        </w:rPr>
      </w:pPr>
      <w:proofErr w:type="spellStart"/>
      <w:r w:rsidRPr="00601293">
        <w:rPr>
          <w:color w:val="auto"/>
          <w:u w:val="single"/>
          <w:lang w:val="en-GB"/>
        </w:rPr>
        <w:t>Dobutamine</w:t>
      </w:r>
      <w:proofErr w:type="spellEnd"/>
      <w:r w:rsidR="000A6FCE">
        <w:rPr>
          <w:color w:val="auto"/>
          <w:u w:val="single"/>
          <w:lang w:val="en-GB"/>
        </w:rPr>
        <w:t xml:space="preserve"> EG 250mg/20ml</w:t>
      </w:r>
      <w:r w:rsidRPr="00601293">
        <w:rPr>
          <w:color w:val="auto"/>
          <w:u w:val="single"/>
          <w:lang w:val="en-GB"/>
        </w:rPr>
        <w:t xml:space="preserve">: </w:t>
      </w:r>
      <w:r w:rsidRPr="00601293">
        <w:rPr>
          <w:color w:val="auto"/>
          <w:lang w:val="en-GB"/>
        </w:rPr>
        <w:t xml:space="preserve">date, hour of preparation, </w:t>
      </w:r>
      <w:proofErr w:type="spellStart"/>
      <w:r w:rsidRPr="00601293">
        <w:rPr>
          <w:color w:val="auto"/>
          <w:lang w:val="en-GB"/>
        </w:rPr>
        <w:t>ldap</w:t>
      </w:r>
      <w:proofErr w:type="spellEnd"/>
      <w:r w:rsidRPr="00601293">
        <w:rPr>
          <w:color w:val="auto"/>
          <w:lang w:val="en-GB"/>
        </w:rPr>
        <w:t xml:space="preserve"> code of person who prepared the syringe, </w:t>
      </w:r>
      <w:proofErr w:type="spellStart"/>
      <w:r w:rsidR="00632AE4" w:rsidRPr="00601293">
        <w:rPr>
          <w:color w:val="auto"/>
          <w:lang w:val="en-GB"/>
        </w:rPr>
        <w:t>ldap</w:t>
      </w:r>
      <w:proofErr w:type="spellEnd"/>
      <w:r w:rsidR="00632AE4" w:rsidRPr="00601293">
        <w:rPr>
          <w:color w:val="auto"/>
          <w:lang w:val="en-GB"/>
        </w:rPr>
        <w:t xml:space="preserve"> of person who controlled the preparation of the syringe </w:t>
      </w:r>
      <w:r w:rsidRPr="00601293">
        <w:rPr>
          <w:color w:val="auto"/>
          <w:lang w:val="en-GB"/>
        </w:rPr>
        <w:t>concentration 0,6mg/ml</w:t>
      </w:r>
      <w:r w:rsidR="00EE071E" w:rsidRPr="00601293">
        <w:rPr>
          <w:color w:val="auto"/>
          <w:lang w:val="en-GB"/>
        </w:rPr>
        <w:t>, following particulars will be added: sponsor, study reference code, investigator, study participant, for clinical trial use only, direction for use.</w:t>
      </w:r>
    </w:p>
    <w:p w14:paraId="5B74E624" w14:textId="5DEFC404" w:rsidR="00781763" w:rsidRPr="00601293" w:rsidRDefault="00781763" w:rsidP="00781763">
      <w:pPr>
        <w:pStyle w:val="Plattetekst3"/>
        <w:rPr>
          <w:color w:val="auto"/>
          <w:u w:val="single"/>
          <w:lang w:val="en-GB"/>
        </w:rPr>
      </w:pPr>
    </w:p>
    <w:p w14:paraId="2EADD6F5" w14:textId="77777777" w:rsidR="00781763" w:rsidRPr="00601293" w:rsidRDefault="00781763" w:rsidP="00781763">
      <w:pPr>
        <w:rPr>
          <w:rFonts w:ascii="Arial" w:hAnsi="Arial" w:cs="Arial"/>
          <w:lang w:val="en-GB"/>
        </w:rPr>
      </w:pPr>
    </w:p>
    <w:p w14:paraId="5E1C53B6" w14:textId="77777777" w:rsidR="00781763" w:rsidRPr="00F935CF" w:rsidRDefault="00781763" w:rsidP="00781763">
      <w:pPr>
        <w:pStyle w:val="Kop3"/>
        <w:rPr>
          <w:lang w:val="en-GB"/>
        </w:rPr>
      </w:pPr>
      <w:r w:rsidRPr="0009159C">
        <w:rPr>
          <w:lang w:val="en-GB"/>
        </w:rPr>
        <w:t>Storage conditions</w:t>
      </w:r>
    </w:p>
    <w:p w14:paraId="7FC45DBB" w14:textId="77777777" w:rsidR="00781763" w:rsidRPr="00601293" w:rsidRDefault="00781763" w:rsidP="00781763">
      <w:pPr>
        <w:rPr>
          <w:lang w:val="en-GB"/>
        </w:rPr>
      </w:pPr>
    </w:p>
    <w:p w14:paraId="2B4CCF5D" w14:textId="048AD858" w:rsidR="00781763" w:rsidRPr="00601293" w:rsidRDefault="00C35950" w:rsidP="00781763">
      <w:pPr>
        <w:rPr>
          <w:rFonts w:ascii="Arial" w:hAnsi="Arial" w:cs="Arial"/>
          <w:lang w:val="en-GB"/>
        </w:rPr>
      </w:pPr>
      <w:r>
        <w:rPr>
          <w:rFonts w:ascii="Arial" w:hAnsi="Arial" w:cs="Arial"/>
          <w:lang w:val="en-GB"/>
        </w:rPr>
        <w:t>Phenylephrine</w:t>
      </w:r>
      <w:r w:rsidR="000A6FCE">
        <w:rPr>
          <w:rFonts w:ascii="Arial" w:hAnsi="Arial" w:cs="Arial"/>
          <w:lang w:val="en-GB"/>
        </w:rPr>
        <w:t xml:space="preserve"> </w:t>
      </w:r>
      <w:proofErr w:type="spellStart"/>
      <w:r w:rsidR="000A6FCE">
        <w:rPr>
          <w:rFonts w:ascii="Arial" w:hAnsi="Arial" w:cs="Arial"/>
          <w:lang w:val="en-GB"/>
        </w:rPr>
        <w:t>Unimedic</w:t>
      </w:r>
      <w:proofErr w:type="spellEnd"/>
      <w:r w:rsidR="000A6FCE">
        <w:rPr>
          <w:rFonts w:ascii="Arial" w:hAnsi="Arial" w:cs="Arial"/>
          <w:lang w:val="en-GB"/>
        </w:rPr>
        <w:t xml:space="preserve"> 10mg/ml</w:t>
      </w:r>
      <w:r w:rsidR="00EE7E66">
        <w:rPr>
          <w:rFonts w:ascii="Arial" w:hAnsi="Arial" w:cs="Arial"/>
          <w:lang w:val="en-GB"/>
        </w:rPr>
        <w:t xml:space="preserve"> and </w:t>
      </w:r>
      <w:proofErr w:type="spellStart"/>
      <w:r w:rsidR="00EE7E66">
        <w:rPr>
          <w:rFonts w:ascii="Arial" w:hAnsi="Arial" w:cs="Arial"/>
          <w:lang w:val="en-GB"/>
        </w:rPr>
        <w:t>dobutamine</w:t>
      </w:r>
      <w:proofErr w:type="spellEnd"/>
      <w:r w:rsidR="000A6FCE">
        <w:rPr>
          <w:rFonts w:ascii="Arial" w:hAnsi="Arial" w:cs="Arial"/>
          <w:lang w:val="en-GB"/>
        </w:rPr>
        <w:t xml:space="preserve"> EG 250mg/ml</w:t>
      </w:r>
      <w:r w:rsidR="00EE7E66">
        <w:rPr>
          <w:rFonts w:ascii="Arial" w:hAnsi="Arial" w:cs="Arial"/>
          <w:lang w:val="en-GB"/>
        </w:rPr>
        <w:t xml:space="preserve"> </w:t>
      </w:r>
      <w:r w:rsidR="000B091A">
        <w:rPr>
          <w:rFonts w:ascii="Arial" w:hAnsi="Arial" w:cs="Arial"/>
          <w:lang w:val="en-GB"/>
        </w:rPr>
        <w:t>will be</w:t>
      </w:r>
      <w:r>
        <w:rPr>
          <w:rFonts w:ascii="Arial" w:hAnsi="Arial" w:cs="Arial"/>
          <w:lang w:val="en-GB"/>
        </w:rPr>
        <w:t xml:space="preserve"> deliver</w:t>
      </w:r>
      <w:r w:rsidR="00EE7E66">
        <w:rPr>
          <w:rFonts w:ascii="Arial" w:hAnsi="Arial" w:cs="Arial"/>
          <w:lang w:val="en-GB"/>
        </w:rPr>
        <w:t>e</w:t>
      </w:r>
      <w:r>
        <w:rPr>
          <w:rFonts w:ascii="Arial" w:hAnsi="Arial" w:cs="Arial"/>
          <w:lang w:val="en-GB"/>
        </w:rPr>
        <w:t>d by the pharmacy and st</w:t>
      </w:r>
      <w:r w:rsidR="000B091A">
        <w:rPr>
          <w:rFonts w:ascii="Arial" w:hAnsi="Arial" w:cs="Arial"/>
          <w:lang w:val="en-GB"/>
        </w:rPr>
        <w:t>ored in a</w:t>
      </w:r>
      <w:r w:rsidR="00EE7E66">
        <w:rPr>
          <w:rFonts w:ascii="Arial" w:hAnsi="Arial" w:cs="Arial"/>
          <w:lang w:val="en-GB"/>
        </w:rPr>
        <w:t xml:space="preserve"> </w:t>
      </w:r>
      <w:r w:rsidR="00A53BED">
        <w:rPr>
          <w:rFonts w:ascii="Arial" w:hAnsi="Arial" w:cs="Arial"/>
          <w:lang w:val="en-GB"/>
        </w:rPr>
        <w:t>locked closet</w:t>
      </w:r>
      <w:r w:rsidR="00EE7E66">
        <w:rPr>
          <w:rFonts w:ascii="Arial" w:hAnsi="Arial" w:cs="Arial"/>
          <w:lang w:val="en-GB"/>
        </w:rPr>
        <w:t xml:space="preserve"> in the </w:t>
      </w:r>
      <w:r w:rsidR="000B091A">
        <w:rPr>
          <w:rFonts w:ascii="Arial" w:hAnsi="Arial" w:cs="Arial"/>
          <w:lang w:val="en-GB"/>
        </w:rPr>
        <w:t>OR</w:t>
      </w:r>
      <w:r w:rsidR="00EE7E66">
        <w:rPr>
          <w:rFonts w:ascii="Arial" w:hAnsi="Arial" w:cs="Arial"/>
          <w:lang w:val="en-GB"/>
        </w:rPr>
        <w:t xml:space="preserve"> under</w:t>
      </w:r>
      <w:r>
        <w:rPr>
          <w:rFonts w:ascii="Arial" w:hAnsi="Arial" w:cs="Arial"/>
          <w:lang w:val="en-GB"/>
        </w:rPr>
        <w:t xml:space="preserve"> </w:t>
      </w:r>
      <w:r w:rsidR="00EE7E66">
        <w:rPr>
          <w:rFonts w:ascii="Arial" w:hAnsi="Arial" w:cs="Arial"/>
          <w:lang w:val="en-GB"/>
        </w:rPr>
        <w:t>s</w:t>
      </w:r>
      <w:r w:rsidR="00781763" w:rsidRPr="00601293">
        <w:rPr>
          <w:rFonts w:ascii="Arial" w:hAnsi="Arial" w:cs="Arial"/>
          <w:lang w:val="en-GB"/>
        </w:rPr>
        <w:t>tandard room temperature and pressure.</w:t>
      </w:r>
    </w:p>
    <w:p w14:paraId="3CBBE326" w14:textId="77777777" w:rsidR="00781763" w:rsidRPr="00601293" w:rsidRDefault="00781763" w:rsidP="00781763">
      <w:pPr>
        <w:rPr>
          <w:highlight w:val="yellow"/>
          <w:lang w:val="en-GB"/>
        </w:rPr>
      </w:pPr>
    </w:p>
    <w:p w14:paraId="0F0603C5" w14:textId="77777777" w:rsidR="00781763" w:rsidRPr="00F935CF" w:rsidRDefault="00781763" w:rsidP="00781763">
      <w:pPr>
        <w:pStyle w:val="Kop3"/>
        <w:rPr>
          <w:lang w:val="en-GB"/>
        </w:rPr>
      </w:pPr>
      <w:r w:rsidRPr="0009159C">
        <w:rPr>
          <w:lang w:val="en-GB"/>
        </w:rPr>
        <w:lastRenderedPageBreak/>
        <w:t>Known side effects of the medication</w:t>
      </w:r>
    </w:p>
    <w:p w14:paraId="74CB63AC" w14:textId="77777777" w:rsidR="00781763" w:rsidRPr="00601293" w:rsidRDefault="00781763" w:rsidP="00781763">
      <w:pPr>
        <w:rPr>
          <w:rFonts w:ascii="Arial" w:hAnsi="Arial" w:cs="Arial"/>
          <w:lang w:val="en-GB"/>
        </w:rPr>
      </w:pPr>
    </w:p>
    <w:p w14:paraId="39BBA5C9" w14:textId="77777777" w:rsidR="00781763" w:rsidRPr="00601293" w:rsidRDefault="00781763" w:rsidP="00781763">
      <w:pPr>
        <w:rPr>
          <w:rFonts w:ascii="Arial" w:hAnsi="Arial" w:cs="Arial"/>
          <w:u w:val="single"/>
          <w:lang w:val="en-GB"/>
        </w:rPr>
      </w:pPr>
      <w:r w:rsidRPr="00601293">
        <w:rPr>
          <w:rFonts w:ascii="Arial" w:hAnsi="Arial" w:cs="Arial"/>
          <w:u w:val="single"/>
          <w:lang w:val="en-GB"/>
        </w:rPr>
        <w:t xml:space="preserve">Phenylephrine: </w:t>
      </w:r>
    </w:p>
    <w:p w14:paraId="6ED3E3DD" w14:textId="77777777" w:rsidR="00781763" w:rsidRPr="00601293" w:rsidRDefault="00781763" w:rsidP="00781763">
      <w:pPr>
        <w:rPr>
          <w:rFonts w:ascii="Arial" w:hAnsi="Arial" w:cs="Arial"/>
          <w:u w:val="single"/>
          <w:lang w:val="en-GB"/>
        </w:rPr>
      </w:pPr>
    </w:p>
    <w:p w14:paraId="51D978F0" w14:textId="77777777" w:rsidR="00781763" w:rsidRPr="00601293" w:rsidRDefault="00781763" w:rsidP="00781763">
      <w:pPr>
        <w:rPr>
          <w:rFonts w:ascii="Arial" w:hAnsi="Arial" w:cs="Arial"/>
          <w:i/>
          <w:lang w:val="en-GB"/>
        </w:rPr>
      </w:pPr>
      <w:r w:rsidRPr="00601293">
        <w:rPr>
          <w:rFonts w:ascii="Arial" w:hAnsi="Arial" w:cs="Arial"/>
          <w:i/>
          <w:lang w:val="en-GB"/>
        </w:rPr>
        <w:t>Common:</w:t>
      </w:r>
    </w:p>
    <w:p w14:paraId="1F017F82" w14:textId="77777777" w:rsidR="00781763" w:rsidRPr="00601293" w:rsidRDefault="00781763" w:rsidP="00781763">
      <w:pPr>
        <w:rPr>
          <w:rFonts w:ascii="Arial" w:hAnsi="Arial" w:cs="Arial"/>
          <w:lang w:val="en-GB"/>
        </w:rPr>
      </w:pPr>
      <w:r w:rsidRPr="00601293">
        <w:rPr>
          <w:rFonts w:ascii="Arial" w:hAnsi="Arial" w:cs="Arial"/>
          <w:lang w:val="en-GB"/>
        </w:rPr>
        <w:t>headache, reflex bradycardia, anxiety, restlessness, high blood pressure, abnormal heart beats</w:t>
      </w:r>
    </w:p>
    <w:p w14:paraId="17855C6B" w14:textId="77777777" w:rsidR="00781763" w:rsidRPr="00601293" w:rsidRDefault="00781763" w:rsidP="00781763">
      <w:pPr>
        <w:rPr>
          <w:rFonts w:ascii="Arial" w:hAnsi="Arial" w:cs="Arial"/>
          <w:u w:val="single"/>
          <w:lang w:val="en-GB"/>
        </w:rPr>
      </w:pPr>
    </w:p>
    <w:p w14:paraId="72374591" w14:textId="77777777" w:rsidR="00781763" w:rsidRPr="00601293" w:rsidRDefault="00781763" w:rsidP="00781763">
      <w:pPr>
        <w:rPr>
          <w:rFonts w:ascii="Arial" w:hAnsi="Arial" w:cs="Arial"/>
          <w:u w:val="single"/>
          <w:lang w:val="en-GB"/>
        </w:rPr>
      </w:pPr>
    </w:p>
    <w:p w14:paraId="4D74BD91" w14:textId="77777777" w:rsidR="00781763" w:rsidRPr="00601293" w:rsidRDefault="00781763" w:rsidP="00781763">
      <w:pPr>
        <w:rPr>
          <w:rFonts w:ascii="Arial" w:hAnsi="Arial" w:cs="Arial"/>
          <w:u w:val="single"/>
          <w:lang w:val="en-GB"/>
        </w:rPr>
      </w:pPr>
      <w:proofErr w:type="spellStart"/>
      <w:r w:rsidRPr="00601293">
        <w:rPr>
          <w:rFonts w:ascii="Arial" w:hAnsi="Arial" w:cs="Arial"/>
          <w:u w:val="single"/>
          <w:lang w:val="en-GB"/>
        </w:rPr>
        <w:t>Dobutamine</w:t>
      </w:r>
      <w:proofErr w:type="spellEnd"/>
      <w:r w:rsidRPr="00601293">
        <w:rPr>
          <w:rFonts w:ascii="Arial" w:hAnsi="Arial" w:cs="Arial"/>
          <w:u w:val="single"/>
          <w:lang w:val="en-GB"/>
        </w:rPr>
        <w:t xml:space="preserve">: </w:t>
      </w:r>
    </w:p>
    <w:p w14:paraId="1299411D" w14:textId="77777777" w:rsidR="00781763" w:rsidRPr="00601293" w:rsidRDefault="00781763" w:rsidP="00781763">
      <w:pPr>
        <w:rPr>
          <w:rFonts w:ascii="Arial" w:hAnsi="Arial" w:cs="Arial"/>
          <w:u w:val="single"/>
          <w:lang w:val="en-GB"/>
        </w:rPr>
      </w:pPr>
    </w:p>
    <w:p w14:paraId="1C63BC6B" w14:textId="538639F5" w:rsidR="00781763" w:rsidRPr="00601293" w:rsidRDefault="004E248F" w:rsidP="00781763">
      <w:pPr>
        <w:rPr>
          <w:rFonts w:ascii="Arial" w:hAnsi="Arial" w:cs="Arial"/>
          <w:i/>
          <w:lang w:val="en-GB"/>
        </w:rPr>
      </w:pPr>
      <w:r w:rsidRPr="00601293">
        <w:rPr>
          <w:rFonts w:ascii="Arial" w:hAnsi="Arial" w:cs="Arial"/>
          <w:i/>
          <w:lang w:val="en-GB"/>
        </w:rPr>
        <w:t xml:space="preserve">Very </w:t>
      </w:r>
      <w:r w:rsidR="00781763" w:rsidRPr="00601293">
        <w:rPr>
          <w:rFonts w:ascii="Arial" w:hAnsi="Arial" w:cs="Arial"/>
          <w:i/>
          <w:lang w:val="en-GB"/>
        </w:rPr>
        <w:t>Common:</w:t>
      </w:r>
    </w:p>
    <w:p w14:paraId="719EC6DD" w14:textId="77777777" w:rsidR="004E248F" w:rsidRPr="00601293" w:rsidRDefault="00781763" w:rsidP="00781763">
      <w:pPr>
        <w:rPr>
          <w:rFonts w:ascii="Arial" w:hAnsi="Arial" w:cs="Arial"/>
          <w:lang w:val="en-GB"/>
        </w:rPr>
      </w:pPr>
      <w:r w:rsidRPr="00601293">
        <w:rPr>
          <w:rFonts w:ascii="Arial" w:hAnsi="Arial" w:cs="Arial"/>
          <w:lang w:val="en-GB"/>
        </w:rPr>
        <w:t>Increased hear</w:t>
      </w:r>
      <w:r w:rsidR="004E248F" w:rsidRPr="00601293">
        <w:rPr>
          <w:rFonts w:ascii="Arial" w:hAnsi="Arial" w:cs="Arial"/>
          <w:lang w:val="en-GB"/>
        </w:rPr>
        <w:t xml:space="preserve">t rate, chest pain, arrhythmia </w:t>
      </w:r>
    </w:p>
    <w:p w14:paraId="076296C3" w14:textId="77777777" w:rsidR="004E248F" w:rsidRPr="00601293" w:rsidRDefault="004E248F" w:rsidP="00781763">
      <w:pPr>
        <w:rPr>
          <w:rFonts w:ascii="Arial" w:hAnsi="Arial" w:cs="Arial"/>
          <w:i/>
          <w:lang w:val="en-GB"/>
        </w:rPr>
      </w:pPr>
    </w:p>
    <w:p w14:paraId="6D5598E9" w14:textId="7854A9F3" w:rsidR="00781763" w:rsidRPr="00601293" w:rsidRDefault="004E248F" w:rsidP="00781763">
      <w:pPr>
        <w:rPr>
          <w:rFonts w:ascii="Arial" w:hAnsi="Arial" w:cs="Arial"/>
          <w:lang w:val="en-GB"/>
        </w:rPr>
      </w:pPr>
      <w:r w:rsidRPr="00601293">
        <w:rPr>
          <w:rFonts w:ascii="Arial" w:hAnsi="Arial" w:cs="Arial"/>
          <w:i/>
          <w:lang w:val="en-GB"/>
        </w:rPr>
        <w:t>Common</w:t>
      </w:r>
      <w:r w:rsidRPr="00601293">
        <w:rPr>
          <w:rFonts w:ascii="Arial" w:hAnsi="Arial" w:cs="Arial"/>
          <w:lang w:val="en-GB"/>
        </w:rPr>
        <w:t xml:space="preserve"> </w:t>
      </w:r>
      <w:r w:rsidR="00781763" w:rsidRPr="00601293">
        <w:rPr>
          <w:rFonts w:ascii="Arial" w:hAnsi="Arial" w:cs="Arial"/>
          <w:i/>
          <w:lang w:val="en-GB"/>
        </w:rPr>
        <w:t>:</w:t>
      </w:r>
    </w:p>
    <w:p w14:paraId="07D8052E" w14:textId="448D9A3B" w:rsidR="00781763" w:rsidRPr="00601293" w:rsidRDefault="00781763" w:rsidP="00781763">
      <w:pPr>
        <w:rPr>
          <w:rFonts w:ascii="Arial" w:hAnsi="Arial" w:cs="Arial"/>
          <w:lang w:val="en-GB"/>
        </w:rPr>
      </w:pPr>
      <w:r w:rsidRPr="00601293">
        <w:rPr>
          <w:rFonts w:ascii="Arial" w:hAnsi="Arial" w:cs="Arial"/>
          <w:lang w:val="en-GB"/>
        </w:rPr>
        <w:t>Blood pressure alterations, vasoconstriction, palpitations, shortness of breath, headache, bronchospasm, nausea</w:t>
      </w:r>
      <w:r w:rsidR="004E248F" w:rsidRPr="00601293">
        <w:rPr>
          <w:rFonts w:ascii="Arial" w:hAnsi="Arial" w:cs="Arial"/>
          <w:lang w:val="en-GB"/>
        </w:rPr>
        <w:t>, fever, skin rash, VT</w:t>
      </w:r>
      <w:r w:rsidRPr="00601293">
        <w:rPr>
          <w:rFonts w:ascii="Arial" w:hAnsi="Arial" w:cs="Arial"/>
          <w:lang w:val="en-GB"/>
        </w:rPr>
        <w:t>.</w:t>
      </w:r>
    </w:p>
    <w:p w14:paraId="6C3E7BB2" w14:textId="77777777" w:rsidR="004E248F" w:rsidRPr="00601293" w:rsidRDefault="004E248F" w:rsidP="00781763">
      <w:pPr>
        <w:rPr>
          <w:rFonts w:ascii="Arial" w:hAnsi="Arial" w:cs="Arial"/>
          <w:i/>
          <w:lang w:val="en-GB"/>
        </w:rPr>
      </w:pPr>
    </w:p>
    <w:p w14:paraId="054B63CC" w14:textId="4B89117B" w:rsidR="00781763" w:rsidRPr="00601293" w:rsidRDefault="004E248F" w:rsidP="00781763">
      <w:pPr>
        <w:rPr>
          <w:rFonts w:ascii="Arial" w:hAnsi="Arial" w:cs="Arial"/>
          <w:i/>
          <w:lang w:val="en-GB"/>
        </w:rPr>
      </w:pPr>
      <w:r w:rsidRPr="00601293">
        <w:rPr>
          <w:rFonts w:ascii="Arial" w:hAnsi="Arial" w:cs="Arial"/>
          <w:i/>
          <w:lang w:val="en-GB"/>
        </w:rPr>
        <w:t>Occasional</w:t>
      </w:r>
      <w:r w:rsidR="00781763" w:rsidRPr="00601293">
        <w:rPr>
          <w:rFonts w:ascii="Arial" w:hAnsi="Arial" w:cs="Arial"/>
          <w:i/>
          <w:lang w:val="en-GB"/>
        </w:rPr>
        <w:t>:</w:t>
      </w:r>
    </w:p>
    <w:p w14:paraId="3840316C" w14:textId="341C5918" w:rsidR="00781763" w:rsidRPr="00601293" w:rsidRDefault="00781763" w:rsidP="00781763">
      <w:pPr>
        <w:rPr>
          <w:rFonts w:ascii="Arial" w:hAnsi="Arial" w:cs="Arial"/>
          <w:lang w:val="en-GB"/>
        </w:rPr>
      </w:pPr>
      <w:r w:rsidRPr="00601293">
        <w:rPr>
          <w:rFonts w:ascii="Arial" w:hAnsi="Arial" w:cs="Arial"/>
          <w:lang w:val="en-GB"/>
        </w:rPr>
        <w:t>Myocardial infarction</w:t>
      </w:r>
      <w:r w:rsidR="004E248F" w:rsidRPr="00601293">
        <w:rPr>
          <w:rFonts w:ascii="Arial" w:hAnsi="Arial" w:cs="Arial"/>
          <w:lang w:val="en-GB"/>
        </w:rPr>
        <w:t>, VF</w:t>
      </w:r>
    </w:p>
    <w:p w14:paraId="11B4CB70" w14:textId="77777777" w:rsidR="00781763" w:rsidRPr="00601293" w:rsidRDefault="00781763" w:rsidP="00781763">
      <w:pPr>
        <w:pStyle w:val="Plattetekst3"/>
        <w:rPr>
          <w:lang w:val="en-GB"/>
        </w:rPr>
      </w:pPr>
    </w:p>
    <w:p w14:paraId="5FED3AF0" w14:textId="77777777" w:rsidR="00781763" w:rsidRPr="00F935CF" w:rsidRDefault="00781763" w:rsidP="00781763">
      <w:pPr>
        <w:pStyle w:val="Kop3"/>
        <w:rPr>
          <w:lang w:val="en-GB"/>
        </w:rPr>
      </w:pPr>
      <w:r w:rsidRPr="0009159C">
        <w:rPr>
          <w:lang w:val="en-GB"/>
        </w:rPr>
        <w:t>Drug accountability</w:t>
      </w:r>
    </w:p>
    <w:p w14:paraId="2AFAEC52" w14:textId="77777777" w:rsidR="00781763" w:rsidRPr="00601293" w:rsidRDefault="00781763" w:rsidP="00781763">
      <w:pPr>
        <w:rPr>
          <w:lang w:val="en-GB"/>
        </w:rPr>
      </w:pPr>
    </w:p>
    <w:p w14:paraId="7748C52D" w14:textId="77777777" w:rsidR="00781763" w:rsidRPr="00601293" w:rsidRDefault="00781763" w:rsidP="00781763">
      <w:pPr>
        <w:rPr>
          <w:rFonts w:ascii="Arial" w:hAnsi="Arial" w:cs="Arial"/>
          <w:lang w:val="en-GB"/>
        </w:rPr>
      </w:pPr>
      <w:r w:rsidRPr="00601293">
        <w:rPr>
          <w:rFonts w:ascii="Arial" w:hAnsi="Arial" w:cs="Arial"/>
          <w:lang w:val="en-GB"/>
        </w:rPr>
        <w:t>Drug accountability will be documented.</w:t>
      </w:r>
    </w:p>
    <w:p w14:paraId="3DC142D0" w14:textId="77777777" w:rsidR="00781763" w:rsidRPr="00601293" w:rsidRDefault="00781763" w:rsidP="00781763">
      <w:pPr>
        <w:rPr>
          <w:rFonts w:ascii="Arial" w:hAnsi="Arial" w:cs="Arial"/>
          <w:lang w:val="en-GB"/>
        </w:rPr>
      </w:pPr>
    </w:p>
    <w:p w14:paraId="3A2CFBF5" w14:textId="77777777" w:rsidR="00781763" w:rsidRPr="00601293" w:rsidRDefault="00781763" w:rsidP="00781763">
      <w:pPr>
        <w:pStyle w:val="Kop2"/>
        <w:rPr>
          <w:lang w:val="en-GB"/>
        </w:rPr>
      </w:pPr>
      <w:r w:rsidRPr="00601293">
        <w:rPr>
          <w:lang w:val="en-GB"/>
        </w:rPr>
        <w:t>The subjects</w:t>
      </w:r>
    </w:p>
    <w:p w14:paraId="6ACAAA09" w14:textId="77777777" w:rsidR="00781763" w:rsidRPr="00601293" w:rsidRDefault="00781763" w:rsidP="00781763">
      <w:pPr>
        <w:rPr>
          <w:rFonts w:ascii="Arial" w:hAnsi="Arial" w:cs="Arial"/>
          <w:lang w:val="en-GB"/>
        </w:rPr>
      </w:pPr>
    </w:p>
    <w:p w14:paraId="7BEA18C5" w14:textId="77777777" w:rsidR="00781763" w:rsidRPr="00601293" w:rsidRDefault="00781763" w:rsidP="00781763">
      <w:pPr>
        <w:pStyle w:val="Kop3"/>
        <w:rPr>
          <w:lang w:val="en-GB"/>
        </w:rPr>
      </w:pPr>
      <w:r w:rsidRPr="00601293">
        <w:rPr>
          <w:lang w:val="en-GB"/>
        </w:rPr>
        <w:t>Number of subjects</w:t>
      </w:r>
    </w:p>
    <w:p w14:paraId="5EC5475C" w14:textId="77777777" w:rsidR="00781763" w:rsidRPr="00601293" w:rsidRDefault="00781763" w:rsidP="00781763">
      <w:pPr>
        <w:rPr>
          <w:rFonts w:ascii="Arial" w:hAnsi="Arial" w:cs="Arial"/>
          <w:lang w:val="en-GB"/>
        </w:rPr>
      </w:pPr>
    </w:p>
    <w:p w14:paraId="514F6FC2" w14:textId="0EBF47F9" w:rsidR="00781763" w:rsidRPr="00601293" w:rsidRDefault="00A21AC7" w:rsidP="00781763">
      <w:pPr>
        <w:rPr>
          <w:rFonts w:ascii="Arial" w:hAnsi="Arial" w:cs="Arial"/>
          <w:lang w:val="en-GB"/>
        </w:rPr>
      </w:pPr>
      <w:r w:rsidRPr="00601293">
        <w:rPr>
          <w:rFonts w:ascii="Arial" w:hAnsi="Arial" w:cs="Arial"/>
          <w:lang w:val="en-GB"/>
        </w:rPr>
        <w:t xml:space="preserve">Thirty-four patients </w:t>
      </w:r>
      <w:r w:rsidR="0009784A" w:rsidRPr="00601293">
        <w:rPr>
          <w:rFonts w:ascii="Arial" w:hAnsi="Arial" w:cs="Arial"/>
          <w:lang w:val="en-GB"/>
        </w:rPr>
        <w:t>will be included</w:t>
      </w:r>
      <w:r w:rsidRPr="00601293">
        <w:rPr>
          <w:rFonts w:ascii="Arial" w:hAnsi="Arial" w:cs="Arial"/>
          <w:lang w:val="en-GB"/>
        </w:rPr>
        <w:t>, according to the sample size calculation</w:t>
      </w:r>
      <w:r w:rsidR="0009784A" w:rsidRPr="00601293">
        <w:rPr>
          <w:rFonts w:ascii="Arial" w:hAnsi="Arial" w:cs="Arial"/>
          <w:lang w:val="en-GB"/>
        </w:rPr>
        <w:t>.</w:t>
      </w:r>
    </w:p>
    <w:p w14:paraId="6F7F4F6C" w14:textId="77777777" w:rsidR="00781763" w:rsidRPr="00F935CF" w:rsidRDefault="00781763" w:rsidP="00781763">
      <w:pPr>
        <w:pStyle w:val="Kop3"/>
        <w:rPr>
          <w:lang w:val="en-GB"/>
        </w:rPr>
      </w:pPr>
      <w:r w:rsidRPr="0009159C">
        <w:rPr>
          <w:lang w:val="en-GB"/>
        </w:rPr>
        <w:t>Inclusion criteria</w:t>
      </w:r>
    </w:p>
    <w:p w14:paraId="0216DC4C" w14:textId="77777777" w:rsidR="00781763" w:rsidRPr="00601293" w:rsidRDefault="00781763" w:rsidP="00781763">
      <w:pPr>
        <w:rPr>
          <w:rFonts w:ascii="Arial" w:hAnsi="Arial" w:cs="Arial"/>
          <w:lang w:val="en-GB"/>
        </w:rPr>
      </w:pPr>
    </w:p>
    <w:p w14:paraId="2030BDDF" w14:textId="77777777" w:rsidR="0094600B" w:rsidRPr="00601293" w:rsidRDefault="0094600B" w:rsidP="00781763">
      <w:pPr>
        <w:pStyle w:val="Plattetekst3"/>
        <w:rPr>
          <w:color w:val="auto"/>
          <w:lang w:val="en-GB"/>
        </w:rPr>
      </w:pPr>
      <w:r w:rsidRPr="00601293">
        <w:rPr>
          <w:color w:val="auto"/>
          <w:lang w:val="en-GB"/>
        </w:rPr>
        <w:t>Subject eligibility is determined according to the following criteria at enrolment:</w:t>
      </w:r>
    </w:p>
    <w:p w14:paraId="537EA3ED" w14:textId="77777777" w:rsidR="0094600B" w:rsidRPr="00601293" w:rsidRDefault="00781763" w:rsidP="00601293">
      <w:pPr>
        <w:pStyle w:val="Plattetekst3"/>
        <w:numPr>
          <w:ilvl w:val="0"/>
          <w:numId w:val="15"/>
        </w:numPr>
        <w:rPr>
          <w:color w:val="auto"/>
          <w:lang w:val="en-GB"/>
        </w:rPr>
      </w:pPr>
      <w:r w:rsidRPr="00601293">
        <w:rPr>
          <w:color w:val="auto"/>
          <w:lang w:val="en-GB"/>
        </w:rPr>
        <w:t xml:space="preserve">Patients </w:t>
      </w:r>
      <w:r w:rsidR="004E248F" w:rsidRPr="00601293">
        <w:rPr>
          <w:color w:val="auto"/>
          <w:lang w:val="en-GB"/>
        </w:rPr>
        <w:t>≥</w:t>
      </w:r>
      <w:r w:rsidRPr="00601293">
        <w:rPr>
          <w:color w:val="auto"/>
          <w:lang w:val="en-GB"/>
        </w:rPr>
        <w:t xml:space="preserve"> 18y</w:t>
      </w:r>
    </w:p>
    <w:p w14:paraId="420DFF0A" w14:textId="1FF12916" w:rsidR="00781763" w:rsidRPr="00601293" w:rsidRDefault="0094600B" w:rsidP="00601293">
      <w:pPr>
        <w:pStyle w:val="Plattetekst3"/>
        <w:numPr>
          <w:ilvl w:val="0"/>
          <w:numId w:val="15"/>
        </w:numPr>
        <w:rPr>
          <w:color w:val="auto"/>
          <w:lang w:val="en-GB"/>
        </w:rPr>
      </w:pPr>
      <w:r w:rsidRPr="00601293">
        <w:rPr>
          <w:color w:val="auto"/>
          <w:lang w:val="en-GB"/>
        </w:rPr>
        <w:t>Patient is</w:t>
      </w:r>
      <w:r w:rsidR="006F3488">
        <w:rPr>
          <w:color w:val="auto"/>
          <w:lang w:val="en-GB"/>
        </w:rPr>
        <w:t xml:space="preserve"> </w:t>
      </w:r>
      <w:r w:rsidR="00781763" w:rsidRPr="00601293">
        <w:rPr>
          <w:color w:val="auto"/>
          <w:lang w:val="en-GB"/>
        </w:rPr>
        <w:t>scheduled for dilation of arterial blood vessels of the lower limb.</w:t>
      </w:r>
    </w:p>
    <w:p w14:paraId="2DFDFBA7" w14:textId="77777777" w:rsidR="00781763" w:rsidRPr="00601293" w:rsidRDefault="00781763" w:rsidP="00781763">
      <w:pPr>
        <w:rPr>
          <w:rFonts w:ascii="Arial" w:hAnsi="Arial" w:cs="Arial"/>
          <w:lang w:val="en-GB"/>
        </w:rPr>
      </w:pPr>
    </w:p>
    <w:p w14:paraId="03ABF80F" w14:textId="77777777" w:rsidR="00781763" w:rsidRPr="00F935CF" w:rsidRDefault="00781763" w:rsidP="00781763">
      <w:pPr>
        <w:pStyle w:val="Kop3"/>
        <w:rPr>
          <w:lang w:val="en-GB"/>
        </w:rPr>
      </w:pPr>
      <w:r w:rsidRPr="0009159C">
        <w:rPr>
          <w:lang w:val="en-GB"/>
        </w:rPr>
        <w:t>Exclusion criteria</w:t>
      </w:r>
    </w:p>
    <w:p w14:paraId="77580860" w14:textId="77777777" w:rsidR="00781763" w:rsidRPr="00601293" w:rsidRDefault="00781763" w:rsidP="00781763">
      <w:pPr>
        <w:rPr>
          <w:rFonts w:ascii="Arial" w:hAnsi="Arial" w:cs="Arial"/>
          <w:lang w:val="en-GB"/>
        </w:rPr>
      </w:pPr>
    </w:p>
    <w:p w14:paraId="0800A45E" w14:textId="77777777" w:rsidR="0094600B" w:rsidRPr="00601293" w:rsidRDefault="00781763" w:rsidP="00601293">
      <w:pPr>
        <w:pStyle w:val="Plattetekst3"/>
        <w:numPr>
          <w:ilvl w:val="0"/>
          <w:numId w:val="16"/>
        </w:numPr>
        <w:rPr>
          <w:color w:val="000000" w:themeColor="text1"/>
          <w:lang w:val="en-GB"/>
        </w:rPr>
      </w:pPr>
      <w:r w:rsidRPr="00601293">
        <w:rPr>
          <w:color w:val="auto"/>
          <w:lang w:val="en-GB"/>
        </w:rPr>
        <w:t>Age &lt; 18y</w:t>
      </w:r>
    </w:p>
    <w:p w14:paraId="0CF6E188" w14:textId="0EDF8D04" w:rsidR="0094600B" w:rsidRPr="00601293" w:rsidRDefault="00781763" w:rsidP="00601293">
      <w:pPr>
        <w:pStyle w:val="Plattetekst3"/>
        <w:numPr>
          <w:ilvl w:val="0"/>
          <w:numId w:val="16"/>
        </w:numPr>
        <w:rPr>
          <w:color w:val="000000" w:themeColor="text1"/>
          <w:lang w:val="en-GB"/>
        </w:rPr>
      </w:pPr>
      <w:r w:rsidRPr="00601293">
        <w:rPr>
          <w:color w:val="auto"/>
          <w:lang w:val="en-GB"/>
        </w:rPr>
        <w:t>BMI &gt; 30</w:t>
      </w:r>
    </w:p>
    <w:p w14:paraId="3004BDF0" w14:textId="53679315" w:rsidR="0094600B" w:rsidRPr="00601293" w:rsidRDefault="00781763" w:rsidP="00601293">
      <w:pPr>
        <w:pStyle w:val="Plattetekst3"/>
        <w:numPr>
          <w:ilvl w:val="0"/>
          <w:numId w:val="16"/>
        </w:numPr>
        <w:rPr>
          <w:color w:val="000000" w:themeColor="text1"/>
          <w:lang w:val="en-GB"/>
        </w:rPr>
      </w:pPr>
      <w:r w:rsidRPr="00601293">
        <w:rPr>
          <w:color w:val="auto"/>
          <w:lang w:val="en-GB"/>
        </w:rPr>
        <w:t xml:space="preserve">severe </w:t>
      </w:r>
      <w:proofErr w:type="spellStart"/>
      <w:r w:rsidRPr="00601293">
        <w:rPr>
          <w:color w:val="auto"/>
          <w:lang w:val="en-GB"/>
        </w:rPr>
        <w:t>valvular</w:t>
      </w:r>
      <w:proofErr w:type="spellEnd"/>
      <w:r w:rsidRPr="00601293">
        <w:rPr>
          <w:color w:val="auto"/>
          <w:lang w:val="en-GB"/>
        </w:rPr>
        <w:t xml:space="preserve"> disease</w:t>
      </w:r>
    </w:p>
    <w:p w14:paraId="70D1F30F" w14:textId="703A5FEB" w:rsidR="0094600B" w:rsidRPr="00601293" w:rsidRDefault="00781763" w:rsidP="00601293">
      <w:pPr>
        <w:pStyle w:val="Plattetekst3"/>
        <w:numPr>
          <w:ilvl w:val="0"/>
          <w:numId w:val="16"/>
        </w:numPr>
        <w:rPr>
          <w:color w:val="000000" w:themeColor="text1"/>
          <w:lang w:val="en-GB"/>
        </w:rPr>
      </w:pPr>
      <w:r w:rsidRPr="00601293">
        <w:rPr>
          <w:color w:val="auto"/>
          <w:lang w:val="en-GB"/>
        </w:rPr>
        <w:t>previous aortic surgery</w:t>
      </w:r>
    </w:p>
    <w:p w14:paraId="118E315B" w14:textId="39F3B4B8" w:rsidR="0094600B" w:rsidRPr="00601293" w:rsidRDefault="00781763" w:rsidP="00601293">
      <w:pPr>
        <w:pStyle w:val="Plattetekst3"/>
        <w:numPr>
          <w:ilvl w:val="0"/>
          <w:numId w:val="16"/>
        </w:numPr>
        <w:rPr>
          <w:color w:val="000000" w:themeColor="text1"/>
          <w:lang w:val="en-GB"/>
        </w:rPr>
      </w:pPr>
      <w:r w:rsidRPr="00601293">
        <w:rPr>
          <w:color w:val="auto"/>
          <w:lang w:val="en-GB"/>
        </w:rPr>
        <w:t xml:space="preserve">paraplegia/ </w:t>
      </w:r>
      <w:proofErr w:type="spellStart"/>
      <w:r w:rsidRPr="00601293">
        <w:rPr>
          <w:color w:val="auto"/>
          <w:lang w:val="en-GB"/>
        </w:rPr>
        <w:t>paraparesis</w:t>
      </w:r>
      <w:proofErr w:type="spellEnd"/>
    </w:p>
    <w:p w14:paraId="2D53BB6F" w14:textId="31C9F35C" w:rsidR="0094600B" w:rsidRPr="00601293" w:rsidRDefault="00D27AA3" w:rsidP="00601293">
      <w:pPr>
        <w:pStyle w:val="Plattetekst3"/>
        <w:numPr>
          <w:ilvl w:val="0"/>
          <w:numId w:val="16"/>
        </w:numPr>
        <w:rPr>
          <w:color w:val="000000" w:themeColor="text1"/>
          <w:lang w:val="en-GB"/>
        </w:rPr>
      </w:pPr>
      <w:r w:rsidRPr="00601293">
        <w:rPr>
          <w:color w:val="000000" w:themeColor="text1"/>
          <w:lang w:val="en-GB"/>
        </w:rPr>
        <w:t>kidney replacement therapy</w:t>
      </w:r>
    </w:p>
    <w:p w14:paraId="42AD540A" w14:textId="61AE2363" w:rsidR="0094600B" w:rsidRPr="00601293" w:rsidRDefault="00D27AA3" w:rsidP="00601293">
      <w:pPr>
        <w:pStyle w:val="Plattetekst3"/>
        <w:numPr>
          <w:ilvl w:val="0"/>
          <w:numId w:val="16"/>
        </w:numPr>
        <w:rPr>
          <w:color w:val="000000" w:themeColor="text1"/>
          <w:lang w:val="en-GB"/>
        </w:rPr>
      </w:pPr>
      <w:r w:rsidRPr="00601293">
        <w:rPr>
          <w:color w:val="000000" w:themeColor="text1"/>
          <w:lang w:val="en-GB"/>
        </w:rPr>
        <w:lastRenderedPageBreak/>
        <w:t>pacemaker</w:t>
      </w:r>
    </w:p>
    <w:p w14:paraId="10274E2E" w14:textId="70906813" w:rsidR="0094600B" w:rsidRDefault="00D27AA3" w:rsidP="00601293">
      <w:pPr>
        <w:pStyle w:val="Plattetekst3"/>
        <w:numPr>
          <w:ilvl w:val="0"/>
          <w:numId w:val="16"/>
        </w:numPr>
        <w:rPr>
          <w:color w:val="000000" w:themeColor="text1"/>
          <w:lang w:val="en-GB"/>
        </w:rPr>
      </w:pPr>
      <w:r w:rsidRPr="00601293">
        <w:rPr>
          <w:color w:val="000000" w:themeColor="text1"/>
          <w:lang w:val="en-GB"/>
        </w:rPr>
        <w:t>pregnancy</w:t>
      </w:r>
    </w:p>
    <w:p w14:paraId="1BE2D8B8" w14:textId="68A0DDF0" w:rsidR="00F713F7" w:rsidRPr="00601293" w:rsidRDefault="00F713F7" w:rsidP="00601293">
      <w:pPr>
        <w:pStyle w:val="Plattetekst3"/>
        <w:numPr>
          <w:ilvl w:val="0"/>
          <w:numId w:val="16"/>
        </w:numPr>
        <w:rPr>
          <w:color w:val="000000" w:themeColor="text1"/>
          <w:lang w:val="en-GB"/>
        </w:rPr>
      </w:pPr>
      <w:r>
        <w:rPr>
          <w:color w:val="000000" w:themeColor="text1"/>
          <w:lang w:val="en-GB"/>
        </w:rPr>
        <w:t>lactating participants</w:t>
      </w:r>
    </w:p>
    <w:p w14:paraId="07463C2C" w14:textId="4EEEEAAA" w:rsidR="00781763" w:rsidRDefault="0009784A" w:rsidP="00601293">
      <w:pPr>
        <w:pStyle w:val="Plattetekst3"/>
        <w:numPr>
          <w:ilvl w:val="0"/>
          <w:numId w:val="16"/>
        </w:numPr>
        <w:rPr>
          <w:color w:val="000000" w:themeColor="text1"/>
          <w:lang w:val="en-GB"/>
        </w:rPr>
      </w:pPr>
      <w:r w:rsidRPr="00601293">
        <w:rPr>
          <w:color w:val="000000" w:themeColor="text1"/>
          <w:lang w:val="en-GB"/>
        </w:rPr>
        <w:t xml:space="preserve">preoperative use of </w:t>
      </w:r>
      <w:r w:rsidR="00CA550E" w:rsidRPr="00601293">
        <w:rPr>
          <w:color w:val="000000" w:themeColor="text1"/>
          <w:lang w:val="en-GB"/>
        </w:rPr>
        <w:t>ACE inhibitors.</w:t>
      </w:r>
    </w:p>
    <w:p w14:paraId="7B736EC6" w14:textId="06ED7318" w:rsidR="001B0F2B" w:rsidRPr="00601293" w:rsidRDefault="001B0F2B" w:rsidP="00601293">
      <w:pPr>
        <w:pStyle w:val="Plattetekst3"/>
        <w:numPr>
          <w:ilvl w:val="0"/>
          <w:numId w:val="16"/>
        </w:numPr>
        <w:rPr>
          <w:color w:val="000000" w:themeColor="text1"/>
          <w:lang w:val="en-GB"/>
        </w:rPr>
      </w:pPr>
      <w:r>
        <w:rPr>
          <w:color w:val="000000" w:themeColor="text1"/>
          <w:lang w:val="en-GB"/>
        </w:rPr>
        <w:t xml:space="preserve">No sinus rhythm on preoperative ECG or at induction of </w:t>
      </w:r>
      <w:proofErr w:type="spellStart"/>
      <w:r>
        <w:rPr>
          <w:color w:val="000000" w:themeColor="text1"/>
          <w:lang w:val="en-GB"/>
        </w:rPr>
        <w:t>anesthesia</w:t>
      </w:r>
      <w:proofErr w:type="spellEnd"/>
      <w:r>
        <w:rPr>
          <w:color w:val="000000" w:themeColor="text1"/>
          <w:lang w:val="en-GB"/>
        </w:rPr>
        <w:t xml:space="preserve"> (patients with a history of atrial fibrillation can be included if they have a sinus rhythm on their preoperative ECG</w:t>
      </w:r>
      <w:r w:rsidR="00A515B2">
        <w:rPr>
          <w:color w:val="000000" w:themeColor="text1"/>
          <w:lang w:val="en-GB"/>
        </w:rPr>
        <w:t>)</w:t>
      </w:r>
    </w:p>
    <w:p w14:paraId="2C7F09AD" w14:textId="77777777" w:rsidR="00781763" w:rsidRPr="00601293" w:rsidRDefault="00781763" w:rsidP="00781763">
      <w:pPr>
        <w:pStyle w:val="Plattetekst3"/>
        <w:rPr>
          <w:lang w:val="en-GB"/>
        </w:rPr>
      </w:pPr>
    </w:p>
    <w:p w14:paraId="20A2F356" w14:textId="77777777" w:rsidR="00781763" w:rsidRPr="00601293" w:rsidRDefault="00781763" w:rsidP="00781763">
      <w:pPr>
        <w:rPr>
          <w:rFonts w:ascii="Arial" w:hAnsi="Arial" w:cs="Arial"/>
          <w:lang w:val="en-GB"/>
        </w:rPr>
      </w:pPr>
    </w:p>
    <w:p w14:paraId="38FDD896" w14:textId="77777777" w:rsidR="00066379" w:rsidRPr="00601293" w:rsidRDefault="00066379" w:rsidP="00781763">
      <w:pPr>
        <w:rPr>
          <w:rFonts w:ascii="Arial" w:hAnsi="Arial" w:cs="Arial"/>
          <w:lang w:val="en-GB"/>
        </w:rPr>
      </w:pPr>
    </w:p>
    <w:p w14:paraId="265DFAA4" w14:textId="77777777" w:rsidR="00781763" w:rsidRPr="00F935CF" w:rsidRDefault="00781763" w:rsidP="00781763">
      <w:pPr>
        <w:pStyle w:val="Kop3"/>
        <w:rPr>
          <w:lang w:val="en-GB"/>
        </w:rPr>
      </w:pPr>
      <w:r w:rsidRPr="0009159C">
        <w:rPr>
          <w:lang w:val="en-GB"/>
        </w:rPr>
        <w:t>Replacement of subjects</w:t>
      </w:r>
    </w:p>
    <w:p w14:paraId="7E653B98" w14:textId="77777777" w:rsidR="00781763" w:rsidRPr="00FC1B59" w:rsidRDefault="00781763" w:rsidP="00781763">
      <w:pPr>
        <w:rPr>
          <w:rFonts w:ascii="Arial" w:hAnsi="Arial" w:cs="Arial"/>
          <w:lang w:val="en-GB"/>
        </w:rPr>
      </w:pPr>
    </w:p>
    <w:p w14:paraId="0CAC2424" w14:textId="6EF59C4F" w:rsidR="00781763" w:rsidRPr="00FC1B59" w:rsidRDefault="001E3572" w:rsidP="00781763">
      <w:pPr>
        <w:rPr>
          <w:rFonts w:ascii="Arial" w:hAnsi="Arial" w:cs="Arial"/>
          <w:lang w:val="en-GB"/>
        </w:rPr>
      </w:pPr>
      <w:r w:rsidRPr="00FC1B59">
        <w:rPr>
          <w:rFonts w:ascii="Arial" w:hAnsi="Arial" w:cs="Arial"/>
          <w:lang w:val="en-GB"/>
        </w:rPr>
        <w:t>Possible drop-</w:t>
      </w:r>
      <w:r w:rsidR="00781763" w:rsidRPr="00FC1B59">
        <w:rPr>
          <w:rFonts w:ascii="Arial" w:hAnsi="Arial" w:cs="Arial"/>
          <w:lang w:val="en-GB"/>
        </w:rPr>
        <w:t xml:space="preserve">outs </w:t>
      </w:r>
      <w:r w:rsidR="0094600B" w:rsidRPr="00FC1B59">
        <w:rPr>
          <w:rFonts w:ascii="Arial" w:hAnsi="Arial" w:cs="Arial"/>
          <w:lang w:val="en-GB"/>
        </w:rPr>
        <w:t>(maximum 10)</w:t>
      </w:r>
      <w:r w:rsidR="00781763" w:rsidRPr="00FC1B59">
        <w:rPr>
          <w:rFonts w:ascii="Arial" w:hAnsi="Arial" w:cs="Arial"/>
          <w:lang w:val="en-GB"/>
        </w:rPr>
        <w:t xml:space="preserve"> will be replaced</w:t>
      </w:r>
      <w:r w:rsidR="0094600B" w:rsidRPr="00FC1B59">
        <w:rPr>
          <w:rFonts w:ascii="Arial" w:hAnsi="Arial" w:cs="Arial"/>
          <w:lang w:val="en-GB"/>
        </w:rPr>
        <w:t xml:space="preserve"> to achieve the goal of 17 patients in each observation arm</w:t>
      </w:r>
      <w:r w:rsidR="00781763" w:rsidRPr="00FC1B59">
        <w:rPr>
          <w:rFonts w:ascii="Arial" w:hAnsi="Arial" w:cs="Arial"/>
          <w:lang w:val="en-GB"/>
        </w:rPr>
        <w:t>.</w:t>
      </w:r>
    </w:p>
    <w:p w14:paraId="42F33E89" w14:textId="77777777" w:rsidR="00781763" w:rsidRPr="00F935CF" w:rsidRDefault="00781763" w:rsidP="00781763">
      <w:pPr>
        <w:pStyle w:val="Kop3"/>
        <w:rPr>
          <w:lang w:val="en-GB"/>
        </w:rPr>
      </w:pPr>
      <w:r w:rsidRPr="0009159C">
        <w:rPr>
          <w:lang w:val="en-GB"/>
        </w:rPr>
        <w:t>Restrictions and prohibitions for the subjects</w:t>
      </w:r>
    </w:p>
    <w:p w14:paraId="08B2F639" w14:textId="77777777" w:rsidR="00781763" w:rsidRPr="00FC1B59" w:rsidRDefault="00781763" w:rsidP="00781763">
      <w:pPr>
        <w:rPr>
          <w:rFonts w:ascii="Arial" w:hAnsi="Arial" w:cs="Arial"/>
          <w:lang w:val="en-GB"/>
        </w:rPr>
      </w:pPr>
    </w:p>
    <w:p w14:paraId="549CA420" w14:textId="77777777" w:rsidR="00781763" w:rsidRPr="00FC1B59" w:rsidRDefault="00781763" w:rsidP="00781763">
      <w:pPr>
        <w:rPr>
          <w:rFonts w:ascii="Arial" w:hAnsi="Arial" w:cs="Arial"/>
          <w:lang w:val="en-GB"/>
        </w:rPr>
      </w:pPr>
      <w:r w:rsidRPr="00FC1B59">
        <w:rPr>
          <w:rFonts w:ascii="Arial" w:hAnsi="Arial" w:cs="Arial"/>
          <w:lang w:val="en-GB"/>
        </w:rPr>
        <w:t>No restrictions are needed.</w:t>
      </w:r>
    </w:p>
    <w:p w14:paraId="18513B0A" w14:textId="77777777" w:rsidR="00781763" w:rsidRPr="00F935CF" w:rsidRDefault="00781763" w:rsidP="00781763">
      <w:pPr>
        <w:pStyle w:val="Kop3"/>
        <w:rPr>
          <w:lang w:val="en-GB"/>
        </w:rPr>
      </w:pPr>
      <w:r w:rsidRPr="0009159C">
        <w:rPr>
          <w:lang w:val="en-GB"/>
        </w:rPr>
        <w:t>Possible advantages and risks for the subjects</w:t>
      </w:r>
    </w:p>
    <w:p w14:paraId="7F52B92F" w14:textId="77777777" w:rsidR="00781763" w:rsidRPr="0009159C" w:rsidRDefault="00781763" w:rsidP="00781763">
      <w:pPr>
        <w:rPr>
          <w:rFonts w:ascii="Arial" w:hAnsi="Arial" w:cs="Arial"/>
          <w:lang w:val="en-GB"/>
        </w:rPr>
      </w:pPr>
    </w:p>
    <w:p w14:paraId="4EA66B40" w14:textId="77777777" w:rsidR="00023D57" w:rsidRPr="0009159C" w:rsidRDefault="00023D57" w:rsidP="002A5B6C">
      <w:pPr>
        <w:jc w:val="both"/>
        <w:rPr>
          <w:rFonts w:ascii="Arial" w:hAnsi="Arial" w:cs="Arial"/>
          <w:lang w:val="en-GB"/>
        </w:rPr>
      </w:pPr>
      <w:r w:rsidRPr="0009159C">
        <w:rPr>
          <w:rFonts w:ascii="Arial" w:hAnsi="Arial" w:cs="Arial"/>
          <w:lang w:val="en-GB"/>
        </w:rPr>
        <w:t>There are no specific advantages related to this study.</w:t>
      </w:r>
    </w:p>
    <w:p w14:paraId="2D2ADDA6" w14:textId="77777777" w:rsidR="00023D57" w:rsidRPr="0009159C" w:rsidRDefault="00023D57" w:rsidP="002A5B6C">
      <w:pPr>
        <w:jc w:val="both"/>
        <w:rPr>
          <w:rFonts w:ascii="Arial" w:hAnsi="Arial" w:cs="Arial"/>
          <w:lang w:val="en-GB"/>
        </w:rPr>
      </w:pPr>
    </w:p>
    <w:p w14:paraId="23973603" w14:textId="5B1EB243" w:rsidR="00781763" w:rsidRPr="0009159C" w:rsidRDefault="00023D57" w:rsidP="002A5B6C">
      <w:pPr>
        <w:jc w:val="both"/>
        <w:rPr>
          <w:rFonts w:ascii="Arial" w:hAnsi="Arial" w:cs="Arial"/>
          <w:lang w:val="en-GB"/>
        </w:rPr>
      </w:pPr>
      <w:r w:rsidRPr="0009159C">
        <w:rPr>
          <w:rFonts w:ascii="Arial" w:hAnsi="Arial" w:cs="Arial"/>
          <w:lang w:val="en-GB"/>
        </w:rPr>
        <w:t>There are no</w:t>
      </w:r>
      <w:r w:rsidR="00781763" w:rsidRPr="0009159C">
        <w:rPr>
          <w:rFonts w:ascii="Arial" w:hAnsi="Arial" w:cs="Arial"/>
          <w:lang w:val="en-GB"/>
        </w:rPr>
        <w:t xml:space="preserve"> specific risks related to this study, </w:t>
      </w:r>
      <w:r w:rsidRPr="0009159C">
        <w:rPr>
          <w:rFonts w:ascii="Arial" w:hAnsi="Arial" w:cs="Arial"/>
          <w:lang w:val="en-GB"/>
        </w:rPr>
        <w:t xml:space="preserve">with the exception of </w:t>
      </w:r>
      <w:r w:rsidR="00781763" w:rsidRPr="0009159C">
        <w:rPr>
          <w:rFonts w:ascii="Arial" w:hAnsi="Arial" w:cs="Arial"/>
          <w:lang w:val="en-GB"/>
        </w:rPr>
        <w:t xml:space="preserve">the risks inherent to the administration of vasoactive drugs, </w:t>
      </w:r>
      <w:r w:rsidRPr="0009159C">
        <w:rPr>
          <w:rFonts w:ascii="Arial" w:hAnsi="Arial" w:cs="Arial"/>
          <w:lang w:val="en-GB"/>
        </w:rPr>
        <w:t xml:space="preserve">which </w:t>
      </w:r>
      <w:r w:rsidR="00781763" w:rsidRPr="0009159C">
        <w:rPr>
          <w:rFonts w:ascii="Arial" w:hAnsi="Arial" w:cs="Arial"/>
          <w:lang w:val="en-GB"/>
        </w:rPr>
        <w:t xml:space="preserve">are routinely administered </w:t>
      </w:r>
      <w:r w:rsidRPr="0009159C">
        <w:rPr>
          <w:rFonts w:ascii="Arial" w:hAnsi="Arial" w:cs="Arial"/>
          <w:lang w:val="en-GB"/>
        </w:rPr>
        <w:t xml:space="preserve">in this kind of procedure, </w:t>
      </w:r>
      <w:r w:rsidR="00781763" w:rsidRPr="0009159C">
        <w:rPr>
          <w:rFonts w:ascii="Arial" w:hAnsi="Arial" w:cs="Arial"/>
          <w:lang w:val="en-GB"/>
        </w:rPr>
        <w:t>independent of the study.</w:t>
      </w:r>
    </w:p>
    <w:p w14:paraId="7AFFE754" w14:textId="77777777" w:rsidR="00781763" w:rsidRPr="00FC1B59" w:rsidRDefault="00781763" w:rsidP="002A5B6C">
      <w:pPr>
        <w:pStyle w:val="Plattetekst3"/>
        <w:jc w:val="both"/>
        <w:rPr>
          <w:lang w:val="en-GB"/>
        </w:rPr>
      </w:pPr>
    </w:p>
    <w:p w14:paraId="465A8457" w14:textId="77777777" w:rsidR="00781763" w:rsidRPr="0009159C" w:rsidRDefault="00781763" w:rsidP="00781763">
      <w:pPr>
        <w:rPr>
          <w:rFonts w:ascii="Arial" w:hAnsi="Arial" w:cs="Arial"/>
          <w:lang w:val="en-GB"/>
        </w:rPr>
      </w:pPr>
    </w:p>
    <w:p w14:paraId="58977842" w14:textId="77777777" w:rsidR="00781763" w:rsidRPr="00601293" w:rsidRDefault="00781763" w:rsidP="00781763">
      <w:pPr>
        <w:pStyle w:val="Kop1"/>
        <w:rPr>
          <w:lang w:val="en-GB"/>
        </w:rPr>
      </w:pPr>
      <w:r w:rsidRPr="00F935CF">
        <w:rPr>
          <w:lang w:val="en-GB"/>
        </w:rPr>
        <w:t>Procedures</w:t>
      </w:r>
    </w:p>
    <w:p w14:paraId="45ED4F12" w14:textId="77777777" w:rsidR="00781763" w:rsidRPr="0009159C" w:rsidRDefault="00781763" w:rsidP="00781763">
      <w:pPr>
        <w:rPr>
          <w:rFonts w:ascii="Arial" w:hAnsi="Arial" w:cs="Arial"/>
          <w:lang w:val="en-GB"/>
        </w:rPr>
      </w:pPr>
    </w:p>
    <w:p w14:paraId="3BFF503D" w14:textId="77777777" w:rsidR="00781763" w:rsidRPr="0009159C" w:rsidRDefault="00781763" w:rsidP="00781763">
      <w:pPr>
        <w:pStyle w:val="Kop2"/>
        <w:rPr>
          <w:lang w:val="en-GB"/>
        </w:rPr>
      </w:pPr>
      <w:r w:rsidRPr="0009159C">
        <w:rPr>
          <w:lang w:val="en-GB"/>
        </w:rPr>
        <w:t>Procedures</w:t>
      </w:r>
    </w:p>
    <w:p w14:paraId="4CB600D0" w14:textId="77777777" w:rsidR="00781763" w:rsidRPr="0009159C" w:rsidRDefault="00781763" w:rsidP="00781763">
      <w:pPr>
        <w:rPr>
          <w:rFonts w:ascii="Arial" w:hAnsi="Arial" w:cs="Arial"/>
          <w:lang w:val="en-GB"/>
        </w:rPr>
      </w:pPr>
    </w:p>
    <w:p w14:paraId="7D49FE6E" w14:textId="4EA17EDD" w:rsidR="00781763" w:rsidRPr="00FC1B59" w:rsidRDefault="00781763" w:rsidP="00C52A3D">
      <w:pPr>
        <w:jc w:val="both"/>
        <w:rPr>
          <w:rFonts w:ascii="Arial" w:hAnsi="Arial" w:cs="Arial"/>
          <w:lang w:val="en-GB"/>
        </w:rPr>
      </w:pPr>
      <w:r w:rsidRPr="00FC1B59">
        <w:rPr>
          <w:rFonts w:ascii="Arial" w:hAnsi="Arial" w:cs="Arial"/>
          <w:lang w:val="en-GB"/>
        </w:rPr>
        <w:t xml:space="preserve">All patients receive standard </w:t>
      </w:r>
      <w:proofErr w:type="spellStart"/>
      <w:r w:rsidRPr="00FC1B59">
        <w:rPr>
          <w:rFonts w:ascii="Arial" w:hAnsi="Arial" w:cs="Arial"/>
          <w:lang w:val="en-GB"/>
        </w:rPr>
        <w:t>anesthesia</w:t>
      </w:r>
      <w:proofErr w:type="spellEnd"/>
      <w:r w:rsidRPr="00FC1B59">
        <w:rPr>
          <w:rFonts w:ascii="Arial" w:hAnsi="Arial" w:cs="Arial"/>
          <w:lang w:val="en-GB"/>
        </w:rPr>
        <w:t xml:space="preserve"> care during the surgical procedure.</w:t>
      </w:r>
    </w:p>
    <w:p w14:paraId="1AB2BE1F" w14:textId="7A12922C" w:rsidR="00781763" w:rsidRPr="00FC1B59" w:rsidRDefault="006E7289" w:rsidP="00C52A3D">
      <w:pPr>
        <w:jc w:val="both"/>
        <w:rPr>
          <w:rFonts w:ascii="Arial" w:hAnsi="Arial" w:cs="Arial"/>
          <w:lang w:val="en-GB"/>
        </w:rPr>
      </w:pPr>
      <w:r w:rsidRPr="00FC1B59">
        <w:rPr>
          <w:rFonts w:ascii="Arial" w:hAnsi="Arial" w:cs="Arial"/>
          <w:lang w:val="en-GB"/>
        </w:rPr>
        <w:t xml:space="preserve">Before induction of </w:t>
      </w:r>
      <w:proofErr w:type="spellStart"/>
      <w:r w:rsidRPr="00FC1B59">
        <w:rPr>
          <w:rFonts w:ascii="Arial" w:hAnsi="Arial" w:cs="Arial"/>
          <w:lang w:val="en-GB"/>
        </w:rPr>
        <w:t>anesthesia</w:t>
      </w:r>
      <w:proofErr w:type="spellEnd"/>
      <w:r w:rsidRPr="00FC1B59">
        <w:rPr>
          <w:rFonts w:ascii="Arial" w:hAnsi="Arial" w:cs="Arial"/>
          <w:lang w:val="en-GB"/>
        </w:rPr>
        <w:t>, baseline MAP will be defined and</w:t>
      </w:r>
      <w:r w:rsidR="00781763" w:rsidRPr="00FC1B59">
        <w:rPr>
          <w:rFonts w:ascii="Arial" w:hAnsi="Arial" w:cs="Arial"/>
          <w:lang w:val="en-GB"/>
        </w:rPr>
        <w:t xml:space="preserve"> 6</w:t>
      </w:r>
      <w:r w:rsidR="00733B9D" w:rsidRPr="00FC1B59">
        <w:rPr>
          <w:rFonts w:ascii="Arial" w:hAnsi="Arial" w:cs="Arial"/>
          <w:lang w:val="en-GB"/>
        </w:rPr>
        <w:t xml:space="preserve"> additional sensors (</w:t>
      </w:r>
      <w:r w:rsidRPr="00FC1B59">
        <w:rPr>
          <w:rFonts w:ascii="Arial" w:hAnsi="Arial" w:cs="Arial"/>
          <w:lang w:val="en-GB"/>
        </w:rPr>
        <w:t>stickers) will be</w:t>
      </w:r>
      <w:r w:rsidR="00781763" w:rsidRPr="00FC1B59">
        <w:rPr>
          <w:rFonts w:ascii="Arial" w:hAnsi="Arial" w:cs="Arial"/>
          <w:lang w:val="en-GB"/>
        </w:rPr>
        <w:t xml:space="preserve"> applied to the back of the </w:t>
      </w:r>
      <w:r w:rsidRPr="00FC1B59">
        <w:rPr>
          <w:rFonts w:ascii="Arial" w:hAnsi="Arial" w:cs="Arial"/>
          <w:lang w:val="en-GB"/>
        </w:rPr>
        <w:t xml:space="preserve">patient </w:t>
      </w:r>
      <w:r w:rsidR="00781763" w:rsidRPr="00FC1B59">
        <w:rPr>
          <w:rFonts w:ascii="Arial" w:hAnsi="Arial" w:cs="Arial"/>
          <w:lang w:val="en-GB"/>
        </w:rPr>
        <w:t xml:space="preserve">at three levels: </w:t>
      </w:r>
      <w:r w:rsidR="00FD5DD9">
        <w:rPr>
          <w:rFonts w:ascii="Arial" w:hAnsi="Arial" w:cs="Arial"/>
          <w:lang w:val="en-GB"/>
        </w:rPr>
        <w:t>1</w:t>
      </w:r>
      <w:r w:rsidR="00781763" w:rsidRPr="00FC1B59">
        <w:rPr>
          <w:rFonts w:ascii="Arial" w:hAnsi="Arial" w:cs="Arial"/>
          <w:lang w:val="en-GB"/>
        </w:rPr>
        <w:t xml:space="preserve"> at the upper thoracic level</w:t>
      </w:r>
      <w:r w:rsidR="009F1A75" w:rsidRPr="00FC1B59">
        <w:rPr>
          <w:rFonts w:ascii="Arial" w:hAnsi="Arial" w:cs="Arial"/>
          <w:lang w:val="en-GB"/>
        </w:rPr>
        <w:t>(</w:t>
      </w:r>
      <w:r w:rsidR="00632AE4" w:rsidRPr="00FC1B59">
        <w:rPr>
          <w:rFonts w:ascii="Arial" w:hAnsi="Arial" w:cs="Arial"/>
          <w:lang w:val="en-GB"/>
        </w:rPr>
        <w:t>T</w:t>
      </w:r>
      <w:r w:rsidR="00632AE4" w:rsidRPr="00FC1B59">
        <w:rPr>
          <w:rFonts w:ascii="Arial" w:hAnsi="Arial" w:cs="Arial"/>
          <w:vertAlign w:val="subscript"/>
          <w:lang w:val="en-GB"/>
        </w:rPr>
        <w:t>3</w:t>
      </w:r>
      <w:r w:rsidR="00632AE4" w:rsidRPr="00FC1B59">
        <w:rPr>
          <w:rFonts w:ascii="Arial" w:hAnsi="Arial" w:cs="Arial"/>
          <w:lang w:val="en-GB"/>
        </w:rPr>
        <w:t>-T</w:t>
      </w:r>
      <w:r w:rsidR="00632AE4" w:rsidRPr="00FC1B59">
        <w:rPr>
          <w:rFonts w:ascii="Arial" w:hAnsi="Arial" w:cs="Arial"/>
          <w:vertAlign w:val="subscript"/>
          <w:lang w:val="en-GB"/>
        </w:rPr>
        <w:t>4</w:t>
      </w:r>
      <w:r w:rsidR="00632AE4" w:rsidRPr="00FC1B59">
        <w:rPr>
          <w:rFonts w:ascii="Arial" w:hAnsi="Arial" w:cs="Arial"/>
          <w:lang w:val="en-GB"/>
        </w:rPr>
        <w:t>)</w:t>
      </w:r>
      <w:r w:rsidR="00781763" w:rsidRPr="00FC1B59">
        <w:rPr>
          <w:rFonts w:ascii="Arial" w:hAnsi="Arial" w:cs="Arial"/>
          <w:lang w:val="en-GB"/>
        </w:rPr>
        <w:t>, 2 at the lower thoracic l</w:t>
      </w:r>
      <w:r w:rsidRPr="00FC1B59">
        <w:rPr>
          <w:rFonts w:ascii="Arial" w:hAnsi="Arial" w:cs="Arial"/>
          <w:lang w:val="en-GB"/>
        </w:rPr>
        <w:t>evel</w:t>
      </w:r>
      <w:r w:rsidR="00632AE4" w:rsidRPr="00FC1B59">
        <w:rPr>
          <w:rFonts w:ascii="Arial" w:hAnsi="Arial" w:cs="Arial"/>
          <w:lang w:val="en-GB"/>
        </w:rPr>
        <w:t xml:space="preserve"> (T</w:t>
      </w:r>
      <w:r w:rsidR="00632AE4" w:rsidRPr="00FC1B59">
        <w:rPr>
          <w:rFonts w:ascii="Arial" w:hAnsi="Arial" w:cs="Arial"/>
          <w:vertAlign w:val="subscript"/>
          <w:lang w:val="en-GB"/>
        </w:rPr>
        <w:t>9</w:t>
      </w:r>
      <w:r w:rsidR="00632AE4" w:rsidRPr="00FC1B59">
        <w:rPr>
          <w:rFonts w:ascii="Arial" w:hAnsi="Arial" w:cs="Arial"/>
          <w:lang w:val="en-GB"/>
        </w:rPr>
        <w:t>-T</w:t>
      </w:r>
      <w:r w:rsidR="00AA6FF1" w:rsidRPr="00FC1B59">
        <w:rPr>
          <w:rFonts w:ascii="Arial" w:hAnsi="Arial" w:cs="Arial"/>
          <w:vertAlign w:val="subscript"/>
          <w:lang w:val="en-GB"/>
        </w:rPr>
        <w:t>10</w:t>
      </w:r>
      <w:r w:rsidR="00AA6FF1" w:rsidRPr="00FC1B59">
        <w:rPr>
          <w:rFonts w:ascii="Arial" w:hAnsi="Arial" w:cs="Arial"/>
          <w:lang w:val="en-GB"/>
        </w:rPr>
        <w:t>)</w:t>
      </w:r>
      <w:r w:rsidRPr="00FC1B59">
        <w:rPr>
          <w:rFonts w:ascii="Arial" w:hAnsi="Arial" w:cs="Arial"/>
          <w:lang w:val="en-GB"/>
        </w:rPr>
        <w:t xml:space="preserve"> and 2 at the lumbar region</w:t>
      </w:r>
      <w:r w:rsidR="009F1A75" w:rsidRPr="00FC1B59">
        <w:rPr>
          <w:rFonts w:ascii="Arial" w:hAnsi="Arial" w:cs="Arial"/>
          <w:lang w:val="en-GB"/>
        </w:rPr>
        <w:t xml:space="preserve"> (L</w:t>
      </w:r>
      <w:r w:rsidR="009F1A75" w:rsidRPr="00FC1B59">
        <w:rPr>
          <w:rFonts w:ascii="Arial" w:hAnsi="Arial" w:cs="Arial"/>
          <w:vertAlign w:val="subscript"/>
          <w:lang w:val="en-GB"/>
        </w:rPr>
        <w:t>1</w:t>
      </w:r>
      <w:r w:rsidR="009F1A75" w:rsidRPr="00FC1B59">
        <w:rPr>
          <w:rFonts w:ascii="Arial" w:hAnsi="Arial" w:cs="Arial"/>
          <w:lang w:val="en-GB"/>
        </w:rPr>
        <w:t>-L</w:t>
      </w:r>
      <w:r w:rsidR="009F1A75" w:rsidRPr="00FC1B59">
        <w:rPr>
          <w:rFonts w:ascii="Arial" w:hAnsi="Arial" w:cs="Arial"/>
          <w:vertAlign w:val="subscript"/>
          <w:lang w:val="en-GB"/>
        </w:rPr>
        <w:t>2</w:t>
      </w:r>
      <w:r w:rsidR="009F1A75" w:rsidRPr="00FC1B59">
        <w:rPr>
          <w:rFonts w:ascii="Arial" w:hAnsi="Arial" w:cs="Arial"/>
          <w:lang w:val="en-GB"/>
        </w:rPr>
        <w:t>)</w:t>
      </w:r>
      <w:r w:rsidR="00FD5DD9">
        <w:rPr>
          <w:rFonts w:ascii="Arial" w:hAnsi="Arial" w:cs="Arial"/>
          <w:lang w:val="en-GB"/>
        </w:rPr>
        <w:t xml:space="preserve"> and 1 on the deltoid muscle of the upper arm</w:t>
      </w:r>
      <w:r w:rsidR="00781763" w:rsidRPr="00FC1B59">
        <w:rPr>
          <w:rFonts w:ascii="Arial" w:hAnsi="Arial" w:cs="Arial"/>
          <w:lang w:val="en-GB"/>
        </w:rPr>
        <w:t xml:space="preserve">. </w:t>
      </w:r>
      <w:r w:rsidR="00023D57" w:rsidRPr="00FC1B59">
        <w:rPr>
          <w:rFonts w:ascii="Arial" w:hAnsi="Arial" w:cs="Arial"/>
          <w:lang w:val="en-GB"/>
        </w:rPr>
        <w:t>Two</w:t>
      </w:r>
      <w:r w:rsidR="00781763" w:rsidRPr="00FC1B59">
        <w:rPr>
          <w:rFonts w:ascii="Arial" w:hAnsi="Arial" w:cs="Arial"/>
          <w:lang w:val="en-GB"/>
        </w:rPr>
        <w:t xml:space="preserve"> sensors are routinely applied to the forehead to measure cerebral oxygenation and a BIS sensor is applied to measure depth of </w:t>
      </w:r>
      <w:proofErr w:type="spellStart"/>
      <w:r w:rsidR="00781763" w:rsidRPr="00FC1B59">
        <w:rPr>
          <w:rFonts w:ascii="Arial" w:hAnsi="Arial" w:cs="Arial"/>
          <w:lang w:val="en-GB"/>
        </w:rPr>
        <w:t>anesthesia</w:t>
      </w:r>
      <w:proofErr w:type="spellEnd"/>
      <w:r w:rsidR="00781763" w:rsidRPr="00FC1B59">
        <w:rPr>
          <w:rFonts w:ascii="Arial" w:hAnsi="Arial" w:cs="Arial"/>
          <w:lang w:val="en-GB"/>
        </w:rPr>
        <w:t xml:space="preserve">. </w:t>
      </w:r>
      <w:r w:rsidR="00CA550E" w:rsidRPr="00FC1B59">
        <w:rPr>
          <w:rFonts w:ascii="Arial" w:hAnsi="Arial" w:cs="Arial"/>
          <w:lang w:val="en-GB"/>
        </w:rPr>
        <w:t xml:space="preserve">In all patients </w:t>
      </w:r>
      <w:r w:rsidR="00CA550E" w:rsidRPr="00FC1B59">
        <w:rPr>
          <w:rFonts w:ascii="Arial" w:hAnsi="Arial" w:cs="Arial"/>
          <w:color w:val="000000" w:themeColor="text1"/>
          <w:lang w:val="en-GB"/>
        </w:rPr>
        <w:t>a</w:t>
      </w:r>
      <w:r w:rsidR="00737775" w:rsidRPr="00FC1B59">
        <w:rPr>
          <w:rFonts w:ascii="Arial" w:hAnsi="Arial" w:cs="Arial"/>
          <w:color w:val="000000" w:themeColor="text1"/>
          <w:lang w:val="en-GB"/>
        </w:rPr>
        <w:t xml:space="preserve"> non-invasive cardiac output monitor (</w:t>
      </w:r>
      <w:proofErr w:type="spellStart"/>
      <w:r w:rsidR="00737775" w:rsidRPr="00FC1B59">
        <w:rPr>
          <w:rFonts w:ascii="Arial" w:hAnsi="Arial" w:cs="Arial"/>
          <w:color w:val="000000" w:themeColor="text1"/>
          <w:lang w:val="en-GB"/>
        </w:rPr>
        <w:t>Clearsight</w:t>
      </w:r>
      <w:proofErr w:type="spellEnd"/>
      <w:r w:rsidR="00737775" w:rsidRPr="00FC1B59">
        <w:rPr>
          <w:rFonts w:ascii="Arial" w:hAnsi="Arial" w:cs="Arial"/>
          <w:color w:val="000000" w:themeColor="text1"/>
          <w:lang w:val="en-GB"/>
        </w:rPr>
        <w:t xml:space="preserve">; </w:t>
      </w:r>
      <w:proofErr w:type="spellStart"/>
      <w:r w:rsidR="00737775" w:rsidRPr="00FC1B59">
        <w:rPr>
          <w:rFonts w:ascii="Arial" w:hAnsi="Arial" w:cs="Arial"/>
          <w:color w:val="000000" w:themeColor="text1"/>
          <w:lang w:val="en-GB"/>
        </w:rPr>
        <w:t>Edwards</w:t>
      </w:r>
      <w:r w:rsidR="00737775" w:rsidRPr="00FC1B59">
        <w:rPr>
          <w:rFonts w:ascii="Arial" w:hAnsi="Arial" w:cs="Arial"/>
          <w:color w:val="000000" w:themeColor="text1"/>
          <w:vertAlign w:val="superscript"/>
          <w:lang w:val="en-GB"/>
        </w:rPr>
        <w:t>TM</w:t>
      </w:r>
      <w:proofErr w:type="spellEnd"/>
      <w:r w:rsidR="00737775" w:rsidRPr="00FC1B59">
        <w:rPr>
          <w:rFonts w:ascii="Arial" w:hAnsi="Arial" w:cs="Arial"/>
          <w:color w:val="000000" w:themeColor="text1"/>
          <w:lang w:val="en-GB"/>
        </w:rPr>
        <w:t xml:space="preserve"> </w:t>
      </w:r>
      <w:proofErr w:type="spellStart"/>
      <w:r w:rsidR="00737775" w:rsidRPr="00FC1B59">
        <w:rPr>
          <w:rFonts w:ascii="Arial" w:hAnsi="Arial" w:cs="Arial"/>
          <w:color w:val="000000" w:themeColor="text1"/>
          <w:lang w:val="en-GB"/>
        </w:rPr>
        <w:t>LifeScience</w:t>
      </w:r>
      <w:proofErr w:type="spellEnd"/>
      <w:r w:rsidR="00023D57" w:rsidRPr="00FC1B59">
        <w:rPr>
          <w:rFonts w:ascii="Arial" w:hAnsi="Arial" w:cs="Arial"/>
          <w:color w:val="000000" w:themeColor="text1"/>
          <w:lang w:val="en-GB"/>
        </w:rPr>
        <w:t>, Irvine, CA, USA</w:t>
      </w:r>
      <w:r w:rsidR="00737775" w:rsidRPr="00FC1B59">
        <w:rPr>
          <w:rFonts w:ascii="Arial" w:hAnsi="Arial" w:cs="Arial"/>
          <w:color w:val="000000" w:themeColor="text1"/>
          <w:lang w:val="en-GB"/>
        </w:rPr>
        <w:t xml:space="preserve">) </w:t>
      </w:r>
      <w:r w:rsidR="00CA550E" w:rsidRPr="00FC1B59">
        <w:rPr>
          <w:rFonts w:ascii="Arial" w:hAnsi="Arial" w:cs="Arial"/>
          <w:color w:val="000000" w:themeColor="text1"/>
          <w:lang w:val="en-GB"/>
        </w:rPr>
        <w:t xml:space="preserve">is routinely </w:t>
      </w:r>
      <w:r w:rsidRPr="00FC1B59">
        <w:rPr>
          <w:rFonts w:ascii="Arial" w:hAnsi="Arial" w:cs="Arial"/>
          <w:color w:val="000000" w:themeColor="text1"/>
          <w:lang w:val="en-GB"/>
        </w:rPr>
        <w:t>used</w:t>
      </w:r>
      <w:r w:rsidR="00737775" w:rsidRPr="00FC1B59">
        <w:rPr>
          <w:rFonts w:ascii="Arial" w:hAnsi="Arial" w:cs="Arial"/>
          <w:color w:val="000000" w:themeColor="text1"/>
          <w:lang w:val="en-GB"/>
        </w:rPr>
        <w:t>.</w:t>
      </w:r>
      <w:r w:rsidR="00737775" w:rsidRPr="00FC1B59">
        <w:rPr>
          <w:rFonts w:ascii="Arial" w:hAnsi="Arial" w:cs="Arial"/>
          <w:color w:val="FF0000"/>
          <w:lang w:val="en-GB"/>
        </w:rPr>
        <w:t xml:space="preserve"> </w:t>
      </w:r>
      <w:r w:rsidR="00023D57" w:rsidRPr="00FC1B59">
        <w:rPr>
          <w:rFonts w:ascii="Arial" w:hAnsi="Arial" w:cs="Arial"/>
          <w:color w:val="000000" w:themeColor="text1"/>
          <w:lang w:val="en-GB"/>
        </w:rPr>
        <w:t xml:space="preserve">This monitor provides </w:t>
      </w:r>
      <w:r w:rsidR="00737775" w:rsidRPr="00FC1B59">
        <w:rPr>
          <w:rFonts w:ascii="Arial" w:hAnsi="Arial" w:cs="Arial"/>
          <w:color w:val="000000" w:themeColor="text1"/>
          <w:lang w:val="en-GB"/>
        </w:rPr>
        <w:t>a continuous arterial pressure waveform in a non-invasive way and facilitates continuous evaluation of blood pressure. Hereby</w:t>
      </w:r>
      <w:r w:rsidR="00023D57" w:rsidRPr="00FC1B59">
        <w:rPr>
          <w:rFonts w:ascii="Arial" w:hAnsi="Arial" w:cs="Arial"/>
          <w:color w:val="000000" w:themeColor="text1"/>
          <w:lang w:val="en-GB"/>
        </w:rPr>
        <w:t>,</w:t>
      </w:r>
      <w:r w:rsidR="00737775" w:rsidRPr="00FC1B59">
        <w:rPr>
          <w:rFonts w:ascii="Arial" w:hAnsi="Arial" w:cs="Arial"/>
          <w:color w:val="000000" w:themeColor="text1"/>
          <w:lang w:val="en-GB"/>
        </w:rPr>
        <w:t xml:space="preserve"> efficient adaptation of the </w:t>
      </w:r>
      <w:r w:rsidR="006F6036" w:rsidRPr="00FC1B59">
        <w:rPr>
          <w:rFonts w:ascii="Arial" w:hAnsi="Arial" w:cs="Arial"/>
          <w:color w:val="000000" w:themeColor="text1"/>
          <w:lang w:val="en-GB"/>
        </w:rPr>
        <w:t>administration of vasopressors is feasible.</w:t>
      </w:r>
      <w:r w:rsidR="00C575E0" w:rsidRPr="00FC1B59">
        <w:rPr>
          <w:rFonts w:ascii="Arial" w:hAnsi="Arial" w:cs="Arial"/>
          <w:color w:val="FF0000"/>
          <w:lang w:val="en-GB"/>
        </w:rPr>
        <w:t xml:space="preserve"> </w:t>
      </w:r>
      <w:r w:rsidR="00781763" w:rsidRPr="00FC1B59">
        <w:rPr>
          <w:rFonts w:ascii="Arial" w:hAnsi="Arial" w:cs="Arial"/>
          <w:lang w:val="en-GB"/>
        </w:rPr>
        <w:t>Through an intravenous line</w:t>
      </w:r>
      <w:r w:rsidR="00A35A05" w:rsidRPr="00FC1B59">
        <w:rPr>
          <w:rFonts w:ascii="Arial" w:hAnsi="Arial" w:cs="Arial"/>
          <w:lang w:val="en-GB"/>
        </w:rPr>
        <w:t>,</w:t>
      </w:r>
      <w:r w:rsidR="00781763" w:rsidRPr="00FC1B59">
        <w:rPr>
          <w:rFonts w:ascii="Arial" w:hAnsi="Arial" w:cs="Arial"/>
          <w:lang w:val="en-GB"/>
        </w:rPr>
        <w:t xml:space="preserve"> </w:t>
      </w:r>
      <w:proofErr w:type="spellStart"/>
      <w:r w:rsidR="00781763" w:rsidRPr="00FC1B59">
        <w:rPr>
          <w:rFonts w:ascii="Arial" w:hAnsi="Arial" w:cs="Arial"/>
          <w:lang w:val="en-GB"/>
        </w:rPr>
        <w:t>anesthetics</w:t>
      </w:r>
      <w:proofErr w:type="spellEnd"/>
      <w:r w:rsidR="00781763" w:rsidRPr="00FC1B59">
        <w:rPr>
          <w:rFonts w:ascii="Arial" w:hAnsi="Arial" w:cs="Arial"/>
          <w:lang w:val="en-GB"/>
        </w:rPr>
        <w:t xml:space="preserve"> will be administered. Vasopressor agents will be administered through a </w:t>
      </w:r>
      <w:r w:rsidR="00023D57" w:rsidRPr="00FC1B59">
        <w:rPr>
          <w:rFonts w:ascii="Arial" w:hAnsi="Arial" w:cs="Arial"/>
          <w:lang w:val="en-GB"/>
        </w:rPr>
        <w:t xml:space="preserve">dedicated </w:t>
      </w:r>
      <w:r w:rsidR="00781763" w:rsidRPr="00FC1B59">
        <w:rPr>
          <w:rFonts w:ascii="Arial" w:hAnsi="Arial" w:cs="Arial"/>
          <w:lang w:val="en-GB"/>
        </w:rPr>
        <w:t xml:space="preserve">second intravenous line. After induction of </w:t>
      </w:r>
      <w:proofErr w:type="spellStart"/>
      <w:r w:rsidR="00781763" w:rsidRPr="00FC1B59">
        <w:rPr>
          <w:rFonts w:ascii="Arial" w:hAnsi="Arial" w:cs="Arial"/>
          <w:lang w:val="en-GB"/>
        </w:rPr>
        <w:t>anesthesia</w:t>
      </w:r>
      <w:proofErr w:type="spellEnd"/>
      <w:r w:rsidR="00781763" w:rsidRPr="00FC1B59">
        <w:rPr>
          <w:rFonts w:ascii="Arial" w:hAnsi="Arial" w:cs="Arial"/>
          <w:lang w:val="en-GB"/>
        </w:rPr>
        <w:t xml:space="preserve">, an endotracheal tube is placed. </w:t>
      </w:r>
    </w:p>
    <w:p w14:paraId="32068BA0" w14:textId="53F55ED3" w:rsidR="00781763" w:rsidRPr="00FC1B59" w:rsidRDefault="00E468F2" w:rsidP="00C52A3D">
      <w:pPr>
        <w:jc w:val="both"/>
        <w:rPr>
          <w:rFonts w:ascii="Arial" w:hAnsi="Arial" w:cs="Arial"/>
          <w:lang w:val="en-GB"/>
        </w:rPr>
      </w:pPr>
      <w:r w:rsidRPr="00FC1B59">
        <w:rPr>
          <w:rFonts w:ascii="Arial" w:hAnsi="Arial" w:cs="Arial"/>
          <w:lang w:val="en-GB"/>
        </w:rPr>
        <w:lastRenderedPageBreak/>
        <w:t>A</w:t>
      </w:r>
      <w:r w:rsidR="00781763" w:rsidRPr="00FC1B59">
        <w:rPr>
          <w:rFonts w:ascii="Arial" w:hAnsi="Arial" w:cs="Arial"/>
          <w:lang w:val="en-GB"/>
        </w:rPr>
        <w:t xml:space="preserve"> vasopressor agent will be administered continuously </w:t>
      </w:r>
      <w:r w:rsidR="00364781" w:rsidRPr="00FC1B59">
        <w:rPr>
          <w:rFonts w:ascii="Arial" w:hAnsi="Arial" w:cs="Arial"/>
          <w:lang w:val="en-GB"/>
        </w:rPr>
        <w:t xml:space="preserve">after intubation in order to maintain blood pressure </w:t>
      </w:r>
      <w:r w:rsidR="00433603" w:rsidRPr="00FC1B59">
        <w:rPr>
          <w:rFonts w:ascii="Arial" w:hAnsi="Arial" w:cs="Arial"/>
          <w:lang w:val="en-GB"/>
        </w:rPr>
        <w:t xml:space="preserve">in a range from </w:t>
      </w:r>
      <w:proofErr w:type="spellStart"/>
      <w:r w:rsidR="00433603" w:rsidRPr="00FC1B59">
        <w:rPr>
          <w:rFonts w:ascii="Arial" w:hAnsi="Arial" w:cs="Arial"/>
          <w:lang w:val="en-GB"/>
        </w:rPr>
        <w:t>MAP</w:t>
      </w:r>
      <w:r w:rsidR="00433603" w:rsidRPr="00FC1B59">
        <w:rPr>
          <w:rFonts w:ascii="Arial" w:hAnsi="Arial" w:cs="Arial"/>
          <w:vertAlign w:val="subscript"/>
          <w:lang w:val="en-GB"/>
        </w:rPr>
        <w:t>baseline</w:t>
      </w:r>
      <w:proofErr w:type="spellEnd"/>
      <w:r w:rsidR="00433603" w:rsidRPr="00FC1B59">
        <w:rPr>
          <w:rFonts w:ascii="Arial" w:hAnsi="Arial" w:cs="Arial"/>
          <w:lang w:val="en-GB"/>
        </w:rPr>
        <w:t xml:space="preserve"> -20% to</w:t>
      </w:r>
      <w:r w:rsidR="00781763" w:rsidRPr="00FC1B59">
        <w:rPr>
          <w:rFonts w:ascii="Arial" w:hAnsi="Arial" w:cs="Arial"/>
          <w:lang w:val="en-GB"/>
        </w:rPr>
        <w:t xml:space="preserve"> normal (preoperative) values</w:t>
      </w:r>
      <w:r w:rsidR="00364781" w:rsidRPr="00FC1B59">
        <w:rPr>
          <w:rFonts w:ascii="Arial" w:hAnsi="Arial" w:cs="Arial"/>
          <w:lang w:val="en-GB"/>
        </w:rPr>
        <w:t xml:space="preserve"> </w:t>
      </w:r>
      <w:r w:rsidR="00433603" w:rsidRPr="00FC1B59">
        <w:rPr>
          <w:rFonts w:ascii="Arial" w:hAnsi="Arial" w:cs="Arial"/>
          <w:lang w:val="en-GB"/>
        </w:rPr>
        <w:t>(</w:t>
      </w:r>
      <w:proofErr w:type="spellStart"/>
      <w:r w:rsidR="00433603" w:rsidRPr="00FC1B59">
        <w:rPr>
          <w:rFonts w:ascii="Arial" w:hAnsi="Arial" w:cs="Arial"/>
          <w:lang w:val="en-GB"/>
        </w:rPr>
        <w:t>MAP</w:t>
      </w:r>
      <w:r w:rsidR="00433603" w:rsidRPr="00FC1B59">
        <w:rPr>
          <w:rFonts w:ascii="Arial" w:hAnsi="Arial" w:cs="Arial"/>
          <w:vertAlign w:val="subscript"/>
          <w:lang w:val="en-GB"/>
        </w:rPr>
        <w:t>baseline</w:t>
      </w:r>
      <w:proofErr w:type="spellEnd"/>
      <w:r w:rsidR="00433603" w:rsidRPr="00FC1B59">
        <w:rPr>
          <w:rFonts w:ascii="Arial" w:hAnsi="Arial" w:cs="Arial"/>
          <w:lang w:val="en-GB"/>
        </w:rPr>
        <w:t>)</w:t>
      </w:r>
      <w:r w:rsidR="00364781" w:rsidRPr="00FC1B59">
        <w:rPr>
          <w:rFonts w:ascii="Arial" w:hAnsi="Arial" w:cs="Arial"/>
          <w:lang w:val="en-GB"/>
        </w:rPr>
        <w:t>.</w:t>
      </w:r>
      <w:r w:rsidRPr="00FC1B59">
        <w:rPr>
          <w:rFonts w:ascii="Arial" w:hAnsi="Arial" w:cs="Arial"/>
          <w:lang w:val="en-GB"/>
        </w:rPr>
        <w:t xml:space="preserve"> </w:t>
      </w:r>
      <w:r w:rsidR="00017250" w:rsidRPr="00FC1B59">
        <w:rPr>
          <w:rFonts w:ascii="Arial" w:hAnsi="Arial" w:cs="Arial"/>
          <w:lang w:val="en-GB"/>
        </w:rPr>
        <w:t xml:space="preserve">If MAP decreases to a value lower than </w:t>
      </w:r>
      <w:proofErr w:type="spellStart"/>
      <w:r w:rsidR="00017250" w:rsidRPr="00FC1B59">
        <w:rPr>
          <w:rFonts w:ascii="Arial" w:hAnsi="Arial" w:cs="Arial"/>
          <w:lang w:val="en-GB"/>
        </w:rPr>
        <w:t>MAP</w:t>
      </w:r>
      <w:r w:rsidR="00017250" w:rsidRPr="00FC1B59">
        <w:rPr>
          <w:rFonts w:ascii="Arial" w:hAnsi="Arial" w:cs="Arial"/>
          <w:vertAlign w:val="subscript"/>
          <w:lang w:val="en-GB"/>
        </w:rPr>
        <w:t>baseline</w:t>
      </w:r>
      <w:proofErr w:type="spellEnd"/>
      <w:r w:rsidR="00017250" w:rsidRPr="00FC1B59">
        <w:rPr>
          <w:rFonts w:ascii="Arial" w:hAnsi="Arial" w:cs="Arial"/>
          <w:lang w:val="en-GB"/>
        </w:rPr>
        <w:t xml:space="preserve"> -20%, a higher dose of vasopressor will be administered. </w:t>
      </w:r>
      <w:r w:rsidR="00041F19" w:rsidRPr="00FC1B59">
        <w:rPr>
          <w:rFonts w:ascii="Arial" w:hAnsi="Arial" w:cs="Arial"/>
          <w:lang w:val="en-GB"/>
        </w:rPr>
        <w:t xml:space="preserve">If MAP increases to a value above </w:t>
      </w:r>
      <w:proofErr w:type="spellStart"/>
      <w:r w:rsidR="00041F19" w:rsidRPr="00FC1B59">
        <w:rPr>
          <w:rFonts w:ascii="Arial" w:hAnsi="Arial" w:cs="Arial"/>
          <w:lang w:val="en-GB"/>
        </w:rPr>
        <w:t>MAP</w:t>
      </w:r>
      <w:r w:rsidR="00041F19" w:rsidRPr="00FC1B59">
        <w:rPr>
          <w:rFonts w:ascii="Arial" w:hAnsi="Arial" w:cs="Arial"/>
          <w:vertAlign w:val="subscript"/>
          <w:lang w:val="en-GB"/>
        </w:rPr>
        <w:t>baseline</w:t>
      </w:r>
      <w:proofErr w:type="spellEnd"/>
      <w:r w:rsidR="00041F19" w:rsidRPr="00FC1B59">
        <w:rPr>
          <w:rFonts w:ascii="Arial" w:hAnsi="Arial" w:cs="Arial"/>
          <w:lang w:val="en-GB"/>
        </w:rPr>
        <w:t>,</w:t>
      </w:r>
      <w:r w:rsidR="000841E3" w:rsidRPr="00FC1B59">
        <w:rPr>
          <w:rFonts w:ascii="Arial" w:hAnsi="Arial" w:cs="Arial"/>
          <w:lang w:val="en-GB"/>
        </w:rPr>
        <w:t xml:space="preserve"> </w:t>
      </w:r>
      <w:r w:rsidR="00017250" w:rsidRPr="00FC1B59">
        <w:rPr>
          <w:rFonts w:ascii="Arial" w:hAnsi="Arial" w:cs="Arial"/>
          <w:lang w:val="en-GB"/>
        </w:rPr>
        <w:t>the dosing rate</w:t>
      </w:r>
      <w:r w:rsidR="00041F19" w:rsidRPr="00FC1B59">
        <w:rPr>
          <w:rFonts w:ascii="Arial" w:hAnsi="Arial" w:cs="Arial"/>
          <w:lang w:val="en-GB"/>
        </w:rPr>
        <w:t xml:space="preserve"> will be</w:t>
      </w:r>
      <w:r w:rsidR="00017250" w:rsidRPr="00FC1B59">
        <w:rPr>
          <w:rFonts w:ascii="Arial" w:hAnsi="Arial" w:cs="Arial"/>
          <w:lang w:val="en-GB"/>
        </w:rPr>
        <w:t xml:space="preserve"> </w:t>
      </w:r>
      <w:r w:rsidR="009875B8" w:rsidRPr="00FC1B59">
        <w:rPr>
          <w:rFonts w:ascii="Arial" w:hAnsi="Arial" w:cs="Arial"/>
          <w:lang w:val="en-GB"/>
        </w:rPr>
        <w:t>decreased. A</w:t>
      </w:r>
      <w:r w:rsidR="00781763" w:rsidRPr="00FC1B59">
        <w:rPr>
          <w:rFonts w:ascii="Arial" w:hAnsi="Arial" w:cs="Arial"/>
          <w:lang w:val="en-GB"/>
        </w:rPr>
        <w:t>ccording to the group to which the patient has bee</w:t>
      </w:r>
      <w:r w:rsidR="00925139" w:rsidRPr="00FC1B59">
        <w:rPr>
          <w:rFonts w:ascii="Arial" w:hAnsi="Arial" w:cs="Arial"/>
          <w:lang w:val="en-GB"/>
        </w:rPr>
        <w:t xml:space="preserve">n randomized, </w:t>
      </w:r>
      <w:r w:rsidR="00C82FE1" w:rsidRPr="00FC1B59">
        <w:rPr>
          <w:rFonts w:ascii="Arial" w:hAnsi="Arial" w:cs="Arial"/>
          <w:lang w:val="en-GB"/>
        </w:rPr>
        <w:t xml:space="preserve">phenylephrine or </w:t>
      </w:r>
      <w:proofErr w:type="spellStart"/>
      <w:r w:rsidR="00781763" w:rsidRPr="00FC1B59">
        <w:rPr>
          <w:rFonts w:ascii="Arial" w:hAnsi="Arial" w:cs="Arial"/>
          <w:lang w:val="en-GB"/>
        </w:rPr>
        <w:t>dobutamine</w:t>
      </w:r>
      <w:proofErr w:type="spellEnd"/>
      <w:r w:rsidR="00781763" w:rsidRPr="00FC1B59">
        <w:rPr>
          <w:rFonts w:ascii="Arial" w:hAnsi="Arial" w:cs="Arial"/>
          <w:lang w:val="en-GB"/>
        </w:rPr>
        <w:t xml:space="preserve"> </w:t>
      </w:r>
      <w:r w:rsidR="00925139" w:rsidRPr="00FC1B59">
        <w:rPr>
          <w:rFonts w:ascii="Arial" w:hAnsi="Arial" w:cs="Arial"/>
          <w:lang w:val="en-GB"/>
        </w:rPr>
        <w:t xml:space="preserve">will be </w:t>
      </w:r>
      <w:r w:rsidR="00B76E2B" w:rsidRPr="00FC1B59">
        <w:rPr>
          <w:rFonts w:ascii="Arial" w:hAnsi="Arial" w:cs="Arial"/>
          <w:lang w:val="en-GB"/>
        </w:rPr>
        <w:t xml:space="preserve">administered and the dose will be </w:t>
      </w:r>
      <w:r w:rsidR="00925139" w:rsidRPr="00FC1B59">
        <w:rPr>
          <w:rFonts w:ascii="Arial" w:hAnsi="Arial" w:cs="Arial"/>
          <w:lang w:val="en-GB"/>
        </w:rPr>
        <w:t>adjusted to MAP</w:t>
      </w:r>
      <w:r w:rsidR="00B76E2B" w:rsidRPr="00FC1B59">
        <w:rPr>
          <w:rFonts w:ascii="Arial" w:hAnsi="Arial" w:cs="Arial"/>
          <w:lang w:val="en-GB"/>
        </w:rPr>
        <w:t xml:space="preserve"> during a 30-minute study period</w:t>
      </w:r>
      <w:r w:rsidR="00781763" w:rsidRPr="00FC1B59">
        <w:rPr>
          <w:rFonts w:ascii="Arial" w:hAnsi="Arial" w:cs="Arial"/>
          <w:lang w:val="en-GB"/>
        </w:rPr>
        <w:t>.</w:t>
      </w:r>
    </w:p>
    <w:p w14:paraId="16041F65" w14:textId="04FE7776" w:rsidR="00D82900" w:rsidRPr="00FC1B59" w:rsidRDefault="00D82900" w:rsidP="00C52A3D">
      <w:pPr>
        <w:jc w:val="both"/>
        <w:rPr>
          <w:rFonts w:ascii="Arial" w:hAnsi="Arial" w:cs="Arial"/>
          <w:lang w:val="en-GB"/>
        </w:rPr>
      </w:pPr>
      <w:r w:rsidRPr="00FC1B59">
        <w:rPr>
          <w:rFonts w:ascii="Arial" w:hAnsi="Arial" w:cs="Arial"/>
          <w:lang w:val="en-GB"/>
        </w:rPr>
        <w:t>The total drug amount for phenylephrine</w:t>
      </w:r>
      <w:r w:rsidR="0046179D" w:rsidRPr="00FC1B59">
        <w:rPr>
          <w:rFonts w:ascii="Arial" w:hAnsi="Arial" w:cs="Arial"/>
          <w:lang w:val="en-GB"/>
        </w:rPr>
        <w:t xml:space="preserve"> and </w:t>
      </w:r>
      <w:proofErr w:type="spellStart"/>
      <w:r w:rsidR="0046179D" w:rsidRPr="00FC1B59">
        <w:rPr>
          <w:rFonts w:ascii="Arial" w:hAnsi="Arial" w:cs="Arial"/>
          <w:lang w:val="en-GB"/>
        </w:rPr>
        <w:t>dobutamine</w:t>
      </w:r>
      <w:proofErr w:type="spellEnd"/>
      <w:r w:rsidR="004C765B" w:rsidRPr="00FC1B59">
        <w:rPr>
          <w:rFonts w:ascii="Arial" w:hAnsi="Arial" w:cs="Arial"/>
          <w:lang w:val="en-GB"/>
        </w:rPr>
        <w:t xml:space="preserve"> will not exceed 5</w:t>
      </w:r>
      <w:r w:rsidRPr="00FC1B59">
        <w:rPr>
          <w:rFonts w:ascii="Arial" w:hAnsi="Arial" w:cs="Arial"/>
          <w:lang w:val="en-GB"/>
        </w:rPr>
        <w:t xml:space="preserve"> mg</w:t>
      </w:r>
      <w:r w:rsidR="004347F7" w:rsidRPr="00FC1B59">
        <w:rPr>
          <w:rFonts w:ascii="Arial" w:hAnsi="Arial" w:cs="Arial"/>
          <w:lang w:val="en-GB"/>
        </w:rPr>
        <w:t>, resp. 30</w:t>
      </w:r>
      <w:r w:rsidR="0046179D" w:rsidRPr="00FC1B59">
        <w:rPr>
          <w:rFonts w:ascii="Arial" w:hAnsi="Arial" w:cs="Arial"/>
          <w:lang w:val="en-GB"/>
        </w:rPr>
        <w:t xml:space="preserve"> mg.</w:t>
      </w:r>
    </w:p>
    <w:p w14:paraId="4027555D" w14:textId="7A2647A1" w:rsidR="00781763" w:rsidRPr="00FC1B59" w:rsidRDefault="00781763" w:rsidP="00C52A3D">
      <w:pPr>
        <w:jc w:val="both"/>
        <w:rPr>
          <w:rFonts w:ascii="Arial" w:hAnsi="Arial" w:cs="Arial"/>
          <w:lang w:val="en-GB"/>
        </w:rPr>
      </w:pPr>
      <w:r w:rsidRPr="00FC1B59">
        <w:rPr>
          <w:rFonts w:ascii="Arial" w:hAnsi="Arial" w:cs="Arial"/>
          <w:lang w:val="en-GB"/>
        </w:rPr>
        <w:t xml:space="preserve">The study will be completed after 30 minutes of continuous </w:t>
      </w:r>
      <w:proofErr w:type="spellStart"/>
      <w:r w:rsidR="004A4979" w:rsidRPr="00FC1B59">
        <w:rPr>
          <w:rFonts w:ascii="Arial" w:hAnsi="Arial" w:cs="Arial"/>
          <w:lang w:val="en-GB"/>
        </w:rPr>
        <w:t>medicamentous</w:t>
      </w:r>
      <w:proofErr w:type="spellEnd"/>
      <w:r w:rsidR="004A4979" w:rsidRPr="00FC1B59">
        <w:rPr>
          <w:rFonts w:ascii="Arial" w:hAnsi="Arial" w:cs="Arial"/>
          <w:lang w:val="en-GB"/>
        </w:rPr>
        <w:t xml:space="preserve"> hemodynamic support </w:t>
      </w:r>
      <w:r w:rsidRPr="00FC1B59">
        <w:rPr>
          <w:rFonts w:ascii="Arial" w:hAnsi="Arial" w:cs="Arial"/>
          <w:lang w:val="en-GB"/>
        </w:rPr>
        <w:t>administration</w:t>
      </w:r>
      <w:r w:rsidR="00926168" w:rsidRPr="00FC1B59">
        <w:rPr>
          <w:rFonts w:ascii="Arial" w:hAnsi="Arial" w:cs="Arial"/>
          <w:lang w:val="en-GB"/>
        </w:rPr>
        <w:t xml:space="preserve"> (i.e. 30 minutes after intubation)</w:t>
      </w:r>
      <w:r w:rsidR="00CD4E24" w:rsidRPr="00FC1B59">
        <w:rPr>
          <w:rFonts w:ascii="Arial" w:hAnsi="Arial" w:cs="Arial"/>
          <w:lang w:val="en-GB"/>
        </w:rPr>
        <w:t xml:space="preserve"> or if administration of </w:t>
      </w:r>
      <w:r w:rsidR="00C82FE1" w:rsidRPr="00FC1B59">
        <w:rPr>
          <w:rFonts w:ascii="Arial" w:hAnsi="Arial" w:cs="Arial"/>
          <w:lang w:val="en-GB"/>
        </w:rPr>
        <w:t xml:space="preserve">phenylephrine or </w:t>
      </w:r>
      <w:proofErr w:type="spellStart"/>
      <w:r w:rsidR="00CD4E24" w:rsidRPr="00FC1B59">
        <w:rPr>
          <w:rFonts w:ascii="Arial" w:hAnsi="Arial" w:cs="Arial"/>
          <w:lang w:val="en-GB"/>
        </w:rPr>
        <w:t>dobutamine</w:t>
      </w:r>
      <w:proofErr w:type="spellEnd"/>
      <w:r w:rsidR="00CD4E24" w:rsidRPr="00FC1B59">
        <w:rPr>
          <w:rFonts w:ascii="Arial" w:hAnsi="Arial" w:cs="Arial"/>
          <w:lang w:val="en-GB"/>
        </w:rPr>
        <w:t xml:space="preserve"> exceeds 1 </w:t>
      </w:r>
      <w:r w:rsidR="00CD4E24" w:rsidRPr="00FC1B59">
        <w:rPr>
          <w:rFonts w:ascii="Arial" w:hAnsi="Arial" w:cs="Arial"/>
          <w:lang w:val="en-GB"/>
        </w:rPr>
        <w:sym w:font="Symbol" w:char="F06D"/>
      </w:r>
      <w:r w:rsidR="00CD4E24" w:rsidRPr="00FC1B59">
        <w:rPr>
          <w:rFonts w:ascii="Arial" w:hAnsi="Arial" w:cs="Arial"/>
          <w:lang w:val="en-GB"/>
        </w:rPr>
        <w:t xml:space="preserve">g/kg/min or </w:t>
      </w:r>
      <w:r w:rsidR="00934E2A" w:rsidRPr="00FC1B59">
        <w:rPr>
          <w:rFonts w:ascii="Arial" w:hAnsi="Arial" w:cs="Arial"/>
          <w:lang w:val="en-GB"/>
        </w:rPr>
        <w:t>1</w:t>
      </w:r>
      <w:r w:rsidR="00C82FE1" w:rsidRPr="00FC1B59">
        <w:rPr>
          <w:rFonts w:ascii="Arial" w:hAnsi="Arial" w:cs="Arial"/>
          <w:lang w:val="en-GB"/>
        </w:rPr>
        <w:t>0</w:t>
      </w:r>
      <w:r w:rsidR="00934E2A" w:rsidRPr="00FC1B59">
        <w:rPr>
          <w:rFonts w:ascii="Arial" w:hAnsi="Arial" w:cs="Arial"/>
          <w:lang w:val="en-GB"/>
        </w:rPr>
        <w:t xml:space="preserve"> µ</w:t>
      </w:r>
      <w:r w:rsidR="0069337C" w:rsidRPr="00FC1B59">
        <w:rPr>
          <w:rFonts w:ascii="Arial" w:hAnsi="Arial" w:cs="Arial"/>
          <w:lang w:val="en-GB"/>
        </w:rPr>
        <w:t>g/kg/min</w:t>
      </w:r>
      <w:r w:rsidR="00934E2A" w:rsidRPr="00FC1B59">
        <w:rPr>
          <w:rFonts w:ascii="Arial" w:hAnsi="Arial" w:cs="Arial"/>
          <w:lang w:val="en-GB"/>
        </w:rPr>
        <w:t>, respectively</w:t>
      </w:r>
      <w:r w:rsidRPr="00FC1B59">
        <w:rPr>
          <w:rFonts w:ascii="Arial" w:hAnsi="Arial" w:cs="Arial"/>
          <w:lang w:val="en-GB"/>
        </w:rPr>
        <w:t>.</w:t>
      </w:r>
    </w:p>
    <w:p w14:paraId="2293EE2D" w14:textId="66C209B7" w:rsidR="00053495" w:rsidRPr="00FC1B59" w:rsidRDefault="00053495" w:rsidP="00C52A3D">
      <w:pPr>
        <w:jc w:val="both"/>
        <w:rPr>
          <w:rFonts w:ascii="Arial" w:hAnsi="Arial" w:cs="Arial"/>
          <w:lang w:val="en-GB"/>
        </w:rPr>
      </w:pPr>
      <w:r w:rsidRPr="00FC1B59">
        <w:rPr>
          <w:rFonts w:ascii="Arial" w:hAnsi="Arial" w:cs="Arial"/>
          <w:lang w:val="en-GB"/>
        </w:rPr>
        <w:t xml:space="preserve">If the administration of the study medication does not achieve the desired result, </w:t>
      </w:r>
      <w:r w:rsidR="0052690D" w:rsidRPr="00FC1B59">
        <w:rPr>
          <w:rFonts w:ascii="Arial" w:hAnsi="Arial" w:cs="Arial"/>
          <w:lang w:val="en-GB"/>
        </w:rPr>
        <w:t xml:space="preserve">management of the </w:t>
      </w:r>
      <w:proofErr w:type="spellStart"/>
      <w:r w:rsidR="0052690D" w:rsidRPr="00FC1B59">
        <w:rPr>
          <w:rFonts w:ascii="Arial" w:hAnsi="Arial" w:cs="Arial"/>
          <w:lang w:val="en-GB"/>
        </w:rPr>
        <w:t>hemodynamics</w:t>
      </w:r>
      <w:proofErr w:type="spellEnd"/>
      <w:r w:rsidR="0052690D" w:rsidRPr="00FC1B59">
        <w:rPr>
          <w:rFonts w:ascii="Arial" w:hAnsi="Arial" w:cs="Arial"/>
          <w:lang w:val="en-GB"/>
        </w:rPr>
        <w:t xml:space="preserve"> will be left to the discretion of the attending </w:t>
      </w:r>
      <w:proofErr w:type="spellStart"/>
      <w:r w:rsidR="0052690D" w:rsidRPr="00FC1B59">
        <w:rPr>
          <w:rFonts w:ascii="Arial" w:hAnsi="Arial" w:cs="Arial"/>
          <w:lang w:val="en-GB"/>
        </w:rPr>
        <w:t>anesthesiologist</w:t>
      </w:r>
      <w:proofErr w:type="spellEnd"/>
      <w:r w:rsidR="0052690D" w:rsidRPr="00FC1B59">
        <w:rPr>
          <w:rFonts w:ascii="Arial" w:hAnsi="Arial" w:cs="Arial"/>
          <w:lang w:val="en-GB"/>
        </w:rPr>
        <w:t xml:space="preserve"> </w:t>
      </w:r>
      <w:r w:rsidR="00C82FE1" w:rsidRPr="00FC1B59">
        <w:rPr>
          <w:rFonts w:ascii="Arial" w:hAnsi="Arial" w:cs="Arial"/>
          <w:lang w:val="en-GB"/>
        </w:rPr>
        <w:t>and the patient will be excluded from further data analysis</w:t>
      </w:r>
      <w:r w:rsidRPr="00FC1B59">
        <w:rPr>
          <w:rFonts w:ascii="Arial" w:hAnsi="Arial" w:cs="Arial"/>
          <w:lang w:val="en-GB"/>
        </w:rPr>
        <w:t>.</w:t>
      </w:r>
    </w:p>
    <w:p w14:paraId="40029B44" w14:textId="77777777" w:rsidR="00781763" w:rsidRPr="00FC1B59" w:rsidRDefault="00781763" w:rsidP="00781763">
      <w:pPr>
        <w:rPr>
          <w:rFonts w:ascii="Arial" w:hAnsi="Arial" w:cs="Arial"/>
          <w:lang w:val="en-GB"/>
        </w:rPr>
      </w:pPr>
      <w:r w:rsidRPr="00FC1B59">
        <w:rPr>
          <w:rFonts w:ascii="Arial" w:hAnsi="Arial" w:cs="Arial"/>
          <w:lang w:val="en-GB"/>
        </w:rPr>
        <w:t>The endovascular surgical procedure can start without delay and the duration of surgery will not be prolonged because of the measurements and blood pressure management.</w:t>
      </w:r>
    </w:p>
    <w:p w14:paraId="3F0B484F" w14:textId="77777777" w:rsidR="00781763" w:rsidRPr="0009159C" w:rsidRDefault="00781763" w:rsidP="00781763">
      <w:pPr>
        <w:rPr>
          <w:rFonts w:ascii="Arial" w:hAnsi="Arial" w:cs="Arial"/>
          <w:lang w:val="en-GB"/>
        </w:rPr>
      </w:pPr>
    </w:p>
    <w:p w14:paraId="7D6ABD44" w14:textId="77777777" w:rsidR="00066379" w:rsidRPr="00F935CF" w:rsidRDefault="00066379" w:rsidP="00781763">
      <w:pPr>
        <w:rPr>
          <w:rFonts w:ascii="Arial" w:hAnsi="Arial" w:cs="Arial"/>
          <w:lang w:val="en-GB"/>
        </w:rPr>
      </w:pPr>
    </w:p>
    <w:p w14:paraId="02EBE48D" w14:textId="77777777" w:rsidR="00066379" w:rsidRPr="0009159C" w:rsidRDefault="00066379" w:rsidP="00781763">
      <w:pPr>
        <w:rPr>
          <w:rFonts w:ascii="Arial" w:hAnsi="Arial" w:cs="Arial"/>
          <w:lang w:val="en-GB"/>
        </w:rPr>
      </w:pPr>
    </w:p>
    <w:p w14:paraId="2EAB98AA" w14:textId="77777777" w:rsidR="00066379" w:rsidRPr="0009159C" w:rsidRDefault="00066379" w:rsidP="00781763">
      <w:pPr>
        <w:rPr>
          <w:rFonts w:ascii="Arial" w:hAnsi="Arial" w:cs="Arial"/>
          <w:lang w:val="en-GB"/>
        </w:rPr>
      </w:pPr>
    </w:p>
    <w:p w14:paraId="2EE1D8EA" w14:textId="77777777" w:rsidR="00781763" w:rsidRPr="00A0675D" w:rsidRDefault="00781763" w:rsidP="00781763">
      <w:pPr>
        <w:pStyle w:val="Kop2"/>
        <w:rPr>
          <w:lang w:val="en-GB"/>
        </w:rPr>
      </w:pPr>
      <w:r w:rsidRPr="00A0675D">
        <w:rPr>
          <w:lang w:val="en-GB"/>
        </w:rPr>
        <w:t>Flowchart</w:t>
      </w:r>
    </w:p>
    <w:p w14:paraId="294B5729" w14:textId="77777777" w:rsidR="00781763" w:rsidRPr="00A0675D" w:rsidRDefault="00781763" w:rsidP="00781763">
      <w:pPr>
        <w:rPr>
          <w:rFonts w:ascii="Arial" w:hAnsi="Arial" w:cs="Arial"/>
          <w:lang w:val="en-GB"/>
        </w:rPr>
      </w:pPr>
    </w:p>
    <w:p w14:paraId="4A5B84AE" w14:textId="3F45E6B4" w:rsidR="00781763" w:rsidRPr="00A0675D" w:rsidRDefault="00781763" w:rsidP="00781763">
      <w:pPr>
        <w:numPr>
          <w:ilvl w:val="0"/>
          <w:numId w:val="6"/>
        </w:numPr>
        <w:rPr>
          <w:rFonts w:ascii="Arial" w:hAnsi="Arial" w:cs="Arial"/>
          <w:lang w:val="en-GB"/>
        </w:rPr>
      </w:pPr>
      <w:r w:rsidRPr="00A0675D">
        <w:rPr>
          <w:rFonts w:ascii="Arial" w:hAnsi="Arial" w:cs="Arial"/>
          <w:lang w:val="en-GB"/>
        </w:rPr>
        <w:t>Preoperative evaluation</w:t>
      </w:r>
    </w:p>
    <w:p w14:paraId="77B04C79" w14:textId="77777777" w:rsidR="0041400C" w:rsidRPr="00A0675D" w:rsidRDefault="0041400C" w:rsidP="0041400C">
      <w:pPr>
        <w:ind w:left="720"/>
        <w:rPr>
          <w:rFonts w:ascii="Arial" w:hAnsi="Arial" w:cs="Arial"/>
          <w:lang w:val="en-GB"/>
        </w:rPr>
      </w:pPr>
    </w:p>
    <w:p w14:paraId="3DB266D7" w14:textId="4C6AFBAD" w:rsidR="0041400C" w:rsidRPr="00A0675D" w:rsidRDefault="0041400C" w:rsidP="0041400C">
      <w:pPr>
        <w:pStyle w:val="Lijstalinea"/>
        <w:numPr>
          <w:ilvl w:val="0"/>
          <w:numId w:val="10"/>
        </w:numPr>
        <w:rPr>
          <w:rFonts w:ascii="Arial" w:hAnsi="Arial" w:cs="Arial"/>
          <w:lang w:val="en-GB"/>
        </w:rPr>
      </w:pPr>
      <w:r w:rsidRPr="00A0675D">
        <w:rPr>
          <w:rFonts w:ascii="Arial" w:hAnsi="Arial" w:cs="Arial"/>
          <w:lang w:val="en-GB"/>
        </w:rPr>
        <w:t>Baseline blood pressure measurement</w:t>
      </w:r>
    </w:p>
    <w:p w14:paraId="33FDD74F" w14:textId="77777777" w:rsidR="00781763" w:rsidRPr="00A0675D" w:rsidRDefault="00781763" w:rsidP="00781763">
      <w:pPr>
        <w:ind w:left="360"/>
        <w:rPr>
          <w:rFonts w:ascii="Arial" w:hAnsi="Arial" w:cs="Arial"/>
          <w:lang w:val="en-GB"/>
        </w:rPr>
      </w:pPr>
    </w:p>
    <w:p w14:paraId="2C39D235" w14:textId="77777777" w:rsidR="00781763" w:rsidRPr="00A0675D" w:rsidRDefault="00781763" w:rsidP="00781763">
      <w:pPr>
        <w:numPr>
          <w:ilvl w:val="0"/>
          <w:numId w:val="6"/>
        </w:numPr>
        <w:rPr>
          <w:rFonts w:ascii="Arial" w:hAnsi="Arial" w:cs="Arial"/>
          <w:lang w:val="en-GB"/>
        </w:rPr>
      </w:pPr>
      <w:r w:rsidRPr="00A0675D">
        <w:rPr>
          <w:rFonts w:ascii="Arial" w:hAnsi="Arial" w:cs="Arial"/>
          <w:lang w:val="en-GB"/>
        </w:rPr>
        <w:t>Randomization in 2 groups:</w:t>
      </w:r>
    </w:p>
    <w:p w14:paraId="4142134B" w14:textId="77777777" w:rsidR="00781763" w:rsidRPr="00A0675D" w:rsidRDefault="00781763" w:rsidP="00781763">
      <w:pPr>
        <w:rPr>
          <w:rFonts w:ascii="Arial" w:hAnsi="Arial" w:cs="Arial"/>
          <w:lang w:val="en-GB"/>
        </w:rPr>
      </w:pPr>
    </w:p>
    <w:p w14:paraId="1EEB0E7F" w14:textId="77777777" w:rsidR="00781763" w:rsidRPr="00A0675D" w:rsidRDefault="00781763" w:rsidP="00781763">
      <w:pPr>
        <w:numPr>
          <w:ilvl w:val="0"/>
          <w:numId w:val="8"/>
        </w:numPr>
        <w:rPr>
          <w:rFonts w:ascii="Arial" w:hAnsi="Arial" w:cs="Arial"/>
          <w:lang w:val="en-GB"/>
        </w:rPr>
      </w:pPr>
      <w:r w:rsidRPr="00A0675D">
        <w:rPr>
          <w:rFonts w:ascii="Arial" w:hAnsi="Arial" w:cs="Arial"/>
          <w:lang w:val="en-GB"/>
        </w:rPr>
        <w:t>Group 1: Phenylephrine continuous infusion (30 minutes)</w:t>
      </w:r>
    </w:p>
    <w:p w14:paraId="3A97E758" w14:textId="77777777" w:rsidR="00781763" w:rsidRPr="00A0675D" w:rsidRDefault="00781763" w:rsidP="00781763">
      <w:pPr>
        <w:numPr>
          <w:ilvl w:val="0"/>
          <w:numId w:val="8"/>
        </w:numPr>
        <w:rPr>
          <w:rFonts w:ascii="Arial" w:hAnsi="Arial" w:cs="Arial"/>
          <w:lang w:val="en-GB"/>
        </w:rPr>
      </w:pPr>
      <w:r w:rsidRPr="00A0675D">
        <w:rPr>
          <w:rFonts w:ascii="Arial" w:hAnsi="Arial" w:cs="Arial"/>
          <w:lang w:val="en-GB"/>
        </w:rPr>
        <w:t xml:space="preserve">Group 2: </w:t>
      </w:r>
      <w:proofErr w:type="spellStart"/>
      <w:r w:rsidRPr="00A0675D">
        <w:rPr>
          <w:rFonts w:ascii="Arial" w:hAnsi="Arial" w:cs="Arial"/>
          <w:lang w:val="en-GB"/>
        </w:rPr>
        <w:t>Dobutamine</w:t>
      </w:r>
      <w:proofErr w:type="spellEnd"/>
      <w:r w:rsidRPr="00A0675D">
        <w:rPr>
          <w:rFonts w:ascii="Arial" w:hAnsi="Arial" w:cs="Arial"/>
          <w:lang w:val="en-GB"/>
        </w:rPr>
        <w:t xml:space="preserve"> continuous infusion (30 minutes)</w:t>
      </w:r>
    </w:p>
    <w:p w14:paraId="7092E033" w14:textId="77777777" w:rsidR="00781763" w:rsidRPr="00A0675D" w:rsidRDefault="00781763" w:rsidP="00781763">
      <w:pPr>
        <w:rPr>
          <w:rFonts w:ascii="Arial" w:hAnsi="Arial" w:cs="Arial"/>
          <w:lang w:val="en-GB"/>
        </w:rPr>
      </w:pPr>
    </w:p>
    <w:p w14:paraId="4DAFFE6F" w14:textId="357E94C7" w:rsidR="00781763" w:rsidRPr="00A0675D" w:rsidRDefault="00781763" w:rsidP="00781763">
      <w:pPr>
        <w:numPr>
          <w:ilvl w:val="0"/>
          <w:numId w:val="6"/>
        </w:numPr>
        <w:rPr>
          <w:rFonts w:ascii="Arial" w:hAnsi="Arial" w:cs="Arial"/>
          <w:lang w:val="en-GB"/>
        </w:rPr>
      </w:pPr>
      <w:r w:rsidRPr="00A0675D">
        <w:rPr>
          <w:rFonts w:ascii="Arial" w:hAnsi="Arial" w:cs="Arial"/>
          <w:lang w:val="en-GB"/>
        </w:rPr>
        <w:t xml:space="preserve">Application of </w:t>
      </w:r>
      <w:r w:rsidR="00554820">
        <w:rPr>
          <w:rFonts w:ascii="Arial" w:hAnsi="Arial" w:cs="Arial"/>
          <w:lang w:val="en-GB"/>
        </w:rPr>
        <w:t>5</w:t>
      </w:r>
      <w:r w:rsidRPr="00A0675D">
        <w:rPr>
          <w:rFonts w:ascii="Arial" w:hAnsi="Arial" w:cs="Arial"/>
          <w:lang w:val="en-GB"/>
        </w:rPr>
        <w:t xml:space="preserve"> NIRS sensors on the back</w:t>
      </w:r>
      <w:r w:rsidR="00554820">
        <w:rPr>
          <w:rFonts w:ascii="Arial" w:hAnsi="Arial" w:cs="Arial"/>
          <w:lang w:val="en-GB"/>
        </w:rPr>
        <w:t xml:space="preserve"> and 1 on the upper arm</w:t>
      </w:r>
      <w:r w:rsidRPr="00A0675D">
        <w:rPr>
          <w:rFonts w:ascii="Arial" w:hAnsi="Arial" w:cs="Arial"/>
          <w:lang w:val="en-GB"/>
        </w:rPr>
        <w:t xml:space="preserve"> </w:t>
      </w:r>
    </w:p>
    <w:p w14:paraId="61AC8442" w14:textId="00126D60" w:rsidR="00781763" w:rsidRPr="00A0675D" w:rsidRDefault="00781763" w:rsidP="00781763">
      <w:pPr>
        <w:rPr>
          <w:rFonts w:ascii="Arial" w:hAnsi="Arial" w:cs="Arial"/>
          <w:lang w:val="en-GB"/>
        </w:rPr>
      </w:pPr>
    </w:p>
    <w:p w14:paraId="325ACD51" w14:textId="3CFB9AC1" w:rsidR="00781763" w:rsidRPr="00FC1B59" w:rsidRDefault="00781763" w:rsidP="00781763">
      <w:pPr>
        <w:numPr>
          <w:ilvl w:val="0"/>
          <w:numId w:val="6"/>
        </w:numPr>
        <w:rPr>
          <w:rFonts w:ascii="Arial" w:hAnsi="Arial" w:cs="Arial"/>
          <w:lang w:val="en-GB"/>
        </w:rPr>
      </w:pPr>
      <w:r w:rsidRPr="00A0675D">
        <w:rPr>
          <w:rFonts w:ascii="Arial" w:hAnsi="Arial" w:cs="Arial"/>
          <w:lang w:val="en-GB"/>
        </w:rPr>
        <w:t>Application of routine monitoring</w:t>
      </w:r>
      <w:r w:rsidR="00796AF1" w:rsidRPr="00A0675D">
        <w:rPr>
          <w:rFonts w:ascii="Arial" w:hAnsi="Arial" w:cs="Arial"/>
          <w:lang w:val="en-GB"/>
        </w:rPr>
        <w:t xml:space="preserve"> (ECG, </w:t>
      </w:r>
      <w:r w:rsidR="00BD0859" w:rsidRPr="00A0675D">
        <w:rPr>
          <w:rFonts w:ascii="Arial" w:hAnsi="Arial" w:cs="Arial"/>
          <w:lang w:val="en-GB"/>
        </w:rPr>
        <w:t>pulse oximetry, cerebral</w:t>
      </w:r>
      <w:r w:rsidR="006C339B" w:rsidRPr="00A0675D">
        <w:rPr>
          <w:rFonts w:ascii="Arial" w:hAnsi="Arial" w:cs="Arial"/>
          <w:lang w:val="en-GB"/>
        </w:rPr>
        <w:t xml:space="preserve"> </w:t>
      </w:r>
      <w:r w:rsidR="00BD0859" w:rsidRPr="00A0675D">
        <w:rPr>
          <w:rFonts w:ascii="Arial" w:hAnsi="Arial" w:cs="Arial"/>
          <w:lang w:val="en-GB"/>
        </w:rPr>
        <w:t xml:space="preserve">oximetry, </w:t>
      </w:r>
      <w:r w:rsidR="009D2A6C" w:rsidRPr="00A0675D">
        <w:rPr>
          <w:rFonts w:ascii="Arial" w:hAnsi="Arial" w:cs="Arial"/>
          <w:lang w:val="en-GB"/>
        </w:rPr>
        <w:t>NIB</w:t>
      </w:r>
      <w:r w:rsidR="00FE6057" w:rsidRPr="00A0675D">
        <w:rPr>
          <w:rFonts w:ascii="Arial" w:hAnsi="Arial" w:cs="Arial"/>
          <w:lang w:val="en-GB"/>
        </w:rPr>
        <w:t>P</w:t>
      </w:r>
      <w:r w:rsidR="009D2A6C" w:rsidRPr="00A0675D">
        <w:rPr>
          <w:rFonts w:ascii="Arial" w:hAnsi="Arial" w:cs="Arial"/>
          <w:lang w:val="en-GB"/>
        </w:rPr>
        <w:t>, BIS, respiratory monitoring, non-invasive cardiac output monitor (</w:t>
      </w:r>
      <w:proofErr w:type="spellStart"/>
      <w:r w:rsidR="009D2A6C" w:rsidRPr="00A0675D">
        <w:rPr>
          <w:rFonts w:ascii="Arial" w:hAnsi="Arial" w:cs="Arial"/>
          <w:lang w:val="en-GB"/>
        </w:rPr>
        <w:t>ClearSight</w:t>
      </w:r>
      <w:r w:rsidR="009D2A6C" w:rsidRPr="00A0675D">
        <w:rPr>
          <w:rFonts w:ascii="Arial" w:hAnsi="Arial" w:cs="Arial"/>
          <w:vertAlign w:val="superscript"/>
          <w:lang w:val="en-GB"/>
        </w:rPr>
        <w:t>TM</w:t>
      </w:r>
      <w:proofErr w:type="spellEnd"/>
      <w:r w:rsidR="00257714">
        <w:rPr>
          <w:rFonts w:ascii="Arial" w:hAnsi="Arial" w:cs="Arial"/>
          <w:lang w:val="en-GB"/>
        </w:rPr>
        <w:t>)</w:t>
      </w:r>
      <w:r w:rsidR="009D2A6C" w:rsidRPr="00FC1B59">
        <w:rPr>
          <w:rFonts w:ascii="Arial" w:hAnsi="Arial" w:cs="Arial"/>
          <w:lang w:val="en-GB"/>
        </w:rPr>
        <w:t>.</w:t>
      </w:r>
    </w:p>
    <w:p w14:paraId="143D0B92" w14:textId="77777777" w:rsidR="00AC364D" w:rsidRPr="00FC1B59" w:rsidRDefault="00AC364D" w:rsidP="00AC364D">
      <w:pPr>
        <w:pStyle w:val="Lijstalinea"/>
        <w:rPr>
          <w:rFonts w:ascii="Arial" w:hAnsi="Arial" w:cs="Arial"/>
          <w:lang w:val="en-GB"/>
        </w:rPr>
      </w:pPr>
    </w:p>
    <w:p w14:paraId="751F51BF" w14:textId="77777777" w:rsidR="00781763" w:rsidRPr="00FC1B59" w:rsidRDefault="00781763" w:rsidP="00781763">
      <w:pPr>
        <w:numPr>
          <w:ilvl w:val="0"/>
          <w:numId w:val="6"/>
        </w:numPr>
        <w:rPr>
          <w:rFonts w:ascii="Arial" w:hAnsi="Arial" w:cs="Arial"/>
          <w:lang w:val="en-GB"/>
        </w:rPr>
      </w:pPr>
      <w:r w:rsidRPr="00FC1B59">
        <w:rPr>
          <w:rFonts w:ascii="Arial" w:hAnsi="Arial" w:cs="Arial"/>
          <w:lang w:val="en-GB"/>
        </w:rPr>
        <w:t xml:space="preserve">Induction of </w:t>
      </w:r>
      <w:proofErr w:type="spellStart"/>
      <w:r w:rsidRPr="00FC1B59">
        <w:rPr>
          <w:rFonts w:ascii="Arial" w:hAnsi="Arial" w:cs="Arial"/>
          <w:lang w:val="en-GB"/>
        </w:rPr>
        <w:t>anesthesia</w:t>
      </w:r>
      <w:proofErr w:type="spellEnd"/>
    </w:p>
    <w:p w14:paraId="277CAE6B" w14:textId="11E76760" w:rsidR="00781763" w:rsidRPr="00FC1B59" w:rsidRDefault="00781763" w:rsidP="00781763">
      <w:pPr>
        <w:rPr>
          <w:rFonts w:ascii="Arial" w:hAnsi="Arial" w:cs="Arial"/>
          <w:lang w:val="en-GB"/>
        </w:rPr>
      </w:pPr>
    </w:p>
    <w:p w14:paraId="224CE9AD" w14:textId="42325DDF" w:rsidR="009D2A6C" w:rsidRPr="00FC1B59" w:rsidRDefault="00763F79" w:rsidP="00FE6057">
      <w:pPr>
        <w:numPr>
          <w:ilvl w:val="0"/>
          <w:numId w:val="9"/>
        </w:numPr>
        <w:rPr>
          <w:rFonts w:ascii="Arial" w:hAnsi="Arial" w:cs="Arial"/>
          <w:lang w:val="en-GB"/>
        </w:rPr>
      </w:pPr>
      <w:r w:rsidRPr="00FC1B59">
        <w:rPr>
          <w:rFonts w:ascii="Arial" w:hAnsi="Arial" w:cs="Arial"/>
          <w:lang w:val="en-GB"/>
        </w:rPr>
        <w:t>C</w:t>
      </w:r>
      <w:r w:rsidR="00781763" w:rsidRPr="00FC1B59">
        <w:rPr>
          <w:rFonts w:ascii="Arial" w:hAnsi="Arial" w:cs="Arial"/>
          <w:lang w:val="en-GB"/>
        </w:rPr>
        <w:t xml:space="preserve">ontinuous administration of </w:t>
      </w:r>
      <w:r w:rsidRPr="00FC1B59">
        <w:rPr>
          <w:rFonts w:ascii="Arial" w:hAnsi="Arial" w:cs="Arial"/>
          <w:lang w:val="en-GB"/>
        </w:rPr>
        <w:t xml:space="preserve">phenylephrine or </w:t>
      </w:r>
      <w:proofErr w:type="spellStart"/>
      <w:r w:rsidR="00781763" w:rsidRPr="00FC1B59">
        <w:rPr>
          <w:rFonts w:ascii="Arial" w:hAnsi="Arial" w:cs="Arial"/>
          <w:lang w:val="en-GB"/>
        </w:rPr>
        <w:t>dobutamine</w:t>
      </w:r>
      <w:proofErr w:type="spellEnd"/>
      <w:r w:rsidR="004C5DF0" w:rsidRPr="00FC1B59">
        <w:rPr>
          <w:rFonts w:ascii="Arial" w:hAnsi="Arial" w:cs="Arial"/>
          <w:lang w:val="en-GB"/>
        </w:rPr>
        <w:t xml:space="preserve"> will be started</w:t>
      </w:r>
      <w:r w:rsidR="00C6676E" w:rsidRPr="00FC1B59">
        <w:rPr>
          <w:rFonts w:ascii="Arial" w:hAnsi="Arial" w:cs="Arial"/>
          <w:lang w:val="en-GB"/>
        </w:rPr>
        <w:t xml:space="preserve"> </w:t>
      </w:r>
      <w:r w:rsidRPr="00FC1B59">
        <w:rPr>
          <w:rFonts w:ascii="Arial" w:hAnsi="Arial" w:cs="Arial"/>
          <w:lang w:val="en-GB"/>
        </w:rPr>
        <w:t>immediately</w:t>
      </w:r>
      <w:r w:rsidR="006C339B" w:rsidRPr="00FC1B59">
        <w:rPr>
          <w:rFonts w:ascii="Arial" w:hAnsi="Arial" w:cs="Arial"/>
          <w:lang w:val="en-GB"/>
        </w:rPr>
        <w:t xml:space="preserve"> </w:t>
      </w:r>
      <w:r w:rsidR="009D2A6C" w:rsidRPr="00FC1B59">
        <w:rPr>
          <w:rFonts w:ascii="Arial" w:hAnsi="Arial" w:cs="Arial"/>
          <w:lang w:val="en-GB"/>
        </w:rPr>
        <w:t>after intubation.</w:t>
      </w:r>
    </w:p>
    <w:p w14:paraId="6CDC2C71" w14:textId="77777777" w:rsidR="009D2A6C" w:rsidRPr="00FC1B59" w:rsidRDefault="009D2A6C" w:rsidP="009D2A6C">
      <w:pPr>
        <w:ind w:left="720"/>
        <w:rPr>
          <w:rFonts w:ascii="Arial" w:hAnsi="Arial" w:cs="Arial"/>
          <w:lang w:val="en-GB"/>
        </w:rPr>
      </w:pPr>
    </w:p>
    <w:p w14:paraId="660FC2BE" w14:textId="77777777" w:rsidR="00F27355" w:rsidRPr="00FC1B59" w:rsidRDefault="00F27355" w:rsidP="00FE6057">
      <w:pPr>
        <w:rPr>
          <w:rFonts w:ascii="Arial" w:hAnsi="Arial" w:cs="Arial"/>
          <w:lang w:val="en-GB"/>
        </w:rPr>
      </w:pPr>
    </w:p>
    <w:p w14:paraId="184DF9CC" w14:textId="77777777" w:rsidR="00781763" w:rsidRPr="00FC1B59" w:rsidRDefault="00781763" w:rsidP="00781763">
      <w:pPr>
        <w:rPr>
          <w:rFonts w:ascii="Arial" w:hAnsi="Arial" w:cs="Arial"/>
          <w:lang w:val="en-GB"/>
        </w:rPr>
      </w:pPr>
    </w:p>
    <w:p w14:paraId="0274B412" w14:textId="10CB2887" w:rsidR="00781763" w:rsidRPr="00FC1B59" w:rsidRDefault="00781763" w:rsidP="00763F79">
      <w:pPr>
        <w:rPr>
          <w:rFonts w:ascii="Arial" w:hAnsi="Arial" w:cs="Arial"/>
          <w:lang w:val="en-GB"/>
        </w:rPr>
      </w:pPr>
      <w:r w:rsidRPr="00FC1B59">
        <w:rPr>
          <w:rFonts w:ascii="Arial" w:hAnsi="Arial" w:cs="Arial"/>
          <w:lang w:val="en-GB"/>
        </w:rPr>
        <w:tab/>
        <w:t>Phenylephrine: 10 mg/100ml</w:t>
      </w:r>
    </w:p>
    <w:p w14:paraId="522CC96A" w14:textId="310745CA" w:rsidR="00781763" w:rsidRPr="00FC1B59" w:rsidRDefault="00174D84" w:rsidP="00D23561">
      <w:pPr>
        <w:ind w:left="2324"/>
        <w:rPr>
          <w:rFonts w:ascii="Arial" w:hAnsi="Arial" w:cs="Arial"/>
          <w:lang w:val="en-GB"/>
        </w:rPr>
      </w:pPr>
      <w:r w:rsidRPr="00FC1B59">
        <w:rPr>
          <w:rFonts w:ascii="Arial" w:hAnsi="Arial" w:cs="Arial"/>
          <w:lang w:val="en-GB"/>
        </w:rPr>
        <w:lastRenderedPageBreak/>
        <w:t>Start 0,2</w:t>
      </w:r>
      <w:r w:rsidR="00781763" w:rsidRPr="00FC1B59">
        <w:rPr>
          <w:rFonts w:ascii="Arial" w:hAnsi="Arial" w:cs="Arial"/>
          <w:lang w:val="en-GB"/>
        </w:rPr>
        <w:t xml:space="preserve"> </w:t>
      </w:r>
      <w:proofErr w:type="spellStart"/>
      <w:r w:rsidR="00781763" w:rsidRPr="00FC1B59">
        <w:rPr>
          <w:rFonts w:ascii="Arial" w:hAnsi="Arial" w:cs="Arial"/>
          <w:lang w:val="en-GB"/>
        </w:rPr>
        <w:t>μg</w:t>
      </w:r>
      <w:proofErr w:type="spellEnd"/>
      <w:r w:rsidR="00781763" w:rsidRPr="00FC1B59">
        <w:rPr>
          <w:rFonts w:ascii="Arial" w:hAnsi="Arial" w:cs="Arial"/>
          <w:lang w:val="en-GB"/>
        </w:rPr>
        <w:t xml:space="preserve">/kg/min; to be </w:t>
      </w:r>
      <w:r w:rsidR="004C5DF0" w:rsidRPr="00FC1B59">
        <w:rPr>
          <w:rFonts w:ascii="Arial" w:hAnsi="Arial" w:cs="Arial"/>
          <w:lang w:val="en-GB"/>
        </w:rPr>
        <w:t xml:space="preserve">adjusted </w:t>
      </w:r>
      <w:r w:rsidR="00781763" w:rsidRPr="00FC1B59">
        <w:rPr>
          <w:rFonts w:ascii="Arial" w:hAnsi="Arial" w:cs="Arial"/>
          <w:lang w:val="en-GB"/>
        </w:rPr>
        <w:t>according to the patient</w:t>
      </w:r>
      <w:r w:rsidR="00D23561" w:rsidRPr="00FC1B59">
        <w:rPr>
          <w:rFonts w:ascii="Arial" w:hAnsi="Arial" w:cs="Arial"/>
          <w:lang w:val="en-GB"/>
        </w:rPr>
        <w:t xml:space="preserve">’s </w:t>
      </w:r>
      <w:r w:rsidR="00781763" w:rsidRPr="00FC1B59">
        <w:rPr>
          <w:rFonts w:ascii="Arial" w:hAnsi="Arial" w:cs="Arial"/>
          <w:lang w:val="en-GB"/>
        </w:rPr>
        <w:t xml:space="preserve">      hemodynamic status</w:t>
      </w:r>
      <w:r w:rsidR="00F27355" w:rsidRPr="00FC1B59">
        <w:rPr>
          <w:rFonts w:ascii="Arial" w:hAnsi="Arial" w:cs="Arial"/>
          <w:lang w:val="en-GB"/>
        </w:rPr>
        <w:t xml:space="preserve"> (Fig. </w:t>
      </w:r>
      <w:r w:rsidR="005B6512" w:rsidRPr="00FC1B59">
        <w:rPr>
          <w:rFonts w:ascii="Arial" w:hAnsi="Arial" w:cs="Arial"/>
          <w:lang w:val="en-GB"/>
        </w:rPr>
        <w:t>1</w:t>
      </w:r>
      <w:r w:rsidR="00F27355" w:rsidRPr="00FC1B59">
        <w:rPr>
          <w:rFonts w:ascii="Arial" w:hAnsi="Arial" w:cs="Arial"/>
          <w:lang w:val="en-GB"/>
        </w:rPr>
        <w:t>)</w:t>
      </w:r>
    </w:p>
    <w:p w14:paraId="404BAC43" w14:textId="65B9B3FD" w:rsidR="008E7890" w:rsidRPr="00FC1B59" w:rsidRDefault="008E7890" w:rsidP="00FE6057">
      <w:pPr>
        <w:rPr>
          <w:rFonts w:ascii="Arial" w:hAnsi="Arial" w:cs="Arial"/>
          <w:lang w:val="en-GB"/>
        </w:rPr>
      </w:pPr>
    </w:p>
    <w:p w14:paraId="062110B2" w14:textId="156D26E2" w:rsidR="008E7890" w:rsidRPr="00FC1B59" w:rsidRDefault="00AF7F0E" w:rsidP="00FE6057">
      <w:pPr>
        <w:rPr>
          <w:rFonts w:ascii="Arial" w:hAnsi="Arial" w:cs="Arial"/>
          <w:lang w:val="en-GB"/>
        </w:rPr>
      </w:pPr>
      <w:r w:rsidRPr="00FC1B59">
        <w:rPr>
          <w:rFonts w:ascii="Arial" w:hAnsi="Arial" w:cs="Arial"/>
          <w:noProof/>
          <w:lang w:val="nl-BE" w:eastAsia="nl-BE"/>
        </w:rPr>
        <w:drawing>
          <wp:inline distT="0" distB="0" distL="0" distR="0" wp14:anchorId="5B4F472E" wp14:editId="287A0B8B">
            <wp:extent cx="4269850" cy="1737303"/>
            <wp:effectExtent l="12700" t="12700" r="10160" b="1587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enylephrine.jpg"/>
                    <pic:cNvPicPr/>
                  </pic:nvPicPr>
                  <pic:blipFill>
                    <a:blip r:embed="rId8"/>
                    <a:stretch>
                      <a:fillRect/>
                    </a:stretch>
                  </pic:blipFill>
                  <pic:spPr>
                    <a:xfrm>
                      <a:off x="0" y="0"/>
                      <a:ext cx="4286406" cy="1744039"/>
                    </a:xfrm>
                    <a:prstGeom prst="rect">
                      <a:avLst/>
                    </a:prstGeom>
                    <a:ln>
                      <a:solidFill>
                        <a:schemeClr val="accent1"/>
                      </a:solidFill>
                    </a:ln>
                  </pic:spPr>
                </pic:pic>
              </a:graphicData>
            </a:graphic>
          </wp:inline>
        </w:drawing>
      </w:r>
    </w:p>
    <w:p w14:paraId="5D08EDE2" w14:textId="68B6CBBC" w:rsidR="008E7890" w:rsidRPr="00FC1B59" w:rsidRDefault="008E7890" w:rsidP="008E7890">
      <w:pPr>
        <w:rPr>
          <w:rFonts w:ascii="Arial" w:hAnsi="Arial" w:cs="Arial"/>
          <w:lang w:val="en-GB"/>
        </w:rPr>
      </w:pPr>
    </w:p>
    <w:p w14:paraId="02A40093" w14:textId="0E90660D" w:rsidR="008E7890" w:rsidRPr="00FC1B59" w:rsidRDefault="008E7890" w:rsidP="008E7890">
      <w:pPr>
        <w:rPr>
          <w:rFonts w:ascii="Arial" w:hAnsi="Arial" w:cs="Arial"/>
          <w:lang w:val="en-GB"/>
        </w:rPr>
      </w:pPr>
      <w:r w:rsidRPr="00FC1B59">
        <w:rPr>
          <w:rFonts w:ascii="Arial" w:hAnsi="Arial" w:cs="Arial"/>
          <w:lang w:val="en-GB"/>
        </w:rPr>
        <w:t xml:space="preserve">          Phenylephrine represented in </w:t>
      </w:r>
      <w:proofErr w:type="spellStart"/>
      <w:r w:rsidR="00FF6AC3" w:rsidRPr="00FC1B59">
        <w:rPr>
          <w:rFonts w:ascii="Arial" w:hAnsi="Arial" w:cs="Arial"/>
          <w:lang w:val="en-GB"/>
        </w:rPr>
        <w:t>μg</w:t>
      </w:r>
      <w:proofErr w:type="spellEnd"/>
      <w:r w:rsidRPr="00FC1B59">
        <w:rPr>
          <w:rFonts w:ascii="Arial" w:hAnsi="Arial" w:cs="Arial"/>
          <w:lang w:val="en-GB"/>
        </w:rPr>
        <w:t>/kg/min.</w:t>
      </w:r>
    </w:p>
    <w:p w14:paraId="64D4EB1A" w14:textId="77777777" w:rsidR="008E7890" w:rsidRPr="00FC1B59" w:rsidRDefault="008E7890" w:rsidP="00781763">
      <w:pPr>
        <w:ind w:left="2324"/>
        <w:rPr>
          <w:rFonts w:ascii="Arial" w:hAnsi="Arial" w:cs="Arial"/>
          <w:lang w:val="en-GB"/>
        </w:rPr>
      </w:pPr>
    </w:p>
    <w:p w14:paraId="574C3908" w14:textId="3E8FC2A4" w:rsidR="008E7890" w:rsidRPr="00FC1B59" w:rsidRDefault="008E7890" w:rsidP="008E7890">
      <w:pPr>
        <w:rPr>
          <w:rFonts w:ascii="Arial" w:hAnsi="Arial" w:cs="Arial"/>
          <w:lang w:val="en-GB"/>
        </w:rPr>
      </w:pPr>
      <w:r w:rsidRPr="00FC1B59">
        <w:rPr>
          <w:rFonts w:ascii="Arial" w:hAnsi="Arial" w:cs="Arial"/>
          <w:lang w:val="en-GB"/>
        </w:rPr>
        <w:t xml:space="preserve">          </w:t>
      </w:r>
      <w:r w:rsidRPr="00FC1B59">
        <w:rPr>
          <w:rFonts w:ascii="Arial" w:hAnsi="Arial" w:cs="Arial"/>
          <w:noProof/>
          <w:lang w:val="nl-BE" w:eastAsia="nl-BE"/>
        </w:rPr>
        <w:drawing>
          <wp:inline distT="0" distB="0" distL="0" distR="0" wp14:anchorId="609CE428" wp14:editId="7DE9B369">
            <wp:extent cx="177800" cy="180022"/>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oen.jpg"/>
                    <pic:cNvPicPr/>
                  </pic:nvPicPr>
                  <pic:blipFill>
                    <a:blip r:embed="rId9"/>
                    <a:stretch>
                      <a:fillRect/>
                    </a:stretch>
                  </pic:blipFill>
                  <pic:spPr>
                    <a:xfrm>
                      <a:off x="0" y="0"/>
                      <a:ext cx="200880" cy="203390"/>
                    </a:xfrm>
                    <a:prstGeom prst="rect">
                      <a:avLst/>
                    </a:prstGeom>
                  </pic:spPr>
                </pic:pic>
              </a:graphicData>
            </a:graphic>
          </wp:inline>
        </w:drawing>
      </w:r>
      <w:r w:rsidRPr="00FC1B59">
        <w:rPr>
          <w:rFonts w:ascii="Arial" w:hAnsi="Arial" w:cs="Arial"/>
          <w:lang w:val="en-GB"/>
        </w:rPr>
        <w:t xml:space="preserve">: MAP &gt; </w:t>
      </w:r>
      <w:proofErr w:type="spellStart"/>
      <w:r w:rsidRPr="00FC1B59">
        <w:rPr>
          <w:rFonts w:ascii="Arial" w:hAnsi="Arial" w:cs="Arial"/>
          <w:lang w:val="en-GB"/>
        </w:rPr>
        <w:t>MAP</w:t>
      </w:r>
      <w:r w:rsidRPr="00FC1B59">
        <w:rPr>
          <w:rFonts w:ascii="Arial" w:hAnsi="Arial" w:cs="Arial"/>
          <w:vertAlign w:val="subscript"/>
          <w:lang w:val="en-GB"/>
        </w:rPr>
        <w:t>baseline</w:t>
      </w:r>
      <w:proofErr w:type="spellEnd"/>
    </w:p>
    <w:p w14:paraId="2234DA06" w14:textId="66A3D767" w:rsidR="008E7890" w:rsidRPr="00FC1B59" w:rsidRDefault="008E7890" w:rsidP="008E7890">
      <w:pPr>
        <w:rPr>
          <w:rFonts w:ascii="Arial" w:hAnsi="Arial" w:cs="Arial"/>
          <w:lang w:val="en-GB"/>
        </w:rPr>
      </w:pPr>
      <w:r w:rsidRPr="00FC1B59">
        <w:rPr>
          <w:rFonts w:ascii="Arial" w:hAnsi="Arial" w:cs="Arial"/>
          <w:lang w:val="en-GB"/>
        </w:rPr>
        <w:t xml:space="preserve">          </w:t>
      </w:r>
      <w:r w:rsidRPr="00FC1B59">
        <w:rPr>
          <w:rFonts w:ascii="Arial" w:hAnsi="Arial" w:cs="Arial"/>
          <w:noProof/>
          <w:lang w:val="nl-BE" w:eastAsia="nl-BE"/>
        </w:rPr>
        <w:drawing>
          <wp:inline distT="0" distB="0" distL="0" distR="0" wp14:anchorId="0994BE08" wp14:editId="2A4AE830">
            <wp:extent cx="168849" cy="175260"/>
            <wp:effectExtent l="0" t="0" r="0" b="254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od.jpg"/>
                    <pic:cNvPicPr/>
                  </pic:nvPicPr>
                  <pic:blipFill>
                    <a:blip r:embed="rId10"/>
                    <a:stretch>
                      <a:fillRect/>
                    </a:stretch>
                  </pic:blipFill>
                  <pic:spPr>
                    <a:xfrm>
                      <a:off x="0" y="0"/>
                      <a:ext cx="239618" cy="248716"/>
                    </a:xfrm>
                    <a:prstGeom prst="rect">
                      <a:avLst/>
                    </a:prstGeom>
                  </pic:spPr>
                </pic:pic>
              </a:graphicData>
            </a:graphic>
          </wp:inline>
        </w:drawing>
      </w:r>
      <w:r w:rsidRPr="00FC1B59">
        <w:rPr>
          <w:rFonts w:ascii="Arial" w:hAnsi="Arial" w:cs="Arial"/>
          <w:lang w:val="en-GB"/>
        </w:rPr>
        <w:t xml:space="preserve">: MAP &lt; </w:t>
      </w:r>
      <w:proofErr w:type="spellStart"/>
      <w:r w:rsidRPr="00FC1B59">
        <w:rPr>
          <w:rFonts w:ascii="Arial" w:hAnsi="Arial" w:cs="Arial"/>
          <w:lang w:val="en-GB"/>
        </w:rPr>
        <w:t>MAP</w:t>
      </w:r>
      <w:r w:rsidRPr="00FC1B59">
        <w:rPr>
          <w:rFonts w:ascii="Arial" w:hAnsi="Arial" w:cs="Arial"/>
          <w:vertAlign w:val="subscript"/>
          <w:lang w:val="en-GB"/>
        </w:rPr>
        <w:t>baseline</w:t>
      </w:r>
      <w:proofErr w:type="spellEnd"/>
      <w:r w:rsidRPr="00FC1B59">
        <w:rPr>
          <w:rFonts w:ascii="Arial" w:hAnsi="Arial" w:cs="Arial"/>
          <w:lang w:val="en-GB"/>
        </w:rPr>
        <w:t>- 20%</w:t>
      </w:r>
    </w:p>
    <w:p w14:paraId="368B69CD" w14:textId="77777777" w:rsidR="006C339B" w:rsidRPr="00FC1B59" w:rsidRDefault="006C339B" w:rsidP="008E7890">
      <w:pPr>
        <w:rPr>
          <w:rFonts w:ascii="Arial" w:hAnsi="Arial" w:cs="Arial"/>
          <w:lang w:val="en-GB"/>
        </w:rPr>
      </w:pPr>
    </w:p>
    <w:p w14:paraId="56B610AA" w14:textId="77777777" w:rsidR="006C339B" w:rsidRPr="00FC1B59" w:rsidRDefault="006C339B" w:rsidP="006C339B">
      <w:pPr>
        <w:numPr>
          <w:ilvl w:val="0"/>
          <w:numId w:val="9"/>
        </w:numPr>
        <w:rPr>
          <w:rFonts w:ascii="Arial" w:hAnsi="Arial" w:cs="Arial"/>
          <w:lang w:val="en-GB"/>
        </w:rPr>
      </w:pPr>
      <w:proofErr w:type="spellStart"/>
      <w:r w:rsidRPr="00FC1B59">
        <w:rPr>
          <w:rFonts w:ascii="Arial" w:hAnsi="Arial" w:cs="Arial"/>
          <w:lang w:val="en-GB"/>
        </w:rPr>
        <w:t>Dobutamine</w:t>
      </w:r>
      <w:proofErr w:type="spellEnd"/>
      <w:r w:rsidRPr="00FC1B59">
        <w:rPr>
          <w:rFonts w:ascii="Arial" w:hAnsi="Arial" w:cs="Arial"/>
          <w:lang w:val="en-GB"/>
        </w:rPr>
        <w:t>: 30 mg/50ml</w:t>
      </w:r>
    </w:p>
    <w:p w14:paraId="21AA2AF1" w14:textId="1D928EB6" w:rsidR="006C339B" w:rsidRPr="00FC1B59" w:rsidRDefault="006C339B" w:rsidP="006C339B">
      <w:pPr>
        <w:ind w:left="2124"/>
        <w:rPr>
          <w:rFonts w:ascii="Arial" w:hAnsi="Arial" w:cs="Arial"/>
          <w:lang w:val="en-GB"/>
        </w:rPr>
      </w:pPr>
      <w:r w:rsidRPr="00FC1B59">
        <w:rPr>
          <w:rFonts w:ascii="Arial" w:hAnsi="Arial" w:cs="Arial"/>
          <w:lang w:val="en-GB"/>
        </w:rPr>
        <w:t xml:space="preserve">Start 2 </w:t>
      </w:r>
      <w:proofErr w:type="spellStart"/>
      <w:r w:rsidRPr="00FC1B59">
        <w:rPr>
          <w:rFonts w:ascii="Arial" w:hAnsi="Arial" w:cs="Arial"/>
          <w:lang w:val="en-GB"/>
        </w:rPr>
        <w:t>μg</w:t>
      </w:r>
      <w:proofErr w:type="spellEnd"/>
      <w:r w:rsidRPr="00FC1B59">
        <w:rPr>
          <w:rFonts w:ascii="Arial" w:hAnsi="Arial" w:cs="Arial"/>
          <w:lang w:val="en-GB"/>
        </w:rPr>
        <w:t>/kg/min; to be adjusted according to the patient</w:t>
      </w:r>
      <w:r w:rsidR="00442DBE" w:rsidRPr="00FC1B59">
        <w:rPr>
          <w:rFonts w:ascii="Arial" w:hAnsi="Arial" w:cs="Arial"/>
          <w:lang w:val="en-GB"/>
        </w:rPr>
        <w:t>’</w:t>
      </w:r>
      <w:r w:rsidRPr="00FC1B59">
        <w:rPr>
          <w:rFonts w:ascii="Arial" w:hAnsi="Arial" w:cs="Arial"/>
          <w:lang w:val="en-GB"/>
        </w:rPr>
        <w:t>s hemodynamic status (Fig. 1)</w:t>
      </w:r>
    </w:p>
    <w:p w14:paraId="183E2995" w14:textId="77777777" w:rsidR="006C339B" w:rsidRPr="00FC1B59" w:rsidRDefault="006C339B" w:rsidP="006C339B">
      <w:pPr>
        <w:ind w:left="2124"/>
        <w:rPr>
          <w:rFonts w:ascii="Arial" w:hAnsi="Arial" w:cs="Arial"/>
          <w:lang w:val="en-GB"/>
        </w:rPr>
      </w:pPr>
    </w:p>
    <w:p w14:paraId="23CDFE4A" w14:textId="77777777" w:rsidR="006C339B" w:rsidRPr="00FC1B59" w:rsidRDefault="006C339B" w:rsidP="006C339B">
      <w:pPr>
        <w:ind w:left="2124"/>
        <w:rPr>
          <w:rFonts w:ascii="Arial" w:hAnsi="Arial" w:cs="Arial"/>
          <w:lang w:val="en-GB"/>
        </w:rPr>
      </w:pPr>
    </w:p>
    <w:p w14:paraId="30A12976" w14:textId="036C166A" w:rsidR="006C339B" w:rsidRPr="00FC1B59" w:rsidRDefault="0079480F" w:rsidP="0056609F">
      <w:pPr>
        <w:rPr>
          <w:rFonts w:ascii="Arial" w:hAnsi="Arial" w:cs="Arial"/>
          <w:lang w:val="en-GB"/>
        </w:rPr>
      </w:pPr>
      <w:r w:rsidRPr="00FC1B59">
        <w:rPr>
          <w:rFonts w:ascii="Arial" w:hAnsi="Arial" w:cs="Arial"/>
          <w:lang w:val="en-GB"/>
        </w:rPr>
        <w:t xml:space="preserve">  </w:t>
      </w:r>
      <w:r w:rsidRPr="00FC1B59">
        <w:rPr>
          <w:rFonts w:ascii="Arial" w:hAnsi="Arial" w:cs="Arial"/>
          <w:noProof/>
          <w:lang w:val="nl-BE" w:eastAsia="nl-BE"/>
        </w:rPr>
        <w:drawing>
          <wp:inline distT="0" distB="0" distL="0" distR="0" wp14:anchorId="185C42EA" wp14:editId="59E47386">
            <wp:extent cx="4470400" cy="1778000"/>
            <wp:effectExtent l="12700" t="12700" r="12700" b="1270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butamine.jpg"/>
                    <pic:cNvPicPr/>
                  </pic:nvPicPr>
                  <pic:blipFill>
                    <a:blip r:embed="rId11"/>
                    <a:stretch>
                      <a:fillRect/>
                    </a:stretch>
                  </pic:blipFill>
                  <pic:spPr>
                    <a:xfrm>
                      <a:off x="0" y="0"/>
                      <a:ext cx="4470400" cy="1778000"/>
                    </a:xfrm>
                    <a:prstGeom prst="rect">
                      <a:avLst/>
                    </a:prstGeom>
                    <a:ln>
                      <a:solidFill>
                        <a:schemeClr val="accent1"/>
                      </a:solidFill>
                    </a:ln>
                  </pic:spPr>
                </pic:pic>
              </a:graphicData>
            </a:graphic>
          </wp:inline>
        </w:drawing>
      </w:r>
    </w:p>
    <w:p w14:paraId="31C05FC5" w14:textId="170BC0FC" w:rsidR="006C339B" w:rsidRPr="00FC1B59" w:rsidRDefault="006C339B" w:rsidP="006C339B">
      <w:pPr>
        <w:ind w:left="2124"/>
        <w:rPr>
          <w:rFonts w:ascii="Arial" w:hAnsi="Arial" w:cs="Arial"/>
          <w:lang w:val="en-GB"/>
        </w:rPr>
      </w:pPr>
    </w:p>
    <w:p w14:paraId="3C26E27B" w14:textId="77777777" w:rsidR="006C339B" w:rsidRPr="00FC1B59" w:rsidRDefault="006C339B" w:rsidP="006C339B">
      <w:pPr>
        <w:ind w:left="2124"/>
        <w:rPr>
          <w:rFonts w:ascii="Arial" w:hAnsi="Arial" w:cs="Arial"/>
          <w:lang w:val="en-GB"/>
        </w:rPr>
      </w:pPr>
    </w:p>
    <w:p w14:paraId="3ACB6153" w14:textId="77777777" w:rsidR="006C339B" w:rsidRPr="00FC1B59" w:rsidRDefault="006C339B" w:rsidP="006C339B">
      <w:pPr>
        <w:ind w:left="2124"/>
        <w:rPr>
          <w:rFonts w:ascii="Arial" w:hAnsi="Arial" w:cs="Arial"/>
          <w:lang w:val="en-GB"/>
        </w:rPr>
      </w:pPr>
    </w:p>
    <w:p w14:paraId="2761826C" w14:textId="2B3A96FA" w:rsidR="006C339B" w:rsidRPr="00FC1B59" w:rsidRDefault="006C339B" w:rsidP="006C339B">
      <w:pPr>
        <w:rPr>
          <w:rFonts w:ascii="Arial" w:hAnsi="Arial" w:cs="Arial"/>
          <w:lang w:val="en-GB"/>
        </w:rPr>
      </w:pPr>
      <w:r w:rsidRPr="00FC1B59">
        <w:rPr>
          <w:rFonts w:ascii="Arial" w:hAnsi="Arial" w:cs="Arial"/>
          <w:lang w:val="en-GB"/>
        </w:rPr>
        <w:tab/>
        <w:t xml:space="preserve"> </w:t>
      </w:r>
      <w:proofErr w:type="spellStart"/>
      <w:r w:rsidRPr="00FC1B59">
        <w:rPr>
          <w:rFonts w:ascii="Arial" w:hAnsi="Arial" w:cs="Arial"/>
          <w:lang w:val="en-GB"/>
        </w:rPr>
        <w:t>Dobutamine</w:t>
      </w:r>
      <w:proofErr w:type="spellEnd"/>
      <w:r w:rsidRPr="00FC1B59">
        <w:rPr>
          <w:rFonts w:ascii="Arial" w:hAnsi="Arial" w:cs="Arial"/>
          <w:lang w:val="en-GB"/>
        </w:rPr>
        <w:t xml:space="preserve"> represented in </w:t>
      </w:r>
      <w:proofErr w:type="spellStart"/>
      <w:r w:rsidRPr="00FC1B59">
        <w:rPr>
          <w:rFonts w:ascii="Arial" w:hAnsi="Arial" w:cs="Arial"/>
          <w:lang w:val="en-GB"/>
        </w:rPr>
        <w:t>μg</w:t>
      </w:r>
      <w:proofErr w:type="spellEnd"/>
      <w:r w:rsidRPr="00FC1B59">
        <w:rPr>
          <w:rFonts w:ascii="Arial" w:hAnsi="Arial" w:cs="Arial"/>
          <w:lang w:val="en-GB"/>
        </w:rPr>
        <w:t>/kg/min.</w:t>
      </w:r>
    </w:p>
    <w:p w14:paraId="01BECE4A" w14:textId="0FFC9BB7" w:rsidR="006C339B" w:rsidRPr="00FC1B59" w:rsidRDefault="006C339B" w:rsidP="006C339B">
      <w:pPr>
        <w:rPr>
          <w:rFonts w:ascii="Arial" w:hAnsi="Arial" w:cs="Arial"/>
          <w:lang w:val="en-GB"/>
        </w:rPr>
      </w:pPr>
    </w:p>
    <w:p w14:paraId="7C0488FA" w14:textId="004B55B5" w:rsidR="001B1654" w:rsidRPr="00FC1B59" w:rsidRDefault="00460850" w:rsidP="006C339B">
      <w:pPr>
        <w:rPr>
          <w:rFonts w:ascii="Arial" w:hAnsi="Arial" w:cs="Arial"/>
          <w:lang w:val="en-GB"/>
        </w:rPr>
      </w:pPr>
      <w:r w:rsidRPr="00FC1B59">
        <w:rPr>
          <w:noProof/>
          <w:lang w:val="nl-BE" w:eastAsia="nl-BE"/>
        </w:rPr>
        <w:drawing>
          <wp:inline distT="0" distB="0" distL="0" distR="0" wp14:anchorId="01B7CB06" wp14:editId="7D4FFA89">
            <wp:extent cx="171450" cy="180975"/>
            <wp:effectExtent l="0" t="0" r="0" b="9525"/>
            <wp:docPr id="2"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sidR="006C339B" w:rsidRPr="00FC1B59">
        <w:rPr>
          <w:rFonts w:ascii="Arial" w:hAnsi="Arial" w:cs="Arial"/>
          <w:lang w:val="en-GB"/>
        </w:rPr>
        <w:t xml:space="preserve">: MAP &gt; </w:t>
      </w:r>
      <w:proofErr w:type="spellStart"/>
      <w:r w:rsidR="006C339B" w:rsidRPr="00FC1B59">
        <w:rPr>
          <w:rFonts w:ascii="Arial" w:hAnsi="Arial" w:cs="Arial"/>
          <w:lang w:val="en-GB"/>
        </w:rPr>
        <w:t>MAP</w:t>
      </w:r>
      <w:r w:rsidR="006C339B" w:rsidRPr="00FC1B59">
        <w:rPr>
          <w:rFonts w:ascii="Arial" w:hAnsi="Arial" w:cs="Arial"/>
          <w:vertAlign w:val="subscript"/>
          <w:lang w:val="en-GB"/>
        </w:rPr>
        <w:t>baseline</w:t>
      </w:r>
      <w:proofErr w:type="spellEnd"/>
    </w:p>
    <w:p w14:paraId="362F4920" w14:textId="28F938CB" w:rsidR="006C339B" w:rsidRPr="00FC1B59" w:rsidRDefault="006C339B" w:rsidP="006C339B">
      <w:pPr>
        <w:rPr>
          <w:rFonts w:ascii="Arial" w:hAnsi="Arial" w:cs="Arial"/>
          <w:lang w:val="en-GB"/>
        </w:rPr>
      </w:pPr>
      <w:r w:rsidRPr="00FC1B59">
        <w:rPr>
          <w:rFonts w:ascii="Arial" w:hAnsi="Arial" w:cs="Arial"/>
          <w:noProof/>
          <w:lang w:val="nl-BE" w:eastAsia="nl-BE"/>
        </w:rPr>
        <w:drawing>
          <wp:inline distT="0" distB="0" distL="0" distR="0" wp14:anchorId="2DFC1426" wp14:editId="3A9DC5FB">
            <wp:extent cx="168849" cy="175260"/>
            <wp:effectExtent l="0" t="0" r="0" b="254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od.jpg"/>
                    <pic:cNvPicPr/>
                  </pic:nvPicPr>
                  <pic:blipFill>
                    <a:blip r:embed="rId10"/>
                    <a:stretch>
                      <a:fillRect/>
                    </a:stretch>
                  </pic:blipFill>
                  <pic:spPr>
                    <a:xfrm>
                      <a:off x="0" y="0"/>
                      <a:ext cx="239618" cy="248716"/>
                    </a:xfrm>
                    <a:prstGeom prst="rect">
                      <a:avLst/>
                    </a:prstGeom>
                  </pic:spPr>
                </pic:pic>
              </a:graphicData>
            </a:graphic>
          </wp:inline>
        </w:drawing>
      </w:r>
      <w:r w:rsidRPr="00FC1B59">
        <w:rPr>
          <w:rFonts w:ascii="Arial" w:hAnsi="Arial" w:cs="Arial"/>
          <w:lang w:val="en-GB"/>
        </w:rPr>
        <w:t xml:space="preserve">: MAP &lt; </w:t>
      </w:r>
      <w:proofErr w:type="spellStart"/>
      <w:r w:rsidRPr="00FC1B59">
        <w:rPr>
          <w:rFonts w:ascii="Arial" w:hAnsi="Arial" w:cs="Arial"/>
          <w:lang w:val="en-GB"/>
        </w:rPr>
        <w:t>MAP</w:t>
      </w:r>
      <w:r w:rsidRPr="00FC1B59">
        <w:rPr>
          <w:rFonts w:ascii="Arial" w:hAnsi="Arial" w:cs="Arial"/>
          <w:vertAlign w:val="subscript"/>
          <w:lang w:val="en-GB"/>
        </w:rPr>
        <w:t>baseline</w:t>
      </w:r>
      <w:proofErr w:type="spellEnd"/>
      <w:r w:rsidRPr="00FC1B59">
        <w:rPr>
          <w:rFonts w:ascii="Arial" w:hAnsi="Arial" w:cs="Arial"/>
          <w:lang w:val="en-GB"/>
        </w:rPr>
        <w:t>- 20%</w:t>
      </w:r>
    </w:p>
    <w:p w14:paraId="4F15115D" w14:textId="77777777" w:rsidR="006C339B" w:rsidRPr="00FC1B59" w:rsidRDefault="006C339B" w:rsidP="006C339B">
      <w:pPr>
        <w:ind w:left="2124"/>
        <w:rPr>
          <w:rFonts w:ascii="Arial" w:hAnsi="Arial" w:cs="Arial"/>
          <w:lang w:val="en-GB"/>
        </w:rPr>
      </w:pPr>
    </w:p>
    <w:p w14:paraId="68EE831D" w14:textId="77777777" w:rsidR="006C339B" w:rsidRPr="00FC1B59" w:rsidRDefault="006C339B" w:rsidP="006C339B">
      <w:pPr>
        <w:rPr>
          <w:rFonts w:ascii="Arial" w:hAnsi="Arial" w:cs="Arial"/>
          <w:lang w:val="en-GB"/>
        </w:rPr>
      </w:pPr>
    </w:p>
    <w:p w14:paraId="3B4D7669" w14:textId="77777777" w:rsidR="008E7890" w:rsidRPr="00FC1B59" w:rsidRDefault="008E7890" w:rsidP="00FE6057">
      <w:pPr>
        <w:rPr>
          <w:rFonts w:ascii="Arial" w:hAnsi="Arial" w:cs="Arial"/>
          <w:lang w:val="en-GB"/>
        </w:rPr>
      </w:pPr>
    </w:p>
    <w:p w14:paraId="1B37CE2A" w14:textId="77777777" w:rsidR="00781763" w:rsidRPr="00FC1B59" w:rsidRDefault="00781763" w:rsidP="00781763">
      <w:pPr>
        <w:rPr>
          <w:rFonts w:ascii="Arial" w:hAnsi="Arial" w:cs="Arial"/>
          <w:lang w:val="en-GB"/>
        </w:rPr>
      </w:pPr>
      <w:r w:rsidRPr="00FC1B59">
        <w:rPr>
          <w:rFonts w:ascii="Arial" w:hAnsi="Arial" w:cs="Arial"/>
          <w:lang w:val="en-GB"/>
        </w:rPr>
        <w:tab/>
      </w:r>
      <w:r w:rsidRPr="00FC1B59">
        <w:rPr>
          <w:rFonts w:ascii="Arial" w:hAnsi="Arial" w:cs="Arial"/>
          <w:lang w:val="en-GB"/>
        </w:rPr>
        <w:tab/>
      </w:r>
    </w:p>
    <w:p w14:paraId="355C14CD" w14:textId="58C56241" w:rsidR="008F6560" w:rsidRPr="00FC1B59" w:rsidRDefault="008F6560" w:rsidP="00F27355">
      <w:pPr>
        <w:pStyle w:val="Lijstalinea"/>
        <w:numPr>
          <w:ilvl w:val="0"/>
          <w:numId w:val="14"/>
        </w:numPr>
        <w:rPr>
          <w:rFonts w:ascii="Arial" w:hAnsi="Arial" w:cs="Arial"/>
          <w:lang w:val="en-GB"/>
        </w:rPr>
      </w:pPr>
      <w:r w:rsidRPr="00FC1B59">
        <w:rPr>
          <w:rFonts w:ascii="Arial" w:hAnsi="Arial" w:cs="Arial"/>
          <w:lang w:val="en-GB"/>
        </w:rPr>
        <w:t>End of study:</w:t>
      </w:r>
    </w:p>
    <w:p w14:paraId="2757490E" w14:textId="77777777" w:rsidR="00F27355" w:rsidRPr="00FC1B59" w:rsidRDefault="00F27355" w:rsidP="00F27355">
      <w:pPr>
        <w:pStyle w:val="Lijstalinea"/>
        <w:rPr>
          <w:rFonts w:ascii="Arial" w:hAnsi="Arial" w:cs="Arial"/>
          <w:lang w:val="en-GB"/>
        </w:rPr>
      </w:pPr>
    </w:p>
    <w:p w14:paraId="54BF644B" w14:textId="77777777" w:rsidR="008F6560" w:rsidRPr="00FC1B59" w:rsidRDefault="00106A63" w:rsidP="008F6560">
      <w:pPr>
        <w:pStyle w:val="Lijstalinea"/>
        <w:numPr>
          <w:ilvl w:val="0"/>
          <w:numId w:val="11"/>
        </w:numPr>
        <w:rPr>
          <w:rFonts w:ascii="Arial" w:hAnsi="Arial" w:cs="Arial"/>
          <w:lang w:val="en-GB"/>
        </w:rPr>
      </w:pPr>
      <w:r w:rsidRPr="00FC1B59">
        <w:rPr>
          <w:rFonts w:ascii="Arial" w:hAnsi="Arial" w:cs="Arial"/>
          <w:lang w:val="en-GB"/>
        </w:rPr>
        <w:t>a</w:t>
      </w:r>
      <w:r w:rsidR="00781763" w:rsidRPr="00FC1B59">
        <w:rPr>
          <w:rFonts w:ascii="Arial" w:hAnsi="Arial" w:cs="Arial"/>
          <w:lang w:val="en-GB"/>
        </w:rPr>
        <w:t xml:space="preserve">fter </w:t>
      </w:r>
      <w:r w:rsidR="00781763" w:rsidRPr="00FC1B59">
        <w:rPr>
          <w:rFonts w:ascii="Arial" w:hAnsi="Arial" w:cs="Arial"/>
          <w:color w:val="000000" w:themeColor="text1"/>
          <w:lang w:val="en-GB"/>
        </w:rPr>
        <w:t xml:space="preserve">30 minutes of continuous </w:t>
      </w:r>
      <w:r w:rsidR="00C6676E" w:rsidRPr="00FC1B59">
        <w:rPr>
          <w:rFonts w:ascii="Arial" w:hAnsi="Arial" w:cs="Arial"/>
          <w:color w:val="000000" w:themeColor="text1"/>
          <w:lang w:val="en-GB"/>
        </w:rPr>
        <w:t xml:space="preserve">vasopressor </w:t>
      </w:r>
      <w:r w:rsidR="00781763" w:rsidRPr="00FC1B59">
        <w:rPr>
          <w:rFonts w:ascii="Arial" w:hAnsi="Arial" w:cs="Arial"/>
          <w:color w:val="000000" w:themeColor="text1"/>
          <w:lang w:val="en-GB"/>
        </w:rPr>
        <w:t>administration</w:t>
      </w:r>
      <w:r w:rsidR="00F55A17" w:rsidRPr="00FC1B59">
        <w:rPr>
          <w:rFonts w:ascii="Arial" w:hAnsi="Arial" w:cs="Arial"/>
          <w:color w:val="000000" w:themeColor="text1"/>
          <w:lang w:val="en-GB"/>
        </w:rPr>
        <w:t xml:space="preserve">. </w:t>
      </w:r>
    </w:p>
    <w:p w14:paraId="46ECE5E4" w14:textId="47CC3EF6" w:rsidR="00781763" w:rsidRPr="00FC1B59" w:rsidRDefault="008F6560" w:rsidP="008F6560">
      <w:pPr>
        <w:pStyle w:val="Lijstalinea"/>
        <w:numPr>
          <w:ilvl w:val="0"/>
          <w:numId w:val="11"/>
        </w:numPr>
        <w:rPr>
          <w:rFonts w:ascii="Arial" w:hAnsi="Arial" w:cs="Arial"/>
          <w:color w:val="000000" w:themeColor="text1"/>
          <w:lang w:val="en-GB"/>
        </w:rPr>
      </w:pPr>
      <w:r w:rsidRPr="00FC1B59">
        <w:rPr>
          <w:rFonts w:ascii="Arial" w:hAnsi="Arial" w:cs="Arial"/>
          <w:color w:val="000000" w:themeColor="text1"/>
          <w:lang w:val="en-GB"/>
        </w:rPr>
        <w:lastRenderedPageBreak/>
        <w:t>i</w:t>
      </w:r>
      <w:r w:rsidR="00F55A17" w:rsidRPr="00FC1B59">
        <w:rPr>
          <w:rFonts w:ascii="Arial" w:hAnsi="Arial" w:cs="Arial"/>
          <w:color w:val="000000" w:themeColor="text1"/>
          <w:lang w:val="en-GB"/>
        </w:rPr>
        <w:t xml:space="preserve">f </w:t>
      </w:r>
      <w:r w:rsidRPr="00FC1B59">
        <w:rPr>
          <w:rFonts w:ascii="Arial" w:hAnsi="Arial" w:cs="Arial"/>
          <w:color w:val="000000" w:themeColor="text1"/>
          <w:lang w:val="en-GB"/>
        </w:rPr>
        <w:t xml:space="preserve">MAP </w:t>
      </w:r>
      <w:r w:rsidR="00106A63" w:rsidRPr="00FC1B59">
        <w:rPr>
          <w:rFonts w:ascii="Arial" w:hAnsi="Arial" w:cs="Arial"/>
          <w:color w:val="000000" w:themeColor="text1"/>
          <w:lang w:val="en-GB"/>
        </w:rPr>
        <w:t xml:space="preserve">does not exceed </w:t>
      </w:r>
      <w:proofErr w:type="spellStart"/>
      <w:r w:rsidR="00F55A17" w:rsidRPr="00FC1B59">
        <w:rPr>
          <w:rFonts w:ascii="Arial" w:hAnsi="Arial" w:cs="Arial"/>
          <w:color w:val="000000" w:themeColor="text1"/>
          <w:lang w:val="en-GB"/>
        </w:rPr>
        <w:t>MAP</w:t>
      </w:r>
      <w:r w:rsidR="00F55A17" w:rsidRPr="00FC1B59">
        <w:rPr>
          <w:rFonts w:ascii="Arial" w:hAnsi="Arial" w:cs="Arial"/>
          <w:color w:val="000000" w:themeColor="text1"/>
          <w:vertAlign w:val="subscript"/>
          <w:lang w:val="en-GB"/>
        </w:rPr>
        <w:t>baseline</w:t>
      </w:r>
      <w:proofErr w:type="spellEnd"/>
      <w:r w:rsidR="00F55A17" w:rsidRPr="00FC1B59">
        <w:rPr>
          <w:rFonts w:ascii="Arial" w:hAnsi="Arial" w:cs="Arial"/>
          <w:color w:val="000000" w:themeColor="text1"/>
          <w:lang w:val="en-GB"/>
        </w:rPr>
        <w:t xml:space="preserve"> – 20% despite administration of </w:t>
      </w:r>
      <w:r w:rsidR="00D23561" w:rsidRPr="00FC1B59">
        <w:rPr>
          <w:rFonts w:ascii="Arial" w:hAnsi="Arial" w:cs="Arial"/>
          <w:color w:val="000000" w:themeColor="text1"/>
          <w:lang w:val="en-GB"/>
        </w:rPr>
        <w:t>1 µg</w:t>
      </w:r>
      <w:r w:rsidR="00F55A17" w:rsidRPr="00FC1B59">
        <w:rPr>
          <w:rFonts w:ascii="Arial" w:hAnsi="Arial" w:cs="Arial"/>
          <w:color w:val="000000" w:themeColor="text1"/>
          <w:lang w:val="en-GB"/>
        </w:rPr>
        <w:t xml:space="preserve">/kg/min </w:t>
      </w:r>
      <w:r w:rsidR="00D23561" w:rsidRPr="00FC1B59">
        <w:rPr>
          <w:rFonts w:ascii="Arial" w:hAnsi="Arial" w:cs="Arial"/>
          <w:color w:val="000000" w:themeColor="text1"/>
          <w:lang w:val="en-GB"/>
        </w:rPr>
        <w:t>phenylephrine</w:t>
      </w:r>
      <w:r w:rsidR="00F55A17" w:rsidRPr="00FC1B59">
        <w:rPr>
          <w:rFonts w:ascii="Arial" w:hAnsi="Arial" w:cs="Arial"/>
          <w:color w:val="000000" w:themeColor="text1"/>
          <w:lang w:val="en-GB"/>
        </w:rPr>
        <w:t xml:space="preserve"> or 10 </w:t>
      </w:r>
      <w:r w:rsidR="00F55A17" w:rsidRPr="00FC1B59">
        <w:rPr>
          <w:color w:val="000000" w:themeColor="text1"/>
          <w:lang w:val="en-GB"/>
        </w:rPr>
        <w:sym w:font="Symbol" w:char="F06D"/>
      </w:r>
      <w:r w:rsidR="00F55A17" w:rsidRPr="00FC1B59">
        <w:rPr>
          <w:rFonts w:ascii="Arial" w:hAnsi="Arial" w:cs="Arial"/>
          <w:color w:val="000000" w:themeColor="text1"/>
          <w:lang w:val="en-GB"/>
        </w:rPr>
        <w:t xml:space="preserve">g/kg/min </w:t>
      </w:r>
      <w:proofErr w:type="spellStart"/>
      <w:r w:rsidR="00F55A17" w:rsidRPr="00FC1B59">
        <w:rPr>
          <w:rFonts w:ascii="Arial" w:hAnsi="Arial" w:cs="Arial"/>
          <w:color w:val="000000" w:themeColor="text1"/>
          <w:lang w:val="en-GB"/>
        </w:rPr>
        <w:t>dobutamine</w:t>
      </w:r>
      <w:proofErr w:type="spellEnd"/>
      <w:r w:rsidR="00F55A17" w:rsidRPr="00FC1B59">
        <w:rPr>
          <w:rFonts w:ascii="Arial" w:hAnsi="Arial" w:cs="Arial"/>
          <w:color w:val="000000" w:themeColor="text1"/>
          <w:lang w:val="en-GB"/>
        </w:rPr>
        <w:t xml:space="preserve"> </w:t>
      </w:r>
      <w:r w:rsidR="00F90A5B" w:rsidRPr="00FC1B59">
        <w:rPr>
          <w:rFonts w:ascii="Arial" w:hAnsi="Arial" w:cs="Arial"/>
          <w:color w:val="000000" w:themeColor="text1"/>
          <w:lang w:val="en-GB"/>
        </w:rPr>
        <w:t>(</w:t>
      </w:r>
      <w:r w:rsidR="00F55A17" w:rsidRPr="00FC1B59">
        <w:rPr>
          <w:rFonts w:ascii="Arial" w:hAnsi="Arial" w:cs="Arial"/>
          <w:color w:val="000000" w:themeColor="text1"/>
          <w:lang w:val="en-GB"/>
        </w:rPr>
        <w:t>according to the randomization)</w:t>
      </w:r>
      <w:r w:rsidR="00FE6057" w:rsidRPr="00FC1B59">
        <w:rPr>
          <w:rFonts w:ascii="Arial" w:hAnsi="Arial" w:cs="Arial"/>
          <w:color w:val="000000" w:themeColor="text1"/>
          <w:lang w:val="en-GB"/>
        </w:rPr>
        <w:t xml:space="preserve"> </w:t>
      </w:r>
      <w:r w:rsidR="00F55A17" w:rsidRPr="00FC1B59">
        <w:rPr>
          <w:rFonts w:ascii="Arial" w:hAnsi="Arial" w:cs="Arial"/>
          <w:color w:val="000000" w:themeColor="text1"/>
          <w:lang w:val="en-GB"/>
        </w:rPr>
        <w:t>during 4 minutes</w:t>
      </w:r>
      <w:r w:rsidR="00781763" w:rsidRPr="00FC1B59">
        <w:rPr>
          <w:rFonts w:ascii="Arial" w:hAnsi="Arial" w:cs="Arial"/>
          <w:color w:val="000000" w:themeColor="text1"/>
          <w:lang w:val="en-GB"/>
        </w:rPr>
        <w:t>.</w:t>
      </w:r>
    </w:p>
    <w:p w14:paraId="4684B3CB" w14:textId="77777777" w:rsidR="00C6676E" w:rsidRPr="00FC1B59" w:rsidRDefault="00C6676E" w:rsidP="00C6676E">
      <w:pPr>
        <w:ind w:left="708"/>
        <w:rPr>
          <w:rFonts w:ascii="Arial" w:hAnsi="Arial" w:cs="Arial"/>
          <w:lang w:val="en-GB"/>
        </w:rPr>
      </w:pPr>
    </w:p>
    <w:p w14:paraId="093C445B" w14:textId="77777777" w:rsidR="00781763" w:rsidRPr="00FC1B59" w:rsidRDefault="00781763" w:rsidP="00781763">
      <w:pPr>
        <w:ind w:firstLine="708"/>
        <w:rPr>
          <w:rFonts w:ascii="Arial" w:hAnsi="Arial" w:cs="Arial"/>
          <w:lang w:val="en-GB"/>
        </w:rPr>
      </w:pPr>
      <w:r w:rsidRPr="00FC1B59">
        <w:rPr>
          <w:rFonts w:ascii="Arial" w:hAnsi="Arial" w:cs="Arial"/>
          <w:lang w:val="en-GB"/>
        </w:rPr>
        <w:t>Routine hemodynamic management will be continued.</w:t>
      </w:r>
    </w:p>
    <w:p w14:paraId="68171971" w14:textId="77777777" w:rsidR="00781763" w:rsidRPr="00FC1B59" w:rsidRDefault="00781763" w:rsidP="00781763">
      <w:pPr>
        <w:ind w:left="708" w:firstLine="708"/>
        <w:rPr>
          <w:rFonts w:ascii="Arial" w:hAnsi="Arial" w:cs="Arial"/>
          <w:lang w:val="en-GB"/>
        </w:rPr>
      </w:pPr>
    </w:p>
    <w:p w14:paraId="593801B4" w14:textId="68A3AD80" w:rsidR="00781763" w:rsidRPr="00FC1B59" w:rsidRDefault="00781763" w:rsidP="00781763">
      <w:pPr>
        <w:ind w:firstLine="708"/>
        <w:rPr>
          <w:rFonts w:ascii="Arial" w:hAnsi="Arial" w:cs="Arial"/>
          <w:lang w:val="en-GB"/>
        </w:rPr>
      </w:pPr>
      <w:r w:rsidRPr="00FC1B59">
        <w:rPr>
          <w:rFonts w:ascii="Arial" w:hAnsi="Arial" w:cs="Arial"/>
          <w:lang w:val="en-GB"/>
        </w:rPr>
        <w:t>The total amount of administered</w:t>
      </w:r>
      <w:r w:rsidR="007D1DE4" w:rsidRPr="00FC1B59">
        <w:rPr>
          <w:rFonts w:ascii="Arial" w:hAnsi="Arial" w:cs="Arial"/>
          <w:lang w:val="en-GB"/>
        </w:rPr>
        <w:t xml:space="preserve"> medication will be registered.</w:t>
      </w:r>
      <w:r w:rsidRPr="00FC1B59">
        <w:rPr>
          <w:rFonts w:ascii="Arial" w:hAnsi="Arial" w:cs="Arial"/>
          <w:lang w:val="en-GB"/>
        </w:rPr>
        <w:t xml:space="preserve"> </w:t>
      </w:r>
    </w:p>
    <w:p w14:paraId="6A440561" w14:textId="4E8F3A12" w:rsidR="00F90A5B" w:rsidRPr="00FC1B59" w:rsidRDefault="00F90A5B" w:rsidP="00781763">
      <w:pPr>
        <w:ind w:firstLine="708"/>
        <w:rPr>
          <w:rFonts w:ascii="Arial" w:hAnsi="Arial" w:cs="Arial"/>
          <w:lang w:val="en-GB"/>
        </w:rPr>
      </w:pPr>
    </w:p>
    <w:p w14:paraId="67B3AA97" w14:textId="77777777" w:rsidR="00F90A5B" w:rsidRPr="00FC1B59" w:rsidRDefault="00F90A5B" w:rsidP="00F90A5B">
      <w:pPr>
        <w:pStyle w:val="Lijstalinea"/>
        <w:ind w:left="1776"/>
        <w:rPr>
          <w:rFonts w:ascii="Arial" w:hAnsi="Arial" w:cs="Arial"/>
          <w:lang w:val="en-GB"/>
        </w:rPr>
      </w:pPr>
    </w:p>
    <w:p w14:paraId="0EC69D37" w14:textId="78FCC801" w:rsidR="00781763" w:rsidRPr="00FC1B59" w:rsidRDefault="00781763" w:rsidP="007D1DE4">
      <w:pPr>
        <w:rPr>
          <w:rFonts w:ascii="Arial" w:hAnsi="Arial" w:cs="Arial"/>
          <w:lang w:val="en-GB"/>
        </w:rPr>
      </w:pPr>
    </w:p>
    <w:p w14:paraId="748A083D" w14:textId="77777777" w:rsidR="00781763" w:rsidRPr="00FC1B59" w:rsidRDefault="00781763" w:rsidP="00781763">
      <w:pPr>
        <w:rPr>
          <w:rFonts w:ascii="Arial" w:hAnsi="Arial" w:cs="Arial"/>
          <w:lang w:val="en-GB"/>
        </w:rPr>
      </w:pPr>
    </w:p>
    <w:p w14:paraId="6E6B1461" w14:textId="767D4696" w:rsidR="00781763" w:rsidRPr="00FC1B59" w:rsidRDefault="00781763" w:rsidP="00781763">
      <w:pPr>
        <w:rPr>
          <w:rFonts w:ascii="Arial" w:hAnsi="Arial" w:cs="Arial"/>
          <w:lang w:val="en-GB"/>
        </w:rPr>
      </w:pPr>
      <w:r w:rsidRPr="00FC1B59">
        <w:rPr>
          <w:rFonts w:ascii="Arial" w:hAnsi="Arial" w:cs="Arial"/>
          <w:lang w:val="en-GB"/>
        </w:rPr>
        <w:t xml:space="preserve">The expected total duration of the trial is </w:t>
      </w:r>
      <w:r w:rsidR="003A32E0">
        <w:rPr>
          <w:rFonts w:ascii="Arial" w:hAnsi="Arial" w:cs="Arial"/>
          <w:lang w:val="en-GB"/>
        </w:rPr>
        <w:t>30</w:t>
      </w:r>
      <w:bookmarkStart w:id="0" w:name="_GoBack"/>
      <w:bookmarkEnd w:id="0"/>
      <w:r w:rsidRPr="00FC1B59">
        <w:rPr>
          <w:rFonts w:ascii="Arial" w:hAnsi="Arial" w:cs="Arial"/>
          <w:lang w:val="en-GB"/>
        </w:rPr>
        <w:t xml:space="preserve"> months.</w:t>
      </w:r>
    </w:p>
    <w:p w14:paraId="5102E658" w14:textId="77777777" w:rsidR="007D1DE4" w:rsidRPr="00FC1B59" w:rsidRDefault="007D1DE4" w:rsidP="007D1DE4">
      <w:pPr>
        <w:pStyle w:val="Kop1"/>
        <w:rPr>
          <w:lang w:val="en-GB"/>
        </w:rPr>
      </w:pPr>
      <w:r w:rsidRPr="00FC1B59">
        <w:rPr>
          <w:lang w:val="en-GB"/>
        </w:rPr>
        <w:t>Randomisation / blinding</w:t>
      </w:r>
    </w:p>
    <w:p w14:paraId="774B9183" w14:textId="77777777" w:rsidR="007D1DE4" w:rsidRPr="00FC1B59" w:rsidRDefault="007D1DE4" w:rsidP="007D1DE4">
      <w:pPr>
        <w:rPr>
          <w:rFonts w:ascii="Arial" w:hAnsi="Arial" w:cs="Arial"/>
          <w:lang w:val="en-GB"/>
        </w:rPr>
      </w:pPr>
    </w:p>
    <w:p w14:paraId="63716659" w14:textId="00ECCA22" w:rsidR="0094600B" w:rsidRPr="00FC1B59" w:rsidRDefault="0094600B" w:rsidP="007D1DE4">
      <w:pPr>
        <w:rPr>
          <w:rFonts w:ascii="Arial" w:hAnsi="Arial" w:cs="Arial"/>
          <w:lang w:val="en-GB"/>
        </w:rPr>
      </w:pPr>
      <w:r w:rsidRPr="00FC1B59">
        <w:rPr>
          <w:rFonts w:ascii="Arial" w:hAnsi="Arial" w:cs="Arial"/>
          <w:lang w:val="en-GB"/>
        </w:rPr>
        <w:t>Only subjects who meet all of the inclusion criteria and none of the exclusion criteria are eligible for randomization into</w:t>
      </w:r>
      <w:r w:rsidR="00CC484A" w:rsidRPr="00FC1B59">
        <w:rPr>
          <w:rFonts w:ascii="Arial" w:hAnsi="Arial" w:cs="Arial"/>
          <w:lang w:val="en-GB"/>
        </w:rPr>
        <w:t xml:space="preserve"> one of the two observational arms.</w:t>
      </w:r>
      <w:r w:rsidRPr="00FC1B59">
        <w:rPr>
          <w:rFonts w:ascii="Arial" w:hAnsi="Arial" w:cs="Arial"/>
          <w:lang w:val="en-GB"/>
        </w:rPr>
        <w:t xml:space="preserve"> </w:t>
      </w:r>
    </w:p>
    <w:p w14:paraId="3E3EA1F3" w14:textId="77777777" w:rsidR="0094600B" w:rsidRPr="00FC1B59" w:rsidRDefault="0094600B" w:rsidP="007D1DE4">
      <w:pPr>
        <w:rPr>
          <w:rFonts w:ascii="Arial" w:hAnsi="Arial" w:cs="Arial"/>
          <w:lang w:val="en-GB"/>
        </w:rPr>
      </w:pPr>
    </w:p>
    <w:p w14:paraId="291A3CBC" w14:textId="1B6CBFD3" w:rsidR="007D1DE4" w:rsidRPr="00FC1B59" w:rsidRDefault="004924B6" w:rsidP="007D1DE4">
      <w:pPr>
        <w:rPr>
          <w:rFonts w:ascii="Arial" w:hAnsi="Arial" w:cs="Arial"/>
          <w:lang w:val="en-GB"/>
        </w:rPr>
      </w:pPr>
      <w:r w:rsidRPr="00FC1B59">
        <w:rPr>
          <w:rFonts w:ascii="Arial" w:hAnsi="Arial" w:cs="Arial"/>
          <w:lang w:val="en-GB"/>
        </w:rPr>
        <w:t>Eligible</w:t>
      </w:r>
      <w:r w:rsidR="00CC484A" w:rsidRPr="00FC1B59">
        <w:rPr>
          <w:rFonts w:ascii="Arial" w:hAnsi="Arial" w:cs="Arial"/>
          <w:lang w:val="en-GB"/>
        </w:rPr>
        <w:t xml:space="preserve"> p</w:t>
      </w:r>
      <w:r w:rsidR="007D1DE4" w:rsidRPr="00FC1B59">
        <w:rPr>
          <w:rFonts w:ascii="Arial" w:hAnsi="Arial" w:cs="Arial"/>
          <w:lang w:val="en-GB"/>
        </w:rPr>
        <w:t>articipants will be randomized in 2 groups using sealed envelopes:</w:t>
      </w:r>
    </w:p>
    <w:p w14:paraId="6E98D2BC" w14:textId="77777777" w:rsidR="007D1DE4" w:rsidRPr="00FC1B59" w:rsidRDefault="007D1DE4" w:rsidP="007D1DE4">
      <w:pPr>
        <w:rPr>
          <w:rFonts w:ascii="Arial" w:hAnsi="Arial" w:cs="Arial"/>
          <w:lang w:val="en-GB"/>
        </w:rPr>
      </w:pPr>
    </w:p>
    <w:p w14:paraId="77D95959" w14:textId="57F8050C" w:rsidR="007D1DE4" w:rsidRPr="00FC1B59" w:rsidRDefault="007D1DE4" w:rsidP="007D1DE4">
      <w:pPr>
        <w:numPr>
          <w:ilvl w:val="0"/>
          <w:numId w:val="8"/>
        </w:numPr>
        <w:rPr>
          <w:rFonts w:ascii="Arial" w:hAnsi="Arial" w:cs="Arial"/>
          <w:lang w:val="en-GB"/>
        </w:rPr>
      </w:pPr>
      <w:r w:rsidRPr="00FC1B59">
        <w:rPr>
          <w:rFonts w:ascii="Arial" w:hAnsi="Arial" w:cs="Arial"/>
          <w:lang w:val="en-GB"/>
        </w:rPr>
        <w:t>Group 1: Phenylephrine continuous infusion (</w:t>
      </w:r>
      <w:r w:rsidR="00A75364" w:rsidRPr="00FC1B59">
        <w:rPr>
          <w:rFonts w:ascii="Arial" w:hAnsi="Arial" w:cs="Arial"/>
          <w:lang w:val="en-GB"/>
        </w:rPr>
        <w:t xml:space="preserve">max </w:t>
      </w:r>
      <w:r w:rsidRPr="00FC1B59">
        <w:rPr>
          <w:rFonts w:ascii="Arial" w:hAnsi="Arial" w:cs="Arial"/>
          <w:lang w:val="en-GB"/>
        </w:rPr>
        <w:t>30 minutes)</w:t>
      </w:r>
    </w:p>
    <w:p w14:paraId="31D8ED03" w14:textId="2DA0B502" w:rsidR="00781763" w:rsidRDefault="007D1DE4" w:rsidP="007D1DE4">
      <w:pPr>
        <w:pStyle w:val="Plattetekst3"/>
        <w:numPr>
          <w:ilvl w:val="0"/>
          <w:numId w:val="8"/>
        </w:numPr>
        <w:rPr>
          <w:color w:val="auto"/>
          <w:lang w:val="en-GB"/>
        </w:rPr>
      </w:pPr>
      <w:r w:rsidRPr="00FC1B59">
        <w:rPr>
          <w:color w:val="auto"/>
          <w:lang w:val="en-GB"/>
        </w:rPr>
        <w:t xml:space="preserve">Group 2: </w:t>
      </w:r>
      <w:proofErr w:type="spellStart"/>
      <w:r w:rsidRPr="00FC1B59">
        <w:rPr>
          <w:color w:val="auto"/>
          <w:lang w:val="en-GB"/>
        </w:rPr>
        <w:t>Dobutamine</w:t>
      </w:r>
      <w:proofErr w:type="spellEnd"/>
      <w:r w:rsidRPr="00FC1B59">
        <w:rPr>
          <w:color w:val="auto"/>
          <w:lang w:val="en-GB"/>
        </w:rPr>
        <w:t xml:space="preserve"> continuous infusion (</w:t>
      </w:r>
      <w:r w:rsidR="00A75364" w:rsidRPr="00FC1B59">
        <w:rPr>
          <w:color w:val="auto"/>
          <w:lang w:val="en-GB"/>
        </w:rPr>
        <w:t xml:space="preserve">max </w:t>
      </w:r>
      <w:r w:rsidRPr="00FC1B59">
        <w:rPr>
          <w:color w:val="auto"/>
          <w:lang w:val="en-GB"/>
        </w:rPr>
        <w:t>30 minutes)</w:t>
      </w:r>
    </w:p>
    <w:p w14:paraId="094CD36A" w14:textId="3D7AD79F" w:rsidR="00A53BED" w:rsidRDefault="00A53BED" w:rsidP="00193C49">
      <w:pPr>
        <w:pStyle w:val="Plattetekst3"/>
        <w:rPr>
          <w:color w:val="auto"/>
          <w:lang w:val="en-GB"/>
        </w:rPr>
      </w:pPr>
      <w:r>
        <w:rPr>
          <w:color w:val="auto"/>
          <w:lang w:val="en-GB"/>
        </w:rPr>
        <w:t>The sealed</w:t>
      </w:r>
      <w:r w:rsidR="00B24B16">
        <w:rPr>
          <w:color w:val="auto"/>
          <w:lang w:val="en-GB"/>
        </w:rPr>
        <w:t xml:space="preserve"> envelopes will be stored in a</w:t>
      </w:r>
      <w:r>
        <w:rPr>
          <w:color w:val="auto"/>
          <w:lang w:val="en-GB"/>
        </w:rPr>
        <w:t xml:space="preserve"> lock</w:t>
      </w:r>
      <w:r w:rsidR="00B24B16">
        <w:rPr>
          <w:color w:val="auto"/>
          <w:lang w:val="en-GB"/>
        </w:rPr>
        <w:t>ed closet in</w:t>
      </w:r>
      <w:r>
        <w:rPr>
          <w:color w:val="auto"/>
          <w:lang w:val="en-GB"/>
        </w:rPr>
        <w:t xml:space="preserve"> the locked office</w:t>
      </w:r>
      <w:r w:rsidR="00B24B16">
        <w:rPr>
          <w:color w:val="auto"/>
          <w:lang w:val="en-GB"/>
        </w:rPr>
        <w:t xml:space="preserve"> of our</w:t>
      </w:r>
      <w:r>
        <w:rPr>
          <w:color w:val="auto"/>
          <w:lang w:val="en-GB"/>
        </w:rPr>
        <w:t xml:space="preserve"> study nurse.</w:t>
      </w:r>
    </w:p>
    <w:p w14:paraId="098B67BE" w14:textId="6EEC81CD" w:rsidR="00F64145" w:rsidRDefault="00E715BF" w:rsidP="00193C49">
      <w:pPr>
        <w:pStyle w:val="Plattetekst3"/>
        <w:rPr>
          <w:color w:val="auto"/>
          <w:lang w:val="en-GB"/>
        </w:rPr>
      </w:pPr>
      <w:r>
        <w:rPr>
          <w:color w:val="auto"/>
          <w:lang w:val="en-GB"/>
        </w:rPr>
        <w:t>The study nurse</w:t>
      </w:r>
      <w:r w:rsidR="00F64145">
        <w:rPr>
          <w:color w:val="auto"/>
          <w:lang w:val="en-GB"/>
        </w:rPr>
        <w:t xml:space="preserve"> will be</w:t>
      </w:r>
      <w:r w:rsidR="00C35950">
        <w:rPr>
          <w:color w:val="auto"/>
          <w:lang w:val="en-GB"/>
        </w:rPr>
        <w:t xml:space="preserve"> responsible for the randomizati</w:t>
      </w:r>
      <w:r w:rsidR="00F64145">
        <w:rPr>
          <w:color w:val="auto"/>
          <w:lang w:val="en-GB"/>
        </w:rPr>
        <w:t>on and the randomization list</w:t>
      </w:r>
      <w:r w:rsidR="00C35950">
        <w:rPr>
          <w:color w:val="auto"/>
          <w:lang w:val="en-GB"/>
        </w:rPr>
        <w:t xml:space="preserve">. </w:t>
      </w:r>
    </w:p>
    <w:p w14:paraId="35A9D9A8" w14:textId="2D5E6217" w:rsidR="00A53BED" w:rsidRDefault="00C35950" w:rsidP="00193C49">
      <w:pPr>
        <w:pStyle w:val="Plattetekst3"/>
        <w:rPr>
          <w:color w:val="auto"/>
          <w:lang w:val="en-GB"/>
        </w:rPr>
      </w:pPr>
      <w:r>
        <w:rPr>
          <w:color w:val="auto"/>
          <w:lang w:val="en-GB"/>
        </w:rPr>
        <w:t xml:space="preserve">The persons responsible for the preparation of the syringes with the study medication will be </w:t>
      </w:r>
      <w:proofErr w:type="spellStart"/>
      <w:r>
        <w:rPr>
          <w:color w:val="auto"/>
          <w:lang w:val="en-GB"/>
        </w:rPr>
        <w:t>Dr.</w:t>
      </w:r>
      <w:proofErr w:type="spellEnd"/>
      <w:r>
        <w:rPr>
          <w:color w:val="auto"/>
          <w:lang w:val="en-GB"/>
        </w:rPr>
        <w:t xml:space="preserve"> Caroline Vanpeteghem</w:t>
      </w:r>
      <w:r w:rsidR="00F64145">
        <w:rPr>
          <w:color w:val="auto"/>
          <w:lang w:val="en-GB"/>
        </w:rPr>
        <w:t xml:space="preserve">, </w:t>
      </w:r>
      <w:proofErr w:type="spellStart"/>
      <w:r w:rsidR="00F64145">
        <w:rPr>
          <w:color w:val="auto"/>
          <w:lang w:val="en-GB"/>
        </w:rPr>
        <w:t>Dr.</w:t>
      </w:r>
      <w:proofErr w:type="spellEnd"/>
      <w:r w:rsidR="00F64145">
        <w:rPr>
          <w:color w:val="auto"/>
          <w:lang w:val="en-GB"/>
        </w:rPr>
        <w:t xml:space="preserve"> Jonas Delforche</w:t>
      </w:r>
      <w:r w:rsidR="00554820">
        <w:rPr>
          <w:color w:val="auto"/>
          <w:lang w:val="en-GB"/>
        </w:rPr>
        <w:t>,</w:t>
      </w:r>
      <w:r w:rsidR="0007344A">
        <w:rPr>
          <w:color w:val="auto"/>
          <w:lang w:val="en-GB"/>
        </w:rPr>
        <w:t xml:space="preserve"> </w:t>
      </w:r>
      <w:proofErr w:type="spellStart"/>
      <w:r w:rsidR="0007344A">
        <w:rPr>
          <w:color w:val="auto"/>
          <w:lang w:val="en-GB"/>
        </w:rPr>
        <w:t>Dr.</w:t>
      </w:r>
      <w:proofErr w:type="spellEnd"/>
      <w:r w:rsidR="0007344A">
        <w:rPr>
          <w:color w:val="auto"/>
          <w:lang w:val="en-GB"/>
        </w:rPr>
        <w:t xml:space="preserve"> Milan Besard</w:t>
      </w:r>
      <w:r w:rsidR="00554820">
        <w:rPr>
          <w:color w:val="auto"/>
          <w:lang w:val="en-GB"/>
        </w:rPr>
        <w:t xml:space="preserve"> and </w:t>
      </w:r>
      <w:proofErr w:type="spellStart"/>
      <w:r w:rsidR="00554820">
        <w:rPr>
          <w:color w:val="auto"/>
          <w:lang w:val="en-GB"/>
        </w:rPr>
        <w:t>Dr.</w:t>
      </w:r>
      <w:proofErr w:type="spellEnd"/>
      <w:r w:rsidR="00554820">
        <w:rPr>
          <w:color w:val="auto"/>
          <w:lang w:val="en-GB"/>
        </w:rPr>
        <w:t xml:space="preserve"> Martha Wolfskeil</w:t>
      </w:r>
      <w:r>
        <w:rPr>
          <w:color w:val="auto"/>
          <w:lang w:val="en-GB"/>
        </w:rPr>
        <w:t>.</w:t>
      </w:r>
      <w:r w:rsidR="00F64145">
        <w:rPr>
          <w:color w:val="auto"/>
          <w:lang w:val="en-GB"/>
        </w:rPr>
        <w:t xml:space="preserve">  </w:t>
      </w:r>
      <w:r w:rsidR="00A53BED">
        <w:rPr>
          <w:color w:val="auto"/>
          <w:lang w:val="en-GB"/>
        </w:rPr>
        <w:t xml:space="preserve">The syringes will be prepared in the operating room at the beginning of the procedure, before the induction of </w:t>
      </w:r>
      <w:proofErr w:type="spellStart"/>
      <w:r w:rsidR="00A53BED">
        <w:rPr>
          <w:color w:val="auto"/>
          <w:lang w:val="en-GB"/>
        </w:rPr>
        <w:t>anesthesia</w:t>
      </w:r>
      <w:proofErr w:type="spellEnd"/>
      <w:r w:rsidR="00A53BED">
        <w:rPr>
          <w:color w:val="auto"/>
          <w:lang w:val="en-GB"/>
        </w:rPr>
        <w:t>.</w:t>
      </w:r>
    </w:p>
    <w:p w14:paraId="133EA4E1" w14:textId="523C206C" w:rsidR="00F64145" w:rsidRDefault="00F64145" w:rsidP="00F64145">
      <w:pPr>
        <w:pStyle w:val="Plattetekst3"/>
        <w:rPr>
          <w:color w:val="auto"/>
          <w:lang w:val="en-GB"/>
        </w:rPr>
      </w:pPr>
      <w:r>
        <w:rPr>
          <w:color w:val="auto"/>
          <w:lang w:val="en-GB"/>
        </w:rPr>
        <w:t>Since this is an open label study, participants will be informed before the start of the procedure about the observation arm they’re in.</w:t>
      </w:r>
    </w:p>
    <w:p w14:paraId="2C9ED625" w14:textId="77777777" w:rsidR="00C35950" w:rsidRPr="00FC1B59" w:rsidRDefault="00C35950" w:rsidP="00193C49">
      <w:pPr>
        <w:pStyle w:val="Plattetekst3"/>
        <w:rPr>
          <w:color w:val="auto"/>
          <w:lang w:val="en-GB"/>
        </w:rPr>
      </w:pPr>
    </w:p>
    <w:p w14:paraId="6A095AC3" w14:textId="77777777" w:rsidR="00781763" w:rsidRPr="00FC1B59" w:rsidRDefault="00781763" w:rsidP="00781763">
      <w:pPr>
        <w:rPr>
          <w:rFonts w:ascii="Arial" w:hAnsi="Arial" w:cs="Arial"/>
          <w:lang w:val="en-GB"/>
        </w:rPr>
      </w:pPr>
    </w:p>
    <w:p w14:paraId="0C3096F5" w14:textId="77777777" w:rsidR="00066379" w:rsidRPr="00FC1B59" w:rsidRDefault="00066379" w:rsidP="00781763">
      <w:pPr>
        <w:rPr>
          <w:rFonts w:ascii="Arial" w:hAnsi="Arial" w:cs="Arial"/>
          <w:lang w:val="en-GB"/>
        </w:rPr>
      </w:pPr>
    </w:p>
    <w:p w14:paraId="03EBE068" w14:textId="77777777" w:rsidR="00781763" w:rsidRPr="00FC1B59" w:rsidRDefault="00781763" w:rsidP="00781763">
      <w:pPr>
        <w:pStyle w:val="Kop1"/>
        <w:rPr>
          <w:lang w:val="en-GB"/>
        </w:rPr>
      </w:pPr>
      <w:r w:rsidRPr="00FC1B59">
        <w:rPr>
          <w:lang w:val="en-GB"/>
        </w:rPr>
        <w:t>Prior and concomitant therapy</w:t>
      </w:r>
    </w:p>
    <w:p w14:paraId="0B0CA909" w14:textId="77777777" w:rsidR="00781763" w:rsidRPr="00FC1B59" w:rsidRDefault="00781763" w:rsidP="00781763">
      <w:pPr>
        <w:rPr>
          <w:rFonts w:ascii="Arial" w:hAnsi="Arial" w:cs="Arial"/>
          <w:lang w:val="en-GB"/>
        </w:rPr>
      </w:pPr>
    </w:p>
    <w:p w14:paraId="7FBD7B08" w14:textId="77777777" w:rsidR="00781763" w:rsidRPr="00FC1B59" w:rsidRDefault="00781763" w:rsidP="00781763">
      <w:pPr>
        <w:rPr>
          <w:rFonts w:ascii="Arial" w:hAnsi="Arial" w:cs="Arial"/>
          <w:lang w:val="en-GB"/>
        </w:rPr>
      </w:pPr>
      <w:r w:rsidRPr="00FC1B59">
        <w:rPr>
          <w:rFonts w:ascii="Arial" w:hAnsi="Arial" w:cs="Arial"/>
          <w:lang w:val="en-GB"/>
        </w:rPr>
        <w:t>Not relevant.</w:t>
      </w:r>
    </w:p>
    <w:p w14:paraId="6F5F22EA" w14:textId="77777777" w:rsidR="00066379" w:rsidRPr="00FC1B59" w:rsidRDefault="00066379" w:rsidP="00781763">
      <w:pPr>
        <w:rPr>
          <w:rFonts w:ascii="Arial" w:hAnsi="Arial" w:cs="Arial"/>
          <w:lang w:val="en-GB"/>
        </w:rPr>
      </w:pPr>
    </w:p>
    <w:p w14:paraId="2FCB66A4" w14:textId="77777777" w:rsidR="00066379" w:rsidRPr="00FC1B59" w:rsidRDefault="00066379" w:rsidP="00781763">
      <w:pPr>
        <w:rPr>
          <w:rFonts w:ascii="Arial" w:hAnsi="Arial" w:cs="Arial"/>
          <w:lang w:val="en-GB"/>
        </w:rPr>
      </w:pPr>
    </w:p>
    <w:p w14:paraId="2325EE06" w14:textId="77777777" w:rsidR="00781763" w:rsidRPr="00FC1B59" w:rsidRDefault="00781763" w:rsidP="00781763">
      <w:pPr>
        <w:pStyle w:val="Kop1"/>
        <w:rPr>
          <w:lang w:val="en-GB"/>
        </w:rPr>
      </w:pPr>
      <w:r w:rsidRPr="00FC1B59">
        <w:rPr>
          <w:lang w:val="en-GB"/>
        </w:rPr>
        <w:t>Adverse event reporting</w:t>
      </w:r>
    </w:p>
    <w:p w14:paraId="0129296F" w14:textId="77777777" w:rsidR="00781763" w:rsidRPr="00FC1B59" w:rsidRDefault="00781763" w:rsidP="00781763">
      <w:pPr>
        <w:rPr>
          <w:rFonts w:ascii="Arial" w:hAnsi="Arial" w:cs="Arial"/>
          <w:lang w:val="en-GB"/>
        </w:rPr>
      </w:pPr>
    </w:p>
    <w:p w14:paraId="23274538" w14:textId="77777777" w:rsidR="00781763" w:rsidRPr="00FC1B59" w:rsidRDefault="00781763" w:rsidP="00781763">
      <w:pPr>
        <w:jc w:val="both"/>
        <w:rPr>
          <w:rFonts w:ascii="Arial" w:hAnsi="Arial" w:cs="Arial"/>
          <w:u w:val="single"/>
          <w:lang w:val="en-GB"/>
        </w:rPr>
      </w:pPr>
      <w:r w:rsidRPr="00FC1B59">
        <w:rPr>
          <w:rFonts w:ascii="Arial" w:hAnsi="Arial" w:cs="Arial"/>
          <w:u w:val="single"/>
          <w:lang w:val="en-GB"/>
        </w:rPr>
        <w:t>List of abbreviations</w:t>
      </w:r>
    </w:p>
    <w:p w14:paraId="34972A2C" w14:textId="77777777" w:rsidR="00781763" w:rsidRPr="00FC1B59" w:rsidRDefault="00781763" w:rsidP="00781763">
      <w:pPr>
        <w:jc w:val="both"/>
        <w:rPr>
          <w:rFonts w:ascii="Arial" w:hAnsi="Arial" w:cs="Arial"/>
          <w:lang w:val="en-GB"/>
        </w:rPr>
      </w:pPr>
      <w:r w:rsidRPr="00FC1B59">
        <w:rPr>
          <w:rFonts w:ascii="Arial" w:hAnsi="Arial" w:cs="Arial"/>
          <w:lang w:val="en-GB"/>
        </w:rPr>
        <w:t>AE</w:t>
      </w:r>
      <w:r w:rsidRPr="00FC1B59">
        <w:rPr>
          <w:rFonts w:ascii="Arial" w:hAnsi="Arial" w:cs="Arial"/>
          <w:lang w:val="en-GB"/>
        </w:rPr>
        <w:tab/>
      </w:r>
      <w:r w:rsidRPr="00FC1B59">
        <w:rPr>
          <w:rFonts w:ascii="Arial" w:hAnsi="Arial" w:cs="Arial"/>
          <w:lang w:val="en-GB"/>
        </w:rPr>
        <w:tab/>
        <w:t>Adverse Event</w:t>
      </w:r>
    </w:p>
    <w:p w14:paraId="26399B23" w14:textId="77777777" w:rsidR="00781763" w:rsidRPr="00FC1B59" w:rsidRDefault="00781763" w:rsidP="00781763">
      <w:pPr>
        <w:jc w:val="both"/>
        <w:rPr>
          <w:rFonts w:ascii="Arial" w:hAnsi="Arial" w:cs="Arial"/>
          <w:lang w:val="en-GB"/>
        </w:rPr>
      </w:pPr>
      <w:r w:rsidRPr="00FC1B59">
        <w:rPr>
          <w:rFonts w:ascii="Arial" w:hAnsi="Arial" w:cs="Arial"/>
          <w:lang w:val="en-GB"/>
        </w:rPr>
        <w:t>CA</w:t>
      </w:r>
      <w:r w:rsidRPr="00FC1B59">
        <w:rPr>
          <w:rFonts w:ascii="Arial" w:hAnsi="Arial" w:cs="Arial"/>
          <w:lang w:val="en-GB"/>
        </w:rPr>
        <w:tab/>
      </w:r>
      <w:r w:rsidRPr="00FC1B59">
        <w:rPr>
          <w:rFonts w:ascii="Arial" w:hAnsi="Arial" w:cs="Arial"/>
          <w:lang w:val="en-GB"/>
        </w:rPr>
        <w:tab/>
        <w:t>Competent Authority</w:t>
      </w:r>
    </w:p>
    <w:p w14:paraId="0B0151F1" w14:textId="77777777" w:rsidR="00781763" w:rsidRPr="00FC1B59" w:rsidRDefault="00781763" w:rsidP="00781763">
      <w:pPr>
        <w:jc w:val="both"/>
        <w:rPr>
          <w:rFonts w:ascii="Arial" w:hAnsi="Arial" w:cs="Arial"/>
          <w:lang w:val="en-GB"/>
        </w:rPr>
      </w:pPr>
      <w:r w:rsidRPr="00FC1B59">
        <w:rPr>
          <w:rFonts w:ascii="Arial" w:hAnsi="Arial" w:cs="Arial"/>
          <w:lang w:val="en-GB"/>
        </w:rPr>
        <w:t>EC</w:t>
      </w:r>
      <w:r w:rsidRPr="00FC1B59">
        <w:rPr>
          <w:rFonts w:ascii="Arial" w:hAnsi="Arial" w:cs="Arial"/>
          <w:lang w:val="en-GB"/>
        </w:rPr>
        <w:tab/>
      </w:r>
      <w:r w:rsidRPr="00FC1B59">
        <w:rPr>
          <w:rFonts w:ascii="Arial" w:hAnsi="Arial" w:cs="Arial"/>
          <w:lang w:val="en-GB"/>
        </w:rPr>
        <w:tab/>
        <w:t>Ethics Committee</w:t>
      </w:r>
    </w:p>
    <w:p w14:paraId="4CB13991" w14:textId="77777777" w:rsidR="00781763" w:rsidRPr="00FC1B59" w:rsidRDefault="00781763" w:rsidP="00781763">
      <w:pPr>
        <w:jc w:val="both"/>
        <w:rPr>
          <w:rFonts w:ascii="Arial" w:hAnsi="Arial" w:cs="Arial"/>
          <w:lang w:val="en-GB"/>
        </w:rPr>
      </w:pPr>
      <w:r w:rsidRPr="00FC1B59">
        <w:rPr>
          <w:rFonts w:ascii="Arial" w:hAnsi="Arial" w:cs="Arial"/>
          <w:lang w:val="en-GB"/>
        </w:rPr>
        <w:t>SAE</w:t>
      </w:r>
      <w:r w:rsidRPr="00FC1B59">
        <w:rPr>
          <w:rFonts w:ascii="Arial" w:hAnsi="Arial" w:cs="Arial"/>
          <w:lang w:val="en-GB"/>
        </w:rPr>
        <w:tab/>
      </w:r>
      <w:r w:rsidRPr="00FC1B59">
        <w:rPr>
          <w:rFonts w:ascii="Arial" w:hAnsi="Arial" w:cs="Arial"/>
          <w:lang w:val="en-GB"/>
        </w:rPr>
        <w:tab/>
        <w:t>Serious Adverse Event</w:t>
      </w:r>
    </w:p>
    <w:p w14:paraId="45FA5BE9" w14:textId="77777777" w:rsidR="00781763" w:rsidRPr="00FC1B59" w:rsidRDefault="00781763" w:rsidP="00781763">
      <w:pPr>
        <w:jc w:val="both"/>
        <w:rPr>
          <w:rFonts w:ascii="Arial" w:hAnsi="Arial" w:cs="Arial"/>
          <w:lang w:val="en-GB"/>
        </w:rPr>
      </w:pPr>
      <w:r w:rsidRPr="00FC1B59">
        <w:rPr>
          <w:rFonts w:ascii="Arial" w:hAnsi="Arial" w:cs="Arial"/>
          <w:lang w:val="en-GB"/>
        </w:rPr>
        <w:t>SSAR</w:t>
      </w:r>
      <w:r w:rsidRPr="00FC1B59">
        <w:rPr>
          <w:rFonts w:ascii="Arial" w:hAnsi="Arial" w:cs="Arial"/>
          <w:lang w:val="en-GB"/>
        </w:rPr>
        <w:tab/>
      </w:r>
      <w:r w:rsidRPr="00FC1B59">
        <w:rPr>
          <w:rFonts w:ascii="Arial" w:hAnsi="Arial" w:cs="Arial"/>
          <w:lang w:val="en-GB"/>
        </w:rPr>
        <w:tab/>
        <w:t>Suspected Serious Adverse Reaction</w:t>
      </w:r>
    </w:p>
    <w:p w14:paraId="30A4CEEA" w14:textId="77777777" w:rsidR="00781763" w:rsidRPr="00FC1B59" w:rsidRDefault="00781763" w:rsidP="00781763">
      <w:pPr>
        <w:jc w:val="both"/>
        <w:rPr>
          <w:rFonts w:ascii="Arial" w:hAnsi="Arial" w:cs="Arial"/>
          <w:lang w:val="en-GB"/>
        </w:rPr>
      </w:pPr>
      <w:r w:rsidRPr="00FC1B59">
        <w:rPr>
          <w:rFonts w:ascii="Arial" w:hAnsi="Arial" w:cs="Arial"/>
          <w:lang w:val="en-GB"/>
        </w:rPr>
        <w:lastRenderedPageBreak/>
        <w:t>SUSAR</w:t>
      </w:r>
      <w:r w:rsidRPr="00FC1B59">
        <w:rPr>
          <w:rFonts w:ascii="Arial" w:hAnsi="Arial" w:cs="Arial"/>
          <w:lang w:val="en-GB"/>
        </w:rPr>
        <w:tab/>
        <w:t>Suspected Unexpected Serious Adverse Reaction</w:t>
      </w:r>
    </w:p>
    <w:p w14:paraId="3DA2B59C" w14:textId="77777777" w:rsidR="00781763" w:rsidRPr="00FC1B59" w:rsidRDefault="00781763" w:rsidP="00781763">
      <w:pPr>
        <w:jc w:val="both"/>
        <w:rPr>
          <w:rFonts w:ascii="Arial" w:hAnsi="Arial" w:cs="Arial"/>
          <w:lang w:val="en-GB"/>
        </w:rPr>
      </w:pPr>
    </w:p>
    <w:p w14:paraId="261DE9E8" w14:textId="77777777" w:rsidR="00781763" w:rsidRPr="00FC1B59" w:rsidRDefault="00781763" w:rsidP="00781763">
      <w:pPr>
        <w:rPr>
          <w:rFonts w:ascii="Arial" w:hAnsi="Arial" w:cs="Arial"/>
          <w:u w:val="single"/>
          <w:lang w:val="en-GB"/>
        </w:rPr>
      </w:pPr>
      <w:r w:rsidRPr="00FC1B59">
        <w:rPr>
          <w:rFonts w:ascii="Arial" w:hAnsi="Arial" w:cs="Arial"/>
          <w:u w:val="single"/>
          <w:lang w:val="en-GB"/>
        </w:rPr>
        <w:t>Adverse events (AE)</w:t>
      </w:r>
    </w:p>
    <w:p w14:paraId="64A320A7" w14:textId="77777777" w:rsidR="00781763" w:rsidRPr="00FC1B59" w:rsidRDefault="00781763" w:rsidP="00781763">
      <w:pPr>
        <w:rPr>
          <w:rFonts w:ascii="Arial" w:hAnsi="Arial" w:cs="Arial"/>
          <w:lang w:val="en-GB"/>
        </w:rPr>
      </w:pPr>
      <w:r w:rsidRPr="00FC1B59">
        <w:rPr>
          <w:rFonts w:ascii="Arial" w:hAnsi="Arial" w:cs="Arial"/>
          <w:lang w:val="en-GB"/>
        </w:rPr>
        <w:t>The following information will be recorded:</w:t>
      </w:r>
    </w:p>
    <w:p w14:paraId="6128896C" w14:textId="77777777" w:rsidR="00781763" w:rsidRPr="00FC1B59" w:rsidRDefault="00781763" w:rsidP="00781763">
      <w:pPr>
        <w:numPr>
          <w:ilvl w:val="0"/>
          <w:numId w:val="3"/>
        </w:numPr>
        <w:tabs>
          <w:tab w:val="clear" w:pos="720"/>
          <w:tab w:val="num" w:pos="851"/>
        </w:tabs>
        <w:ind w:left="1068" w:hanging="642"/>
        <w:rPr>
          <w:rFonts w:ascii="Arial" w:hAnsi="Arial" w:cs="Arial"/>
          <w:lang w:val="en-GB"/>
        </w:rPr>
      </w:pPr>
      <w:r w:rsidRPr="00FC1B59">
        <w:rPr>
          <w:rFonts w:ascii="Arial" w:hAnsi="Arial" w:cs="Arial"/>
          <w:lang w:val="en-GB"/>
        </w:rPr>
        <w:t>nature of adverse event</w:t>
      </w:r>
    </w:p>
    <w:p w14:paraId="6B2CDD82" w14:textId="77777777" w:rsidR="00781763" w:rsidRPr="00FC1B59" w:rsidRDefault="00781763" w:rsidP="00781763">
      <w:pPr>
        <w:numPr>
          <w:ilvl w:val="0"/>
          <w:numId w:val="3"/>
        </w:numPr>
        <w:tabs>
          <w:tab w:val="clear" w:pos="720"/>
          <w:tab w:val="num" w:pos="851"/>
        </w:tabs>
        <w:ind w:left="1068" w:hanging="642"/>
        <w:rPr>
          <w:rFonts w:ascii="Arial" w:hAnsi="Arial" w:cs="Arial"/>
          <w:lang w:val="en-GB"/>
        </w:rPr>
      </w:pPr>
      <w:r w:rsidRPr="00FC1B59">
        <w:rPr>
          <w:rFonts w:ascii="Arial" w:hAnsi="Arial" w:cs="Arial"/>
          <w:lang w:val="en-GB"/>
        </w:rPr>
        <w:t>date and time of occurrence and disappearance</w:t>
      </w:r>
    </w:p>
    <w:p w14:paraId="333AA5EF" w14:textId="77777777" w:rsidR="00781763" w:rsidRPr="00FC1B59" w:rsidRDefault="00781763" w:rsidP="00781763">
      <w:pPr>
        <w:numPr>
          <w:ilvl w:val="0"/>
          <w:numId w:val="3"/>
        </w:numPr>
        <w:tabs>
          <w:tab w:val="clear" w:pos="720"/>
          <w:tab w:val="num" w:pos="851"/>
        </w:tabs>
        <w:ind w:left="1068" w:hanging="642"/>
        <w:rPr>
          <w:rFonts w:ascii="Arial" w:hAnsi="Arial" w:cs="Arial"/>
          <w:lang w:val="en-GB"/>
        </w:rPr>
      </w:pPr>
      <w:r w:rsidRPr="00FC1B59">
        <w:rPr>
          <w:rFonts w:ascii="Arial" w:hAnsi="Arial" w:cs="Arial"/>
          <w:lang w:val="en-GB"/>
        </w:rPr>
        <w:t>intensity: mild, moderate or severe</w:t>
      </w:r>
    </w:p>
    <w:p w14:paraId="6BFC9644" w14:textId="77777777" w:rsidR="00781763" w:rsidRPr="00FC1B59" w:rsidRDefault="00781763" w:rsidP="00781763">
      <w:pPr>
        <w:numPr>
          <w:ilvl w:val="0"/>
          <w:numId w:val="3"/>
        </w:numPr>
        <w:tabs>
          <w:tab w:val="clear" w:pos="720"/>
          <w:tab w:val="num" w:pos="851"/>
        </w:tabs>
        <w:ind w:left="1068" w:hanging="642"/>
        <w:rPr>
          <w:rFonts w:ascii="Arial" w:hAnsi="Arial" w:cs="Arial"/>
          <w:lang w:val="en-GB"/>
        </w:rPr>
      </w:pPr>
      <w:r w:rsidRPr="00FC1B59">
        <w:rPr>
          <w:rFonts w:ascii="Arial" w:hAnsi="Arial" w:cs="Arial"/>
          <w:lang w:val="en-GB"/>
        </w:rPr>
        <w:t>frequency: once, continuous or intermittent</w:t>
      </w:r>
    </w:p>
    <w:p w14:paraId="541DA3BD" w14:textId="77777777" w:rsidR="00781763" w:rsidRPr="00FC1B59" w:rsidRDefault="00781763" w:rsidP="00781763">
      <w:pPr>
        <w:numPr>
          <w:ilvl w:val="0"/>
          <w:numId w:val="3"/>
        </w:numPr>
        <w:tabs>
          <w:tab w:val="clear" w:pos="720"/>
          <w:tab w:val="num" w:pos="851"/>
        </w:tabs>
        <w:ind w:left="1068" w:hanging="642"/>
        <w:rPr>
          <w:rFonts w:ascii="Arial" w:hAnsi="Arial" w:cs="Arial"/>
          <w:lang w:val="en-GB"/>
        </w:rPr>
      </w:pPr>
      <w:r w:rsidRPr="00FC1B59">
        <w:rPr>
          <w:rFonts w:ascii="Arial" w:hAnsi="Arial" w:cs="Arial"/>
          <w:lang w:val="en-GB"/>
        </w:rPr>
        <w:t>decision regarding study: continuation or withdrawal</w:t>
      </w:r>
    </w:p>
    <w:p w14:paraId="101F7F60" w14:textId="77777777" w:rsidR="00781763" w:rsidRPr="00FC1B59" w:rsidRDefault="00781763" w:rsidP="00781763">
      <w:pPr>
        <w:numPr>
          <w:ilvl w:val="0"/>
          <w:numId w:val="3"/>
        </w:numPr>
        <w:tabs>
          <w:tab w:val="clear" w:pos="720"/>
          <w:tab w:val="num" w:pos="851"/>
        </w:tabs>
        <w:ind w:left="1068" w:hanging="642"/>
        <w:rPr>
          <w:rFonts w:ascii="Arial" w:hAnsi="Arial" w:cs="Arial"/>
          <w:lang w:val="en-GB"/>
        </w:rPr>
      </w:pPr>
      <w:r w:rsidRPr="00FC1B59">
        <w:rPr>
          <w:rFonts w:ascii="Arial" w:hAnsi="Arial" w:cs="Arial"/>
          <w:lang w:val="en-GB"/>
        </w:rPr>
        <w:t>relation to the study medication (see below)</w:t>
      </w:r>
    </w:p>
    <w:p w14:paraId="23664711" w14:textId="77777777" w:rsidR="00781763" w:rsidRPr="00FC1B59" w:rsidRDefault="00781763" w:rsidP="00781763">
      <w:pPr>
        <w:rPr>
          <w:rFonts w:ascii="Arial" w:hAnsi="Arial" w:cs="Arial"/>
          <w:lang w:val="en-GB"/>
        </w:rPr>
      </w:pPr>
    </w:p>
    <w:p w14:paraId="25C10BB4" w14:textId="4CA213B0" w:rsidR="00781763" w:rsidRPr="00FC1B59" w:rsidRDefault="00781763" w:rsidP="00781763">
      <w:pPr>
        <w:rPr>
          <w:rFonts w:ascii="Arial" w:hAnsi="Arial" w:cs="Arial"/>
          <w:lang w:val="en-GB"/>
        </w:rPr>
      </w:pPr>
      <w:r w:rsidRPr="00FC1B59">
        <w:rPr>
          <w:rFonts w:ascii="Arial" w:hAnsi="Arial" w:cs="Arial"/>
          <w:lang w:val="en-GB"/>
        </w:rPr>
        <w:t xml:space="preserve">AE’s will be recorded from the first drug administration until </w:t>
      </w:r>
      <w:r w:rsidR="00D12D3D">
        <w:rPr>
          <w:rFonts w:ascii="Arial" w:hAnsi="Arial" w:cs="Arial"/>
          <w:lang w:val="en-GB"/>
        </w:rPr>
        <w:t>24 hours after last</w:t>
      </w:r>
      <w:r w:rsidR="00A53BED">
        <w:rPr>
          <w:rFonts w:ascii="Arial" w:hAnsi="Arial" w:cs="Arial"/>
          <w:lang w:val="en-GB"/>
        </w:rPr>
        <w:t xml:space="preserve"> administration of study medication. </w:t>
      </w:r>
    </w:p>
    <w:p w14:paraId="79EAB887" w14:textId="77777777" w:rsidR="00781763" w:rsidRPr="00FC1B59" w:rsidRDefault="00781763" w:rsidP="00781763">
      <w:pPr>
        <w:rPr>
          <w:rFonts w:ascii="Arial" w:hAnsi="Arial" w:cs="Arial"/>
          <w:lang w:val="en-GB"/>
        </w:rPr>
      </w:pPr>
      <w:r w:rsidRPr="00FC1B59">
        <w:rPr>
          <w:rFonts w:ascii="Arial" w:hAnsi="Arial" w:cs="Arial"/>
          <w:lang w:val="en-GB"/>
        </w:rPr>
        <w:t>Special attention will be given to those subjects who have discontinued the trial for an AE, or who experienced a severe or a serious AE.</w:t>
      </w:r>
    </w:p>
    <w:p w14:paraId="3CB5FF77" w14:textId="77777777" w:rsidR="00781763" w:rsidRPr="00FC1B59" w:rsidRDefault="00781763" w:rsidP="00781763">
      <w:pPr>
        <w:rPr>
          <w:rFonts w:ascii="Arial" w:hAnsi="Arial" w:cs="Arial"/>
          <w:u w:val="single"/>
          <w:lang w:val="en-GB"/>
        </w:rPr>
      </w:pPr>
      <w:bookmarkStart w:id="1" w:name="_Toc456371248"/>
      <w:bookmarkStart w:id="2" w:name="_Toc509204625"/>
    </w:p>
    <w:p w14:paraId="2D164BC7" w14:textId="77777777" w:rsidR="00781763" w:rsidRPr="00FC1B59" w:rsidRDefault="00781763" w:rsidP="00781763">
      <w:pPr>
        <w:rPr>
          <w:rFonts w:ascii="Arial" w:hAnsi="Arial" w:cs="Arial"/>
          <w:u w:val="single"/>
          <w:lang w:val="en-GB"/>
        </w:rPr>
      </w:pPr>
      <w:r w:rsidRPr="00FC1B59">
        <w:rPr>
          <w:rFonts w:ascii="Arial" w:hAnsi="Arial" w:cs="Arial"/>
          <w:u w:val="single"/>
          <w:lang w:val="en-GB"/>
        </w:rPr>
        <w:t>Definitions</w:t>
      </w:r>
      <w:bookmarkStart w:id="3" w:name="_Toc456371249"/>
      <w:bookmarkEnd w:id="1"/>
      <w:bookmarkEnd w:id="2"/>
      <w:r w:rsidRPr="00FC1B59">
        <w:rPr>
          <w:rFonts w:ascii="Arial" w:hAnsi="Arial" w:cs="Arial"/>
          <w:u w:val="single"/>
          <w:lang w:val="en-GB"/>
        </w:rPr>
        <w:t xml:space="preserve"> of Adverse Event (AE)</w:t>
      </w:r>
      <w:bookmarkEnd w:id="3"/>
    </w:p>
    <w:p w14:paraId="4B65D913" w14:textId="034CFD52" w:rsidR="00781763" w:rsidRPr="00FC1B59" w:rsidRDefault="00781763" w:rsidP="00781763">
      <w:pPr>
        <w:rPr>
          <w:rFonts w:ascii="Arial" w:hAnsi="Arial" w:cs="Arial"/>
          <w:lang w:val="en-GB"/>
        </w:rPr>
      </w:pPr>
      <w:r w:rsidRPr="00FC1B59">
        <w:rPr>
          <w:rFonts w:ascii="Arial" w:hAnsi="Arial" w:cs="Arial"/>
          <w:lang w:val="en-GB"/>
        </w:rPr>
        <w:t xml:space="preserve">Any untoward medical occurrence in a patient or clinical investigation subject administered a pharmaceutical product and which does not necessarily have a causal relationship with this treatment. An adverse event (AE) can therefore be any </w:t>
      </w:r>
      <w:r w:rsidR="0009159C" w:rsidRPr="00FC1B59">
        <w:rPr>
          <w:rFonts w:ascii="Arial" w:hAnsi="Arial" w:cs="Arial"/>
          <w:lang w:val="en-GB"/>
        </w:rPr>
        <w:t>unfavourable</w:t>
      </w:r>
      <w:r w:rsidRPr="00FC1B59">
        <w:rPr>
          <w:rFonts w:ascii="Arial" w:hAnsi="Arial" w:cs="Arial"/>
          <w:lang w:val="en-GB"/>
        </w:rPr>
        <w:t xml:space="preserve"> and unintended sign (including an abnormal finding), symptom, or disease temporally associated with the use of a medicinal (investigational) product, whether or not related to the medicinal (investigational) product.</w:t>
      </w:r>
    </w:p>
    <w:p w14:paraId="1D458832" w14:textId="77777777" w:rsidR="00781763" w:rsidRPr="00FC1B59" w:rsidRDefault="00781763" w:rsidP="00781763">
      <w:pPr>
        <w:rPr>
          <w:rFonts w:ascii="Arial" w:hAnsi="Arial" w:cs="Arial"/>
          <w:lang w:val="en-GB"/>
        </w:rPr>
      </w:pPr>
      <w:bookmarkStart w:id="4" w:name="_Toc456371250"/>
    </w:p>
    <w:p w14:paraId="0F8694EC" w14:textId="2A934A22" w:rsidR="00781763" w:rsidRPr="00FC1B59" w:rsidRDefault="00781763" w:rsidP="00781763">
      <w:pPr>
        <w:rPr>
          <w:rFonts w:ascii="Arial" w:hAnsi="Arial" w:cs="Arial"/>
          <w:i/>
          <w:lang w:val="en-GB"/>
        </w:rPr>
      </w:pPr>
      <w:r w:rsidRPr="00FC1B59">
        <w:rPr>
          <w:rFonts w:ascii="Arial" w:hAnsi="Arial" w:cs="Arial"/>
          <w:i/>
          <w:lang w:val="en-GB"/>
        </w:rPr>
        <w:t xml:space="preserve">Serious Adverse </w:t>
      </w:r>
      <w:r w:rsidR="00360F53">
        <w:rPr>
          <w:rFonts w:ascii="Arial" w:hAnsi="Arial" w:cs="Arial"/>
          <w:i/>
          <w:lang w:val="en-GB"/>
        </w:rPr>
        <w:t>E</w:t>
      </w:r>
      <w:r w:rsidRPr="00FC1B59">
        <w:rPr>
          <w:rFonts w:ascii="Arial" w:hAnsi="Arial" w:cs="Arial"/>
          <w:i/>
          <w:lang w:val="en-GB"/>
        </w:rPr>
        <w:t>vent</w:t>
      </w:r>
      <w:bookmarkEnd w:id="4"/>
      <w:r w:rsidRPr="00FC1B59">
        <w:rPr>
          <w:rFonts w:ascii="Arial" w:hAnsi="Arial" w:cs="Arial"/>
          <w:i/>
          <w:lang w:val="en-GB"/>
        </w:rPr>
        <w:t xml:space="preserve"> (SAE)</w:t>
      </w:r>
    </w:p>
    <w:p w14:paraId="390BE266" w14:textId="77777777" w:rsidR="00781763" w:rsidRPr="00FC1B59" w:rsidRDefault="00781763" w:rsidP="00781763">
      <w:pPr>
        <w:rPr>
          <w:rFonts w:ascii="Arial" w:hAnsi="Arial" w:cs="Arial"/>
          <w:lang w:val="en-GB"/>
        </w:rPr>
      </w:pPr>
      <w:r w:rsidRPr="00FC1B59">
        <w:rPr>
          <w:rFonts w:ascii="Arial" w:hAnsi="Arial" w:cs="Arial"/>
          <w:lang w:val="en-GB"/>
        </w:rPr>
        <w:t>Any untoward medical occurrence that at any dose:</w:t>
      </w:r>
    </w:p>
    <w:p w14:paraId="17F93388" w14:textId="77777777" w:rsidR="00781763" w:rsidRPr="00FC1B59" w:rsidRDefault="00781763" w:rsidP="00781763">
      <w:pPr>
        <w:rPr>
          <w:rFonts w:ascii="Arial" w:hAnsi="Arial" w:cs="Arial"/>
          <w:lang w:val="en-GB"/>
        </w:rPr>
      </w:pPr>
      <w:r w:rsidRPr="00FC1B59">
        <w:rPr>
          <w:rFonts w:ascii="Arial" w:hAnsi="Arial" w:cs="Arial"/>
          <w:lang w:val="en-GB"/>
        </w:rPr>
        <w:t>- results in death</w:t>
      </w:r>
    </w:p>
    <w:p w14:paraId="4E3A9F07" w14:textId="77777777" w:rsidR="00781763" w:rsidRPr="00FC1B59" w:rsidRDefault="00781763" w:rsidP="00781763">
      <w:pPr>
        <w:rPr>
          <w:rFonts w:ascii="Arial" w:hAnsi="Arial" w:cs="Arial"/>
          <w:lang w:val="en-GB"/>
        </w:rPr>
      </w:pPr>
      <w:r w:rsidRPr="00FC1B59">
        <w:rPr>
          <w:rFonts w:ascii="Arial" w:hAnsi="Arial" w:cs="Arial"/>
          <w:lang w:val="en-GB"/>
        </w:rPr>
        <w:t>- is life-threatening</w:t>
      </w:r>
    </w:p>
    <w:p w14:paraId="39F3B958" w14:textId="77777777" w:rsidR="00781763" w:rsidRPr="00FC1B59" w:rsidRDefault="00781763" w:rsidP="00781763">
      <w:pPr>
        <w:rPr>
          <w:rFonts w:ascii="Arial" w:hAnsi="Arial" w:cs="Arial"/>
          <w:lang w:val="en-GB"/>
        </w:rPr>
      </w:pPr>
      <w:r w:rsidRPr="00FC1B59">
        <w:rPr>
          <w:rFonts w:ascii="Arial" w:hAnsi="Arial" w:cs="Arial"/>
          <w:lang w:val="en-GB"/>
        </w:rPr>
        <w:t>- requires inpatient hospitalization or prolongation of existing hospitalization,</w:t>
      </w:r>
    </w:p>
    <w:p w14:paraId="561A2ABA" w14:textId="77777777" w:rsidR="00781763" w:rsidRPr="00FC1B59" w:rsidRDefault="00781763" w:rsidP="00781763">
      <w:pPr>
        <w:rPr>
          <w:rFonts w:ascii="Arial" w:hAnsi="Arial" w:cs="Arial"/>
          <w:lang w:val="en-GB"/>
        </w:rPr>
      </w:pPr>
      <w:r w:rsidRPr="00FC1B59">
        <w:rPr>
          <w:rFonts w:ascii="Arial" w:hAnsi="Arial" w:cs="Arial"/>
          <w:lang w:val="en-GB"/>
        </w:rPr>
        <w:t>- results in persistent or significant disability/incapacity,</w:t>
      </w:r>
    </w:p>
    <w:p w14:paraId="44E5FF88" w14:textId="77777777" w:rsidR="00781763" w:rsidRPr="0009159C" w:rsidRDefault="00781763" w:rsidP="00781763">
      <w:pPr>
        <w:rPr>
          <w:rFonts w:ascii="Arial" w:hAnsi="Arial" w:cs="Arial"/>
          <w:lang w:val="en-GB"/>
        </w:rPr>
      </w:pPr>
      <w:r w:rsidRPr="0009159C">
        <w:rPr>
          <w:rFonts w:ascii="Arial" w:hAnsi="Arial" w:cs="Arial"/>
          <w:lang w:val="en-GB"/>
        </w:rPr>
        <w:t>or</w:t>
      </w:r>
    </w:p>
    <w:p w14:paraId="4688D5B4" w14:textId="77777777" w:rsidR="00781763" w:rsidRPr="0009159C" w:rsidRDefault="00781763" w:rsidP="00781763">
      <w:pPr>
        <w:rPr>
          <w:rFonts w:ascii="Arial" w:hAnsi="Arial" w:cs="Arial"/>
          <w:lang w:val="en-US"/>
        </w:rPr>
      </w:pPr>
      <w:r w:rsidRPr="0009159C">
        <w:rPr>
          <w:rFonts w:ascii="Arial" w:hAnsi="Arial" w:cs="Arial"/>
          <w:lang w:val="en-US"/>
        </w:rPr>
        <w:t>- is a congenital anomaly/birth defect.</w:t>
      </w:r>
    </w:p>
    <w:p w14:paraId="0A7B374E" w14:textId="77777777" w:rsidR="00781763" w:rsidRPr="0009159C" w:rsidRDefault="00781763" w:rsidP="00781763">
      <w:pPr>
        <w:rPr>
          <w:rFonts w:ascii="Arial" w:hAnsi="Arial" w:cs="Arial"/>
          <w:lang w:val="en-US"/>
        </w:rPr>
      </w:pPr>
    </w:p>
    <w:p w14:paraId="340567CE" w14:textId="3B9EE404" w:rsidR="00781763" w:rsidRPr="0009159C" w:rsidRDefault="00781763" w:rsidP="00781763">
      <w:pPr>
        <w:rPr>
          <w:rFonts w:ascii="Arial" w:hAnsi="Arial" w:cs="Arial"/>
          <w:lang w:val="en-US"/>
        </w:rPr>
      </w:pPr>
      <w:r w:rsidRPr="0009159C">
        <w:rPr>
          <w:rFonts w:ascii="Arial" w:hAnsi="Arial" w:cs="Arial"/>
          <w:lang w:val="en-US"/>
        </w:rPr>
        <w:t xml:space="preserve">Note: Medical and scientific </w:t>
      </w:r>
      <w:r w:rsidR="0009159C" w:rsidRPr="0009159C">
        <w:rPr>
          <w:rFonts w:ascii="Arial" w:hAnsi="Arial" w:cs="Arial"/>
          <w:lang w:val="en-US"/>
        </w:rPr>
        <w:t>judgment</w:t>
      </w:r>
      <w:r w:rsidRPr="0009159C">
        <w:rPr>
          <w:rFonts w:ascii="Arial" w:hAnsi="Arial" w:cs="Arial"/>
          <w:lang w:val="en-US"/>
        </w:rPr>
        <w:t xml:space="preserve"> should be exercised in deciding whether expedited reporting is appropriate in other situations, such as important medical events that may not be immediately life-threatening or result in death or hospitalization but may jeopardize the subject or may require intervention to prevent one of the outcomes listed in the definition above.</w:t>
      </w:r>
    </w:p>
    <w:p w14:paraId="4E6C13B7" w14:textId="77777777" w:rsidR="00781763" w:rsidRPr="0009159C" w:rsidRDefault="00781763" w:rsidP="00781763">
      <w:pPr>
        <w:rPr>
          <w:rFonts w:ascii="Arial" w:hAnsi="Arial" w:cs="Arial"/>
          <w:lang w:val="en-US"/>
        </w:rPr>
      </w:pPr>
      <w:bookmarkStart w:id="5" w:name="_Toc456371251"/>
    </w:p>
    <w:p w14:paraId="233D3111" w14:textId="77777777" w:rsidR="00781763" w:rsidRPr="0009159C" w:rsidRDefault="00781763" w:rsidP="00781763">
      <w:pPr>
        <w:rPr>
          <w:rFonts w:ascii="Arial" w:hAnsi="Arial" w:cs="Arial"/>
          <w:i/>
          <w:lang w:val="en-US"/>
        </w:rPr>
      </w:pPr>
      <w:r w:rsidRPr="0009159C">
        <w:rPr>
          <w:rFonts w:ascii="Arial" w:hAnsi="Arial" w:cs="Arial"/>
          <w:i/>
          <w:lang w:val="en-US"/>
        </w:rPr>
        <w:t>Unexpected adverse event</w:t>
      </w:r>
      <w:bookmarkEnd w:id="5"/>
    </w:p>
    <w:p w14:paraId="7D902DFE" w14:textId="77777777" w:rsidR="00781763" w:rsidRPr="0009159C" w:rsidRDefault="00781763" w:rsidP="00781763">
      <w:pPr>
        <w:rPr>
          <w:rFonts w:ascii="Arial" w:hAnsi="Arial" w:cs="Arial"/>
          <w:lang w:val="en-US"/>
        </w:rPr>
      </w:pPr>
      <w:r w:rsidRPr="0009159C">
        <w:rPr>
          <w:rFonts w:ascii="Arial" w:hAnsi="Arial" w:cs="Arial"/>
          <w:lang w:val="en-US"/>
        </w:rPr>
        <w:t>An adverse event, the nature or severity of which is not consistent with the applicable product information (e.g., Investigator's Brochure for an unapproved investigational product or package insert/summary of product characteristics for an approved product).</w:t>
      </w:r>
    </w:p>
    <w:p w14:paraId="1F415ACB" w14:textId="77777777" w:rsidR="00781763" w:rsidRPr="0009159C" w:rsidRDefault="00781763" w:rsidP="00781763">
      <w:pPr>
        <w:rPr>
          <w:rFonts w:ascii="Arial" w:hAnsi="Arial" w:cs="Arial"/>
          <w:lang w:val="en-US"/>
        </w:rPr>
      </w:pPr>
      <w:bookmarkStart w:id="6" w:name="_Toc456371252"/>
    </w:p>
    <w:p w14:paraId="2944D86B" w14:textId="77777777" w:rsidR="00781763" w:rsidRPr="0009159C" w:rsidRDefault="00781763" w:rsidP="00781763">
      <w:pPr>
        <w:rPr>
          <w:rFonts w:ascii="Arial" w:hAnsi="Arial" w:cs="Arial"/>
          <w:i/>
          <w:lang w:val="en-US"/>
        </w:rPr>
      </w:pPr>
      <w:r w:rsidRPr="0009159C">
        <w:rPr>
          <w:rFonts w:ascii="Arial" w:hAnsi="Arial" w:cs="Arial"/>
          <w:i/>
          <w:lang w:val="en-US"/>
        </w:rPr>
        <w:t>Life-threatening</w:t>
      </w:r>
      <w:bookmarkEnd w:id="6"/>
    </w:p>
    <w:p w14:paraId="512F3CF6" w14:textId="77777777" w:rsidR="00781763" w:rsidRPr="0009159C" w:rsidRDefault="00781763" w:rsidP="00781763">
      <w:pPr>
        <w:rPr>
          <w:rFonts w:ascii="Arial" w:hAnsi="Arial" w:cs="Arial"/>
          <w:lang w:val="en-US"/>
        </w:rPr>
      </w:pPr>
      <w:r w:rsidRPr="0009159C">
        <w:rPr>
          <w:rFonts w:ascii="Arial" w:hAnsi="Arial" w:cs="Arial"/>
          <w:lang w:val="en-US"/>
        </w:rPr>
        <w:t>Any event in which the subject was at risk of death at the time of the event; it does not refer to an event which hypothetically might have caused death if it were more severe.</w:t>
      </w:r>
    </w:p>
    <w:p w14:paraId="1C429D22" w14:textId="77777777" w:rsidR="00781763" w:rsidRPr="0009159C" w:rsidRDefault="00781763" w:rsidP="00781763">
      <w:pPr>
        <w:rPr>
          <w:rFonts w:ascii="Arial" w:hAnsi="Arial" w:cs="Arial"/>
          <w:lang w:val="en-US"/>
        </w:rPr>
      </w:pPr>
      <w:bookmarkStart w:id="7" w:name="_Toc456371253"/>
    </w:p>
    <w:p w14:paraId="4292ED2E" w14:textId="77777777" w:rsidR="00781763" w:rsidRPr="0009159C" w:rsidRDefault="00781763" w:rsidP="00781763">
      <w:pPr>
        <w:rPr>
          <w:rFonts w:ascii="Arial" w:hAnsi="Arial" w:cs="Arial"/>
          <w:i/>
          <w:lang w:val="en-US"/>
        </w:rPr>
      </w:pPr>
      <w:r w:rsidRPr="0009159C">
        <w:rPr>
          <w:rFonts w:ascii="Arial" w:hAnsi="Arial" w:cs="Arial"/>
          <w:i/>
          <w:lang w:val="en-US"/>
        </w:rPr>
        <w:lastRenderedPageBreak/>
        <w:t>Associated with the use of the drug</w:t>
      </w:r>
      <w:bookmarkEnd w:id="7"/>
    </w:p>
    <w:p w14:paraId="19A1D0A9" w14:textId="77777777" w:rsidR="00781763" w:rsidRPr="0009159C" w:rsidRDefault="00781763" w:rsidP="00781763">
      <w:pPr>
        <w:rPr>
          <w:rFonts w:ascii="Arial" w:hAnsi="Arial" w:cs="Arial"/>
          <w:lang w:val="en-US"/>
        </w:rPr>
      </w:pPr>
      <w:r w:rsidRPr="0009159C">
        <w:rPr>
          <w:rFonts w:ascii="Arial" w:hAnsi="Arial" w:cs="Arial"/>
          <w:lang w:val="en-US"/>
        </w:rPr>
        <w:t>An adverse event is considered associated with the use of the drug if the attribution is possible, probable or definitive.</w:t>
      </w:r>
    </w:p>
    <w:p w14:paraId="6FCE99CA" w14:textId="77777777" w:rsidR="00781763" w:rsidRPr="0009159C" w:rsidRDefault="00781763" w:rsidP="00781763">
      <w:pPr>
        <w:rPr>
          <w:rFonts w:ascii="Arial" w:hAnsi="Arial" w:cs="Arial"/>
          <w:u w:val="single"/>
          <w:lang w:val="en-US"/>
        </w:rPr>
      </w:pPr>
    </w:p>
    <w:p w14:paraId="63EED5A3" w14:textId="77777777" w:rsidR="00781763" w:rsidRPr="0009159C" w:rsidRDefault="00781763" w:rsidP="00781763">
      <w:pPr>
        <w:rPr>
          <w:rFonts w:ascii="Arial" w:hAnsi="Arial" w:cs="Arial"/>
          <w:u w:val="single"/>
          <w:lang w:val="en-US"/>
        </w:rPr>
      </w:pPr>
      <w:r w:rsidRPr="0009159C">
        <w:rPr>
          <w:rFonts w:ascii="Arial" w:hAnsi="Arial" w:cs="Arial"/>
          <w:u w:val="single"/>
          <w:lang w:val="en-US"/>
        </w:rPr>
        <w:t>Attribution definitions</w:t>
      </w:r>
    </w:p>
    <w:p w14:paraId="5C86C6C6" w14:textId="77777777" w:rsidR="00781763" w:rsidRPr="0009159C" w:rsidRDefault="00781763" w:rsidP="00781763">
      <w:pPr>
        <w:pStyle w:val="Kop1"/>
        <w:numPr>
          <w:ilvl w:val="0"/>
          <w:numId w:val="0"/>
        </w:numPr>
        <w:rPr>
          <w:b w:val="0"/>
          <w:i/>
          <w:sz w:val="24"/>
          <w:lang w:val="en-AU"/>
        </w:rPr>
      </w:pPr>
      <w:r w:rsidRPr="0009159C">
        <w:rPr>
          <w:b w:val="0"/>
          <w:i/>
          <w:sz w:val="24"/>
          <w:lang w:val="en-AU"/>
        </w:rPr>
        <w:t>Not related</w:t>
      </w:r>
    </w:p>
    <w:p w14:paraId="39847DBC" w14:textId="77777777" w:rsidR="00781763" w:rsidRPr="0009159C" w:rsidRDefault="00781763" w:rsidP="00781763">
      <w:pPr>
        <w:rPr>
          <w:rFonts w:ascii="Arial" w:hAnsi="Arial" w:cs="Arial"/>
          <w:lang w:val="en-US"/>
        </w:rPr>
      </w:pPr>
      <w:r w:rsidRPr="0009159C">
        <w:rPr>
          <w:rFonts w:ascii="Arial" w:hAnsi="Arial" w:cs="Arial"/>
          <w:lang w:val="en-US"/>
        </w:rPr>
        <w:t>An adverse event which is not related to the use of the drug.</w:t>
      </w:r>
    </w:p>
    <w:p w14:paraId="2AD86D0A" w14:textId="77777777" w:rsidR="00781763" w:rsidRPr="0009159C" w:rsidRDefault="00781763" w:rsidP="00781763">
      <w:pPr>
        <w:rPr>
          <w:rFonts w:ascii="Arial" w:hAnsi="Arial" w:cs="Arial"/>
          <w:b/>
          <w:lang w:val="en-US"/>
        </w:rPr>
      </w:pPr>
    </w:p>
    <w:p w14:paraId="4BDBE702" w14:textId="77777777" w:rsidR="00781763" w:rsidRPr="0009159C" w:rsidRDefault="00781763" w:rsidP="00781763">
      <w:pPr>
        <w:rPr>
          <w:rFonts w:ascii="Arial" w:hAnsi="Arial" w:cs="Arial"/>
          <w:i/>
          <w:lang w:val="en-US"/>
        </w:rPr>
      </w:pPr>
      <w:r w:rsidRPr="0009159C">
        <w:rPr>
          <w:rFonts w:ascii="Arial" w:hAnsi="Arial" w:cs="Arial"/>
          <w:i/>
          <w:lang w:val="en-US"/>
        </w:rPr>
        <w:t>Unlikely</w:t>
      </w:r>
    </w:p>
    <w:p w14:paraId="4E3A116A" w14:textId="77777777" w:rsidR="00781763" w:rsidRPr="0009159C" w:rsidRDefault="00781763" w:rsidP="00781763">
      <w:pPr>
        <w:rPr>
          <w:rFonts w:ascii="Arial" w:hAnsi="Arial" w:cs="Arial"/>
          <w:b/>
          <w:lang w:val="en-US"/>
        </w:rPr>
      </w:pPr>
      <w:r w:rsidRPr="0009159C">
        <w:rPr>
          <w:rFonts w:ascii="Arial" w:hAnsi="Arial" w:cs="Arial"/>
          <w:lang w:val="en-US"/>
        </w:rPr>
        <w:t>An adverse event for which an alternative explanation is more likely - e.g. concomitant drug(s), concomitant disease(s), and/or the relationship in time suggests that a causal relationship is unlikely.</w:t>
      </w:r>
    </w:p>
    <w:p w14:paraId="24BAF99C" w14:textId="77777777" w:rsidR="00781763" w:rsidRPr="0009159C" w:rsidRDefault="00781763" w:rsidP="00781763">
      <w:pPr>
        <w:rPr>
          <w:rFonts w:ascii="Arial" w:hAnsi="Arial" w:cs="Arial"/>
          <w:b/>
          <w:lang w:val="en-US"/>
        </w:rPr>
      </w:pPr>
    </w:p>
    <w:p w14:paraId="340690F1" w14:textId="77777777" w:rsidR="00781763" w:rsidRPr="0009159C" w:rsidRDefault="00781763" w:rsidP="00781763">
      <w:pPr>
        <w:rPr>
          <w:rFonts w:ascii="Arial" w:hAnsi="Arial" w:cs="Arial"/>
          <w:i/>
          <w:lang w:val="en-US"/>
        </w:rPr>
      </w:pPr>
      <w:r w:rsidRPr="0009159C">
        <w:rPr>
          <w:rFonts w:ascii="Arial" w:hAnsi="Arial" w:cs="Arial"/>
          <w:i/>
          <w:lang w:val="en-US"/>
        </w:rPr>
        <w:t>Possible</w:t>
      </w:r>
    </w:p>
    <w:p w14:paraId="7AF33B06" w14:textId="77777777" w:rsidR="00781763" w:rsidRPr="0009159C" w:rsidRDefault="00781763" w:rsidP="00781763">
      <w:pPr>
        <w:rPr>
          <w:rFonts w:ascii="Arial" w:hAnsi="Arial" w:cs="Arial"/>
          <w:lang w:val="en-US"/>
        </w:rPr>
      </w:pPr>
      <w:r w:rsidRPr="0009159C">
        <w:rPr>
          <w:rFonts w:ascii="Arial" w:hAnsi="Arial" w:cs="Arial"/>
          <w:lang w:val="en-US"/>
        </w:rPr>
        <w:t>An adverse event which might be due to the use of the drug. An alternative explanation - e.g. concomitant drug(s), concomitant disease(s), - is inconclusive. The relationship in time is reasonable; therefore the causal relationship cannot be excluded.</w:t>
      </w:r>
    </w:p>
    <w:p w14:paraId="602C4E56" w14:textId="77777777" w:rsidR="00781763" w:rsidRPr="0009159C" w:rsidRDefault="00781763" w:rsidP="00781763">
      <w:pPr>
        <w:rPr>
          <w:rFonts w:ascii="Arial" w:hAnsi="Arial" w:cs="Arial"/>
          <w:b/>
          <w:lang w:val="en-US"/>
        </w:rPr>
      </w:pPr>
    </w:p>
    <w:p w14:paraId="1EC62E82" w14:textId="77777777" w:rsidR="00781763" w:rsidRPr="0009159C" w:rsidRDefault="00781763" w:rsidP="00781763">
      <w:pPr>
        <w:rPr>
          <w:rFonts w:ascii="Arial" w:hAnsi="Arial" w:cs="Arial"/>
          <w:i/>
          <w:lang w:val="en-US"/>
        </w:rPr>
      </w:pPr>
      <w:r w:rsidRPr="0009159C">
        <w:rPr>
          <w:rFonts w:ascii="Arial" w:hAnsi="Arial" w:cs="Arial"/>
          <w:i/>
          <w:lang w:val="en-US"/>
        </w:rPr>
        <w:t>Probable</w:t>
      </w:r>
    </w:p>
    <w:p w14:paraId="33F2EEF8" w14:textId="77777777" w:rsidR="00781763" w:rsidRPr="0009159C" w:rsidRDefault="00781763" w:rsidP="00781763">
      <w:pPr>
        <w:rPr>
          <w:rFonts w:ascii="Arial" w:hAnsi="Arial" w:cs="Arial"/>
          <w:lang w:val="en-US"/>
        </w:rPr>
      </w:pPr>
      <w:r w:rsidRPr="0009159C">
        <w:rPr>
          <w:rFonts w:ascii="Arial" w:hAnsi="Arial" w:cs="Arial"/>
          <w:lang w:val="en-US"/>
        </w:rPr>
        <w:t xml:space="preserve">An adverse event which might be due to the use of the drug. The relationship in time is suggestive (e.g. confirmed by </w:t>
      </w:r>
      <w:proofErr w:type="spellStart"/>
      <w:r w:rsidRPr="0009159C">
        <w:rPr>
          <w:rFonts w:ascii="Arial" w:hAnsi="Arial" w:cs="Arial"/>
          <w:lang w:val="en-US"/>
        </w:rPr>
        <w:t>dechallenge</w:t>
      </w:r>
      <w:proofErr w:type="spellEnd"/>
      <w:r w:rsidRPr="0009159C">
        <w:rPr>
          <w:rFonts w:ascii="Arial" w:hAnsi="Arial" w:cs="Arial"/>
          <w:lang w:val="en-US"/>
        </w:rPr>
        <w:t>). An alternative explanation is less likely - e.g. concomitant drug(s), concomitant disease(s).</w:t>
      </w:r>
    </w:p>
    <w:p w14:paraId="09C66D59" w14:textId="77777777" w:rsidR="00781763" w:rsidRPr="0009159C" w:rsidRDefault="00781763" w:rsidP="00781763">
      <w:pPr>
        <w:rPr>
          <w:rFonts w:ascii="Arial" w:hAnsi="Arial" w:cs="Arial"/>
          <w:b/>
          <w:lang w:val="en-US"/>
        </w:rPr>
      </w:pPr>
    </w:p>
    <w:p w14:paraId="1C5DAD3A" w14:textId="77777777" w:rsidR="00781763" w:rsidRPr="0009159C" w:rsidRDefault="00781763" w:rsidP="00781763">
      <w:pPr>
        <w:rPr>
          <w:rFonts w:ascii="Arial" w:hAnsi="Arial" w:cs="Arial"/>
          <w:i/>
          <w:lang w:val="en-US"/>
        </w:rPr>
      </w:pPr>
      <w:r w:rsidRPr="0009159C">
        <w:rPr>
          <w:rFonts w:ascii="Arial" w:hAnsi="Arial" w:cs="Arial"/>
          <w:i/>
          <w:lang w:val="en-US"/>
        </w:rPr>
        <w:t>Definitely</w:t>
      </w:r>
    </w:p>
    <w:p w14:paraId="50CB3EE5" w14:textId="77777777" w:rsidR="00781763" w:rsidRPr="0009159C" w:rsidRDefault="00781763" w:rsidP="00781763">
      <w:pPr>
        <w:rPr>
          <w:rFonts w:ascii="Arial" w:hAnsi="Arial" w:cs="Arial"/>
          <w:lang w:val="en-US"/>
        </w:rPr>
      </w:pPr>
      <w:r w:rsidRPr="0009159C">
        <w:rPr>
          <w:rFonts w:ascii="Arial" w:hAnsi="Arial" w:cs="Arial"/>
          <w:lang w:val="en-US"/>
        </w:rPr>
        <w:t xml:space="preserve">An adverse event which is listed as a possible adverse reaction and cannot be reasonably explained by an alternative explanation - e.g. concomitant drug(s), concomitant disease(s). The relationship in time is very suggestive (e.g. it is confirmed by </w:t>
      </w:r>
      <w:proofErr w:type="spellStart"/>
      <w:r w:rsidRPr="0009159C">
        <w:rPr>
          <w:rFonts w:ascii="Arial" w:hAnsi="Arial" w:cs="Arial"/>
          <w:lang w:val="en-US"/>
        </w:rPr>
        <w:t>dechallenge</w:t>
      </w:r>
      <w:proofErr w:type="spellEnd"/>
      <w:r w:rsidRPr="0009159C">
        <w:rPr>
          <w:rFonts w:ascii="Arial" w:hAnsi="Arial" w:cs="Arial"/>
          <w:lang w:val="en-US"/>
        </w:rPr>
        <w:t xml:space="preserve"> and </w:t>
      </w:r>
      <w:proofErr w:type="spellStart"/>
      <w:r w:rsidRPr="0009159C">
        <w:rPr>
          <w:rFonts w:ascii="Arial" w:hAnsi="Arial" w:cs="Arial"/>
          <w:lang w:val="en-US"/>
        </w:rPr>
        <w:t>rechallenge</w:t>
      </w:r>
      <w:proofErr w:type="spellEnd"/>
      <w:r w:rsidRPr="0009159C">
        <w:rPr>
          <w:rFonts w:ascii="Arial" w:hAnsi="Arial" w:cs="Arial"/>
          <w:lang w:val="en-US"/>
        </w:rPr>
        <w:t>).</w:t>
      </w:r>
    </w:p>
    <w:p w14:paraId="2038B335" w14:textId="77777777" w:rsidR="00781763" w:rsidRPr="0009159C" w:rsidRDefault="00781763" w:rsidP="00781763">
      <w:pPr>
        <w:rPr>
          <w:rFonts w:ascii="Arial" w:hAnsi="Arial" w:cs="Arial"/>
          <w:lang w:val="en-US"/>
        </w:rPr>
      </w:pPr>
    </w:p>
    <w:p w14:paraId="3A3FADD4" w14:textId="77777777" w:rsidR="00781763" w:rsidRPr="0009159C" w:rsidRDefault="00781763" w:rsidP="00781763">
      <w:pPr>
        <w:rPr>
          <w:rFonts w:ascii="Arial" w:hAnsi="Arial" w:cs="Arial"/>
          <w:u w:val="single"/>
          <w:lang w:val="en-US"/>
        </w:rPr>
      </w:pPr>
      <w:r w:rsidRPr="0009159C">
        <w:rPr>
          <w:rFonts w:ascii="Arial" w:hAnsi="Arial" w:cs="Arial"/>
          <w:u w:val="single"/>
          <w:lang w:val="en-US"/>
        </w:rPr>
        <w:t>Reporting of adverse events</w:t>
      </w:r>
    </w:p>
    <w:p w14:paraId="37FC72FC" w14:textId="77777777" w:rsidR="00781763" w:rsidRPr="0009159C" w:rsidRDefault="00781763" w:rsidP="00781763">
      <w:pPr>
        <w:rPr>
          <w:rFonts w:ascii="Arial" w:hAnsi="Arial" w:cs="Arial"/>
          <w:i/>
          <w:lang w:val="en-US"/>
        </w:rPr>
      </w:pPr>
    </w:p>
    <w:p w14:paraId="6AD406A2" w14:textId="3EB9ED25" w:rsidR="00781763" w:rsidRPr="0009159C" w:rsidRDefault="00781763" w:rsidP="00781763">
      <w:pPr>
        <w:rPr>
          <w:rFonts w:ascii="Arial" w:hAnsi="Arial" w:cs="Arial"/>
          <w:lang w:val="en-US"/>
        </w:rPr>
      </w:pPr>
      <w:r w:rsidRPr="0009159C">
        <w:rPr>
          <w:rFonts w:ascii="Arial" w:hAnsi="Arial" w:cs="Arial"/>
          <w:lang w:val="en-US"/>
        </w:rPr>
        <w:t xml:space="preserve">Adverse events will be reported between the first dose administration of trial medication and </w:t>
      </w:r>
      <w:r w:rsidR="00A53BED">
        <w:rPr>
          <w:rFonts w:ascii="Arial" w:hAnsi="Arial" w:cs="Arial"/>
          <w:lang w:val="en-US"/>
        </w:rPr>
        <w:t>24 ho</w:t>
      </w:r>
      <w:r w:rsidR="00AB3A2D">
        <w:rPr>
          <w:rFonts w:ascii="Arial" w:hAnsi="Arial" w:cs="Arial"/>
          <w:lang w:val="en-US"/>
        </w:rPr>
        <w:t>urs after last</w:t>
      </w:r>
      <w:r w:rsidR="00A53BED">
        <w:rPr>
          <w:rFonts w:ascii="Arial" w:hAnsi="Arial" w:cs="Arial"/>
          <w:lang w:val="en-US"/>
        </w:rPr>
        <w:t xml:space="preserve"> administration of trial medication.</w:t>
      </w:r>
    </w:p>
    <w:p w14:paraId="3F823E14" w14:textId="77777777" w:rsidR="004E248F" w:rsidRPr="0009159C" w:rsidRDefault="004E248F" w:rsidP="004E248F">
      <w:pPr>
        <w:rPr>
          <w:rFonts w:ascii="Arial" w:hAnsi="Arial" w:cs="Arial"/>
          <w:lang w:val="en-US"/>
        </w:rPr>
      </w:pPr>
    </w:p>
    <w:p w14:paraId="0443FE5F" w14:textId="1B6338D9" w:rsidR="004E248F" w:rsidRPr="0009159C" w:rsidRDefault="004E248F" w:rsidP="004E248F">
      <w:pPr>
        <w:rPr>
          <w:rFonts w:ascii="Arial" w:hAnsi="Arial" w:cs="Arial"/>
          <w:lang w:val="en-US"/>
        </w:rPr>
      </w:pPr>
      <w:r w:rsidRPr="0009159C">
        <w:rPr>
          <w:rFonts w:ascii="Arial" w:hAnsi="Arial" w:cs="Arial"/>
          <w:lang w:val="en-US"/>
        </w:rPr>
        <w:t>(S)AE’s due to the surgical procedure</w:t>
      </w:r>
      <w:r w:rsidR="00C31360">
        <w:rPr>
          <w:rFonts w:ascii="Arial" w:hAnsi="Arial" w:cs="Arial"/>
          <w:lang w:val="en-US"/>
        </w:rPr>
        <w:t xml:space="preserve"> </w:t>
      </w:r>
      <w:r w:rsidRPr="0009159C">
        <w:rPr>
          <w:rFonts w:ascii="Arial" w:hAnsi="Arial" w:cs="Arial"/>
          <w:lang w:val="en-US"/>
        </w:rPr>
        <w:t>will not be monitored.</w:t>
      </w:r>
      <w:r w:rsidR="008E1719">
        <w:rPr>
          <w:rFonts w:ascii="Arial" w:hAnsi="Arial" w:cs="Arial"/>
          <w:lang w:val="en-US"/>
        </w:rPr>
        <w:t xml:space="preserve"> The following events will not be considered as AE/SAE and will therefore not be recorded : bleeding, vessel dissection, </w:t>
      </w:r>
      <w:proofErr w:type="spellStart"/>
      <w:r w:rsidR="00F713F7">
        <w:rPr>
          <w:rFonts w:ascii="Arial" w:hAnsi="Arial" w:cs="Arial"/>
          <w:lang w:val="en-US"/>
        </w:rPr>
        <w:t>pseudoaneurysm</w:t>
      </w:r>
      <w:proofErr w:type="spellEnd"/>
      <w:r w:rsidR="00F713F7">
        <w:rPr>
          <w:rFonts w:ascii="Arial" w:hAnsi="Arial" w:cs="Arial"/>
          <w:lang w:val="en-US"/>
        </w:rPr>
        <w:t>, thrombosis.</w:t>
      </w:r>
    </w:p>
    <w:p w14:paraId="7A82BAC5" w14:textId="77777777" w:rsidR="004E248F" w:rsidRPr="0009159C" w:rsidRDefault="004E248F" w:rsidP="00781763">
      <w:pPr>
        <w:rPr>
          <w:rFonts w:ascii="Arial" w:hAnsi="Arial" w:cs="Arial"/>
          <w:lang w:val="en-US"/>
        </w:rPr>
      </w:pPr>
    </w:p>
    <w:p w14:paraId="630F73EE" w14:textId="37AD23CF" w:rsidR="00781763" w:rsidRPr="0009159C" w:rsidRDefault="004E248F" w:rsidP="00781763">
      <w:pPr>
        <w:rPr>
          <w:rFonts w:ascii="Arial" w:hAnsi="Arial" w:cs="Arial"/>
          <w:lang w:val="en-US"/>
        </w:rPr>
      </w:pPr>
      <w:r w:rsidRPr="0009159C">
        <w:rPr>
          <w:rFonts w:ascii="Arial" w:hAnsi="Arial" w:cs="Arial"/>
          <w:lang w:val="en-US"/>
        </w:rPr>
        <w:t>The</w:t>
      </w:r>
      <w:r w:rsidR="00781763" w:rsidRPr="0009159C">
        <w:rPr>
          <w:rFonts w:ascii="Arial" w:hAnsi="Arial" w:cs="Arial"/>
          <w:lang w:val="en-US"/>
        </w:rPr>
        <w:t xml:space="preserve"> AEs and SAE’s will be recorded in the p</w:t>
      </w:r>
      <w:r w:rsidRPr="0009159C">
        <w:rPr>
          <w:rFonts w:ascii="Arial" w:hAnsi="Arial" w:cs="Arial"/>
          <w:lang w:val="en-US"/>
        </w:rPr>
        <w:t xml:space="preserve">atient’s file and in the CRF. </w:t>
      </w:r>
      <w:r w:rsidR="00781763" w:rsidRPr="0009159C">
        <w:rPr>
          <w:rFonts w:ascii="Arial" w:hAnsi="Arial" w:cs="Arial"/>
          <w:lang w:val="en-US"/>
        </w:rPr>
        <w:t xml:space="preserve">SAE’s will be reported as described below.  </w:t>
      </w:r>
    </w:p>
    <w:p w14:paraId="62DF4DB2" w14:textId="08438243" w:rsidR="00781763" w:rsidRPr="0009159C" w:rsidRDefault="009C59D0" w:rsidP="00781763">
      <w:pPr>
        <w:rPr>
          <w:rFonts w:ascii="Arial" w:hAnsi="Arial" w:cs="Arial"/>
          <w:lang w:val="en-US"/>
        </w:rPr>
      </w:pPr>
      <w:r>
        <w:rPr>
          <w:rFonts w:ascii="Arial" w:hAnsi="Arial" w:cs="Arial"/>
          <w:lang w:val="en-US"/>
        </w:rPr>
        <w:t xml:space="preserve"> </w:t>
      </w:r>
    </w:p>
    <w:p w14:paraId="2BB49682" w14:textId="77777777" w:rsidR="00781763" w:rsidRPr="0009159C" w:rsidRDefault="00781763" w:rsidP="00781763">
      <w:pPr>
        <w:rPr>
          <w:rFonts w:ascii="Arial" w:hAnsi="Arial" w:cs="Arial"/>
          <w:lang w:val="en-US"/>
        </w:rPr>
      </w:pPr>
      <w:r w:rsidRPr="0009159C">
        <w:rPr>
          <w:rFonts w:ascii="Arial" w:hAnsi="Arial" w:cs="Arial"/>
          <w:lang w:val="en-US"/>
        </w:rPr>
        <w:t>Medical events that occur between signing of the Informed Consent and the first intake of trial medication will be documented on the medical and surgical history section and concomitant diseases page of the CRF.</w:t>
      </w:r>
    </w:p>
    <w:p w14:paraId="49FEC1D5" w14:textId="20E8F173" w:rsidR="00781763" w:rsidRPr="0009159C" w:rsidRDefault="00781763" w:rsidP="00781763">
      <w:pPr>
        <w:rPr>
          <w:rFonts w:ascii="Arial" w:hAnsi="Arial" w:cs="Arial"/>
          <w:lang w:val="en-US"/>
        </w:rPr>
      </w:pPr>
      <w:r w:rsidRPr="0009159C">
        <w:rPr>
          <w:rFonts w:ascii="Arial" w:hAnsi="Arial" w:cs="Arial"/>
          <w:lang w:val="en-US"/>
        </w:rPr>
        <w:t>SAE’s</w:t>
      </w:r>
      <w:r w:rsidR="00066379" w:rsidRPr="0009159C">
        <w:rPr>
          <w:rFonts w:ascii="Arial" w:hAnsi="Arial" w:cs="Arial"/>
          <w:lang w:val="en-US"/>
        </w:rPr>
        <w:t xml:space="preserve"> occurring within a period of 24</w:t>
      </w:r>
      <w:r w:rsidRPr="0009159C">
        <w:rPr>
          <w:rFonts w:ascii="Arial" w:hAnsi="Arial" w:cs="Arial"/>
          <w:lang w:val="en-US"/>
        </w:rPr>
        <w:t xml:space="preserve"> hours following the last </w:t>
      </w:r>
      <w:r w:rsidR="0009159C">
        <w:rPr>
          <w:rFonts w:ascii="Arial" w:hAnsi="Arial" w:cs="Arial"/>
          <w:lang w:val="en-US"/>
        </w:rPr>
        <w:t>administration</w:t>
      </w:r>
      <w:r w:rsidR="0009159C" w:rsidRPr="0009159C">
        <w:rPr>
          <w:rFonts w:ascii="Arial" w:hAnsi="Arial" w:cs="Arial"/>
          <w:lang w:val="en-US"/>
        </w:rPr>
        <w:t xml:space="preserve"> </w:t>
      </w:r>
      <w:r w:rsidRPr="0009159C">
        <w:rPr>
          <w:rFonts w:ascii="Arial" w:hAnsi="Arial" w:cs="Arial"/>
          <w:lang w:val="en-US"/>
        </w:rPr>
        <w:t>of trial medication will also be handled as such if spontaneously reported to the investigator.</w:t>
      </w:r>
    </w:p>
    <w:p w14:paraId="4D5EE298" w14:textId="77777777" w:rsidR="00781763" w:rsidRPr="0009159C" w:rsidRDefault="00781763" w:rsidP="00781763">
      <w:pPr>
        <w:rPr>
          <w:rFonts w:ascii="Arial" w:hAnsi="Arial" w:cs="Arial"/>
          <w:lang w:val="en-US"/>
        </w:rPr>
      </w:pPr>
    </w:p>
    <w:p w14:paraId="4C27AF5E" w14:textId="23838998" w:rsidR="00781763" w:rsidRPr="0009159C" w:rsidRDefault="00781763" w:rsidP="00781763">
      <w:pPr>
        <w:rPr>
          <w:rFonts w:ascii="Arial" w:hAnsi="Arial" w:cs="Arial"/>
          <w:lang w:val="en-US"/>
        </w:rPr>
      </w:pPr>
      <w:r w:rsidRPr="0009159C">
        <w:rPr>
          <w:rFonts w:ascii="Arial" w:hAnsi="Arial" w:cs="Arial"/>
          <w:lang w:val="en-US"/>
        </w:rPr>
        <w:lastRenderedPageBreak/>
        <w:t xml:space="preserve">All serious adverse events (SAE) and pregnancies occurring during clinical trials must be reported by the local Principal Investigator within </w:t>
      </w:r>
      <w:r w:rsidR="0009159C">
        <w:rPr>
          <w:rFonts w:ascii="Arial" w:hAnsi="Arial" w:cs="Arial"/>
          <w:lang w:val="en-US"/>
        </w:rPr>
        <w:t>24 hours</w:t>
      </w:r>
      <w:r w:rsidRPr="0009159C">
        <w:rPr>
          <w:rFonts w:ascii="Arial" w:hAnsi="Arial" w:cs="Arial"/>
          <w:lang w:val="en-US"/>
        </w:rPr>
        <w:t xml:space="preserve"> after becoming aware of the SAE to:</w:t>
      </w:r>
    </w:p>
    <w:p w14:paraId="297F944C" w14:textId="77777777" w:rsidR="00781763" w:rsidRPr="0009159C" w:rsidRDefault="00781763" w:rsidP="00781763">
      <w:pPr>
        <w:numPr>
          <w:ilvl w:val="0"/>
          <w:numId w:val="4"/>
        </w:numPr>
        <w:rPr>
          <w:rFonts w:ascii="Arial" w:hAnsi="Arial" w:cs="Arial"/>
          <w:lang w:val="en-US"/>
        </w:rPr>
      </w:pPr>
      <w:r w:rsidRPr="0009159C">
        <w:rPr>
          <w:rFonts w:ascii="Arial" w:hAnsi="Arial" w:cs="Arial"/>
          <w:lang w:val="en-US"/>
        </w:rPr>
        <w:t>The local EC</w:t>
      </w:r>
    </w:p>
    <w:p w14:paraId="1E68F7B6" w14:textId="08424445" w:rsidR="00781763" w:rsidRPr="0009159C" w:rsidRDefault="00781763" w:rsidP="00781763">
      <w:pPr>
        <w:numPr>
          <w:ilvl w:val="0"/>
          <w:numId w:val="4"/>
        </w:numPr>
        <w:rPr>
          <w:rFonts w:ascii="Arial" w:hAnsi="Arial" w:cs="Arial"/>
          <w:lang w:val="en-US"/>
        </w:rPr>
      </w:pPr>
      <w:r w:rsidRPr="0009159C">
        <w:rPr>
          <w:rFonts w:ascii="Arial" w:hAnsi="Arial" w:cs="Arial"/>
          <w:lang w:val="en-US"/>
        </w:rPr>
        <w:t xml:space="preserve">Bimetra Clinics of the </w:t>
      </w:r>
      <w:r w:rsidR="009C59D0" w:rsidRPr="0009159C">
        <w:rPr>
          <w:rFonts w:ascii="Arial" w:hAnsi="Arial" w:cs="Arial"/>
          <w:lang w:val="en-US"/>
        </w:rPr>
        <w:t xml:space="preserve">Ghent </w:t>
      </w:r>
      <w:r w:rsidRPr="0009159C">
        <w:rPr>
          <w:rFonts w:ascii="Arial" w:hAnsi="Arial" w:cs="Arial"/>
          <w:lang w:val="en-US"/>
        </w:rPr>
        <w:t xml:space="preserve">University Hospital </w:t>
      </w:r>
    </w:p>
    <w:p w14:paraId="3BF3BB43" w14:textId="77777777" w:rsidR="00781763" w:rsidRPr="0009159C" w:rsidRDefault="00781763" w:rsidP="00781763">
      <w:pPr>
        <w:rPr>
          <w:rFonts w:ascii="Arial" w:hAnsi="Arial" w:cs="Arial"/>
          <w:lang w:val="en-US"/>
        </w:rPr>
      </w:pPr>
    </w:p>
    <w:p w14:paraId="1063D162" w14:textId="77777777" w:rsidR="00781763" w:rsidRPr="0009159C" w:rsidRDefault="00781763" w:rsidP="00781763">
      <w:pPr>
        <w:rPr>
          <w:rFonts w:ascii="Arial" w:hAnsi="Arial" w:cs="Arial"/>
          <w:lang w:val="en-US"/>
        </w:rPr>
      </w:pPr>
      <w:r w:rsidRPr="0009159C">
        <w:rPr>
          <w:rFonts w:ascii="Arial" w:hAnsi="Arial" w:cs="Arial"/>
          <w:lang w:val="en-US"/>
        </w:rPr>
        <w:t>This reporting is done by using the appropriate SAE form. For the contact details, see below.</w:t>
      </w:r>
    </w:p>
    <w:p w14:paraId="6064607C" w14:textId="77777777" w:rsidR="00781763" w:rsidRPr="0009159C" w:rsidRDefault="00781763" w:rsidP="00781763">
      <w:pPr>
        <w:rPr>
          <w:rFonts w:ascii="Arial" w:hAnsi="Arial" w:cs="Arial"/>
          <w:lang w:val="en-US"/>
        </w:rPr>
      </w:pPr>
    </w:p>
    <w:p w14:paraId="05D6649E" w14:textId="77777777" w:rsidR="00781763" w:rsidRPr="0009159C" w:rsidRDefault="00781763" w:rsidP="00781763">
      <w:pPr>
        <w:rPr>
          <w:rFonts w:ascii="Arial" w:hAnsi="Arial" w:cs="Arial"/>
          <w:lang w:val="en-US"/>
        </w:rPr>
      </w:pPr>
      <w:r w:rsidRPr="0009159C">
        <w:rPr>
          <w:rFonts w:ascii="Arial" w:hAnsi="Arial" w:cs="Arial"/>
          <w:lang w:val="en-US"/>
        </w:rPr>
        <w:t>It is the responsibility of the local Principal Investigator to report the local SAE’s  to the local EC.</w:t>
      </w:r>
    </w:p>
    <w:p w14:paraId="0CDEC6A3" w14:textId="77777777" w:rsidR="00781763" w:rsidRPr="0009159C" w:rsidRDefault="00781763" w:rsidP="00781763">
      <w:pPr>
        <w:rPr>
          <w:rFonts w:ascii="Arial" w:hAnsi="Arial" w:cs="Arial"/>
          <w:lang w:val="en-US"/>
        </w:rPr>
      </w:pPr>
    </w:p>
    <w:p w14:paraId="4689F8D6" w14:textId="237FC8EC" w:rsidR="00781763" w:rsidRPr="0009159C" w:rsidRDefault="00781763" w:rsidP="00DE5274">
      <w:pPr>
        <w:rPr>
          <w:rFonts w:ascii="Arial" w:hAnsi="Arial" w:cs="Arial"/>
          <w:lang w:val="en-US"/>
        </w:rPr>
      </w:pPr>
      <w:r w:rsidRPr="0009159C">
        <w:rPr>
          <w:rFonts w:ascii="Arial" w:hAnsi="Arial" w:cs="Arial"/>
          <w:lang w:val="en-US"/>
        </w:rPr>
        <w:t xml:space="preserve">In case the investigator decides the SAE is a SUSAR (Suspected Unexpected Serious Adverse Reaction), Bimetra Clinics will report the SUSAR to the Central EC and the CA within the timelines as defined in national legislation. </w:t>
      </w:r>
    </w:p>
    <w:p w14:paraId="361C0408" w14:textId="77777777" w:rsidR="00781763" w:rsidRPr="0009159C" w:rsidRDefault="00781763" w:rsidP="00781763">
      <w:pPr>
        <w:rPr>
          <w:rFonts w:ascii="Arial" w:hAnsi="Arial" w:cs="Arial"/>
          <w:lang w:val="en-US"/>
        </w:rPr>
      </w:pPr>
    </w:p>
    <w:p w14:paraId="6BD37C06" w14:textId="784BC6D8" w:rsidR="00781763" w:rsidRPr="0009159C" w:rsidRDefault="00781763" w:rsidP="00781763">
      <w:pPr>
        <w:rPr>
          <w:rFonts w:ascii="Arial" w:hAnsi="Arial" w:cs="Arial"/>
          <w:lang w:val="en-US"/>
        </w:rPr>
      </w:pPr>
      <w:r w:rsidRPr="0009159C">
        <w:rPr>
          <w:rFonts w:ascii="Arial" w:hAnsi="Arial" w:cs="Arial"/>
          <w:lang w:val="en-US"/>
        </w:rPr>
        <w:t>In case of a life-threatening SUSAR the entire reporting process must be completed within 7 calend</w:t>
      </w:r>
      <w:r w:rsidR="00C6676E" w:rsidRPr="0009159C">
        <w:rPr>
          <w:rFonts w:ascii="Arial" w:hAnsi="Arial" w:cs="Arial"/>
          <w:lang w:val="en-US"/>
        </w:rPr>
        <w:t xml:space="preserve">ar days.  In case of a non-life </w:t>
      </w:r>
      <w:r w:rsidRPr="0009159C">
        <w:rPr>
          <w:rFonts w:ascii="Arial" w:hAnsi="Arial" w:cs="Arial"/>
          <w:lang w:val="en-US"/>
        </w:rPr>
        <w:t>threatening S</w:t>
      </w:r>
      <w:r w:rsidR="00C6676E" w:rsidRPr="0009159C">
        <w:rPr>
          <w:rFonts w:ascii="Arial" w:hAnsi="Arial" w:cs="Arial"/>
          <w:lang w:val="en-US"/>
        </w:rPr>
        <w:t>USAR the reporting proces</w:t>
      </w:r>
      <w:r w:rsidR="00DE5274" w:rsidRPr="0009159C">
        <w:rPr>
          <w:rFonts w:ascii="Arial" w:hAnsi="Arial" w:cs="Arial"/>
          <w:lang w:val="en-US"/>
        </w:rPr>
        <w:t>s</w:t>
      </w:r>
      <w:r w:rsidR="00C6676E" w:rsidRPr="0009159C">
        <w:rPr>
          <w:rFonts w:ascii="Arial" w:hAnsi="Arial" w:cs="Arial"/>
          <w:lang w:val="en-US"/>
        </w:rPr>
        <w:t xml:space="preserve"> must </w:t>
      </w:r>
      <w:r w:rsidRPr="0009159C">
        <w:rPr>
          <w:rFonts w:ascii="Arial" w:hAnsi="Arial" w:cs="Arial"/>
          <w:lang w:val="en-US"/>
        </w:rPr>
        <w:t>completed within 15 calendar days.</w:t>
      </w:r>
    </w:p>
    <w:p w14:paraId="2B49D935" w14:textId="77777777" w:rsidR="00781763" w:rsidRPr="0009159C" w:rsidRDefault="00781763" w:rsidP="00781763">
      <w:pPr>
        <w:rPr>
          <w:rFonts w:ascii="Arial" w:hAnsi="Arial" w:cs="Arial"/>
          <w:lang w:val="en-US"/>
        </w:rPr>
      </w:pPr>
    </w:p>
    <w:p w14:paraId="4B1E96CD" w14:textId="000E97F3" w:rsidR="00781763" w:rsidRPr="0009159C" w:rsidRDefault="00781763" w:rsidP="00781763">
      <w:pPr>
        <w:rPr>
          <w:rFonts w:ascii="Arial" w:hAnsi="Arial" w:cs="Arial"/>
          <w:lang w:val="en-US"/>
        </w:rPr>
      </w:pPr>
      <w:r w:rsidRPr="0009159C">
        <w:rPr>
          <w:rFonts w:ascii="Arial" w:hAnsi="Arial" w:cs="Arial"/>
          <w:lang w:val="en-US"/>
        </w:rPr>
        <w:t xml:space="preserve">The first report of a serious adverse event may be made by telephone, e-mail or facsimile (FAX). </w:t>
      </w:r>
    </w:p>
    <w:p w14:paraId="6F8C1A6D" w14:textId="77777777" w:rsidR="00781763" w:rsidRPr="0009159C" w:rsidRDefault="00781763" w:rsidP="00781763">
      <w:pPr>
        <w:rPr>
          <w:rFonts w:ascii="Arial" w:hAnsi="Arial" w:cs="Arial"/>
          <w:lang w:val="en-US"/>
        </w:rPr>
      </w:pPr>
    </w:p>
    <w:p w14:paraId="6CDEAD46" w14:textId="77777777" w:rsidR="00781763" w:rsidRPr="00F935CF" w:rsidRDefault="00781763" w:rsidP="00781763">
      <w:pPr>
        <w:jc w:val="both"/>
        <w:rPr>
          <w:rFonts w:ascii="Arial" w:hAnsi="Arial" w:cs="Arial"/>
          <w:lang w:val="en-GB"/>
        </w:rPr>
      </w:pPr>
      <w:r w:rsidRPr="0009159C">
        <w:rPr>
          <w:rFonts w:ascii="Arial" w:hAnsi="Arial" w:cs="Arial"/>
          <w:lang w:val="en-GB"/>
        </w:rPr>
        <w:t>Contact details of Bimetra Clinics</w:t>
      </w:r>
      <w:r w:rsidRPr="00013F3D">
        <w:rPr>
          <w:rFonts w:ascii="Arial" w:hAnsi="Arial" w:cs="Arial"/>
          <w:lang w:val="en-GB"/>
        </w:rPr>
        <w:t>:</w:t>
      </w:r>
    </w:p>
    <w:p w14:paraId="35AA4300" w14:textId="545F1E5F" w:rsidR="00781763" w:rsidRPr="00F935CF" w:rsidRDefault="00781763" w:rsidP="00781763">
      <w:pPr>
        <w:ind w:left="360" w:firstLine="349"/>
        <w:jc w:val="both"/>
        <w:rPr>
          <w:rFonts w:ascii="Arial" w:hAnsi="Arial" w:cs="Arial"/>
          <w:lang w:val="fr-BE"/>
        </w:rPr>
      </w:pPr>
      <w:r w:rsidRPr="00F935CF">
        <w:rPr>
          <w:rFonts w:ascii="Arial" w:hAnsi="Arial" w:cs="Arial"/>
          <w:lang w:val="fr-BE"/>
        </w:rPr>
        <w:t xml:space="preserve">e-mail: bimetra.clinics@uzgent.be </w:t>
      </w:r>
    </w:p>
    <w:p w14:paraId="5FD9387B" w14:textId="77777777" w:rsidR="00781763" w:rsidRPr="00F935CF" w:rsidRDefault="00781763" w:rsidP="00781763">
      <w:pPr>
        <w:ind w:left="360" w:firstLine="349"/>
        <w:jc w:val="both"/>
        <w:rPr>
          <w:rFonts w:ascii="Arial" w:hAnsi="Arial" w:cs="Arial"/>
          <w:lang w:val="en-GB"/>
        </w:rPr>
      </w:pPr>
      <w:r w:rsidRPr="0009159C">
        <w:rPr>
          <w:rFonts w:ascii="Arial" w:hAnsi="Arial" w:cs="Arial"/>
          <w:lang w:val="en-GB"/>
        </w:rPr>
        <w:t>tel.: 09/33</w:t>
      </w:r>
      <w:r w:rsidRPr="00013F3D">
        <w:rPr>
          <w:rFonts w:ascii="Arial" w:hAnsi="Arial" w:cs="Arial"/>
          <w:lang w:val="en-GB"/>
        </w:rPr>
        <w:t xml:space="preserve">2 </w:t>
      </w:r>
      <w:r w:rsidRPr="00F935CF">
        <w:rPr>
          <w:rFonts w:ascii="Arial" w:hAnsi="Arial" w:cs="Arial"/>
          <w:lang w:val="en-GB"/>
        </w:rPr>
        <w:t>05 00</w:t>
      </w:r>
    </w:p>
    <w:p w14:paraId="2B58AC96" w14:textId="77777777" w:rsidR="00781763" w:rsidRPr="00601293" w:rsidRDefault="00781763" w:rsidP="00781763">
      <w:pPr>
        <w:ind w:left="360" w:firstLine="349"/>
        <w:jc w:val="both"/>
        <w:rPr>
          <w:rFonts w:ascii="Arial" w:hAnsi="Arial" w:cs="Arial"/>
          <w:lang w:val="en-GB"/>
        </w:rPr>
      </w:pPr>
      <w:r w:rsidRPr="00F935CF">
        <w:rPr>
          <w:rFonts w:ascii="Arial" w:hAnsi="Arial" w:cs="Arial"/>
          <w:lang w:val="en-GB"/>
        </w:rPr>
        <w:t>fax: 09/</w:t>
      </w:r>
      <w:r w:rsidRPr="00601293">
        <w:rPr>
          <w:rFonts w:ascii="Arial" w:hAnsi="Arial" w:cs="Arial"/>
          <w:lang w:val="en-GB"/>
        </w:rPr>
        <w:t>332 05 20</w:t>
      </w:r>
    </w:p>
    <w:p w14:paraId="03E1D189" w14:textId="77777777" w:rsidR="00781763" w:rsidRPr="00F935CF" w:rsidRDefault="00781763" w:rsidP="00781763">
      <w:pPr>
        <w:rPr>
          <w:rFonts w:ascii="Arial" w:hAnsi="Arial" w:cs="Arial"/>
          <w:lang w:val="en-US"/>
        </w:rPr>
      </w:pPr>
    </w:p>
    <w:p w14:paraId="38FC4D00" w14:textId="77777777" w:rsidR="00781763" w:rsidRPr="00F935CF" w:rsidRDefault="00781763" w:rsidP="00781763">
      <w:pPr>
        <w:rPr>
          <w:rFonts w:ascii="Arial" w:hAnsi="Arial" w:cs="Arial"/>
          <w:lang w:val="en-US"/>
        </w:rPr>
      </w:pPr>
    </w:p>
    <w:p w14:paraId="4222DB3B" w14:textId="77777777" w:rsidR="00781763" w:rsidRPr="00F935CF" w:rsidRDefault="00781763" w:rsidP="00781763">
      <w:pPr>
        <w:rPr>
          <w:rFonts w:ascii="Arial" w:hAnsi="Arial" w:cs="Arial"/>
          <w:lang w:val="en-US"/>
        </w:rPr>
      </w:pPr>
      <w:r w:rsidRPr="00F935CF">
        <w:rPr>
          <w:rFonts w:ascii="Arial" w:hAnsi="Arial" w:cs="Arial"/>
          <w:lang w:val="en-US"/>
        </w:rPr>
        <w:t>The investigator must provide the minimal information: i.e. trial number, subject's initials and date of birth, medication code number, period of intake, nature of the adverse event and investigator's attribution.</w:t>
      </w:r>
    </w:p>
    <w:p w14:paraId="4E41454B" w14:textId="4238FB7D" w:rsidR="00781763" w:rsidRPr="00F935CF" w:rsidRDefault="00781763" w:rsidP="00781763">
      <w:pPr>
        <w:rPr>
          <w:rFonts w:ascii="Arial" w:hAnsi="Arial" w:cs="Arial"/>
          <w:lang w:val="en-AU"/>
        </w:rPr>
      </w:pPr>
      <w:r w:rsidRPr="00F935CF">
        <w:rPr>
          <w:rFonts w:ascii="Arial" w:hAnsi="Arial" w:cs="Arial"/>
          <w:lang w:val="en-US"/>
        </w:rPr>
        <w:t>This report of a serious adverse event by telephone must always be confirmed by a written, more detailed report. For this purpose</w:t>
      </w:r>
      <w:r w:rsidR="00C6676E" w:rsidRPr="00F935CF">
        <w:rPr>
          <w:rFonts w:ascii="Arial" w:hAnsi="Arial" w:cs="Arial"/>
          <w:lang w:val="en-US"/>
        </w:rPr>
        <w:t>,</w:t>
      </w:r>
      <w:r w:rsidRPr="00F935CF">
        <w:rPr>
          <w:rFonts w:ascii="Arial" w:hAnsi="Arial" w:cs="Arial"/>
          <w:lang w:val="en-US"/>
        </w:rPr>
        <w:t xml:space="preserve"> the appropriate SAE form will be used. Pregnancies occurring during clinical trials are considered immediately reportable events. They must be reported as soon as possible using the same SAE form. </w:t>
      </w:r>
      <w:r w:rsidRPr="00F935CF">
        <w:rPr>
          <w:rFonts w:ascii="Arial" w:hAnsi="Arial" w:cs="Arial"/>
          <w:lang w:val="en-AU"/>
        </w:rPr>
        <w:t>The outcome of the pregnancy must also be reported.</w:t>
      </w:r>
    </w:p>
    <w:p w14:paraId="390C2670" w14:textId="77777777" w:rsidR="00781763" w:rsidRPr="00F935CF" w:rsidRDefault="00781763" w:rsidP="00781763">
      <w:pPr>
        <w:pStyle w:val="Plattetekst"/>
        <w:jc w:val="left"/>
        <w:rPr>
          <w:rFonts w:ascii="Arial" w:hAnsi="Arial" w:cs="Arial"/>
          <w:b/>
          <w:bCs/>
          <w:lang w:val="en-AU"/>
        </w:rPr>
      </w:pPr>
    </w:p>
    <w:p w14:paraId="222B6883" w14:textId="77777777" w:rsidR="00781763" w:rsidRPr="00F935CF" w:rsidRDefault="00781763" w:rsidP="00781763">
      <w:pPr>
        <w:rPr>
          <w:rFonts w:ascii="Arial" w:hAnsi="Arial" w:cs="Arial"/>
          <w:u w:val="single"/>
          <w:lang w:val="en-US"/>
        </w:rPr>
      </w:pPr>
    </w:p>
    <w:p w14:paraId="76552A8D" w14:textId="77777777" w:rsidR="00781763" w:rsidRPr="00F935CF" w:rsidRDefault="00781763" w:rsidP="00781763">
      <w:pPr>
        <w:rPr>
          <w:rFonts w:ascii="Arial" w:hAnsi="Arial" w:cs="Arial"/>
          <w:u w:val="single"/>
          <w:lang w:val="en-US"/>
        </w:rPr>
      </w:pPr>
      <w:r w:rsidRPr="00F935CF">
        <w:rPr>
          <w:rFonts w:ascii="Arial" w:hAnsi="Arial" w:cs="Arial"/>
          <w:u w:val="single"/>
          <w:lang w:val="en-US"/>
        </w:rPr>
        <w:t>Annual Safety Reporting</w:t>
      </w:r>
    </w:p>
    <w:p w14:paraId="3C4E4F92" w14:textId="77777777" w:rsidR="00781763" w:rsidRPr="00F935CF" w:rsidRDefault="00781763" w:rsidP="00781763">
      <w:pPr>
        <w:pStyle w:val="Plattetekst"/>
        <w:jc w:val="left"/>
        <w:rPr>
          <w:rFonts w:ascii="Arial" w:hAnsi="Arial" w:cs="Arial"/>
          <w:b/>
          <w:bCs/>
          <w:lang w:val="en-AU"/>
        </w:rPr>
      </w:pPr>
    </w:p>
    <w:p w14:paraId="234F60B1" w14:textId="68E1A4F8" w:rsidR="00781763" w:rsidRPr="00F935CF" w:rsidRDefault="00781763" w:rsidP="00781763">
      <w:pPr>
        <w:pStyle w:val="Plattetekst"/>
        <w:jc w:val="left"/>
        <w:rPr>
          <w:rFonts w:ascii="Arial" w:hAnsi="Arial" w:cs="Arial"/>
          <w:bCs/>
          <w:lang w:val="en-AU"/>
        </w:rPr>
      </w:pPr>
      <w:r w:rsidRPr="00F935CF">
        <w:rPr>
          <w:rFonts w:ascii="Arial" w:hAnsi="Arial" w:cs="Arial"/>
          <w:bCs/>
          <w:lang w:val="en-AU"/>
        </w:rPr>
        <w:t xml:space="preserve">Bimetra Clinics will ask the </w:t>
      </w:r>
      <w:r w:rsidR="00DE5274" w:rsidRPr="00F935CF">
        <w:rPr>
          <w:rFonts w:ascii="Arial" w:hAnsi="Arial" w:cs="Arial"/>
          <w:bCs/>
          <w:lang w:val="en-AU"/>
        </w:rPr>
        <w:t xml:space="preserve">Principal </w:t>
      </w:r>
      <w:r w:rsidRPr="00F935CF">
        <w:rPr>
          <w:rFonts w:ascii="Arial" w:hAnsi="Arial" w:cs="Arial"/>
          <w:bCs/>
          <w:lang w:val="en-AU"/>
        </w:rPr>
        <w:t>Investigator for an annual report containing an overview of all SSARs (</w:t>
      </w:r>
      <w:r w:rsidRPr="00F935CF">
        <w:rPr>
          <w:rFonts w:ascii="Arial" w:hAnsi="Arial" w:cs="Arial"/>
        </w:rPr>
        <w:t>Suspected Serious Adverse Reaction</w:t>
      </w:r>
      <w:r w:rsidRPr="00F935CF">
        <w:rPr>
          <w:rFonts w:ascii="Arial" w:hAnsi="Arial" w:cs="Arial"/>
          <w:bCs/>
          <w:lang w:val="en-AU"/>
        </w:rPr>
        <w:t xml:space="preserve">) and a summary regarding the safety of the trial subjects. Bimetra Clinics will send this report to the Central EC and the CA within the timelines as defined in national legislation. </w:t>
      </w:r>
    </w:p>
    <w:p w14:paraId="373D392C" w14:textId="77777777" w:rsidR="00781763" w:rsidRPr="0009159C" w:rsidRDefault="00781763" w:rsidP="00781763">
      <w:pPr>
        <w:rPr>
          <w:lang w:val="en-GB"/>
        </w:rPr>
      </w:pPr>
    </w:p>
    <w:p w14:paraId="42C722C7" w14:textId="77777777" w:rsidR="00781763" w:rsidRPr="00601293" w:rsidRDefault="00781763" w:rsidP="00781763">
      <w:pPr>
        <w:pStyle w:val="Kop1"/>
        <w:rPr>
          <w:lang w:val="en-GB"/>
        </w:rPr>
      </w:pPr>
      <w:r w:rsidRPr="00601293">
        <w:rPr>
          <w:lang w:val="en-GB"/>
        </w:rPr>
        <w:t>Study analysis</w:t>
      </w:r>
    </w:p>
    <w:p w14:paraId="6C8E054E" w14:textId="77777777" w:rsidR="00781763" w:rsidRPr="0009159C" w:rsidRDefault="00781763" w:rsidP="00781763">
      <w:pPr>
        <w:rPr>
          <w:rFonts w:ascii="Arial" w:hAnsi="Arial" w:cs="Arial"/>
          <w:lang w:val="en-GB"/>
        </w:rPr>
      </w:pPr>
    </w:p>
    <w:p w14:paraId="1F6E7973" w14:textId="77777777" w:rsidR="00781763" w:rsidRPr="00601293" w:rsidRDefault="00781763" w:rsidP="00781763">
      <w:pPr>
        <w:pStyle w:val="Kop2"/>
        <w:rPr>
          <w:lang w:val="nl-BE"/>
        </w:rPr>
      </w:pPr>
      <w:r w:rsidRPr="00601293">
        <w:rPr>
          <w:lang w:val="nl-BE"/>
        </w:rPr>
        <w:lastRenderedPageBreak/>
        <w:t xml:space="preserve">Sample </w:t>
      </w:r>
      <w:proofErr w:type="spellStart"/>
      <w:r w:rsidRPr="00601293">
        <w:rPr>
          <w:lang w:val="nl-BE"/>
        </w:rPr>
        <w:t>size</w:t>
      </w:r>
      <w:proofErr w:type="spellEnd"/>
      <w:r w:rsidRPr="00601293">
        <w:rPr>
          <w:lang w:val="nl-BE"/>
        </w:rPr>
        <w:t xml:space="preserve"> </w:t>
      </w:r>
      <w:proofErr w:type="spellStart"/>
      <w:r w:rsidRPr="00601293">
        <w:rPr>
          <w:lang w:val="nl-BE"/>
        </w:rPr>
        <w:t>calculation</w:t>
      </w:r>
      <w:proofErr w:type="spellEnd"/>
    </w:p>
    <w:p w14:paraId="773611C8" w14:textId="77777777" w:rsidR="00066379" w:rsidRPr="00601293" w:rsidRDefault="00066379" w:rsidP="00066379">
      <w:pPr>
        <w:rPr>
          <w:lang w:val="en-US"/>
        </w:rPr>
      </w:pPr>
    </w:p>
    <w:p w14:paraId="6B7F57E7" w14:textId="3472F8D7" w:rsidR="00781763" w:rsidRPr="00601293" w:rsidRDefault="00781763" w:rsidP="00580807">
      <w:pPr>
        <w:widowControl w:val="0"/>
        <w:autoSpaceDE w:val="0"/>
        <w:autoSpaceDN w:val="0"/>
        <w:adjustRightInd w:val="0"/>
        <w:rPr>
          <w:rFonts w:ascii="Helvetica" w:hAnsi="Helvetica" w:cs="Helvetica"/>
          <w:lang w:val="en-US"/>
        </w:rPr>
      </w:pPr>
      <w:r w:rsidRPr="00601293">
        <w:rPr>
          <w:rFonts w:ascii="Helvetica" w:hAnsi="Helvetica" w:cs="Helvetica"/>
          <w:lang w:val="en-US"/>
        </w:rPr>
        <w:t>Sample size calculation was based on</w:t>
      </w:r>
      <w:r w:rsidR="00D23561" w:rsidRPr="00601293">
        <w:rPr>
          <w:rFonts w:ascii="Helvetica" w:hAnsi="Helvetica" w:cs="Helvetica"/>
          <w:lang w:val="en-US"/>
        </w:rPr>
        <w:t xml:space="preserve"> previous data from our study group. We</w:t>
      </w:r>
      <w:r w:rsidR="00FE6057" w:rsidRPr="00601293">
        <w:rPr>
          <w:rFonts w:ascii="Helvetica" w:hAnsi="Helvetica" w:cs="Helvetica"/>
          <w:lang w:val="en-US"/>
        </w:rPr>
        <w:t xml:space="preserve"> </w:t>
      </w:r>
      <w:r w:rsidRPr="00601293">
        <w:rPr>
          <w:rFonts w:ascii="Helvetica" w:hAnsi="Helvetica" w:cs="Helvetica"/>
          <w:lang w:val="en-US"/>
        </w:rPr>
        <w:t xml:space="preserve">observed a </w:t>
      </w:r>
      <w:r w:rsidR="00D23561" w:rsidRPr="00601293">
        <w:rPr>
          <w:rFonts w:ascii="Helvetica" w:hAnsi="Helvetica" w:cs="Helvetica"/>
          <w:lang w:val="en-US"/>
        </w:rPr>
        <w:t xml:space="preserve">statistically significant </w:t>
      </w:r>
      <w:r w:rsidRPr="00601293">
        <w:rPr>
          <w:rFonts w:ascii="Helvetica" w:hAnsi="Helvetica" w:cs="Helvetica"/>
          <w:lang w:val="en-US"/>
        </w:rPr>
        <w:t>difference in response between Phenylephrine and Ephedrine of</w:t>
      </w:r>
      <w:r w:rsidR="00D23561" w:rsidRPr="00601293">
        <w:rPr>
          <w:rFonts w:ascii="Helvetica" w:hAnsi="Helvetica" w:cs="Helvetica"/>
          <w:lang w:val="en-US"/>
        </w:rPr>
        <w:t xml:space="preserve"> 2%.</w:t>
      </w:r>
      <w:r w:rsidRPr="00601293">
        <w:rPr>
          <w:rFonts w:ascii="Helvetica" w:hAnsi="Helvetica" w:cs="Helvetica"/>
          <w:lang w:val="en-US"/>
        </w:rPr>
        <w:t xml:space="preserve"> </w:t>
      </w:r>
      <w:r w:rsidR="00D23561" w:rsidRPr="00601293">
        <w:rPr>
          <w:rFonts w:ascii="Helvetica" w:hAnsi="Helvetica" w:cs="Helvetica"/>
          <w:lang w:val="en-US"/>
        </w:rPr>
        <w:t xml:space="preserve">To obtain the same difference in response between phenylephrine and </w:t>
      </w:r>
      <w:proofErr w:type="spellStart"/>
      <w:r w:rsidR="00D23561" w:rsidRPr="00601293">
        <w:rPr>
          <w:rFonts w:ascii="Helvetica" w:hAnsi="Helvetica" w:cs="Helvetica"/>
          <w:lang w:val="en-US"/>
        </w:rPr>
        <w:t>dobutamine</w:t>
      </w:r>
      <w:proofErr w:type="spellEnd"/>
      <w:r w:rsidR="00B603F1" w:rsidRPr="00601293">
        <w:rPr>
          <w:rFonts w:ascii="Helvetica" w:hAnsi="Helvetica" w:cs="Helvetica"/>
          <w:lang w:val="en-US"/>
        </w:rPr>
        <w:t xml:space="preserve"> with standard deviation of 2%</w:t>
      </w:r>
      <w:r w:rsidR="00D23561" w:rsidRPr="00601293">
        <w:rPr>
          <w:rFonts w:ascii="Helvetica" w:hAnsi="Helvetica" w:cs="Helvetica"/>
          <w:lang w:val="en-US"/>
        </w:rPr>
        <w:t xml:space="preserve"> f</w:t>
      </w:r>
      <w:r w:rsidRPr="00601293">
        <w:rPr>
          <w:rFonts w:ascii="Helvetica" w:hAnsi="Helvetica" w:cs="Helvetica"/>
          <w:lang w:val="en-US"/>
        </w:rPr>
        <w:t xml:space="preserve">or a power of 0.8 and an </w:t>
      </w:r>
      <w:r w:rsidR="00B603F1" w:rsidRPr="00601293">
        <w:rPr>
          <w:rFonts w:ascii="Helvetica" w:hAnsi="Helvetica" w:cs="Helvetica"/>
          <w:lang w:val="en-US"/>
        </w:rPr>
        <w:t>p</w:t>
      </w:r>
      <w:r w:rsidRPr="00601293">
        <w:rPr>
          <w:rFonts w:ascii="Helvetica" w:hAnsi="Helvetica" w:cs="Helvetica"/>
          <w:lang w:val="en-US"/>
        </w:rPr>
        <w:t xml:space="preserve"> of 0.05, </w:t>
      </w:r>
      <w:r w:rsidR="00B603F1" w:rsidRPr="00601293">
        <w:rPr>
          <w:rFonts w:ascii="Helvetica" w:hAnsi="Helvetica" w:cs="Helvetica"/>
          <w:lang w:val="en-US"/>
        </w:rPr>
        <w:t xml:space="preserve">17 </w:t>
      </w:r>
      <w:r w:rsidRPr="00601293">
        <w:rPr>
          <w:rFonts w:ascii="Helvetica" w:hAnsi="Helvetica" w:cs="Helvetica"/>
          <w:lang w:val="en-US"/>
        </w:rPr>
        <w:t xml:space="preserve">patients in each observation arm were calculated to be necessary to address the experimental question. </w:t>
      </w:r>
      <w:r w:rsidR="00B603F1" w:rsidRPr="00601293">
        <w:rPr>
          <w:rFonts w:ascii="Helvetica" w:hAnsi="Helvetica" w:cs="Helvetica"/>
          <w:lang w:val="en-US"/>
        </w:rPr>
        <w:t>Drop outs will be replaced.</w:t>
      </w:r>
    </w:p>
    <w:p w14:paraId="0F5C2771" w14:textId="77777777" w:rsidR="00781763" w:rsidRPr="0009159C" w:rsidRDefault="00781763" w:rsidP="00781763">
      <w:pPr>
        <w:pStyle w:val="Kop2"/>
        <w:rPr>
          <w:lang w:val="en-GB"/>
        </w:rPr>
      </w:pPr>
      <w:r w:rsidRPr="0009159C">
        <w:rPr>
          <w:lang w:val="en-GB"/>
        </w:rPr>
        <w:t>Analysis of the samples</w:t>
      </w:r>
    </w:p>
    <w:p w14:paraId="5D61CA87" w14:textId="77777777" w:rsidR="00781763" w:rsidRPr="00601293" w:rsidRDefault="00781763" w:rsidP="00781763">
      <w:pPr>
        <w:rPr>
          <w:rFonts w:ascii="Arial" w:hAnsi="Arial" w:cs="Arial"/>
          <w:lang w:val="en-GB"/>
        </w:rPr>
      </w:pPr>
    </w:p>
    <w:p w14:paraId="0BA38AE4" w14:textId="77777777" w:rsidR="00781763" w:rsidRPr="0009159C" w:rsidRDefault="00781763" w:rsidP="00781763">
      <w:pPr>
        <w:rPr>
          <w:rFonts w:ascii="Arial" w:hAnsi="Arial" w:cs="Arial"/>
          <w:lang w:val="en-GB"/>
        </w:rPr>
      </w:pPr>
      <w:r w:rsidRPr="0009159C">
        <w:rPr>
          <w:rFonts w:ascii="Arial" w:hAnsi="Arial" w:cs="Arial"/>
          <w:lang w:val="en-GB"/>
        </w:rPr>
        <w:t>Not applicable.</w:t>
      </w:r>
    </w:p>
    <w:p w14:paraId="70550FAD" w14:textId="77777777" w:rsidR="00066379" w:rsidRPr="0009159C" w:rsidRDefault="00066379" w:rsidP="00781763">
      <w:pPr>
        <w:rPr>
          <w:rFonts w:ascii="Arial" w:hAnsi="Arial" w:cs="Arial"/>
          <w:lang w:val="en-GB"/>
        </w:rPr>
      </w:pPr>
    </w:p>
    <w:p w14:paraId="1C140B3F" w14:textId="77777777" w:rsidR="00781763" w:rsidRPr="0009159C" w:rsidRDefault="00781763" w:rsidP="00781763">
      <w:pPr>
        <w:pStyle w:val="Kop2"/>
        <w:rPr>
          <w:lang w:val="en-GB"/>
        </w:rPr>
      </w:pPr>
      <w:r w:rsidRPr="0009159C">
        <w:rPr>
          <w:lang w:val="en-GB"/>
        </w:rPr>
        <w:t>Statistical analysis</w:t>
      </w:r>
    </w:p>
    <w:p w14:paraId="48002F20" w14:textId="77777777" w:rsidR="00781763" w:rsidRPr="0009159C" w:rsidRDefault="00781763" w:rsidP="00781763">
      <w:pPr>
        <w:rPr>
          <w:rFonts w:ascii="Arial" w:hAnsi="Arial" w:cs="Arial"/>
          <w:lang w:val="en-GB"/>
        </w:rPr>
      </w:pPr>
    </w:p>
    <w:p w14:paraId="4A1CC427" w14:textId="77777777" w:rsidR="00781763" w:rsidRPr="00601293" w:rsidRDefault="00781763" w:rsidP="00781763">
      <w:pPr>
        <w:widowControl w:val="0"/>
        <w:autoSpaceDE w:val="0"/>
        <w:autoSpaceDN w:val="0"/>
        <w:adjustRightInd w:val="0"/>
        <w:rPr>
          <w:rFonts w:ascii="Helvetica" w:hAnsi="Helvetica" w:cs="Helvetica"/>
          <w:lang w:val="en-US"/>
        </w:rPr>
      </w:pPr>
      <w:r w:rsidRPr="00601293">
        <w:rPr>
          <w:rFonts w:ascii="Helvetica" w:hAnsi="Helvetica" w:cs="Helvetica"/>
          <w:lang w:val="en-US"/>
        </w:rPr>
        <w:t>Data will be analyzed using a two-way analysis of variance for repeated measurements. Statistical significance will be accepted at p &lt; 0.05.</w:t>
      </w:r>
    </w:p>
    <w:p w14:paraId="4C9DEABA" w14:textId="77777777" w:rsidR="00781763" w:rsidRPr="00601293" w:rsidRDefault="00781763" w:rsidP="00781763">
      <w:pPr>
        <w:rPr>
          <w:rFonts w:ascii="Arial" w:hAnsi="Arial" w:cs="Arial"/>
          <w:lang w:val="nl-BE"/>
        </w:rPr>
      </w:pPr>
    </w:p>
    <w:p w14:paraId="6142C440" w14:textId="77777777" w:rsidR="00781763" w:rsidRPr="00F935CF" w:rsidRDefault="00781763" w:rsidP="00781763">
      <w:pPr>
        <w:pStyle w:val="Kop1"/>
        <w:rPr>
          <w:lang w:val="en-GB"/>
        </w:rPr>
      </w:pPr>
      <w:r w:rsidRPr="0009159C">
        <w:rPr>
          <w:lang w:val="en-GB"/>
        </w:rPr>
        <w:t>Quality control and quality assurance</w:t>
      </w:r>
    </w:p>
    <w:p w14:paraId="596FAD8E" w14:textId="77777777" w:rsidR="00781763" w:rsidRPr="0009159C" w:rsidRDefault="00781763" w:rsidP="00781763">
      <w:pPr>
        <w:rPr>
          <w:rFonts w:ascii="Arial" w:hAnsi="Arial" w:cs="Arial"/>
          <w:lang w:val="en-GB"/>
        </w:rPr>
      </w:pPr>
    </w:p>
    <w:p w14:paraId="2C62066A" w14:textId="017434F7" w:rsidR="00781763" w:rsidRPr="00601293" w:rsidRDefault="00781763" w:rsidP="00781763">
      <w:pPr>
        <w:pStyle w:val="Plattetekst3"/>
        <w:rPr>
          <w:lang w:val="en-US"/>
        </w:rPr>
      </w:pPr>
      <w:r w:rsidRPr="0009159C">
        <w:rPr>
          <w:color w:val="auto"/>
          <w:lang w:val="en-GB"/>
        </w:rPr>
        <w:t xml:space="preserve">Monitoring of this study will be organized by Bimetra Clinics from the Ghent University Hospital. </w:t>
      </w:r>
      <w:r w:rsidR="009C59D0">
        <w:rPr>
          <w:color w:val="auto"/>
          <w:lang w:val="en-GB"/>
        </w:rPr>
        <w:t xml:space="preserve">The nature and extent of the monitoring will be discussed in the monitoring plan. </w:t>
      </w:r>
    </w:p>
    <w:p w14:paraId="479CE494" w14:textId="77777777" w:rsidR="00781763" w:rsidRPr="00601293" w:rsidRDefault="00781763" w:rsidP="00781763">
      <w:pPr>
        <w:rPr>
          <w:rFonts w:ascii="Arial" w:hAnsi="Arial" w:cs="Arial"/>
          <w:lang w:val="en-US"/>
        </w:rPr>
      </w:pPr>
    </w:p>
    <w:p w14:paraId="68F9D3F6" w14:textId="77777777" w:rsidR="00781763" w:rsidRPr="00601293" w:rsidRDefault="00781763" w:rsidP="00781763">
      <w:pPr>
        <w:rPr>
          <w:rFonts w:ascii="Arial" w:hAnsi="Arial" w:cs="Arial"/>
          <w:lang w:val="en-US"/>
        </w:rPr>
      </w:pPr>
    </w:p>
    <w:p w14:paraId="5345682C" w14:textId="77777777" w:rsidR="00781763" w:rsidRPr="00601293" w:rsidRDefault="00781763" w:rsidP="00781763">
      <w:pPr>
        <w:pStyle w:val="Kop1"/>
        <w:rPr>
          <w:lang w:val="nl-BE"/>
        </w:rPr>
      </w:pPr>
      <w:proofErr w:type="spellStart"/>
      <w:r w:rsidRPr="00601293">
        <w:rPr>
          <w:lang w:val="nl-BE"/>
        </w:rPr>
        <w:t>Indemnity</w:t>
      </w:r>
      <w:proofErr w:type="spellEnd"/>
      <w:r w:rsidRPr="00601293">
        <w:rPr>
          <w:lang w:val="nl-BE"/>
        </w:rPr>
        <w:t xml:space="preserve"> </w:t>
      </w:r>
      <w:proofErr w:type="spellStart"/>
      <w:r w:rsidRPr="00601293">
        <w:rPr>
          <w:lang w:val="nl-BE"/>
        </w:rPr>
        <w:t>insurance</w:t>
      </w:r>
      <w:proofErr w:type="spellEnd"/>
    </w:p>
    <w:p w14:paraId="28BA37BA" w14:textId="77777777" w:rsidR="00781763" w:rsidRPr="00601293" w:rsidRDefault="00781763" w:rsidP="00781763">
      <w:pPr>
        <w:rPr>
          <w:rFonts w:ascii="Arial" w:hAnsi="Arial" w:cs="Arial"/>
          <w:lang w:val="nl-BE"/>
        </w:rPr>
      </w:pPr>
    </w:p>
    <w:p w14:paraId="0AF8A8F3" w14:textId="77777777" w:rsidR="00781763" w:rsidRPr="00601293" w:rsidRDefault="00781763" w:rsidP="00781763">
      <w:pPr>
        <w:rPr>
          <w:rFonts w:ascii="Arial" w:hAnsi="Arial" w:cs="Arial"/>
          <w:lang w:val="en-US"/>
        </w:rPr>
      </w:pPr>
      <w:r w:rsidRPr="00601293">
        <w:rPr>
          <w:rFonts w:ascii="Arial" w:hAnsi="Arial" w:cs="Arial"/>
          <w:lang w:val="en-US"/>
        </w:rPr>
        <w:t>For this study, a ¨no fault¨ insurance will be taken by the Ghent University Hospital.</w:t>
      </w:r>
    </w:p>
    <w:p w14:paraId="0076259C" w14:textId="77777777" w:rsidR="00781763" w:rsidRPr="00601293" w:rsidRDefault="00781763" w:rsidP="00781763">
      <w:pPr>
        <w:rPr>
          <w:rFonts w:ascii="Arial" w:hAnsi="Arial" w:cs="Arial"/>
          <w:lang w:val="en-US"/>
        </w:rPr>
      </w:pPr>
    </w:p>
    <w:p w14:paraId="4F8D6F0B" w14:textId="77777777" w:rsidR="00781763" w:rsidRPr="00F935CF" w:rsidRDefault="00781763" w:rsidP="00781763">
      <w:pPr>
        <w:pStyle w:val="Kop1"/>
        <w:rPr>
          <w:lang w:val="en-GB"/>
        </w:rPr>
      </w:pPr>
      <w:r w:rsidRPr="0009159C">
        <w:rPr>
          <w:lang w:val="en-GB"/>
        </w:rPr>
        <w:t>Publication policy</w:t>
      </w:r>
    </w:p>
    <w:p w14:paraId="7FE9DAA0" w14:textId="77777777" w:rsidR="00781763" w:rsidRPr="0009159C" w:rsidRDefault="00781763" w:rsidP="00781763">
      <w:pPr>
        <w:rPr>
          <w:rFonts w:ascii="Arial" w:hAnsi="Arial" w:cs="Arial"/>
          <w:lang w:val="en-GB"/>
        </w:rPr>
      </w:pPr>
    </w:p>
    <w:p w14:paraId="49752B6E" w14:textId="77777777" w:rsidR="00781763" w:rsidRPr="0009159C" w:rsidRDefault="00781763" w:rsidP="00781763">
      <w:pPr>
        <w:pStyle w:val="Titel"/>
        <w:jc w:val="left"/>
        <w:rPr>
          <w:rFonts w:ascii="Arial" w:hAnsi="Arial" w:cs="Arial"/>
        </w:rPr>
      </w:pPr>
      <w:r w:rsidRPr="0009159C">
        <w:rPr>
          <w:rFonts w:ascii="Arial" w:hAnsi="Arial" w:cs="Arial"/>
          <w:b w:val="0"/>
          <w:bCs w:val="0"/>
          <w:sz w:val="24"/>
        </w:rPr>
        <w:t xml:space="preserve">The results of the study will be presented at international </w:t>
      </w:r>
      <w:proofErr w:type="spellStart"/>
      <w:r w:rsidRPr="0009159C">
        <w:rPr>
          <w:rFonts w:ascii="Arial" w:hAnsi="Arial" w:cs="Arial"/>
          <w:b w:val="0"/>
          <w:bCs w:val="0"/>
          <w:sz w:val="24"/>
        </w:rPr>
        <w:t>anesthesiology</w:t>
      </w:r>
      <w:proofErr w:type="spellEnd"/>
      <w:r w:rsidRPr="0009159C">
        <w:rPr>
          <w:rFonts w:ascii="Arial" w:hAnsi="Arial" w:cs="Arial"/>
          <w:b w:val="0"/>
          <w:bCs w:val="0"/>
          <w:sz w:val="24"/>
        </w:rPr>
        <w:t xml:space="preserve"> and           surgery congresses and submitted to international high level </w:t>
      </w:r>
      <w:proofErr w:type="spellStart"/>
      <w:r w:rsidRPr="0009159C">
        <w:rPr>
          <w:rFonts w:ascii="Arial" w:hAnsi="Arial" w:cs="Arial"/>
          <w:b w:val="0"/>
          <w:bCs w:val="0"/>
          <w:sz w:val="24"/>
        </w:rPr>
        <w:t>anesthesiology</w:t>
      </w:r>
      <w:proofErr w:type="spellEnd"/>
      <w:r w:rsidRPr="0009159C">
        <w:rPr>
          <w:rFonts w:ascii="Arial" w:hAnsi="Arial" w:cs="Arial"/>
          <w:b w:val="0"/>
          <w:bCs w:val="0"/>
          <w:sz w:val="24"/>
        </w:rPr>
        <w:t xml:space="preserve"> and vascular surgery journals</w:t>
      </w:r>
      <w:r w:rsidRPr="0009159C">
        <w:rPr>
          <w:rFonts w:ascii="Arial" w:hAnsi="Arial" w:cs="Arial"/>
        </w:rPr>
        <w:t>.</w:t>
      </w:r>
      <w:r w:rsidRPr="0009159C">
        <w:rPr>
          <w:rFonts w:ascii="Arial" w:hAnsi="Arial" w:cs="Arial"/>
        </w:rPr>
        <w:br w:type="page"/>
      </w:r>
      <w:r w:rsidRPr="0009159C">
        <w:rPr>
          <w:rFonts w:ascii="Arial" w:hAnsi="Arial" w:cs="Arial"/>
        </w:rPr>
        <w:lastRenderedPageBreak/>
        <w:t>Part II : General part of the protocol</w:t>
      </w:r>
    </w:p>
    <w:p w14:paraId="2F0FE5D1" w14:textId="77777777" w:rsidR="00781763" w:rsidRPr="0009159C" w:rsidRDefault="00781763" w:rsidP="00781763">
      <w:pPr>
        <w:pStyle w:val="Koptekst"/>
        <w:tabs>
          <w:tab w:val="clear" w:pos="4536"/>
          <w:tab w:val="clear" w:pos="9072"/>
        </w:tabs>
        <w:rPr>
          <w:rFonts w:ascii="Arial" w:hAnsi="Arial" w:cs="Arial"/>
          <w:lang w:val="en-GB"/>
        </w:rPr>
      </w:pPr>
    </w:p>
    <w:p w14:paraId="0FF04803" w14:textId="77777777" w:rsidR="00781763" w:rsidRPr="0009159C" w:rsidRDefault="00781763" w:rsidP="00781763">
      <w:pPr>
        <w:rPr>
          <w:rFonts w:ascii="Arial" w:hAnsi="Arial" w:cs="Arial"/>
          <w:lang w:val="en-GB"/>
        </w:rPr>
      </w:pPr>
    </w:p>
    <w:p w14:paraId="100760B4" w14:textId="77777777" w:rsidR="00781763" w:rsidRPr="0009159C" w:rsidRDefault="00781763" w:rsidP="00781763">
      <w:pPr>
        <w:rPr>
          <w:rFonts w:ascii="Arial" w:hAnsi="Arial" w:cs="Arial"/>
          <w:lang w:val="en-GB"/>
        </w:rPr>
      </w:pPr>
    </w:p>
    <w:p w14:paraId="0615830E" w14:textId="39C12E97" w:rsidR="00781763" w:rsidRPr="0009159C" w:rsidRDefault="00781763" w:rsidP="00781763">
      <w:pPr>
        <w:pStyle w:val="Kop1"/>
        <w:rPr>
          <w:lang w:val="en-GB"/>
        </w:rPr>
      </w:pPr>
      <w:r w:rsidRPr="0009159C">
        <w:rPr>
          <w:lang w:val="en-GB"/>
        </w:rPr>
        <w:t>Independent Ethics Committee (IEC) / Institutional Review Bo</w:t>
      </w:r>
      <w:r w:rsidR="00DE5274" w:rsidRPr="0009159C">
        <w:rPr>
          <w:lang w:val="en-GB"/>
        </w:rPr>
        <w:t>a</w:t>
      </w:r>
      <w:r w:rsidRPr="0009159C">
        <w:rPr>
          <w:lang w:val="en-GB"/>
        </w:rPr>
        <w:t>rd (IRB)</w:t>
      </w:r>
    </w:p>
    <w:p w14:paraId="02516344" w14:textId="77777777" w:rsidR="00781763" w:rsidRPr="0009159C" w:rsidRDefault="00781763" w:rsidP="00781763">
      <w:pPr>
        <w:rPr>
          <w:rFonts w:ascii="Arial" w:hAnsi="Arial" w:cs="Arial"/>
          <w:lang w:val="en-GB"/>
        </w:rPr>
      </w:pPr>
    </w:p>
    <w:p w14:paraId="0759DD81" w14:textId="77777777" w:rsidR="00781763" w:rsidRPr="00601293" w:rsidRDefault="00781763" w:rsidP="00781763">
      <w:pPr>
        <w:jc w:val="both"/>
        <w:rPr>
          <w:rFonts w:ascii="Arial" w:hAnsi="Arial" w:cs="Arial"/>
          <w:lang w:val="en-US"/>
        </w:rPr>
      </w:pPr>
      <w:r w:rsidRPr="00601293">
        <w:rPr>
          <w:rFonts w:ascii="Arial" w:hAnsi="Arial" w:cs="Arial"/>
          <w:lang w:val="en-US"/>
        </w:rPr>
        <w:t>This trial can only be undertaken after full approval of the protocol and addenda has been obtained from the IEC/IRB. This document must be dated and clearly identify the protocol, amendments (if any), the informed consent form and any applicable recruiting materials and subject compensation programs approved.</w:t>
      </w:r>
    </w:p>
    <w:p w14:paraId="1D936161" w14:textId="77777777" w:rsidR="00781763" w:rsidRPr="00601293" w:rsidRDefault="00781763" w:rsidP="00781763">
      <w:pPr>
        <w:jc w:val="both"/>
        <w:rPr>
          <w:rFonts w:ascii="Arial" w:hAnsi="Arial" w:cs="Arial"/>
          <w:lang w:val="en-US"/>
        </w:rPr>
      </w:pPr>
      <w:r w:rsidRPr="00601293">
        <w:rPr>
          <w:rFonts w:ascii="Arial" w:hAnsi="Arial" w:cs="Arial"/>
          <w:lang w:val="en-US"/>
        </w:rPr>
        <w:t>During the trial, the following documents will be sent to the IEC/IRB for their review:</w:t>
      </w:r>
    </w:p>
    <w:p w14:paraId="3A0B8399" w14:textId="77777777" w:rsidR="00781763" w:rsidRPr="00601293" w:rsidRDefault="00781763" w:rsidP="00781763">
      <w:pPr>
        <w:numPr>
          <w:ilvl w:val="0"/>
          <w:numId w:val="2"/>
        </w:numPr>
        <w:jc w:val="both"/>
        <w:rPr>
          <w:rFonts w:ascii="Arial" w:hAnsi="Arial" w:cs="Arial"/>
          <w:lang w:val="en-US"/>
        </w:rPr>
      </w:pPr>
      <w:r w:rsidRPr="00601293">
        <w:rPr>
          <w:rFonts w:ascii="Arial" w:hAnsi="Arial" w:cs="Arial"/>
          <w:lang w:val="en-US"/>
        </w:rPr>
        <w:t>reports of adverse events that are serious, unexpected and associated with the investigational drug</w:t>
      </w:r>
    </w:p>
    <w:p w14:paraId="66C4461B" w14:textId="77777777" w:rsidR="00781763" w:rsidRPr="00601293" w:rsidRDefault="00781763" w:rsidP="00781763">
      <w:pPr>
        <w:numPr>
          <w:ilvl w:val="0"/>
          <w:numId w:val="2"/>
        </w:numPr>
        <w:jc w:val="both"/>
        <w:rPr>
          <w:rFonts w:ascii="Arial" w:hAnsi="Arial" w:cs="Arial"/>
          <w:lang w:val="en-US"/>
        </w:rPr>
      </w:pPr>
      <w:r w:rsidRPr="00601293">
        <w:rPr>
          <w:rFonts w:ascii="Arial" w:hAnsi="Arial" w:cs="Arial"/>
          <w:lang w:val="en-US"/>
        </w:rPr>
        <w:t>all protocol amendments and revised informed consent form (if any).</w:t>
      </w:r>
    </w:p>
    <w:p w14:paraId="12C260EA" w14:textId="77777777" w:rsidR="00781763" w:rsidRPr="00601293" w:rsidRDefault="00781763" w:rsidP="00781763">
      <w:pPr>
        <w:jc w:val="both"/>
        <w:rPr>
          <w:rFonts w:ascii="Arial" w:hAnsi="Arial" w:cs="Arial"/>
          <w:lang w:val="en-US"/>
        </w:rPr>
      </w:pPr>
      <w:r w:rsidRPr="00601293">
        <w:rPr>
          <w:rFonts w:ascii="Arial" w:hAnsi="Arial" w:cs="Arial"/>
          <w:lang w:val="en-US"/>
        </w:rPr>
        <w:t>Amendments should not be implemented without prior review and documented approval / favorable opinion form the IEC/IRB except when necessary to eliminate an immediate hazard to trial subjects or when the change involves only logistical or administrative aspects of the trial.</w:t>
      </w:r>
    </w:p>
    <w:p w14:paraId="460CA216" w14:textId="77777777" w:rsidR="00781763" w:rsidRPr="00601293" w:rsidRDefault="00781763" w:rsidP="00781763">
      <w:pPr>
        <w:jc w:val="both"/>
        <w:rPr>
          <w:rFonts w:ascii="Arial" w:hAnsi="Arial" w:cs="Arial"/>
          <w:lang w:val="en-US"/>
        </w:rPr>
      </w:pPr>
      <w:r w:rsidRPr="00601293">
        <w:rPr>
          <w:rFonts w:ascii="Arial" w:hAnsi="Arial" w:cs="Arial"/>
          <w:lang w:val="en-US"/>
        </w:rPr>
        <w:t>Reports on, and reviews of the trial and its progress will be submitted to the IEC/IRB by the investigator at intervals stipulated in their guidelines.</w:t>
      </w:r>
    </w:p>
    <w:p w14:paraId="6DB2FEDB" w14:textId="77777777" w:rsidR="00781763" w:rsidRPr="00601293" w:rsidRDefault="00781763" w:rsidP="00781763">
      <w:pPr>
        <w:jc w:val="both"/>
        <w:rPr>
          <w:rFonts w:ascii="Arial" w:hAnsi="Arial" w:cs="Arial"/>
          <w:lang w:val="en-US"/>
        </w:rPr>
      </w:pPr>
      <w:r w:rsidRPr="00601293">
        <w:rPr>
          <w:rFonts w:ascii="Arial" w:hAnsi="Arial" w:cs="Arial"/>
          <w:lang w:val="en-US"/>
        </w:rPr>
        <w:t>At the end of the trial, the investigator will notify the IEC/IRB about the trial completion.</w:t>
      </w:r>
    </w:p>
    <w:p w14:paraId="06E801BC" w14:textId="77777777" w:rsidR="00781763" w:rsidRPr="00601293" w:rsidRDefault="00781763" w:rsidP="00781763">
      <w:pPr>
        <w:rPr>
          <w:rFonts w:ascii="Arial" w:hAnsi="Arial" w:cs="Arial"/>
          <w:lang w:val="en-US"/>
        </w:rPr>
      </w:pPr>
    </w:p>
    <w:p w14:paraId="0D974B9D" w14:textId="77777777" w:rsidR="00781763" w:rsidRPr="00601293" w:rsidRDefault="00781763" w:rsidP="00781763">
      <w:pPr>
        <w:pStyle w:val="Kop1"/>
        <w:rPr>
          <w:lang w:val="en-US"/>
        </w:rPr>
      </w:pPr>
      <w:r w:rsidRPr="00601293">
        <w:rPr>
          <w:lang w:val="en-US"/>
        </w:rPr>
        <w:t>ICH/GCP guidelines</w:t>
      </w:r>
    </w:p>
    <w:p w14:paraId="003C7000" w14:textId="77777777" w:rsidR="00781763" w:rsidRPr="00601293" w:rsidRDefault="00781763" w:rsidP="00781763">
      <w:pPr>
        <w:rPr>
          <w:rFonts w:ascii="Arial" w:hAnsi="Arial" w:cs="Arial"/>
          <w:lang w:val="en-US"/>
        </w:rPr>
      </w:pPr>
    </w:p>
    <w:p w14:paraId="29A158B0" w14:textId="77777777" w:rsidR="00781763" w:rsidRPr="00601293" w:rsidRDefault="00781763" w:rsidP="00781763">
      <w:pPr>
        <w:jc w:val="both"/>
        <w:rPr>
          <w:rFonts w:ascii="Arial" w:hAnsi="Arial" w:cs="Arial"/>
          <w:lang w:val="en-US"/>
        </w:rPr>
      </w:pPr>
      <w:r w:rsidRPr="00601293">
        <w:rPr>
          <w:rFonts w:ascii="Arial" w:hAnsi="Arial" w:cs="Arial"/>
          <w:lang w:val="en-US"/>
        </w:rPr>
        <w:t>This trial will be conducted in accordance with the protocol, current ICH-GCP guidelines and applicable law(s).</w:t>
      </w:r>
    </w:p>
    <w:p w14:paraId="2DD4239E" w14:textId="77777777" w:rsidR="00781763" w:rsidRPr="00601293" w:rsidRDefault="00781763" w:rsidP="00781763">
      <w:pPr>
        <w:pStyle w:val="Plattetekst"/>
        <w:rPr>
          <w:rFonts w:ascii="Arial" w:hAnsi="Arial" w:cs="Arial"/>
        </w:rPr>
      </w:pPr>
      <w:r w:rsidRPr="00601293">
        <w:rPr>
          <w:rFonts w:ascii="Arial" w:hAnsi="Arial" w:cs="Arial"/>
        </w:rPr>
        <w:t>Good Clinical Practice (GCP) is an international ethical and scientific quality standard for designing, conducting, recording and reporting trials that involve the participation of human subjects. Compliance with this standard provides public assurance that the rights, safety and well-being of trial subjects are protected, consistent with the principles that have their origin in the Declaration of Helsinki, and that the clinical trial data are credible.</w:t>
      </w:r>
    </w:p>
    <w:p w14:paraId="3E6737CB" w14:textId="77777777" w:rsidR="00781763" w:rsidRPr="00601293" w:rsidRDefault="00781763" w:rsidP="00781763">
      <w:pPr>
        <w:rPr>
          <w:rFonts w:ascii="Arial" w:hAnsi="Arial" w:cs="Arial"/>
          <w:lang w:val="en-US"/>
        </w:rPr>
      </w:pPr>
    </w:p>
    <w:p w14:paraId="18D446F5" w14:textId="77777777" w:rsidR="00781763" w:rsidRPr="00F935CF" w:rsidRDefault="00781763" w:rsidP="00781763">
      <w:pPr>
        <w:pStyle w:val="Kop1"/>
        <w:rPr>
          <w:lang w:val="en-GB"/>
        </w:rPr>
      </w:pPr>
      <w:r w:rsidRPr="0009159C">
        <w:rPr>
          <w:lang w:val="en-GB"/>
        </w:rPr>
        <w:t>Subject information and informed consent</w:t>
      </w:r>
    </w:p>
    <w:p w14:paraId="22B2E12C" w14:textId="77777777" w:rsidR="00781763" w:rsidRPr="00601293" w:rsidRDefault="00781763" w:rsidP="00781763">
      <w:pPr>
        <w:rPr>
          <w:rFonts w:ascii="Arial" w:hAnsi="Arial" w:cs="Arial"/>
          <w:lang w:val="en-GB"/>
        </w:rPr>
      </w:pPr>
    </w:p>
    <w:p w14:paraId="4375295B" w14:textId="77777777" w:rsidR="00781763" w:rsidRPr="00601293" w:rsidRDefault="00781763" w:rsidP="00781763">
      <w:pPr>
        <w:jc w:val="both"/>
        <w:rPr>
          <w:rFonts w:ascii="Arial" w:hAnsi="Arial" w:cs="Arial"/>
          <w:lang w:val="en-US"/>
        </w:rPr>
      </w:pPr>
      <w:r w:rsidRPr="00601293">
        <w:rPr>
          <w:rFonts w:ascii="Arial" w:hAnsi="Arial" w:cs="Arial"/>
          <w:lang w:val="en-US"/>
        </w:rPr>
        <w:t>Prior to entry in the trial, the investigator must explain to potential subjects or their legal representatives the trial and the implication of participation. Subjects will be informed that their participation is voluntary and that they may withdraw consent to participate at any time. Participating subjects will be told that their records may be accessed by competent authorities and by authorized persons without violating the confidentiality of the subject, to the extent permitted by the applicable law(s) and/or regulations. By signing the Informed Consent Form (ICF), the subjects or legally acceptable representatives are authorizing such access.</w:t>
      </w:r>
    </w:p>
    <w:p w14:paraId="00C04FC5" w14:textId="77777777" w:rsidR="00781763" w:rsidRPr="00601293" w:rsidRDefault="00781763" w:rsidP="00781763">
      <w:pPr>
        <w:jc w:val="both"/>
        <w:rPr>
          <w:rFonts w:ascii="Arial" w:hAnsi="Arial" w:cs="Arial"/>
          <w:lang w:val="en-US"/>
        </w:rPr>
      </w:pPr>
      <w:r w:rsidRPr="00601293">
        <w:rPr>
          <w:rFonts w:ascii="Arial" w:hAnsi="Arial" w:cs="Arial"/>
          <w:lang w:val="en-US"/>
        </w:rPr>
        <w:lastRenderedPageBreak/>
        <w:t>After this explanation and before entry to the trial, written, dated and signed informed consent should be obtained from the subject or legally acceptable representative. The ICF should be provided in a language sufficiently understood by the subject. Subjects must be given the opportunity to ask questions.</w:t>
      </w:r>
    </w:p>
    <w:p w14:paraId="6CC0E585" w14:textId="77777777" w:rsidR="00781763" w:rsidRPr="00601293" w:rsidRDefault="00781763" w:rsidP="00781763">
      <w:pPr>
        <w:pStyle w:val="Plattetekst2"/>
        <w:rPr>
          <w:spacing w:val="0"/>
        </w:rPr>
      </w:pPr>
      <w:r w:rsidRPr="00601293">
        <w:rPr>
          <w:spacing w:val="0"/>
        </w:rPr>
        <w:t>The subject or legally acceptable representative will be given sufficient time to read the ICF and to ask additional questions. After this explanation and before entry to the trial, consent should be appropriately recorded by means of either the subject's or his/her legal representative's dated signature or the signature of an independent witness who certifies the subject's consent in writing. After having obtained the consent, a copy of the ICF must be given to the subject.</w:t>
      </w:r>
    </w:p>
    <w:p w14:paraId="3F321EEC" w14:textId="77777777" w:rsidR="00781763" w:rsidRPr="00601293" w:rsidRDefault="00781763" w:rsidP="00781763">
      <w:pPr>
        <w:jc w:val="both"/>
        <w:rPr>
          <w:rFonts w:ascii="Arial" w:hAnsi="Arial" w:cs="Arial"/>
          <w:lang w:val="en-US"/>
        </w:rPr>
      </w:pPr>
      <w:r w:rsidRPr="00601293">
        <w:rPr>
          <w:rFonts w:ascii="Arial" w:hAnsi="Arial" w:cs="Arial"/>
          <w:lang w:val="en-US"/>
        </w:rPr>
        <w:t>In case the subject or legally acceptable representative is unable to read, an impartial witness must attest the informed consent.</w:t>
      </w:r>
    </w:p>
    <w:p w14:paraId="00D90FA4" w14:textId="77777777" w:rsidR="00781763" w:rsidRDefault="00781763" w:rsidP="00781763">
      <w:pPr>
        <w:jc w:val="both"/>
        <w:rPr>
          <w:rFonts w:ascii="Arial" w:hAnsi="Arial" w:cs="Arial"/>
          <w:lang w:val="en-US"/>
        </w:rPr>
      </w:pPr>
      <w:r w:rsidRPr="00601293">
        <w:rPr>
          <w:rFonts w:ascii="Arial" w:hAnsi="Arial" w:cs="Arial"/>
          <w:lang w:val="en-US"/>
        </w:rPr>
        <w:t>Subjects who are unable to comprehend the information provided or pediatric subjects can only be enrolled after consent of a legally acceptable representative.</w:t>
      </w:r>
    </w:p>
    <w:p w14:paraId="230BAB06" w14:textId="4DD23CF9" w:rsidR="009C59D0" w:rsidRDefault="009C59D0" w:rsidP="009C59D0">
      <w:pPr>
        <w:jc w:val="both"/>
        <w:rPr>
          <w:lang w:val="en-US"/>
        </w:rPr>
      </w:pPr>
      <w:r>
        <w:rPr>
          <w:rFonts w:ascii="Arial" w:hAnsi="Arial" w:cs="Arial"/>
          <w:lang w:val="en-US"/>
        </w:rPr>
        <w:t xml:space="preserve">The following information should be added to the electronic patient dossier (EPD): </w:t>
      </w:r>
      <w:r w:rsidRPr="009C59D0">
        <w:rPr>
          <w:lang w:val="en-US"/>
        </w:rPr>
        <w:t xml:space="preserve"> </w:t>
      </w:r>
    </w:p>
    <w:p w14:paraId="443D9D95" w14:textId="11ACC0C0" w:rsidR="009C59D0" w:rsidRPr="009C59D0" w:rsidRDefault="009C59D0" w:rsidP="009C59D0">
      <w:pPr>
        <w:jc w:val="both"/>
        <w:rPr>
          <w:rFonts w:ascii="Arial" w:hAnsi="Arial" w:cs="Arial"/>
          <w:lang w:val="en-US"/>
        </w:rPr>
      </w:pPr>
      <w:r w:rsidRPr="009C59D0">
        <w:rPr>
          <w:rFonts w:ascii="Arial" w:hAnsi="Arial" w:cs="Arial"/>
          <w:lang w:val="en-US"/>
        </w:rPr>
        <w:t>•</w:t>
      </w:r>
      <w:r w:rsidRPr="009C59D0">
        <w:rPr>
          <w:rFonts w:ascii="Arial" w:hAnsi="Arial" w:cs="Arial"/>
          <w:lang w:val="en-US"/>
        </w:rPr>
        <w:tab/>
        <w:t>which version of the ICF was obtained</w:t>
      </w:r>
    </w:p>
    <w:p w14:paraId="0AD343A2" w14:textId="3A83A3C9" w:rsidR="009C59D0" w:rsidRPr="009C59D0" w:rsidRDefault="009C59D0" w:rsidP="009C59D0">
      <w:pPr>
        <w:jc w:val="both"/>
        <w:rPr>
          <w:rFonts w:ascii="Arial" w:hAnsi="Arial" w:cs="Arial"/>
          <w:lang w:val="en-US"/>
        </w:rPr>
      </w:pPr>
      <w:r w:rsidRPr="009C59D0">
        <w:rPr>
          <w:rFonts w:ascii="Arial" w:hAnsi="Arial" w:cs="Arial"/>
          <w:lang w:val="en-US"/>
        </w:rPr>
        <w:t>•</w:t>
      </w:r>
      <w:r w:rsidRPr="009C59D0">
        <w:rPr>
          <w:rFonts w:ascii="Arial" w:hAnsi="Arial" w:cs="Arial"/>
          <w:lang w:val="en-US"/>
        </w:rPr>
        <w:tab/>
        <w:t xml:space="preserve">who signed the ICF </w:t>
      </w:r>
    </w:p>
    <w:p w14:paraId="65D663E8" w14:textId="672F175B" w:rsidR="009C59D0" w:rsidRPr="009C59D0" w:rsidRDefault="009C59D0" w:rsidP="009C59D0">
      <w:pPr>
        <w:jc w:val="both"/>
        <w:rPr>
          <w:rFonts w:ascii="Arial" w:hAnsi="Arial" w:cs="Arial"/>
          <w:lang w:val="en-US"/>
        </w:rPr>
      </w:pPr>
      <w:r w:rsidRPr="009C59D0">
        <w:rPr>
          <w:rFonts w:ascii="Arial" w:hAnsi="Arial" w:cs="Arial"/>
          <w:lang w:val="en-US"/>
        </w:rPr>
        <w:t>•</w:t>
      </w:r>
      <w:r w:rsidRPr="009C59D0">
        <w:rPr>
          <w:rFonts w:ascii="Arial" w:hAnsi="Arial" w:cs="Arial"/>
          <w:lang w:val="en-US"/>
        </w:rPr>
        <w:tab/>
        <w:t>if sufficient time has been given to consider participation into the trial</w:t>
      </w:r>
    </w:p>
    <w:p w14:paraId="6CC3B51D" w14:textId="77777777" w:rsidR="009C59D0" w:rsidRPr="009C59D0" w:rsidRDefault="009C59D0" w:rsidP="009C59D0">
      <w:pPr>
        <w:jc w:val="both"/>
        <w:rPr>
          <w:rFonts w:ascii="Arial" w:hAnsi="Arial" w:cs="Arial"/>
          <w:lang w:val="en-US"/>
        </w:rPr>
      </w:pPr>
      <w:r w:rsidRPr="009C59D0">
        <w:rPr>
          <w:rFonts w:ascii="Arial" w:hAnsi="Arial" w:cs="Arial"/>
          <w:lang w:val="en-US"/>
        </w:rPr>
        <w:t>•</w:t>
      </w:r>
      <w:r w:rsidRPr="009C59D0">
        <w:rPr>
          <w:rFonts w:ascii="Arial" w:hAnsi="Arial" w:cs="Arial"/>
          <w:lang w:val="en-US"/>
        </w:rPr>
        <w:tab/>
        <w:t>which investigator obtained ICF with the date of signature</w:t>
      </w:r>
    </w:p>
    <w:p w14:paraId="2B0800B7" w14:textId="1579ECC8" w:rsidR="009C59D0" w:rsidRPr="009C59D0" w:rsidRDefault="009C59D0" w:rsidP="009C59D0">
      <w:pPr>
        <w:jc w:val="both"/>
        <w:rPr>
          <w:rFonts w:ascii="Arial" w:hAnsi="Arial" w:cs="Arial"/>
          <w:lang w:val="en-US"/>
        </w:rPr>
      </w:pPr>
      <w:r w:rsidRPr="009C59D0">
        <w:rPr>
          <w:rFonts w:ascii="Arial" w:hAnsi="Arial" w:cs="Arial"/>
          <w:lang w:val="en-US"/>
        </w:rPr>
        <w:t>•</w:t>
      </w:r>
      <w:r w:rsidRPr="009C59D0">
        <w:rPr>
          <w:rFonts w:ascii="Arial" w:hAnsi="Arial" w:cs="Arial"/>
          <w:lang w:val="en-US"/>
        </w:rPr>
        <w:tab/>
        <w:t>if a copy was provided</w:t>
      </w:r>
      <w:r>
        <w:rPr>
          <w:rFonts w:ascii="Arial" w:hAnsi="Arial" w:cs="Arial"/>
          <w:lang w:val="en-US"/>
        </w:rPr>
        <w:t xml:space="preserve"> to the patient</w:t>
      </w:r>
    </w:p>
    <w:p w14:paraId="6191D84C" w14:textId="0BEE03D5" w:rsidR="009C59D0" w:rsidRPr="00601293" w:rsidRDefault="009C59D0" w:rsidP="009C59D0">
      <w:pPr>
        <w:jc w:val="both"/>
        <w:rPr>
          <w:rFonts w:ascii="Arial" w:hAnsi="Arial" w:cs="Arial"/>
          <w:lang w:val="en-US"/>
        </w:rPr>
      </w:pPr>
      <w:r w:rsidRPr="009C59D0">
        <w:rPr>
          <w:rFonts w:ascii="Arial" w:hAnsi="Arial" w:cs="Arial"/>
          <w:lang w:val="en-US"/>
        </w:rPr>
        <w:t>•</w:t>
      </w:r>
      <w:r w:rsidRPr="009C59D0">
        <w:rPr>
          <w:rFonts w:ascii="Arial" w:hAnsi="Arial" w:cs="Arial"/>
          <w:lang w:val="en-US"/>
        </w:rPr>
        <w:tab/>
        <w:t>s</w:t>
      </w:r>
      <w:r w:rsidR="000163E0">
        <w:rPr>
          <w:rFonts w:ascii="Arial" w:hAnsi="Arial" w:cs="Arial"/>
          <w:lang w:val="en-US"/>
        </w:rPr>
        <w:t>tart and end of participation in the study</w:t>
      </w:r>
    </w:p>
    <w:p w14:paraId="2239BA22" w14:textId="77777777" w:rsidR="00781763" w:rsidRPr="0009159C" w:rsidRDefault="00781763" w:rsidP="00781763">
      <w:pPr>
        <w:pStyle w:val="Koptekst"/>
        <w:tabs>
          <w:tab w:val="clear" w:pos="4536"/>
          <w:tab w:val="clear" w:pos="9072"/>
        </w:tabs>
        <w:rPr>
          <w:rFonts w:ascii="Arial" w:hAnsi="Arial" w:cs="Arial"/>
          <w:lang w:val="en-GB"/>
        </w:rPr>
      </w:pPr>
    </w:p>
    <w:p w14:paraId="1BA65CA2" w14:textId="77777777" w:rsidR="00781763" w:rsidRPr="00601293" w:rsidRDefault="00781763" w:rsidP="00781763">
      <w:pPr>
        <w:pStyle w:val="Kop1"/>
        <w:rPr>
          <w:lang w:val="en-GB"/>
        </w:rPr>
      </w:pPr>
      <w:r w:rsidRPr="00F935CF">
        <w:rPr>
          <w:lang w:val="en-GB"/>
        </w:rPr>
        <w:t>Case Report Forms</w:t>
      </w:r>
    </w:p>
    <w:p w14:paraId="583C6D42" w14:textId="77777777" w:rsidR="00781763" w:rsidRPr="00601293" w:rsidRDefault="00781763" w:rsidP="00781763">
      <w:pPr>
        <w:rPr>
          <w:rFonts w:ascii="Arial" w:hAnsi="Arial" w:cs="Arial"/>
          <w:lang w:val="en-GB"/>
        </w:rPr>
      </w:pPr>
    </w:p>
    <w:p w14:paraId="21385A3A" w14:textId="77777777" w:rsidR="00781763" w:rsidRPr="00601293" w:rsidRDefault="00781763" w:rsidP="00781763">
      <w:pPr>
        <w:jc w:val="both"/>
        <w:rPr>
          <w:rFonts w:ascii="Arial" w:hAnsi="Arial" w:cs="Arial"/>
          <w:lang w:val="en-GB"/>
        </w:rPr>
      </w:pPr>
      <w:r w:rsidRPr="00601293">
        <w:rPr>
          <w:rFonts w:ascii="Arial" w:hAnsi="Arial" w:cs="Arial"/>
          <w:lang w:val="en-GB"/>
        </w:rPr>
        <w:t>The source documents are to be completed at the time of the subject’s visit. The CRFs are to be completed within reasonable time after the subject’s visit.</w:t>
      </w:r>
    </w:p>
    <w:p w14:paraId="09EA2BC1" w14:textId="77777777" w:rsidR="00781763" w:rsidRPr="00601293" w:rsidRDefault="00781763" w:rsidP="00781763">
      <w:pPr>
        <w:jc w:val="both"/>
        <w:rPr>
          <w:rFonts w:ascii="Arial" w:hAnsi="Arial" w:cs="Arial"/>
          <w:lang w:val="en-GB"/>
        </w:rPr>
      </w:pPr>
      <w:r w:rsidRPr="00601293">
        <w:rPr>
          <w:rFonts w:ascii="Arial" w:hAnsi="Arial" w:cs="Arial"/>
          <w:lang w:val="en-GB"/>
        </w:rPr>
        <w:t>The investigator must verify that all data entries in the CRFs are accurate and correct. If certain information is Not Done, Not Available or Not Applicable, the investigator must enter "N.D." or "N.AV." or "N.AP", respectively in the appropriate space.</w:t>
      </w:r>
    </w:p>
    <w:p w14:paraId="779D45EE" w14:textId="77777777" w:rsidR="00781763" w:rsidRPr="00601293" w:rsidRDefault="00781763" w:rsidP="00781763">
      <w:pPr>
        <w:jc w:val="both"/>
        <w:rPr>
          <w:lang w:val="en-GB"/>
        </w:rPr>
      </w:pPr>
    </w:p>
    <w:p w14:paraId="6790ABDA" w14:textId="77777777" w:rsidR="00781763" w:rsidRPr="00601293" w:rsidRDefault="00781763" w:rsidP="00781763">
      <w:pPr>
        <w:pStyle w:val="Kop1"/>
        <w:rPr>
          <w:lang w:val="en-GB"/>
        </w:rPr>
      </w:pPr>
      <w:r w:rsidRPr="00601293">
        <w:rPr>
          <w:lang w:val="en-GB"/>
        </w:rPr>
        <w:t>Direct access to source data / documents</w:t>
      </w:r>
    </w:p>
    <w:p w14:paraId="341DB5B8" w14:textId="77777777" w:rsidR="00781763" w:rsidRPr="00601293" w:rsidRDefault="00781763" w:rsidP="00781763">
      <w:pPr>
        <w:rPr>
          <w:lang w:val="en-GB"/>
        </w:rPr>
      </w:pPr>
    </w:p>
    <w:p w14:paraId="72D1206B" w14:textId="77777777" w:rsidR="00781763" w:rsidRPr="00601293" w:rsidRDefault="00781763" w:rsidP="00781763">
      <w:pPr>
        <w:pStyle w:val="Plattetekst2"/>
        <w:rPr>
          <w:bCs/>
          <w:spacing w:val="0"/>
          <w:lang w:val="en-GB"/>
        </w:rPr>
      </w:pPr>
      <w:r w:rsidRPr="0009159C">
        <w:rPr>
          <w:bCs/>
          <w:spacing w:val="0"/>
          <w:lang w:val="en-GB"/>
        </w:rPr>
        <w:t xml:space="preserve">The investigator will permit trial-related monitoring, audits, IRB/IEC review, and regulatory inspection(s), providing direct access to source </w:t>
      </w:r>
      <w:r w:rsidRPr="00F935CF">
        <w:rPr>
          <w:bCs/>
          <w:spacing w:val="0"/>
          <w:lang w:val="en-GB"/>
        </w:rPr>
        <w:t>data/documents.</w:t>
      </w:r>
    </w:p>
    <w:p w14:paraId="5BD59B23" w14:textId="77777777" w:rsidR="00781763" w:rsidRPr="0009159C" w:rsidRDefault="00781763" w:rsidP="00781763">
      <w:pPr>
        <w:rPr>
          <w:lang w:val="en-GB"/>
        </w:rPr>
      </w:pPr>
    </w:p>
    <w:p w14:paraId="2CAD67B5" w14:textId="77777777" w:rsidR="00781763" w:rsidRPr="0009159C" w:rsidRDefault="00781763" w:rsidP="00781763">
      <w:pPr>
        <w:pStyle w:val="Kop1"/>
        <w:rPr>
          <w:lang w:val="en-GB"/>
        </w:rPr>
      </w:pPr>
      <w:r w:rsidRPr="0009159C">
        <w:rPr>
          <w:lang w:val="en-GB"/>
        </w:rPr>
        <w:t>Data handling and record keeping</w:t>
      </w:r>
    </w:p>
    <w:p w14:paraId="13704401" w14:textId="77777777" w:rsidR="00781763" w:rsidRPr="0009159C" w:rsidRDefault="00781763" w:rsidP="00781763">
      <w:pPr>
        <w:rPr>
          <w:lang w:val="en-GB"/>
        </w:rPr>
      </w:pPr>
    </w:p>
    <w:p w14:paraId="54ED8525" w14:textId="77777777" w:rsidR="00781763" w:rsidRPr="0009159C" w:rsidRDefault="00781763" w:rsidP="00781763">
      <w:pPr>
        <w:pStyle w:val="Bodytext"/>
        <w:spacing w:after="0" w:line="240" w:lineRule="auto"/>
        <w:jc w:val="both"/>
        <w:rPr>
          <w:rFonts w:ascii="Arial" w:hAnsi="Arial" w:cs="Arial"/>
          <w:bCs/>
          <w:lang w:val="en-GB"/>
        </w:rPr>
      </w:pPr>
      <w:r w:rsidRPr="0009159C">
        <w:rPr>
          <w:rFonts w:ascii="Arial" w:hAnsi="Arial" w:cs="Arial"/>
          <w:bCs/>
          <w:lang w:val="en-GB"/>
        </w:rPr>
        <w:t>The investigator and sponsor specific essential documents will be retained for at least 20 years. At that moment, it will be judged whether it is necessary to retain them for a longer period, according to applicable regulatory or other requirement(s).</w:t>
      </w:r>
    </w:p>
    <w:p w14:paraId="3719D1C8" w14:textId="77777777" w:rsidR="00781763" w:rsidRPr="0009159C" w:rsidRDefault="00781763" w:rsidP="00781763">
      <w:pPr>
        <w:rPr>
          <w:lang w:val="en-GB"/>
        </w:rPr>
      </w:pPr>
      <w:r w:rsidRPr="0009159C">
        <w:rPr>
          <w:lang w:val="en-GB"/>
        </w:rPr>
        <w:br w:type="page"/>
      </w:r>
    </w:p>
    <w:p w14:paraId="7491AA5D" w14:textId="77777777" w:rsidR="00781763" w:rsidRPr="0009159C" w:rsidRDefault="00781763" w:rsidP="00781763">
      <w:pPr>
        <w:pStyle w:val="Kop1"/>
        <w:rPr>
          <w:lang w:val="en-GB"/>
        </w:rPr>
      </w:pPr>
      <w:r w:rsidRPr="0009159C">
        <w:rPr>
          <w:lang w:val="en-GB"/>
        </w:rPr>
        <w:lastRenderedPageBreak/>
        <w:t>Signature page</w:t>
      </w:r>
    </w:p>
    <w:p w14:paraId="1341A148" w14:textId="77777777" w:rsidR="00781763" w:rsidRPr="0009159C" w:rsidRDefault="00781763" w:rsidP="00781763">
      <w:pPr>
        <w:rPr>
          <w:lang w:val="en-GB"/>
        </w:rPr>
      </w:pPr>
    </w:p>
    <w:p w14:paraId="57D5056C" w14:textId="77777777" w:rsidR="00781763" w:rsidRPr="0009159C" w:rsidRDefault="00781763" w:rsidP="00781763">
      <w:pPr>
        <w:rPr>
          <w:lang w:val="en-GB"/>
        </w:rPr>
      </w:pPr>
    </w:p>
    <w:p w14:paraId="223DD7E7" w14:textId="77777777" w:rsidR="00781763" w:rsidRPr="0009159C" w:rsidRDefault="00781763" w:rsidP="00781763">
      <w:pPr>
        <w:rPr>
          <w:i/>
          <w:iCs/>
          <w:u w:val="single"/>
          <w:lang w:val="en-GB"/>
        </w:rPr>
      </w:pPr>
      <w:r w:rsidRPr="0009159C">
        <w:rPr>
          <w:i/>
          <w:iCs/>
          <w:u w:val="single"/>
          <w:lang w:val="en-GB"/>
        </w:rPr>
        <w:t>Investigator:</w:t>
      </w:r>
    </w:p>
    <w:p w14:paraId="39908053" w14:textId="77777777" w:rsidR="00781763" w:rsidRPr="0009159C" w:rsidRDefault="00781763" w:rsidP="00781763">
      <w:pPr>
        <w:rPr>
          <w:lang w:val="en-GB"/>
        </w:rPr>
      </w:pPr>
    </w:p>
    <w:p w14:paraId="7797CDF6" w14:textId="77777777" w:rsidR="00781763" w:rsidRPr="0009159C" w:rsidRDefault="00781763" w:rsidP="00781763">
      <w:pPr>
        <w:rPr>
          <w:lang w:val="en-GB"/>
        </w:rPr>
      </w:pPr>
    </w:p>
    <w:p w14:paraId="15C54018" w14:textId="77777777" w:rsidR="00781763" w:rsidRPr="0009159C" w:rsidRDefault="00781763" w:rsidP="00781763">
      <w:pPr>
        <w:rPr>
          <w:lang w:val="en-GB"/>
        </w:rPr>
      </w:pPr>
    </w:p>
    <w:p w14:paraId="4B389795" w14:textId="77777777" w:rsidR="00781763" w:rsidRPr="0009159C" w:rsidRDefault="00781763" w:rsidP="00781763">
      <w:pPr>
        <w:rPr>
          <w:lang w:val="en-GB"/>
        </w:rPr>
      </w:pPr>
      <w:r w:rsidRPr="0009159C">
        <w:rPr>
          <w:lang w:val="en-GB"/>
        </w:rPr>
        <w:t>Name:</w:t>
      </w:r>
      <w:r w:rsidRPr="0009159C">
        <w:rPr>
          <w:lang w:val="en-GB"/>
        </w:rPr>
        <w:tab/>
      </w:r>
      <w:r w:rsidRPr="0009159C">
        <w:rPr>
          <w:lang w:val="en-GB"/>
        </w:rPr>
        <w:tab/>
        <w:t>________________________________________________</w:t>
      </w:r>
    </w:p>
    <w:p w14:paraId="551C182D" w14:textId="77777777" w:rsidR="00781763" w:rsidRPr="0009159C" w:rsidRDefault="00781763" w:rsidP="00781763">
      <w:pPr>
        <w:rPr>
          <w:lang w:val="en-GB"/>
        </w:rPr>
      </w:pPr>
    </w:p>
    <w:p w14:paraId="31D86983" w14:textId="77777777" w:rsidR="00781763" w:rsidRPr="0009159C" w:rsidRDefault="00781763" w:rsidP="00781763">
      <w:pPr>
        <w:rPr>
          <w:lang w:val="en-GB"/>
        </w:rPr>
      </w:pPr>
    </w:p>
    <w:p w14:paraId="5654A765" w14:textId="77777777" w:rsidR="00781763" w:rsidRPr="0009159C" w:rsidRDefault="00781763" w:rsidP="00781763">
      <w:pPr>
        <w:rPr>
          <w:lang w:val="en-GB"/>
        </w:rPr>
      </w:pPr>
    </w:p>
    <w:p w14:paraId="08A6C19C" w14:textId="77777777" w:rsidR="00781763" w:rsidRPr="0009159C" w:rsidRDefault="00781763" w:rsidP="00781763">
      <w:pPr>
        <w:rPr>
          <w:lang w:val="en-GB"/>
        </w:rPr>
      </w:pPr>
    </w:p>
    <w:p w14:paraId="005E3114" w14:textId="77777777" w:rsidR="00781763" w:rsidRPr="0009159C" w:rsidRDefault="00781763" w:rsidP="00781763">
      <w:pPr>
        <w:rPr>
          <w:lang w:val="en-GB"/>
        </w:rPr>
      </w:pPr>
      <w:r w:rsidRPr="0009159C">
        <w:rPr>
          <w:lang w:val="en-GB"/>
        </w:rPr>
        <w:t>Title:</w:t>
      </w:r>
      <w:r w:rsidRPr="0009159C">
        <w:rPr>
          <w:lang w:val="en-GB"/>
        </w:rPr>
        <w:tab/>
      </w:r>
      <w:r w:rsidRPr="0009159C">
        <w:rPr>
          <w:lang w:val="en-GB"/>
        </w:rPr>
        <w:tab/>
        <w:t>________________________________________________</w:t>
      </w:r>
    </w:p>
    <w:p w14:paraId="388D709B" w14:textId="77777777" w:rsidR="00781763" w:rsidRPr="0009159C" w:rsidRDefault="00781763" w:rsidP="00781763">
      <w:pPr>
        <w:rPr>
          <w:lang w:val="en-GB"/>
        </w:rPr>
      </w:pPr>
    </w:p>
    <w:p w14:paraId="2525C7D3" w14:textId="77777777" w:rsidR="00781763" w:rsidRPr="0009159C" w:rsidRDefault="00781763" w:rsidP="00781763">
      <w:pPr>
        <w:rPr>
          <w:lang w:val="en-GB"/>
        </w:rPr>
      </w:pPr>
    </w:p>
    <w:p w14:paraId="356F9F87" w14:textId="77777777" w:rsidR="00781763" w:rsidRPr="0009159C" w:rsidRDefault="00781763" w:rsidP="00781763">
      <w:pPr>
        <w:rPr>
          <w:lang w:val="en-GB"/>
        </w:rPr>
      </w:pPr>
    </w:p>
    <w:p w14:paraId="1647C886" w14:textId="77777777" w:rsidR="00781763" w:rsidRPr="0009159C" w:rsidRDefault="00781763" w:rsidP="00781763">
      <w:pPr>
        <w:rPr>
          <w:lang w:val="en-GB"/>
        </w:rPr>
      </w:pPr>
    </w:p>
    <w:p w14:paraId="5AE48549" w14:textId="77777777" w:rsidR="00781763" w:rsidRPr="0009159C" w:rsidRDefault="00781763" w:rsidP="00781763">
      <w:pPr>
        <w:rPr>
          <w:lang w:val="en-GB"/>
        </w:rPr>
      </w:pPr>
      <w:r w:rsidRPr="0009159C">
        <w:rPr>
          <w:lang w:val="en-GB"/>
        </w:rPr>
        <w:t>Signature:</w:t>
      </w:r>
      <w:r w:rsidRPr="0009159C">
        <w:rPr>
          <w:lang w:val="en-GB"/>
        </w:rPr>
        <w:tab/>
        <w:t>________________________________________________</w:t>
      </w:r>
    </w:p>
    <w:p w14:paraId="0BDA1BBD" w14:textId="77777777" w:rsidR="00781763" w:rsidRPr="0009159C" w:rsidRDefault="00781763" w:rsidP="00781763">
      <w:pPr>
        <w:rPr>
          <w:lang w:val="en-GB"/>
        </w:rPr>
      </w:pPr>
    </w:p>
    <w:p w14:paraId="4966C972" w14:textId="77777777" w:rsidR="00781763" w:rsidRPr="0009159C" w:rsidRDefault="00781763" w:rsidP="00781763">
      <w:pPr>
        <w:rPr>
          <w:lang w:val="en-GB"/>
        </w:rPr>
      </w:pPr>
    </w:p>
    <w:p w14:paraId="074B0591" w14:textId="77777777" w:rsidR="00781763" w:rsidRPr="0009159C" w:rsidRDefault="00781763" w:rsidP="00781763">
      <w:pPr>
        <w:rPr>
          <w:lang w:val="en-GB"/>
        </w:rPr>
      </w:pPr>
    </w:p>
    <w:p w14:paraId="64213569" w14:textId="77777777" w:rsidR="00781763" w:rsidRPr="0009159C" w:rsidRDefault="00781763" w:rsidP="00781763">
      <w:pPr>
        <w:rPr>
          <w:lang w:val="en-GB"/>
        </w:rPr>
      </w:pPr>
    </w:p>
    <w:p w14:paraId="690ADDA6" w14:textId="77777777" w:rsidR="00781763" w:rsidRPr="0009159C" w:rsidRDefault="00781763" w:rsidP="00781763">
      <w:pPr>
        <w:rPr>
          <w:lang w:val="en-GB"/>
        </w:rPr>
      </w:pPr>
      <w:r w:rsidRPr="0009159C">
        <w:rPr>
          <w:lang w:val="en-GB"/>
        </w:rPr>
        <w:t>Date:</w:t>
      </w:r>
      <w:r w:rsidRPr="0009159C">
        <w:rPr>
          <w:lang w:val="en-GB"/>
        </w:rPr>
        <w:tab/>
      </w:r>
      <w:r w:rsidRPr="0009159C">
        <w:rPr>
          <w:lang w:val="en-GB"/>
        </w:rPr>
        <w:tab/>
        <w:t>________________________________________________</w:t>
      </w:r>
    </w:p>
    <w:p w14:paraId="60E627B5" w14:textId="77777777" w:rsidR="00781763" w:rsidRPr="0009159C" w:rsidRDefault="00781763" w:rsidP="00781763">
      <w:pPr>
        <w:rPr>
          <w:lang w:val="en-GB"/>
        </w:rPr>
      </w:pPr>
    </w:p>
    <w:p w14:paraId="788E3500" w14:textId="77777777" w:rsidR="00781763" w:rsidRPr="0009159C" w:rsidRDefault="00781763" w:rsidP="00781763">
      <w:pPr>
        <w:rPr>
          <w:lang w:val="en-GB"/>
        </w:rPr>
      </w:pPr>
    </w:p>
    <w:p w14:paraId="02943093" w14:textId="77777777" w:rsidR="00781763" w:rsidRPr="0009159C" w:rsidRDefault="00781763" w:rsidP="00781763">
      <w:pPr>
        <w:rPr>
          <w:lang w:val="en-GB"/>
        </w:rPr>
      </w:pPr>
    </w:p>
    <w:p w14:paraId="0A18165A" w14:textId="77777777" w:rsidR="00781763" w:rsidRPr="0009159C" w:rsidRDefault="00781763" w:rsidP="00781763">
      <w:pPr>
        <w:rPr>
          <w:i/>
          <w:iCs/>
          <w:u w:val="single"/>
          <w:lang w:val="en-GB"/>
        </w:rPr>
      </w:pPr>
      <w:r w:rsidRPr="0009159C">
        <w:rPr>
          <w:i/>
          <w:iCs/>
          <w:u w:val="single"/>
          <w:lang w:val="en-GB"/>
        </w:rPr>
        <w:t>Investigator:</w:t>
      </w:r>
    </w:p>
    <w:p w14:paraId="591E2ED9" w14:textId="77777777" w:rsidR="00781763" w:rsidRPr="0009159C" w:rsidRDefault="00781763" w:rsidP="00781763">
      <w:pPr>
        <w:rPr>
          <w:lang w:val="en-GB"/>
        </w:rPr>
      </w:pPr>
    </w:p>
    <w:p w14:paraId="75F8157C" w14:textId="77777777" w:rsidR="00781763" w:rsidRPr="0009159C" w:rsidRDefault="00781763" w:rsidP="00781763">
      <w:pPr>
        <w:rPr>
          <w:lang w:val="en-GB"/>
        </w:rPr>
      </w:pPr>
    </w:p>
    <w:p w14:paraId="495D1EB9" w14:textId="77777777" w:rsidR="00781763" w:rsidRPr="0009159C" w:rsidRDefault="00781763" w:rsidP="00781763">
      <w:pPr>
        <w:rPr>
          <w:lang w:val="en-GB"/>
        </w:rPr>
      </w:pPr>
    </w:p>
    <w:p w14:paraId="14706F9C" w14:textId="77777777" w:rsidR="00781763" w:rsidRPr="0009159C" w:rsidRDefault="00781763" w:rsidP="00781763">
      <w:pPr>
        <w:rPr>
          <w:lang w:val="en-GB"/>
        </w:rPr>
      </w:pPr>
      <w:r w:rsidRPr="0009159C">
        <w:rPr>
          <w:lang w:val="en-GB"/>
        </w:rPr>
        <w:t>Name:</w:t>
      </w:r>
      <w:r w:rsidRPr="0009159C">
        <w:rPr>
          <w:lang w:val="en-GB"/>
        </w:rPr>
        <w:tab/>
      </w:r>
      <w:r w:rsidRPr="0009159C">
        <w:rPr>
          <w:lang w:val="en-GB"/>
        </w:rPr>
        <w:tab/>
        <w:t>________________________________________________</w:t>
      </w:r>
    </w:p>
    <w:p w14:paraId="38766354" w14:textId="77777777" w:rsidR="00781763" w:rsidRPr="0009159C" w:rsidRDefault="00781763" w:rsidP="00781763">
      <w:pPr>
        <w:rPr>
          <w:lang w:val="en-GB"/>
        </w:rPr>
      </w:pPr>
    </w:p>
    <w:p w14:paraId="30CD5513" w14:textId="77777777" w:rsidR="00781763" w:rsidRPr="0009159C" w:rsidRDefault="00781763" w:rsidP="00781763">
      <w:pPr>
        <w:rPr>
          <w:lang w:val="en-GB"/>
        </w:rPr>
      </w:pPr>
    </w:p>
    <w:p w14:paraId="50457F49" w14:textId="77777777" w:rsidR="00781763" w:rsidRPr="0009159C" w:rsidRDefault="00781763" w:rsidP="00781763">
      <w:pPr>
        <w:rPr>
          <w:lang w:val="en-GB"/>
        </w:rPr>
      </w:pPr>
    </w:p>
    <w:p w14:paraId="1530F501" w14:textId="77777777" w:rsidR="00781763" w:rsidRPr="0009159C" w:rsidRDefault="00781763" w:rsidP="00781763">
      <w:pPr>
        <w:rPr>
          <w:lang w:val="en-GB"/>
        </w:rPr>
      </w:pPr>
    </w:p>
    <w:p w14:paraId="1233E6E8" w14:textId="77777777" w:rsidR="00781763" w:rsidRPr="0009159C" w:rsidRDefault="00781763" w:rsidP="00781763">
      <w:pPr>
        <w:rPr>
          <w:lang w:val="en-GB"/>
        </w:rPr>
      </w:pPr>
      <w:r w:rsidRPr="0009159C">
        <w:rPr>
          <w:lang w:val="en-GB"/>
        </w:rPr>
        <w:t>Title:</w:t>
      </w:r>
      <w:r w:rsidRPr="0009159C">
        <w:rPr>
          <w:lang w:val="en-GB"/>
        </w:rPr>
        <w:tab/>
      </w:r>
      <w:r w:rsidRPr="0009159C">
        <w:rPr>
          <w:lang w:val="en-GB"/>
        </w:rPr>
        <w:tab/>
        <w:t>________________________________________________</w:t>
      </w:r>
    </w:p>
    <w:p w14:paraId="6C2E06F4" w14:textId="77777777" w:rsidR="00781763" w:rsidRPr="0009159C" w:rsidRDefault="00781763" w:rsidP="00781763">
      <w:pPr>
        <w:rPr>
          <w:lang w:val="en-GB"/>
        </w:rPr>
      </w:pPr>
    </w:p>
    <w:p w14:paraId="3CCDB314" w14:textId="77777777" w:rsidR="00781763" w:rsidRPr="0009159C" w:rsidRDefault="00781763" w:rsidP="00781763">
      <w:pPr>
        <w:rPr>
          <w:lang w:val="en-GB"/>
        </w:rPr>
      </w:pPr>
    </w:p>
    <w:p w14:paraId="3A5BEA98" w14:textId="77777777" w:rsidR="00781763" w:rsidRPr="0009159C" w:rsidRDefault="00781763" w:rsidP="00781763">
      <w:pPr>
        <w:rPr>
          <w:lang w:val="en-GB"/>
        </w:rPr>
      </w:pPr>
    </w:p>
    <w:p w14:paraId="7343AB5F" w14:textId="77777777" w:rsidR="00781763" w:rsidRPr="0009159C" w:rsidRDefault="00781763" w:rsidP="00781763">
      <w:pPr>
        <w:rPr>
          <w:lang w:val="en-GB"/>
        </w:rPr>
      </w:pPr>
    </w:p>
    <w:p w14:paraId="061259C5" w14:textId="77777777" w:rsidR="00781763" w:rsidRPr="0009159C" w:rsidRDefault="00781763" w:rsidP="00781763">
      <w:pPr>
        <w:rPr>
          <w:lang w:val="en-GB"/>
        </w:rPr>
      </w:pPr>
      <w:r w:rsidRPr="0009159C">
        <w:rPr>
          <w:lang w:val="en-GB"/>
        </w:rPr>
        <w:t>Signature:</w:t>
      </w:r>
      <w:r w:rsidRPr="0009159C">
        <w:rPr>
          <w:lang w:val="en-GB"/>
        </w:rPr>
        <w:tab/>
        <w:t>________________________________________________</w:t>
      </w:r>
    </w:p>
    <w:p w14:paraId="090A9098" w14:textId="77777777" w:rsidR="00781763" w:rsidRPr="0009159C" w:rsidRDefault="00781763" w:rsidP="00781763">
      <w:pPr>
        <w:rPr>
          <w:lang w:val="en-GB"/>
        </w:rPr>
      </w:pPr>
    </w:p>
    <w:p w14:paraId="7559C945" w14:textId="77777777" w:rsidR="00781763" w:rsidRPr="0009159C" w:rsidRDefault="00781763" w:rsidP="00781763">
      <w:pPr>
        <w:rPr>
          <w:lang w:val="en-GB"/>
        </w:rPr>
      </w:pPr>
    </w:p>
    <w:p w14:paraId="108B42CC" w14:textId="77777777" w:rsidR="00781763" w:rsidRPr="0009159C" w:rsidRDefault="00781763" w:rsidP="00781763">
      <w:pPr>
        <w:rPr>
          <w:lang w:val="en-GB"/>
        </w:rPr>
      </w:pPr>
    </w:p>
    <w:p w14:paraId="498E40C9" w14:textId="77777777" w:rsidR="00781763" w:rsidRPr="0009159C" w:rsidRDefault="00781763" w:rsidP="00781763">
      <w:pPr>
        <w:rPr>
          <w:lang w:val="en-GB"/>
        </w:rPr>
      </w:pPr>
    </w:p>
    <w:p w14:paraId="71582D18" w14:textId="77777777" w:rsidR="00781763" w:rsidRPr="0009159C" w:rsidRDefault="00781763" w:rsidP="00781763">
      <w:pPr>
        <w:rPr>
          <w:lang w:val="en-GB"/>
        </w:rPr>
      </w:pPr>
      <w:r w:rsidRPr="0009159C">
        <w:rPr>
          <w:lang w:val="en-GB"/>
        </w:rPr>
        <w:t>Date:</w:t>
      </w:r>
      <w:r w:rsidRPr="0009159C">
        <w:rPr>
          <w:lang w:val="en-GB"/>
        </w:rPr>
        <w:tab/>
      </w:r>
      <w:r w:rsidRPr="0009159C">
        <w:rPr>
          <w:lang w:val="en-GB"/>
        </w:rPr>
        <w:tab/>
        <w:t>________________________________________________</w:t>
      </w:r>
    </w:p>
    <w:p w14:paraId="5EC6D5E5" w14:textId="77777777" w:rsidR="00781763" w:rsidRPr="0009159C" w:rsidRDefault="00781763" w:rsidP="00781763">
      <w:pPr>
        <w:rPr>
          <w:lang w:val="en-GB"/>
        </w:rPr>
      </w:pPr>
    </w:p>
    <w:p w14:paraId="0D08ACDA" w14:textId="77777777" w:rsidR="00781763" w:rsidRPr="0009159C" w:rsidRDefault="00781763" w:rsidP="00781763">
      <w:pPr>
        <w:rPr>
          <w:lang w:val="en-GB"/>
        </w:rPr>
      </w:pPr>
    </w:p>
    <w:p w14:paraId="20DBE7F0" w14:textId="77777777" w:rsidR="00781763" w:rsidRPr="000163E0" w:rsidRDefault="00781763" w:rsidP="00781763">
      <w:pPr>
        <w:rPr>
          <w:lang w:val="en-GB"/>
        </w:rPr>
      </w:pPr>
    </w:p>
    <w:p w14:paraId="2F5D9344" w14:textId="6A9C066A" w:rsidR="005E6972" w:rsidRPr="000163E0" w:rsidRDefault="005E6972">
      <w:pPr>
        <w:rPr>
          <w:lang w:val="en-GB"/>
        </w:rPr>
      </w:pPr>
    </w:p>
    <w:sectPr w:rsidR="005E6972" w:rsidRPr="000163E0">
      <w:headerReference w:type="default" r:id="rId12"/>
      <w:footerReference w:type="default" r:id="rId13"/>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6AC94F" w16cid:durableId="1F79BDCA"/>
  <w16cid:commentId w16cid:paraId="0E6F9887" w16cid:durableId="1F79BDCC"/>
  <w16cid:commentId w16cid:paraId="4C6D9689" w16cid:durableId="1F79BDCD"/>
  <w16cid:commentId w16cid:paraId="05AEDC95" w16cid:durableId="1F79BDCE"/>
  <w16cid:commentId w16cid:paraId="172A6BF5" w16cid:durableId="1F79BDCF"/>
  <w16cid:commentId w16cid:paraId="18B7107E" w16cid:durableId="1F79BDD0"/>
  <w16cid:commentId w16cid:paraId="6DEE0672" w16cid:durableId="1F79BDD1"/>
  <w16cid:commentId w16cid:paraId="1E8A340E" w16cid:durableId="1F79BDD2"/>
  <w16cid:commentId w16cid:paraId="0B7017F5" w16cid:durableId="1F79BDD3"/>
  <w16cid:commentId w16cid:paraId="3B78598C" w16cid:durableId="1F79BDD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C34E21" w14:textId="77777777" w:rsidR="0090510E" w:rsidRDefault="0090510E">
      <w:r>
        <w:separator/>
      </w:r>
    </w:p>
  </w:endnote>
  <w:endnote w:type="continuationSeparator" w:id="0">
    <w:p w14:paraId="421EC874" w14:textId="77777777" w:rsidR="0090510E" w:rsidRDefault="00905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Grande">
    <w:altName w:val="Times New Roman"/>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D2119" w14:textId="75B5BFF5" w:rsidR="0051426A" w:rsidRDefault="0051426A">
    <w:pPr>
      <w:pStyle w:val="Voettekst"/>
      <w:rPr>
        <w:i/>
        <w:iCs/>
        <w:color w:val="FF0000"/>
        <w:lang w:val="nl-BE"/>
      </w:rPr>
    </w:pPr>
    <w:r>
      <w:rPr>
        <w:lang w:val="nl-BE"/>
      </w:rPr>
      <w:t xml:space="preserve">Protocol AGO/2018/005 , versie </w:t>
    </w:r>
    <w:r w:rsidR="00A81574">
      <w:rPr>
        <w:lang w:val="nl-BE"/>
      </w:rPr>
      <w:t>4</w:t>
    </w:r>
    <w:r>
      <w:rPr>
        <w:lang w:val="nl-BE"/>
      </w:rPr>
      <w:t xml:space="preserve">, </w:t>
    </w:r>
    <w:proofErr w:type="spellStart"/>
    <w:r>
      <w:rPr>
        <w:lang w:val="nl-BE"/>
      </w:rPr>
      <w:t>dd</w:t>
    </w:r>
    <w:proofErr w:type="spellEnd"/>
    <w:r>
      <w:rPr>
        <w:lang w:val="nl-BE"/>
      </w:rPr>
      <w:t xml:space="preserve"> </w:t>
    </w:r>
    <w:r w:rsidR="00A81574">
      <w:rPr>
        <w:lang w:val="nl-BE"/>
      </w:rPr>
      <w:t>27</w:t>
    </w:r>
    <w:r>
      <w:rPr>
        <w:lang w:val="nl-BE"/>
      </w:rPr>
      <w:t>/</w:t>
    </w:r>
    <w:r w:rsidR="00A81574">
      <w:rPr>
        <w:lang w:val="nl-BE"/>
      </w:rPr>
      <w:t>11</w:t>
    </w:r>
    <w:r>
      <w:rPr>
        <w:lang w:val="nl-BE"/>
      </w:rPr>
      <w:t>/20</w:t>
    </w:r>
    <w:r w:rsidR="00463966">
      <w:rPr>
        <w:lang w:val="nl-BE"/>
      </w:rPr>
      <w:t>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68BCE0" w14:textId="77777777" w:rsidR="0090510E" w:rsidRDefault="0090510E">
      <w:r>
        <w:separator/>
      </w:r>
    </w:p>
  </w:footnote>
  <w:footnote w:type="continuationSeparator" w:id="0">
    <w:p w14:paraId="17715AF3" w14:textId="77777777" w:rsidR="0090510E" w:rsidRDefault="009051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63308C" w14:textId="77777777" w:rsidR="0051426A" w:rsidRDefault="0051426A">
    <w:pPr>
      <w:pStyle w:val="Koptekst"/>
      <w:pBdr>
        <w:bottom w:val="single" w:sz="6" w:space="1" w:color="auto"/>
      </w:pBdr>
      <w:rPr>
        <w:rStyle w:val="Paginanummer"/>
        <w:sz w:val="20"/>
      </w:rPr>
    </w:pPr>
    <w:proofErr w:type="spellStart"/>
    <w:r w:rsidRPr="008C223A">
      <w:rPr>
        <w:i/>
        <w:iCs/>
        <w:sz w:val="20"/>
        <w:lang w:val="en-US"/>
      </w:rPr>
      <w:t>Dept</w:t>
    </w:r>
    <w:proofErr w:type="spellEnd"/>
    <w:r w:rsidRPr="008C223A">
      <w:rPr>
        <w:i/>
        <w:iCs/>
        <w:sz w:val="20"/>
        <w:lang w:val="en-US"/>
      </w:rPr>
      <w:t xml:space="preserve"> of anesthesia UZ Ghent</w:t>
    </w:r>
    <w:r w:rsidRPr="008C223A">
      <w:rPr>
        <w:i/>
        <w:iCs/>
        <w:color w:val="FF0000"/>
        <w:sz w:val="20"/>
        <w:lang w:val="en-US"/>
      </w:rPr>
      <w:tab/>
    </w:r>
    <w:r w:rsidRPr="008C223A">
      <w:rPr>
        <w:i/>
        <w:iCs/>
        <w:color w:val="FF0000"/>
        <w:sz w:val="20"/>
        <w:lang w:val="en-US"/>
      </w:rPr>
      <w:tab/>
    </w:r>
    <w:proofErr w:type="spellStart"/>
    <w:r w:rsidRPr="008C223A">
      <w:rPr>
        <w:sz w:val="20"/>
        <w:lang w:val="en-US"/>
      </w:rPr>
      <w:t>pag</w:t>
    </w:r>
    <w:proofErr w:type="spellEnd"/>
    <w:r w:rsidRPr="008C223A">
      <w:rPr>
        <w:sz w:val="20"/>
        <w:lang w:val="en-US"/>
      </w:rPr>
      <w:t xml:space="preserve">. </w:t>
    </w:r>
    <w:r w:rsidRPr="008C223A">
      <w:rPr>
        <w:i/>
        <w:iCs/>
        <w:color w:val="FF0000"/>
        <w:sz w:val="20"/>
        <w:lang w:val="en-US"/>
      </w:rPr>
      <w:t xml:space="preserve"> </w:t>
    </w:r>
    <w:r>
      <w:rPr>
        <w:rStyle w:val="Paginanummer"/>
        <w:sz w:val="20"/>
      </w:rPr>
      <w:fldChar w:fldCharType="begin"/>
    </w:r>
    <w:r w:rsidRPr="008C223A">
      <w:rPr>
        <w:rStyle w:val="Paginanummer"/>
        <w:sz w:val="20"/>
        <w:lang w:val="en-US"/>
      </w:rPr>
      <w:instrText xml:space="preserve"> PAGE </w:instrText>
    </w:r>
    <w:r>
      <w:rPr>
        <w:rStyle w:val="Paginanummer"/>
        <w:sz w:val="20"/>
      </w:rPr>
      <w:fldChar w:fldCharType="separate"/>
    </w:r>
    <w:r w:rsidR="00B1749B">
      <w:rPr>
        <w:rStyle w:val="Paginanummer"/>
        <w:noProof/>
        <w:sz w:val="20"/>
        <w:lang w:val="en-US"/>
      </w:rPr>
      <w:t>16</w:t>
    </w:r>
    <w:r>
      <w:rPr>
        <w:rStyle w:val="Paginanummer"/>
        <w:sz w:val="20"/>
      </w:rPr>
      <w:fldChar w:fldCharType="end"/>
    </w:r>
    <w:r>
      <w:rPr>
        <w:rStyle w:val="Paginanummer"/>
        <w:sz w:val="20"/>
      </w:rPr>
      <w:t>/</w:t>
    </w:r>
    <w:r>
      <w:rPr>
        <w:rStyle w:val="Paginanummer"/>
        <w:sz w:val="20"/>
      </w:rPr>
      <w:fldChar w:fldCharType="begin"/>
    </w:r>
    <w:r>
      <w:rPr>
        <w:rStyle w:val="Paginanummer"/>
        <w:sz w:val="20"/>
      </w:rPr>
      <w:instrText xml:space="preserve"> NUMPAGES </w:instrText>
    </w:r>
    <w:r>
      <w:rPr>
        <w:rStyle w:val="Paginanummer"/>
        <w:sz w:val="20"/>
      </w:rPr>
      <w:fldChar w:fldCharType="separate"/>
    </w:r>
    <w:r w:rsidR="00B1749B">
      <w:rPr>
        <w:rStyle w:val="Paginanummer"/>
        <w:noProof/>
        <w:sz w:val="20"/>
      </w:rPr>
      <w:t>16</w:t>
    </w:r>
    <w:r>
      <w:rPr>
        <w:rStyle w:val="Paginanummer"/>
        <w:sz w:val="20"/>
      </w:rPr>
      <w:fldChar w:fldCharType="end"/>
    </w:r>
  </w:p>
  <w:p w14:paraId="034A1187" w14:textId="77777777" w:rsidR="0051426A" w:rsidRDefault="0051426A">
    <w:pPr>
      <w:pStyle w:val="Koptekst"/>
      <w:rPr>
        <w:i/>
        <w:iCs/>
        <w:color w:val="FF0000"/>
        <w:sz w:val="20"/>
        <w:lang w:val="nl-B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61.25pt;height:162.75pt;visibility:visible;mso-wrap-style:square" o:bullet="t">
        <v:imagedata r:id="rId1" o:title=""/>
      </v:shape>
    </w:pict>
  </w:numPicBullet>
  <w:abstractNum w:abstractNumId="0" w15:restartNumberingAfterBreak="0">
    <w:nsid w:val="0020688A"/>
    <w:multiLevelType w:val="hybridMultilevel"/>
    <w:tmpl w:val="6D5A856C"/>
    <w:lvl w:ilvl="0" w:tplc="04130003">
      <w:start w:val="1"/>
      <w:numFmt w:val="bullet"/>
      <w:lvlText w:val="o"/>
      <w:lvlJc w:val="left"/>
      <w:pPr>
        <w:ind w:left="1440" w:hanging="360"/>
      </w:pPr>
      <w:rPr>
        <w:rFonts w:ascii="Courier New" w:hAnsi="Courier New" w:cs="Courier New"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 w15:restartNumberingAfterBreak="0">
    <w:nsid w:val="0A2D02E9"/>
    <w:multiLevelType w:val="hybridMultilevel"/>
    <w:tmpl w:val="B532B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844CDB"/>
    <w:multiLevelType w:val="hybridMultilevel"/>
    <w:tmpl w:val="5A8E5C7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FBA7F2A"/>
    <w:multiLevelType w:val="hybridMultilevel"/>
    <w:tmpl w:val="7A267A4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121592A"/>
    <w:multiLevelType w:val="hybridMultilevel"/>
    <w:tmpl w:val="0C9AA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0F4351"/>
    <w:multiLevelType w:val="multilevel"/>
    <w:tmpl w:val="04130025"/>
    <w:lvl w:ilvl="0">
      <w:start w:val="1"/>
      <w:numFmt w:val="decimal"/>
      <w:pStyle w:val="Kop1"/>
      <w:lvlText w:val="%1"/>
      <w:lvlJc w:val="left"/>
      <w:pPr>
        <w:tabs>
          <w:tab w:val="num" w:pos="432"/>
        </w:tabs>
        <w:ind w:left="432" w:hanging="432"/>
      </w:pPr>
    </w:lvl>
    <w:lvl w:ilvl="1">
      <w:start w:val="1"/>
      <w:numFmt w:val="decimal"/>
      <w:pStyle w:val="Kop2"/>
      <w:lvlText w:val="%1.%2"/>
      <w:lvlJc w:val="left"/>
      <w:pPr>
        <w:tabs>
          <w:tab w:val="num" w:pos="576"/>
        </w:tabs>
        <w:ind w:left="576" w:hanging="576"/>
      </w:pPr>
    </w:lvl>
    <w:lvl w:ilvl="2">
      <w:start w:val="1"/>
      <w:numFmt w:val="decimal"/>
      <w:pStyle w:val="Kop3"/>
      <w:lvlText w:val="%1.%2.%3"/>
      <w:lvlJc w:val="left"/>
      <w:pPr>
        <w:tabs>
          <w:tab w:val="num" w:pos="720"/>
        </w:tabs>
        <w:ind w:left="720" w:hanging="720"/>
      </w:pPr>
    </w:lvl>
    <w:lvl w:ilvl="3">
      <w:start w:val="1"/>
      <w:numFmt w:val="decimal"/>
      <w:pStyle w:val="Kop4"/>
      <w:lvlText w:val="%1.%2.%3.%4"/>
      <w:lvlJc w:val="left"/>
      <w:pPr>
        <w:tabs>
          <w:tab w:val="num" w:pos="864"/>
        </w:tabs>
        <w:ind w:left="864" w:hanging="864"/>
      </w:pPr>
    </w:lvl>
    <w:lvl w:ilvl="4">
      <w:start w:val="1"/>
      <w:numFmt w:val="decimal"/>
      <w:pStyle w:val="Kop5"/>
      <w:lvlText w:val="%1.%2.%3.%4.%5"/>
      <w:lvlJc w:val="left"/>
      <w:pPr>
        <w:tabs>
          <w:tab w:val="num" w:pos="1008"/>
        </w:tabs>
        <w:ind w:left="1008" w:hanging="1008"/>
      </w:pPr>
    </w:lvl>
    <w:lvl w:ilvl="5">
      <w:start w:val="1"/>
      <w:numFmt w:val="decimal"/>
      <w:pStyle w:val="Kop6"/>
      <w:lvlText w:val="%1.%2.%3.%4.%5.%6"/>
      <w:lvlJc w:val="left"/>
      <w:pPr>
        <w:tabs>
          <w:tab w:val="num" w:pos="1152"/>
        </w:tabs>
        <w:ind w:left="1152" w:hanging="1152"/>
      </w:pPr>
    </w:lvl>
    <w:lvl w:ilvl="6">
      <w:start w:val="1"/>
      <w:numFmt w:val="decimal"/>
      <w:pStyle w:val="Kop7"/>
      <w:lvlText w:val="%1.%2.%3.%4.%5.%6.%7"/>
      <w:lvlJc w:val="left"/>
      <w:pPr>
        <w:tabs>
          <w:tab w:val="num" w:pos="1296"/>
        </w:tabs>
        <w:ind w:left="1296" w:hanging="1296"/>
      </w:pPr>
    </w:lvl>
    <w:lvl w:ilvl="7">
      <w:start w:val="1"/>
      <w:numFmt w:val="decimal"/>
      <w:pStyle w:val="Kop8"/>
      <w:lvlText w:val="%1.%2.%3.%4.%5.%6.%7.%8"/>
      <w:lvlJc w:val="left"/>
      <w:pPr>
        <w:tabs>
          <w:tab w:val="num" w:pos="1440"/>
        </w:tabs>
        <w:ind w:left="1440" w:hanging="1440"/>
      </w:pPr>
    </w:lvl>
    <w:lvl w:ilvl="8">
      <w:start w:val="1"/>
      <w:numFmt w:val="decimal"/>
      <w:pStyle w:val="Kop9"/>
      <w:lvlText w:val="%1.%2.%3.%4.%5.%6.%7.%8.%9"/>
      <w:lvlJc w:val="left"/>
      <w:pPr>
        <w:tabs>
          <w:tab w:val="num" w:pos="1584"/>
        </w:tabs>
        <w:ind w:left="1584" w:hanging="1584"/>
      </w:pPr>
    </w:lvl>
  </w:abstractNum>
  <w:abstractNum w:abstractNumId="6" w15:restartNumberingAfterBreak="0">
    <w:nsid w:val="18D31A78"/>
    <w:multiLevelType w:val="hybridMultilevel"/>
    <w:tmpl w:val="66789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BE367C"/>
    <w:multiLevelType w:val="hybridMultilevel"/>
    <w:tmpl w:val="C0CE3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50048C"/>
    <w:multiLevelType w:val="hybridMultilevel"/>
    <w:tmpl w:val="28F6CED8"/>
    <w:lvl w:ilvl="0" w:tplc="6C72E948">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C12144E"/>
    <w:multiLevelType w:val="hybridMultilevel"/>
    <w:tmpl w:val="1FBEFF3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59E069C"/>
    <w:multiLevelType w:val="hybridMultilevel"/>
    <w:tmpl w:val="079A1046"/>
    <w:lvl w:ilvl="0" w:tplc="552001B6">
      <w:numFmt w:val="bullet"/>
      <w:lvlText w:val="-"/>
      <w:lvlJc w:val="left"/>
      <w:pPr>
        <w:tabs>
          <w:tab w:val="num" w:pos="720"/>
        </w:tabs>
        <w:ind w:left="720" w:hanging="360"/>
      </w:pPr>
      <w:rPr>
        <w:rFonts w:ascii="Arial" w:eastAsia="Times New Roman" w:hAnsi="Arial" w:cs="Arial"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85168C"/>
    <w:multiLevelType w:val="hybridMultilevel"/>
    <w:tmpl w:val="D61A428E"/>
    <w:lvl w:ilvl="0" w:tplc="CDA60638">
      <w:numFmt w:val="bullet"/>
      <w:lvlText w:val="-"/>
      <w:lvlJc w:val="left"/>
      <w:pPr>
        <w:ind w:left="720" w:hanging="360"/>
      </w:pPr>
      <w:rPr>
        <w:rFonts w:ascii="Calibri" w:eastAsiaTheme="minorHAnsi" w:hAnsi="Calibri"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48470ECC"/>
    <w:multiLevelType w:val="hybridMultilevel"/>
    <w:tmpl w:val="7F7A1284"/>
    <w:lvl w:ilvl="0" w:tplc="FD52D77E">
      <w:start w:val="27"/>
      <w:numFmt w:val="bullet"/>
      <w:lvlText w:val="-"/>
      <w:lvlJc w:val="left"/>
      <w:pPr>
        <w:ind w:left="1068" w:hanging="360"/>
      </w:pPr>
      <w:rPr>
        <w:rFonts w:ascii="Arial" w:eastAsia="Times New Roman" w:hAnsi="Arial" w:cs="Aria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3" w15:restartNumberingAfterBreak="0">
    <w:nsid w:val="48CC0A5D"/>
    <w:multiLevelType w:val="hybridMultilevel"/>
    <w:tmpl w:val="6B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8508E6"/>
    <w:multiLevelType w:val="hybridMultilevel"/>
    <w:tmpl w:val="3040524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4F3462"/>
    <w:multiLevelType w:val="hybridMultilevel"/>
    <w:tmpl w:val="908CEABE"/>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5261D57"/>
    <w:multiLevelType w:val="hybridMultilevel"/>
    <w:tmpl w:val="94622120"/>
    <w:lvl w:ilvl="0" w:tplc="04130001">
      <w:start w:val="1"/>
      <w:numFmt w:val="bullet"/>
      <w:lvlText w:val=""/>
      <w:lvlJc w:val="left"/>
      <w:pPr>
        <w:ind w:left="1428" w:hanging="360"/>
      </w:pPr>
      <w:rPr>
        <w:rFonts w:ascii="Symbol" w:hAnsi="Symbol" w:hint="default"/>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17" w15:restartNumberingAfterBreak="0">
    <w:nsid w:val="72A323FD"/>
    <w:multiLevelType w:val="hybridMultilevel"/>
    <w:tmpl w:val="75DCFBA0"/>
    <w:lvl w:ilvl="0" w:tplc="04130001">
      <w:start w:val="1"/>
      <w:numFmt w:val="bullet"/>
      <w:lvlText w:val=""/>
      <w:lvlJc w:val="left"/>
      <w:pPr>
        <w:ind w:left="1776" w:hanging="360"/>
      </w:pPr>
      <w:rPr>
        <w:rFonts w:ascii="Symbol" w:hAnsi="Symbol" w:hint="default"/>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num w:numId="1">
    <w:abstractNumId w:val="5"/>
  </w:num>
  <w:num w:numId="2">
    <w:abstractNumId w:val="15"/>
  </w:num>
  <w:num w:numId="3">
    <w:abstractNumId w:val="14"/>
  </w:num>
  <w:num w:numId="4">
    <w:abstractNumId w:val="10"/>
  </w:num>
  <w:num w:numId="5">
    <w:abstractNumId w:val="4"/>
  </w:num>
  <w:num w:numId="6">
    <w:abstractNumId w:val="1"/>
  </w:num>
  <w:num w:numId="7">
    <w:abstractNumId w:val="3"/>
  </w:num>
  <w:num w:numId="8">
    <w:abstractNumId w:val="9"/>
  </w:num>
  <w:num w:numId="9">
    <w:abstractNumId w:val="13"/>
  </w:num>
  <w:num w:numId="10">
    <w:abstractNumId w:val="0"/>
  </w:num>
  <w:num w:numId="11">
    <w:abstractNumId w:val="12"/>
  </w:num>
  <w:num w:numId="12">
    <w:abstractNumId w:val="17"/>
  </w:num>
  <w:num w:numId="13">
    <w:abstractNumId w:val="16"/>
  </w:num>
  <w:num w:numId="14">
    <w:abstractNumId w:val="2"/>
  </w:num>
  <w:num w:numId="15">
    <w:abstractNumId w:val="6"/>
  </w:num>
  <w:num w:numId="16">
    <w:abstractNumId w:val="7"/>
  </w:num>
  <w:num w:numId="17">
    <w:abstractNumId w:val="8"/>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763"/>
    <w:rsid w:val="00013F3D"/>
    <w:rsid w:val="00014D10"/>
    <w:rsid w:val="000163E0"/>
    <w:rsid w:val="00017250"/>
    <w:rsid w:val="00022FB7"/>
    <w:rsid w:val="00023D57"/>
    <w:rsid w:val="0003591A"/>
    <w:rsid w:val="00040141"/>
    <w:rsid w:val="00041F19"/>
    <w:rsid w:val="00053495"/>
    <w:rsid w:val="00053D99"/>
    <w:rsid w:val="00066379"/>
    <w:rsid w:val="0007344A"/>
    <w:rsid w:val="00082101"/>
    <w:rsid w:val="000841E3"/>
    <w:rsid w:val="0009159C"/>
    <w:rsid w:val="00096A20"/>
    <w:rsid w:val="0009784A"/>
    <w:rsid w:val="000A03F3"/>
    <w:rsid w:val="000A6FCE"/>
    <w:rsid w:val="000A70E2"/>
    <w:rsid w:val="000B091A"/>
    <w:rsid w:val="000E4899"/>
    <w:rsid w:val="00100AE3"/>
    <w:rsid w:val="001028AC"/>
    <w:rsid w:val="00106A63"/>
    <w:rsid w:val="00125E0A"/>
    <w:rsid w:val="0012749C"/>
    <w:rsid w:val="00136B39"/>
    <w:rsid w:val="0015006E"/>
    <w:rsid w:val="00174D84"/>
    <w:rsid w:val="0018098F"/>
    <w:rsid w:val="001838F9"/>
    <w:rsid w:val="00193C49"/>
    <w:rsid w:val="001B0F2B"/>
    <w:rsid w:val="001B1654"/>
    <w:rsid w:val="001C0321"/>
    <w:rsid w:val="001D4E14"/>
    <w:rsid w:val="001D6AD6"/>
    <w:rsid w:val="001E1EA5"/>
    <w:rsid w:val="001E3572"/>
    <w:rsid w:val="001E6A61"/>
    <w:rsid w:val="00250EA9"/>
    <w:rsid w:val="00257714"/>
    <w:rsid w:val="002578EF"/>
    <w:rsid w:val="00263B41"/>
    <w:rsid w:val="00270EDD"/>
    <w:rsid w:val="00297E6E"/>
    <w:rsid w:val="002A0DCA"/>
    <w:rsid w:val="002A5B6C"/>
    <w:rsid w:val="002D05B1"/>
    <w:rsid w:val="002D57BC"/>
    <w:rsid w:val="002F5EE5"/>
    <w:rsid w:val="00305FF1"/>
    <w:rsid w:val="0031122B"/>
    <w:rsid w:val="00340C34"/>
    <w:rsid w:val="00352293"/>
    <w:rsid w:val="00360F53"/>
    <w:rsid w:val="00364781"/>
    <w:rsid w:val="00385B27"/>
    <w:rsid w:val="00397F58"/>
    <w:rsid w:val="003A32E0"/>
    <w:rsid w:val="003A7C36"/>
    <w:rsid w:val="003F171C"/>
    <w:rsid w:val="00404C5E"/>
    <w:rsid w:val="0041400C"/>
    <w:rsid w:val="00415295"/>
    <w:rsid w:val="0042377D"/>
    <w:rsid w:val="0042424E"/>
    <w:rsid w:val="00433603"/>
    <w:rsid w:val="004347F7"/>
    <w:rsid w:val="00442DBE"/>
    <w:rsid w:val="00460850"/>
    <w:rsid w:val="0046179D"/>
    <w:rsid w:val="00463966"/>
    <w:rsid w:val="00485077"/>
    <w:rsid w:val="004924B6"/>
    <w:rsid w:val="00497D0D"/>
    <w:rsid w:val="004A4979"/>
    <w:rsid w:val="004B1BFD"/>
    <w:rsid w:val="004B76F9"/>
    <w:rsid w:val="004C5DF0"/>
    <w:rsid w:val="004C765B"/>
    <w:rsid w:val="004E248F"/>
    <w:rsid w:val="00504162"/>
    <w:rsid w:val="0051426A"/>
    <w:rsid w:val="00517442"/>
    <w:rsid w:val="0052690D"/>
    <w:rsid w:val="005303FD"/>
    <w:rsid w:val="00537A6C"/>
    <w:rsid w:val="00546571"/>
    <w:rsid w:val="00552EF0"/>
    <w:rsid w:val="00554820"/>
    <w:rsid w:val="00557A2F"/>
    <w:rsid w:val="0056223F"/>
    <w:rsid w:val="0056609F"/>
    <w:rsid w:val="00580807"/>
    <w:rsid w:val="005A20B1"/>
    <w:rsid w:val="005B00F5"/>
    <w:rsid w:val="005B6512"/>
    <w:rsid w:val="005D4799"/>
    <w:rsid w:val="005E6972"/>
    <w:rsid w:val="005F3166"/>
    <w:rsid w:val="00601293"/>
    <w:rsid w:val="00632AE4"/>
    <w:rsid w:val="00643C41"/>
    <w:rsid w:val="00664D75"/>
    <w:rsid w:val="0069337C"/>
    <w:rsid w:val="00695798"/>
    <w:rsid w:val="006A115B"/>
    <w:rsid w:val="006B54A1"/>
    <w:rsid w:val="006C339B"/>
    <w:rsid w:val="006E7289"/>
    <w:rsid w:val="006F0298"/>
    <w:rsid w:val="006F3488"/>
    <w:rsid w:val="006F6036"/>
    <w:rsid w:val="00701DD8"/>
    <w:rsid w:val="00716191"/>
    <w:rsid w:val="00731C44"/>
    <w:rsid w:val="0073239E"/>
    <w:rsid w:val="00733B9D"/>
    <w:rsid w:val="00737775"/>
    <w:rsid w:val="007461EB"/>
    <w:rsid w:val="00756995"/>
    <w:rsid w:val="00763F79"/>
    <w:rsid w:val="007744BF"/>
    <w:rsid w:val="00781763"/>
    <w:rsid w:val="0079480F"/>
    <w:rsid w:val="00796AF1"/>
    <w:rsid w:val="007A2F56"/>
    <w:rsid w:val="007B601B"/>
    <w:rsid w:val="007D1DE4"/>
    <w:rsid w:val="007E7203"/>
    <w:rsid w:val="007F4944"/>
    <w:rsid w:val="0081029E"/>
    <w:rsid w:val="0083440D"/>
    <w:rsid w:val="00856B59"/>
    <w:rsid w:val="00860745"/>
    <w:rsid w:val="008662ED"/>
    <w:rsid w:val="00885075"/>
    <w:rsid w:val="008C1933"/>
    <w:rsid w:val="008C223A"/>
    <w:rsid w:val="008E1719"/>
    <w:rsid w:val="008E6C5E"/>
    <w:rsid w:val="008E7890"/>
    <w:rsid w:val="008F6560"/>
    <w:rsid w:val="00903A34"/>
    <w:rsid w:val="0090510E"/>
    <w:rsid w:val="009179C6"/>
    <w:rsid w:val="00925139"/>
    <w:rsid w:val="00926168"/>
    <w:rsid w:val="00934E2A"/>
    <w:rsid w:val="0094600B"/>
    <w:rsid w:val="00946264"/>
    <w:rsid w:val="009474CA"/>
    <w:rsid w:val="0097578C"/>
    <w:rsid w:val="00976096"/>
    <w:rsid w:val="00981309"/>
    <w:rsid w:val="009875B8"/>
    <w:rsid w:val="0099390C"/>
    <w:rsid w:val="009A0E90"/>
    <w:rsid w:val="009B1FDD"/>
    <w:rsid w:val="009B2728"/>
    <w:rsid w:val="009C59D0"/>
    <w:rsid w:val="009D2A6C"/>
    <w:rsid w:val="009F1A75"/>
    <w:rsid w:val="009F54B8"/>
    <w:rsid w:val="00A0675D"/>
    <w:rsid w:val="00A12624"/>
    <w:rsid w:val="00A17121"/>
    <w:rsid w:val="00A17C7A"/>
    <w:rsid w:val="00A21AC7"/>
    <w:rsid w:val="00A3131F"/>
    <w:rsid w:val="00A35A05"/>
    <w:rsid w:val="00A515B2"/>
    <w:rsid w:val="00A53BED"/>
    <w:rsid w:val="00A74974"/>
    <w:rsid w:val="00A75364"/>
    <w:rsid w:val="00A81574"/>
    <w:rsid w:val="00A9556D"/>
    <w:rsid w:val="00AA6FF1"/>
    <w:rsid w:val="00AB3A2D"/>
    <w:rsid w:val="00AB5EA7"/>
    <w:rsid w:val="00AC11DD"/>
    <w:rsid w:val="00AC364D"/>
    <w:rsid w:val="00AC67D6"/>
    <w:rsid w:val="00AE1879"/>
    <w:rsid w:val="00AE45BC"/>
    <w:rsid w:val="00AF7F0E"/>
    <w:rsid w:val="00B0166A"/>
    <w:rsid w:val="00B1749B"/>
    <w:rsid w:val="00B24803"/>
    <w:rsid w:val="00B24B16"/>
    <w:rsid w:val="00B603F1"/>
    <w:rsid w:val="00B76E2B"/>
    <w:rsid w:val="00BB1617"/>
    <w:rsid w:val="00BD0859"/>
    <w:rsid w:val="00BE35D6"/>
    <w:rsid w:val="00BE53F5"/>
    <w:rsid w:val="00C0423B"/>
    <w:rsid w:val="00C108A7"/>
    <w:rsid w:val="00C266FE"/>
    <w:rsid w:val="00C31360"/>
    <w:rsid w:val="00C35950"/>
    <w:rsid w:val="00C44EDA"/>
    <w:rsid w:val="00C52A3D"/>
    <w:rsid w:val="00C575E0"/>
    <w:rsid w:val="00C6676E"/>
    <w:rsid w:val="00C82FE1"/>
    <w:rsid w:val="00CA550E"/>
    <w:rsid w:val="00CB3A0F"/>
    <w:rsid w:val="00CC484A"/>
    <w:rsid w:val="00CC7B95"/>
    <w:rsid w:val="00CD331A"/>
    <w:rsid w:val="00CD382A"/>
    <w:rsid w:val="00CD4E24"/>
    <w:rsid w:val="00CF71F1"/>
    <w:rsid w:val="00D00FD1"/>
    <w:rsid w:val="00D12D3D"/>
    <w:rsid w:val="00D23561"/>
    <w:rsid w:val="00D252BF"/>
    <w:rsid w:val="00D27AA3"/>
    <w:rsid w:val="00D341E8"/>
    <w:rsid w:val="00D820E8"/>
    <w:rsid w:val="00D82900"/>
    <w:rsid w:val="00DC23C6"/>
    <w:rsid w:val="00DE05EC"/>
    <w:rsid w:val="00DE5274"/>
    <w:rsid w:val="00DF5E2A"/>
    <w:rsid w:val="00DF73BE"/>
    <w:rsid w:val="00E1121A"/>
    <w:rsid w:val="00E468F2"/>
    <w:rsid w:val="00E579E2"/>
    <w:rsid w:val="00E715BF"/>
    <w:rsid w:val="00E7230C"/>
    <w:rsid w:val="00EA2743"/>
    <w:rsid w:val="00EB00B8"/>
    <w:rsid w:val="00EC1587"/>
    <w:rsid w:val="00EC63A2"/>
    <w:rsid w:val="00ED6425"/>
    <w:rsid w:val="00EE071E"/>
    <w:rsid w:val="00EE2DD5"/>
    <w:rsid w:val="00EE7E66"/>
    <w:rsid w:val="00EF4CBD"/>
    <w:rsid w:val="00F13254"/>
    <w:rsid w:val="00F13C9D"/>
    <w:rsid w:val="00F178CF"/>
    <w:rsid w:val="00F27355"/>
    <w:rsid w:val="00F555C7"/>
    <w:rsid w:val="00F55A17"/>
    <w:rsid w:val="00F62CE2"/>
    <w:rsid w:val="00F64145"/>
    <w:rsid w:val="00F713F7"/>
    <w:rsid w:val="00F71B7C"/>
    <w:rsid w:val="00F81FDD"/>
    <w:rsid w:val="00F82566"/>
    <w:rsid w:val="00F87478"/>
    <w:rsid w:val="00F90A5B"/>
    <w:rsid w:val="00F91CEA"/>
    <w:rsid w:val="00F935CF"/>
    <w:rsid w:val="00FB40CB"/>
    <w:rsid w:val="00FC1B59"/>
    <w:rsid w:val="00FC2250"/>
    <w:rsid w:val="00FD0DE3"/>
    <w:rsid w:val="00FD4288"/>
    <w:rsid w:val="00FD5DD9"/>
    <w:rsid w:val="00FE6057"/>
    <w:rsid w:val="00FE7E83"/>
    <w:rsid w:val="00FF07C8"/>
    <w:rsid w:val="00FF6AC3"/>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0BB27B"/>
  <w14:defaultImageDpi w14:val="300"/>
  <w15:docId w15:val="{6D74F4F3-821E-4847-9F77-418494B41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781763"/>
    <w:rPr>
      <w:rFonts w:ascii="Times New Roman" w:eastAsia="Times New Roman" w:hAnsi="Times New Roman" w:cs="Times New Roman"/>
    </w:rPr>
  </w:style>
  <w:style w:type="paragraph" w:styleId="Kop1">
    <w:name w:val="heading 1"/>
    <w:basedOn w:val="Standaard"/>
    <w:next w:val="Standaard"/>
    <w:link w:val="Kop1Char"/>
    <w:qFormat/>
    <w:rsid w:val="00781763"/>
    <w:pPr>
      <w:keepNext/>
      <w:numPr>
        <w:numId w:val="1"/>
      </w:numPr>
      <w:spacing w:before="240" w:after="60"/>
      <w:outlineLvl w:val="0"/>
    </w:pPr>
    <w:rPr>
      <w:rFonts w:ascii="Arial" w:hAnsi="Arial" w:cs="Arial"/>
      <w:b/>
      <w:bCs/>
      <w:kern w:val="32"/>
      <w:sz w:val="32"/>
      <w:szCs w:val="32"/>
    </w:rPr>
  </w:style>
  <w:style w:type="paragraph" w:styleId="Kop2">
    <w:name w:val="heading 2"/>
    <w:basedOn w:val="Standaard"/>
    <w:next w:val="Standaard"/>
    <w:link w:val="Kop2Char"/>
    <w:qFormat/>
    <w:rsid w:val="00781763"/>
    <w:pPr>
      <w:keepNext/>
      <w:numPr>
        <w:ilvl w:val="1"/>
        <w:numId w:val="1"/>
      </w:numPr>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781763"/>
    <w:pPr>
      <w:keepNext/>
      <w:numPr>
        <w:ilvl w:val="2"/>
        <w:numId w:val="1"/>
      </w:numPr>
      <w:spacing w:before="240" w:after="60"/>
      <w:outlineLvl w:val="2"/>
    </w:pPr>
    <w:rPr>
      <w:rFonts w:ascii="Arial" w:hAnsi="Arial" w:cs="Arial"/>
      <w:b/>
      <w:bCs/>
      <w:sz w:val="26"/>
      <w:szCs w:val="26"/>
    </w:rPr>
  </w:style>
  <w:style w:type="paragraph" w:styleId="Kop4">
    <w:name w:val="heading 4"/>
    <w:basedOn w:val="Standaard"/>
    <w:next w:val="Standaard"/>
    <w:link w:val="Kop4Char"/>
    <w:qFormat/>
    <w:rsid w:val="00781763"/>
    <w:pPr>
      <w:keepNext/>
      <w:numPr>
        <w:ilvl w:val="3"/>
        <w:numId w:val="1"/>
      </w:numPr>
      <w:spacing w:before="240" w:after="60"/>
      <w:outlineLvl w:val="3"/>
    </w:pPr>
    <w:rPr>
      <w:b/>
      <w:bCs/>
      <w:sz w:val="28"/>
      <w:szCs w:val="28"/>
    </w:rPr>
  </w:style>
  <w:style w:type="paragraph" w:styleId="Kop5">
    <w:name w:val="heading 5"/>
    <w:basedOn w:val="Standaard"/>
    <w:next w:val="Standaard"/>
    <w:link w:val="Kop5Char"/>
    <w:qFormat/>
    <w:rsid w:val="00781763"/>
    <w:pPr>
      <w:numPr>
        <w:ilvl w:val="4"/>
        <w:numId w:val="1"/>
      </w:numPr>
      <w:spacing w:before="240" w:after="60"/>
      <w:outlineLvl w:val="4"/>
    </w:pPr>
    <w:rPr>
      <w:b/>
      <w:bCs/>
      <w:i/>
      <w:iCs/>
      <w:sz w:val="26"/>
      <w:szCs w:val="26"/>
    </w:rPr>
  </w:style>
  <w:style w:type="paragraph" w:styleId="Kop6">
    <w:name w:val="heading 6"/>
    <w:basedOn w:val="Standaard"/>
    <w:next w:val="Standaard"/>
    <w:link w:val="Kop6Char"/>
    <w:qFormat/>
    <w:rsid w:val="00781763"/>
    <w:pPr>
      <w:numPr>
        <w:ilvl w:val="5"/>
        <w:numId w:val="1"/>
      </w:numPr>
      <w:spacing w:before="240" w:after="60"/>
      <w:outlineLvl w:val="5"/>
    </w:pPr>
    <w:rPr>
      <w:b/>
      <w:bCs/>
      <w:sz w:val="22"/>
      <w:szCs w:val="22"/>
    </w:rPr>
  </w:style>
  <w:style w:type="paragraph" w:styleId="Kop7">
    <w:name w:val="heading 7"/>
    <w:basedOn w:val="Standaard"/>
    <w:next w:val="Standaard"/>
    <w:link w:val="Kop7Char"/>
    <w:qFormat/>
    <w:rsid w:val="00781763"/>
    <w:pPr>
      <w:numPr>
        <w:ilvl w:val="6"/>
        <w:numId w:val="1"/>
      </w:numPr>
      <w:spacing w:before="240" w:after="60"/>
      <w:outlineLvl w:val="6"/>
    </w:pPr>
  </w:style>
  <w:style w:type="paragraph" w:styleId="Kop8">
    <w:name w:val="heading 8"/>
    <w:basedOn w:val="Standaard"/>
    <w:next w:val="Standaard"/>
    <w:link w:val="Kop8Char"/>
    <w:qFormat/>
    <w:rsid w:val="00781763"/>
    <w:pPr>
      <w:numPr>
        <w:ilvl w:val="7"/>
        <w:numId w:val="1"/>
      </w:numPr>
      <w:spacing w:before="240" w:after="60"/>
      <w:outlineLvl w:val="7"/>
    </w:pPr>
    <w:rPr>
      <w:i/>
      <w:iCs/>
    </w:rPr>
  </w:style>
  <w:style w:type="paragraph" w:styleId="Kop9">
    <w:name w:val="heading 9"/>
    <w:basedOn w:val="Standaard"/>
    <w:next w:val="Standaard"/>
    <w:link w:val="Kop9Char"/>
    <w:qFormat/>
    <w:rsid w:val="00781763"/>
    <w:pPr>
      <w:numPr>
        <w:ilvl w:val="8"/>
        <w:numId w:val="1"/>
      </w:numPr>
      <w:spacing w:before="240" w:after="60"/>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781763"/>
    <w:rPr>
      <w:rFonts w:ascii="Arial" w:eastAsia="Times New Roman" w:hAnsi="Arial" w:cs="Arial"/>
      <w:b/>
      <w:bCs/>
      <w:kern w:val="32"/>
      <w:sz w:val="32"/>
      <w:szCs w:val="32"/>
    </w:rPr>
  </w:style>
  <w:style w:type="character" w:customStyle="1" w:styleId="Kop2Char">
    <w:name w:val="Kop 2 Char"/>
    <w:basedOn w:val="Standaardalinea-lettertype"/>
    <w:link w:val="Kop2"/>
    <w:rsid w:val="00781763"/>
    <w:rPr>
      <w:rFonts w:ascii="Arial" w:eastAsia="Times New Roman" w:hAnsi="Arial" w:cs="Arial"/>
      <w:b/>
      <w:bCs/>
      <w:i/>
      <w:iCs/>
      <w:sz w:val="28"/>
      <w:szCs w:val="28"/>
    </w:rPr>
  </w:style>
  <w:style w:type="character" w:customStyle="1" w:styleId="Kop3Char">
    <w:name w:val="Kop 3 Char"/>
    <w:basedOn w:val="Standaardalinea-lettertype"/>
    <w:link w:val="Kop3"/>
    <w:rsid w:val="00781763"/>
    <w:rPr>
      <w:rFonts w:ascii="Arial" w:eastAsia="Times New Roman" w:hAnsi="Arial" w:cs="Arial"/>
      <w:b/>
      <w:bCs/>
      <w:sz w:val="26"/>
      <w:szCs w:val="26"/>
    </w:rPr>
  </w:style>
  <w:style w:type="character" w:customStyle="1" w:styleId="Kop4Char">
    <w:name w:val="Kop 4 Char"/>
    <w:basedOn w:val="Standaardalinea-lettertype"/>
    <w:link w:val="Kop4"/>
    <w:rsid w:val="00781763"/>
    <w:rPr>
      <w:rFonts w:ascii="Times New Roman" w:eastAsia="Times New Roman" w:hAnsi="Times New Roman" w:cs="Times New Roman"/>
      <w:b/>
      <w:bCs/>
      <w:sz w:val="28"/>
      <w:szCs w:val="28"/>
    </w:rPr>
  </w:style>
  <w:style w:type="character" w:customStyle="1" w:styleId="Kop5Char">
    <w:name w:val="Kop 5 Char"/>
    <w:basedOn w:val="Standaardalinea-lettertype"/>
    <w:link w:val="Kop5"/>
    <w:rsid w:val="00781763"/>
    <w:rPr>
      <w:rFonts w:ascii="Times New Roman" w:eastAsia="Times New Roman" w:hAnsi="Times New Roman" w:cs="Times New Roman"/>
      <w:b/>
      <w:bCs/>
      <w:i/>
      <w:iCs/>
      <w:sz w:val="26"/>
      <w:szCs w:val="26"/>
    </w:rPr>
  </w:style>
  <w:style w:type="character" w:customStyle="1" w:styleId="Kop6Char">
    <w:name w:val="Kop 6 Char"/>
    <w:basedOn w:val="Standaardalinea-lettertype"/>
    <w:link w:val="Kop6"/>
    <w:rsid w:val="00781763"/>
    <w:rPr>
      <w:rFonts w:ascii="Times New Roman" w:eastAsia="Times New Roman" w:hAnsi="Times New Roman" w:cs="Times New Roman"/>
      <w:b/>
      <w:bCs/>
      <w:sz w:val="22"/>
      <w:szCs w:val="22"/>
    </w:rPr>
  </w:style>
  <w:style w:type="character" w:customStyle="1" w:styleId="Kop7Char">
    <w:name w:val="Kop 7 Char"/>
    <w:basedOn w:val="Standaardalinea-lettertype"/>
    <w:link w:val="Kop7"/>
    <w:rsid w:val="00781763"/>
    <w:rPr>
      <w:rFonts w:ascii="Times New Roman" w:eastAsia="Times New Roman" w:hAnsi="Times New Roman" w:cs="Times New Roman"/>
    </w:rPr>
  </w:style>
  <w:style w:type="character" w:customStyle="1" w:styleId="Kop8Char">
    <w:name w:val="Kop 8 Char"/>
    <w:basedOn w:val="Standaardalinea-lettertype"/>
    <w:link w:val="Kop8"/>
    <w:rsid w:val="00781763"/>
    <w:rPr>
      <w:rFonts w:ascii="Times New Roman" w:eastAsia="Times New Roman" w:hAnsi="Times New Roman" w:cs="Times New Roman"/>
      <w:i/>
      <w:iCs/>
    </w:rPr>
  </w:style>
  <w:style w:type="character" w:customStyle="1" w:styleId="Kop9Char">
    <w:name w:val="Kop 9 Char"/>
    <w:basedOn w:val="Standaardalinea-lettertype"/>
    <w:link w:val="Kop9"/>
    <w:rsid w:val="00781763"/>
    <w:rPr>
      <w:rFonts w:ascii="Arial" w:eastAsia="Times New Roman" w:hAnsi="Arial" w:cs="Arial"/>
      <w:sz w:val="22"/>
      <w:szCs w:val="22"/>
    </w:rPr>
  </w:style>
  <w:style w:type="paragraph" w:styleId="Koptekst">
    <w:name w:val="header"/>
    <w:basedOn w:val="Standaard"/>
    <w:link w:val="KoptekstChar"/>
    <w:rsid w:val="00781763"/>
    <w:pPr>
      <w:tabs>
        <w:tab w:val="center" w:pos="4536"/>
        <w:tab w:val="right" w:pos="9072"/>
      </w:tabs>
    </w:pPr>
  </w:style>
  <w:style w:type="character" w:customStyle="1" w:styleId="KoptekstChar">
    <w:name w:val="Koptekst Char"/>
    <w:basedOn w:val="Standaardalinea-lettertype"/>
    <w:link w:val="Koptekst"/>
    <w:rsid w:val="00781763"/>
    <w:rPr>
      <w:rFonts w:ascii="Times New Roman" w:eastAsia="Times New Roman" w:hAnsi="Times New Roman" w:cs="Times New Roman"/>
    </w:rPr>
  </w:style>
  <w:style w:type="paragraph" w:styleId="Voettekst">
    <w:name w:val="footer"/>
    <w:basedOn w:val="Standaard"/>
    <w:link w:val="VoettekstChar"/>
    <w:rsid w:val="00781763"/>
    <w:pPr>
      <w:tabs>
        <w:tab w:val="center" w:pos="4536"/>
        <w:tab w:val="right" w:pos="9072"/>
      </w:tabs>
    </w:pPr>
  </w:style>
  <w:style w:type="character" w:customStyle="1" w:styleId="VoettekstChar">
    <w:name w:val="Voettekst Char"/>
    <w:basedOn w:val="Standaardalinea-lettertype"/>
    <w:link w:val="Voettekst"/>
    <w:rsid w:val="00781763"/>
    <w:rPr>
      <w:rFonts w:ascii="Times New Roman" w:eastAsia="Times New Roman" w:hAnsi="Times New Roman" w:cs="Times New Roman"/>
    </w:rPr>
  </w:style>
  <w:style w:type="character" w:styleId="Paginanummer">
    <w:name w:val="page number"/>
    <w:basedOn w:val="Standaardalinea-lettertype"/>
    <w:rsid w:val="00781763"/>
  </w:style>
  <w:style w:type="character" w:styleId="Verwijzingopmerking">
    <w:name w:val="annotation reference"/>
    <w:semiHidden/>
    <w:rsid w:val="00781763"/>
    <w:rPr>
      <w:sz w:val="16"/>
      <w:szCs w:val="16"/>
    </w:rPr>
  </w:style>
  <w:style w:type="paragraph" w:styleId="Tekstopmerking">
    <w:name w:val="annotation text"/>
    <w:basedOn w:val="Standaard"/>
    <w:link w:val="TekstopmerkingChar"/>
    <w:semiHidden/>
    <w:rsid w:val="00781763"/>
    <w:rPr>
      <w:sz w:val="20"/>
      <w:szCs w:val="20"/>
    </w:rPr>
  </w:style>
  <w:style w:type="character" w:customStyle="1" w:styleId="TekstopmerkingChar">
    <w:name w:val="Tekst opmerking Char"/>
    <w:basedOn w:val="Standaardalinea-lettertype"/>
    <w:link w:val="Tekstopmerking"/>
    <w:semiHidden/>
    <w:rsid w:val="00781763"/>
    <w:rPr>
      <w:rFonts w:ascii="Times New Roman" w:eastAsia="Times New Roman" w:hAnsi="Times New Roman" w:cs="Times New Roman"/>
      <w:sz w:val="20"/>
      <w:szCs w:val="20"/>
    </w:rPr>
  </w:style>
  <w:style w:type="paragraph" w:styleId="Titel">
    <w:name w:val="Title"/>
    <w:basedOn w:val="Standaard"/>
    <w:link w:val="TitelChar"/>
    <w:qFormat/>
    <w:rsid w:val="00781763"/>
    <w:pPr>
      <w:jc w:val="center"/>
    </w:pPr>
    <w:rPr>
      <w:b/>
      <w:bCs/>
      <w:sz w:val="32"/>
      <w:lang w:val="en-GB"/>
    </w:rPr>
  </w:style>
  <w:style w:type="character" w:customStyle="1" w:styleId="TitelChar">
    <w:name w:val="Titel Char"/>
    <w:basedOn w:val="Standaardalinea-lettertype"/>
    <w:link w:val="Titel"/>
    <w:rsid w:val="00781763"/>
    <w:rPr>
      <w:rFonts w:ascii="Times New Roman" w:eastAsia="Times New Roman" w:hAnsi="Times New Roman" w:cs="Times New Roman"/>
      <w:b/>
      <w:bCs/>
      <w:sz w:val="32"/>
      <w:lang w:val="en-GB"/>
    </w:rPr>
  </w:style>
  <w:style w:type="paragraph" w:styleId="Plattetekst">
    <w:name w:val="Body Text"/>
    <w:basedOn w:val="Standaard"/>
    <w:link w:val="PlattetekstChar"/>
    <w:rsid w:val="00781763"/>
    <w:pPr>
      <w:jc w:val="both"/>
    </w:pPr>
    <w:rPr>
      <w:lang w:val="en-US"/>
    </w:rPr>
  </w:style>
  <w:style w:type="character" w:customStyle="1" w:styleId="PlattetekstChar">
    <w:name w:val="Platte tekst Char"/>
    <w:basedOn w:val="Standaardalinea-lettertype"/>
    <w:link w:val="Plattetekst"/>
    <w:rsid w:val="00781763"/>
    <w:rPr>
      <w:rFonts w:ascii="Times New Roman" w:eastAsia="Times New Roman" w:hAnsi="Times New Roman" w:cs="Times New Roman"/>
      <w:lang w:val="en-US"/>
    </w:rPr>
  </w:style>
  <w:style w:type="paragraph" w:styleId="Plattetekst2">
    <w:name w:val="Body Text 2"/>
    <w:basedOn w:val="Standaard"/>
    <w:link w:val="Plattetekst2Char"/>
    <w:rsid w:val="00781763"/>
    <w:pPr>
      <w:jc w:val="both"/>
    </w:pPr>
    <w:rPr>
      <w:rFonts w:ascii="Arial" w:hAnsi="Arial" w:cs="Arial"/>
      <w:spacing w:val="-5"/>
      <w:szCs w:val="20"/>
      <w:lang w:val="en-US"/>
    </w:rPr>
  </w:style>
  <w:style w:type="character" w:customStyle="1" w:styleId="Plattetekst2Char">
    <w:name w:val="Platte tekst 2 Char"/>
    <w:basedOn w:val="Standaardalinea-lettertype"/>
    <w:link w:val="Plattetekst2"/>
    <w:rsid w:val="00781763"/>
    <w:rPr>
      <w:rFonts w:ascii="Arial" w:eastAsia="Times New Roman" w:hAnsi="Arial" w:cs="Arial"/>
      <w:spacing w:val="-5"/>
      <w:szCs w:val="20"/>
      <w:lang w:val="en-US"/>
    </w:rPr>
  </w:style>
  <w:style w:type="paragraph" w:customStyle="1" w:styleId="Bodytext">
    <w:name w:val="Bodytext"/>
    <w:basedOn w:val="Standaard"/>
    <w:rsid w:val="00781763"/>
    <w:pPr>
      <w:spacing w:after="200" w:line="300" w:lineRule="exact"/>
    </w:pPr>
    <w:rPr>
      <w:kern w:val="1"/>
      <w:szCs w:val="20"/>
      <w:lang w:val="en-US" w:eastAsia="en-US"/>
    </w:rPr>
  </w:style>
  <w:style w:type="paragraph" w:styleId="Plattetekst3">
    <w:name w:val="Body Text 3"/>
    <w:basedOn w:val="Standaard"/>
    <w:link w:val="Plattetekst3Char"/>
    <w:rsid w:val="00781763"/>
    <w:rPr>
      <w:rFonts w:ascii="Arial" w:hAnsi="Arial" w:cs="Arial"/>
      <w:color w:val="FF0000"/>
      <w:lang w:val="nl-BE"/>
    </w:rPr>
  </w:style>
  <w:style w:type="character" w:customStyle="1" w:styleId="Plattetekst3Char">
    <w:name w:val="Platte tekst 3 Char"/>
    <w:basedOn w:val="Standaardalinea-lettertype"/>
    <w:link w:val="Plattetekst3"/>
    <w:rsid w:val="00781763"/>
    <w:rPr>
      <w:rFonts w:ascii="Arial" w:eastAsia="Times New Roman" w:hAnsi="Arial" w:cs="Arial"/>
      <w:color w:val="FF0000"/>
      <w:lang w:val="nl-BE"/>
    </w:rPr>
  </w:style>
  <w:style w:type="character" w:styleId="Hyperlink">
    <w:name w:val="Hyperlink"/>
    <w:rsid w:val="00781763"/>
    <w:rPr>
      <w:color w:val="0000FF"/>
      <w:u w:val="single"/>
    </w:rPr>
  </w:style>
  <w:style w:type="paragraph" w:styleId="Ballontekst">
    <w:name w:val="Balloon Text"/>
    <w:basedOn w:val="Standaard"/>
    <w:link w:val="BallontekstChar"/>
    <w:uiPriority w:val="99"/>
    <w:semiHidden/>
    <w:unhideWhenUsed/>
    <w:rsid w:val="00781763"/>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rsid w:val="00781763"/>
    <w:rPr>
      <w:rFonts w:ascii="Lucida Grande" w:eastAsia="Times New Roman" w:hAnsi="Lucida Grande" w:cs="Lucida Grande"/>
      <w:sz w:val="18"/>
      <w:szCs w:val="18"/>
    </w:rPr>
  </w:style>
  <w:style w:type="paragraph" w:styleId="Lijstalinea">
    <w:name w:val="List Paragraph"/>
    <w:basedOn w:val="Standaard"/>
    <w:uiPriority w:val="34"/>
    <w:qFormat/>
    <w:rsid w:val="0041400C"/>
    <w:pPr>
      <w:ind w:left="720"/>
      <w:contextualSpacing/>
    </w:pPr>
  </w:style>
  <w:style w:type="paragraph" w:styleId="Onderwerpvanopmerking">
    <w:name w:val="annotation subject"/>
    <w:basedOn w:val="Tekstopmerking"/>
    <w:next w:val="Tekstopmerking"/>
    <w:link w:val="OnderwerpvanopmerkingChar"/>
    <w:uiPriority w:val="99"/>
    <w:semiHidden/>
    <w:unhideWhenUsed/>
    <w:rsid w:val="00B24803"/>
    <w:rPr>
      <w:b/>
      <w:bCs/>
    </w:rPr>
  </w:style>
  <w:style w:type="character" w:customStyle="1" w:styleId="OnderwerpvanopmerkingChar">
    <w:name w:val="Onderwerp van opmerking Char"/>
    <w:basedOn w:val="TekstopmerkingChar"/>
    <w:link w:val="Onderwerpvanopmerking"/>
    <w:uiPriority w:val="99"/>
    <w:semiHidden/>
    <w:rsid w:val="00B24803"/>
    <w:rPr>
      <w:rFonts w:ascii="Times New Roman" w:eastAsia="Times New Roman" w:hAnsi="Times New Roman" w:cs="Times New Roman"/>
      <w:b/>
      <w:bCs/>
      <w:sz w:val="20"/>
      <w:szCs w:val="20"/>
    </w:rPr>
  </w:style>
  <w:style w:type="paragraph" w:styleId="Revisie">
    <w:name w:val="Revision"/>
    <w:hidden/>
    <w:uiPriority w:val="99"/>
    <w:semiHidden/>
    <w:rsid w:val="00FE6057"/>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067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g"/><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73455-FD1A-45FC-9DB5-07D7E018C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4166</Words>
  <Characters>22914</Characters>
  <Application>Microsoft Office Word</Application>
  <DocSecurity>0</DocSecurity>
  <Lines>190</Lines>
  <Paragraphs>54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Caroline Vanpeteghem</dc:creator>
  <cp:lastModifiedBy>Ann De Bruyne</cp:lastModifiedBy>
  <cp:revision>3</cp:revision>
  <cp:lastPrinted>2019-02-06T15:54:00Z</cp:lastPrinted>
  <dcterms:created xsi:type="dcterms:W3CDTF">2020-11-27T12:23:00Z</dcterms:created>
  <dcterms:modified xsi:type="dcterms:W3CDTF">2020-11-27T12:23:00Z</dcterms:modified>
</cp:coreProperties>
</file>