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5C71D" w14:textId="01113B01" w:rsidR="002576E0" w:rsidRPr="005954D8" w:rsidRDefault="002576E0" w:rsidP="002576E0">
      <w:pPr>
        <w:pStyle w:val="Articletitle"/>
      </w:pPr>
      <w:r w:rsidRPr="005954D8">
        <w:t xml:space="preserve">Measurement of systemic pH and lactate in </w:t>
      </w:r>
      <w:r w:rsidR="005954D8" w:rsidRPr="005954D8">
        <w:t>labour</w:t>
      </w:r>
      <w:r w:rsidRPr="005954D8">
        <w:t>ing women after intake of bicarbonate</w:t>
      </w:r>
    </w:p>
    <w:p w14:paraId="1F81802E" w14:textId="77777777" w:rsidR="00D675BD" w:rsidRPr="005954D8" w:rsidRDefault="00D675BD" w:rsidP="003C1CFD">
      <w:pPr>
        <w:pStyle w:val="Authornames"/>
      </w:pPr>
      <w:r w:rsidRPr="005954D8">
        <w:t xml:space="preserve">Authors: </w:t>
      </w:r>
      <w:r w:rsidRPr="005954D8">
        <w:tab/>
      </w:r>
    </w:p>
    <w:p w14:paraId="54D053F6" w14:textId="6DD862EF" w:rsidR="00D675BD" w:rsidRPr="005954D8" w:rsidRDefault="00D675BD" w:rsidP="003C1CFD">
      <w:pPr>
        <w:pStyle w:val="Authornames"/>
        <w:rPr>
          <w:vertAlign w:val="superscript"/>
        </w:rPr>
      </w:pPr>
      <w:r w:rsidRPr="005954D8">
        <w:t>Julie Lauritzen (MD)</w:t>
      </w:r>
      <w:r w:rsidR="003C1CFD" w:rsidRPr="005954D8">
        <w:rPr>
          <w:vertAlign w:val="superscript"/>
        </w:rPr>
        <w:t>1</w:t>
      </w:r>
    </w:p>
    <w:p w14:paraId="6810CDA2" w14:textId="533D94D8" w:rsidR="003C1CFD" w:rsidRPr="005954D8" w:rsidRDefault="003C1CFD" w:rsidP="003C1CFD">
      <w:pPr>
        <w:pStyle w:val="Authornames"/>
        <w:rPr>
          <w:vertAlign w:val="superscript"/>
        </w:rPr>
      </w:pPr>
      <w:r w:rsidRPr="005954D8">
        <w:t xml:space="preserve">Noor Al-Saudi (MD) </w:t>
      </w:r>
      <w:r w:rsidRPr="005954D8">
        <w:rPr>
          <w:vertAlign w:val="superscript"/>
        </w:rPr>
        <w:t>1</w:t>
      </w:r>
    </w:p>
    <w:p w14:paraId="7E9EC1EB" w14:textId="0304B5FF" w:rsidR="00D675BD" w:rsidRDefault="00D675BD" w:rsidP="003C1CFD">
      <w:pPr>
        <w:pStyle w:val="Authornames"/>
      </w:pPr>
      <w:r w:rsidRPr="005954D8">
        <w:t>Lone K</w:t>
      </w:r>
      <w:r w:rsidR="003C1CFD" w:rsidRPr="005954D8">
        <w:t>rebs</w:t>
      </w:r>
      <w:r w:rsidRPr="005954D8">
        <w:t xml:space="preserve"> (Professor, (MD, </w:t>
      </w:r>
      <w:proofErr w:type="spellStart"/>
      <w:r w:rsidRPr="005954D8">
        <w:t>DMSc</w:t>
      </w:r>
      <w:proofErr w:type="spellEnd"/>
      <w:r w:rsidRPr="005954D8">
        <w:t>)</w:t>
      </w:r>
      <w:r w:rsidR="003C1CFD" w:rsidRPr="005954D8">
        <w:rPr>
          <w:vertAlign w:val="superscript"/>
        </w:rPr>
        <w:t>1,2</w:t>
      </w:r>
    </w:p>
    <w:p w14:paraId="66C6A15F" w14:textId="77777777" w:rsidR="002D7CD7" w:rsidRPr="002D7CD7" w:rsidRDefault="002D7CD7" w:rsidP="002D7CD7">
      <w:pPr>
        <w:rPr>
          <w:lang w:val="en-GB" w:eastAsia="en-GB"/>
        </w:rPr>
      </w:pPr>
    </w:p>
    <w:p w14:paraId="68E5D944" w14:textId="77777777" w:rsidR="00D675BD" w:rsidRPr="002D7CD7" w:rsidRDefault="00D675BD" w:rsidP="003C1CFD">
      <w:pPr>
        <w:pStyle w:val="Authornames"/>
        <w:rPr>
          <w:i/>
          <w:iCs/>
          <w:sz w:val="24"/>
        </w:rPr>
      </w:pPr>
      <w:r w:rsidRPr="002D7CD7">
        <w:rPr>
          <w:i/>
          <w:iCs/>
          <w:sz w:val="24"/>
        </w:rPr>
        <w:t>Affiliations:</w:t>
      </w:r>
    </w:p>
    <w:p w14:paraId="54CCEF20" w14:textId="77777777" w:rsidR="00D675BD" w:rsidRPr="002D7CD7" w:rsidRDefault="00D675BD" w:rsidP="003C1CFD">
      <w:pPr>
        <w:pStyle w:val="Authornames"/>
        <w:rPr>
          <w:i/>
          <w:iCs/>
          <w:sz w:val="24"/>
        </w:rPr>
      </w:pPr>
      <w:r w:rsidRPr="002D7CD7">
        <w:rPr>
          <w:i/>
          <w:iCs/>
          <w:sz w:val="24"/>
        </w:rPr>
        <w:t>1.</w:t>
      </w:r>
      <w:r w:rsidRPr="002D7CD7">
        <w:rPr>
          <w:i/>
          <w:iCs/>
          <w:sz w:val="24"/>
        </w:rPr>
        <w:tab/>
        <w:t xml:space="preserve">Department of </w:t>
      </w:r>
      <w:proofErr w:type="spellStart"/>
      <w:r w:rsidRPr="002D7CD7">
        <w:rPr>
          <w:i/>
          <w:iCs/>
          <w:sz w:val="24"/>
        </w:rPr>
        <w:t>Gynecology</w:t>
      </w:r>
      <w:proofErr w:type="spellEnd"/>
      <w:r w:rsidRPr="002D7CD7">
        <w:rPr>
          <w:i/>
          <w:iCs/>
          <w:sz w:val="24"/>
        </w:rPr>
        <w:t xml:space="preserve"> and Obstetrics, </w:t>
      </w:r>
      <w:proofErr w:type="spellStart"/>
      <w:r w:rsidRPr="002D7CD7">
        <w:rPr>
          <w:i/>
          <w:iCs/>
          <w:sz w:val="24"/>
        </w:rPr>
        <w:t>Amager</w:t>
      </w:r>
      <w:proofErr w:type="spellEnd"/>
      <w:r w:rsidRPr="002D7CD7">
        <w:rPr>
          <w:i/>
          <w:iCs/>
          <w:sz w:val="24"/>
        </w:rPr>
        <w:t xml:space="preserve"> Hvidovre Hospital, Copenhagen University Hospital, Hvidovre, Denmark</w:t>
      </w:r>
    </w:p>
    <w:p w14:paraId="54FE8E44" w14:textId="77777777" w:rsidR="00D675BD" w:rsidRPr="002D7CD7" w:rsidRDefault="00D675BD" w:rsidP="003C1CFD">
      <w:pPr>
        <w:pStyle w:val="Authornames"/>
        <w:rPr>
          <w:i/>
          <w:iCs/>
          <w:sz w:val="24"/>
        </w:rPr>
      </w:pPr>
      <w:r w:rsidRPr="002D7CD7">
        <w:rPr>
          <w:i/>
          <w:iCs/>
          <w:sz w:val="24"/>
        </w:rPr>
        <w:t>2.</w:t>
      </w:r>
      <w:r w:rsidRPr="002D7CD7">
        <w:rPr>
          <w:i/>
          <w:iCs/>
          <w:sz w:val="24"/>
        </w:rPr>
        <w:tab/>
        <w:t>Department of Clinical Medicine, University of Copenhagen, Copenhagen, Denmark</w:t>
      </w:r>
    </w:p>
    <w:p w14:paraId="02480AA8" w14:textId="77777777" w:rsidR="002D7CD7" w:rsidRDefault="002D7CD7" w:rsidP="003C1CFD">
      <w:pPr>
        <w:pStyle w:val="Authornames"/>
        <w:rPr>
          <w:sz w:val="24"/>
        </w:rPr>
      </w:pPr>
    </w:p>
    <w:p w14:paraId="6B16B8ED" w14:textId="4955F941" w:rsidR="00D675BD" w:rsidRPr="002D7CD7" w:rsidRDefault="00D675BD" w:rsidP="003C1CFD">
      <w:pPr>
        <w:pStyle w:val="Authornames"/>
        <w:rPr>
          <w:sz w:val="24"/>
        </w:rPr>
      </w:pPr>
      <w:r w:rsidRPr="002D7CD7">
        <w:rPr>
          <w:sz w:val="24"/>
        </w:rPr>
        <w:t xml:space="preserve">Corresponding author: </w:t>
      </w:r>
    </w:p>
    <w:p w14:paraId="1476BB18" w14:textId="2EAE5AB1" w:rsidR="0019198E" w:rsidRPr="002D7CD7" w:rsidRDefault="0019198E" w:rsidP="003C1CFD">
      <w:pPr>
        <w:pStyle w:val="Authornames"/>
        <w:rPr>
          <w:sz w:val="24"/>
        </w:rPr>
      </w:pPr>
      <w:r w:rsidRPr="002D7CD7">
        <w:rPr>
          <w:sz w:val="24"/>
        </w:rPr>
        <w:t>Julie Lauritzen</w:t>
      </w:r>
    </w:p>
    <w:p w14:paraId="518BCCE4" w14:textId="77777777" w:rsidR="00D675BD" w:rsidRPr="002D7CD7" w:rsidRDefault="00D675BD" w:rsidP="003C1CFD">
      <w:pPr>
        <w:pStyle w:val="Authornames"/>
        <w:rPr>
          <w:sz w:val="24"/>
        </w:rPr>
      </w:pPr>
      <w:r w:rsidRPr="002D7CD7">
        <w:rPr>
          <w:sz w:val="24"/>
        </w:rPr>
        <w:t xml:space="preserve">Department of </w:t>
      </w:r>
      <w:proofErr w:type="spellStart"/>
      <w:r w:rsidRPr="002D7CD7">
        <w:rPr>
          <w:sz w:val="24"/>
        </w:rPr>
        <w:t>Gynecology</w:t>
      </w:r>
      <w:proofErr w:type="spellEnd"/>
      <w:r w:rsidRPr="002D7CD7">
        <w:rPr>
          <w:sz w:val="24"/>
        </w:rPr>
        <w:t xml:space="preserve"> and Obstetrics, </w:t>
      </w:r>
      <w:proofErr w:type="spellStart"/>
      <w:r w:rsidRPr="002D7CD7">
        <w:rPr>
          <w:sz w:val="24"/>
        </w:rPr>
        <w:t>Amager</w:t>
      </w:r>
      <w:proofErr w:type="spellEnd"/>
      <w:r w:rsidRPr="002D7CD7">
        <w:rPr>
          <w:sz w:val="24"/>
        </w:rPr>
        <w:t xml:space="preserve"> Hvidovre Hospital, Copenhagen University Hospital, Hvidovre, Denmark </w:t>
      </w:r>
    </w:p>
    <w:p w14:paraId="7B403292" w14:textId="2CCD8CF3" w:rsidR="00D675BD" w:rsidRPr="002D7CD7" w:rsidRDefault="00D675BD" w:rsidP="003C1CFD">
      <w:pPr>
        <w:pStyle w:val="Authornames"/>
        <w:rPr>
          <w:sz w:val="24"/>
        </w:rPr>
      </w:pPr>
      <w:r w:rsidRPr="002D7CD7">
        <w:rPr>
          <w:sz w:val="24"/>
        </w:rPr>
        <w:t xml:space="preserve">Telephone: + </w:t>
      </w:r>
      <w:r w:rsidR="003F5DF3" w:rsidRPr="002D7CD7">
        <w:rPr>
          <w:sz w:val="24"/>
        </w:rPr>
        <w:t>45 27 58 10 07</w:t>
      </w:r>
    </w:p>
    <w:p w14:paraId="68E112E2" w14:textId="7BD7DCA3" w:rsidR="00D675BD" w:rsidRPr="002D7CD7" w:rsidRDefault="00D675BD" w:rsidP="003C1CFD">
      <w:pPr>
        <w:pStyle w:val="Authornames"/>
        <w:rPr>
          <w:sz w:val="24"/>
        </w:rPr>
      </w:pPr>
      <w:r w:rsidRPr="002D7CD7">
        <w:rPr>
          <w:sz w:val="24"/>
        </w:rPr>
        <w:t xml:space="preserve">E-mail: </w:t>
      </w:r>
      <w:r w:rsidR="003F5DF3" w:rsidRPr="002D7CD7">
        <w:rPr>
          <w:sz w:val="24"/>
        </w:rPr>
        <w:t>julie@blauritzen.dk</w:t>
      </w:r>
    </w:p>
    <w:p w14:paraId="1D9E4E15" w14:textId="77777777" w:rsidR="00D675BD" w:rsidRPr="002D7CD7" w:rsidRDefault="00D675BD" w:rsidP="003C1CFD">
      <w:pPr>
        <w:pStyle w:val="Authornames"/>
        <w:rPr>
          <w:sz w:val="24"/>
        </w:rPr>
      </w:pPr>
      <w:r w:rsidRPr="002D7CD7">
        <w:rPr>
          <w:sz w:val="24"/>
        </w:rPr>
        <w:t>Conflicts of interest: The authors report no conflicts of interest.</w:t>
      </w:r>
    </w:p>
    <w:p w14:paraId="470AD8C5" w14:textId="7006A0DC" w:rsidR="002576E0" w:rsidRPr="005954D8" w:rsidRDefault="00D675BD" w:rsidP="003C1CFD">
      <w:pPr>
        <w:pStyle w:val="Authornames"/>
      </w:pPr>
      <w:r w:rsidRPr="002D7CD7">
        <w:rPr>
          <w:sz w:val="24"/>
        </w:rPr>
        <w:t>Funding information:</w:t>
      </w:r>
      <w:r w:rsidR="002D7CD7" w:rsidRPr="002D7CD7">
        <w:rPr>
          <w:sz w:val="24"/>
        </w:rPr>
        <w:t xml:space="preserve"> </w:t>
      </w:r>
      <w:r w:rsidRPr="002D7CD7">
        <w:rPr>
          <w:sz w:val="24"/>
        </w:rPr>
        <w:t>No specific funding was obtained.</w:t>
      </w:r>
      <w:bookmarkStart w:id="0" w:name="_Hlk80180428"/>
      <w:r w:rsidR="003F5DF3" w:rsidRPr="005954D8">
        <w:t xml:space="preserve"> </w:t>
      </w:r>
      <w:bookmarkEnd w:id="0"/>
      <w:r w:rsidR="002576E0" w:rsidRPr="005954D8">
        <w:br w:type="page"/>
      </w:r>
      <w:r w:rsidR="002576E0" w:rsidRPr="005954D8">
        <w:rPr>
          <w:b/>
          <w:bCs/>
        </w:rPr>
        <w:lastRenderedPageBreak/>
        <w:t xml:space="preserve">Measurement of systemic pH and lactate in </w:t>
      </w:r>
      <w:r w:rsidR="005954D8" w:rsidRPr="005954D8">
        <w:rPr>
          <w:b/>
          <w:bCs/>
        </w:rPr>
        <w:t>labour</w:t>
      </w:r>
      <w:r w:rsidR="002576E0" w:rsidRPr="005954D8">
        <w:rPr>
          <w:b/>
          <w:bCs/>
        </w:rPr>
        <w:t>ing women after intake of bicarbonate</w:t>
      </w:r>
    </w:p>
    <w:p w14:paraId="52EB2BBB" w14:textId="77777777" w:rsidR="002576E0" w:rsidRPr="005954D8" w:rsidRDefault="002576E0" w:rsidP="002576E0">
      <w:pPr>
        <w:pStyle w:val="Abstract"/>
        <w:rPr>
          <w:b/>
          <w:bCs/>
        </w:rPr>
      </w:pPr>
      <w:r w:rsidRPr="005954D8">
        <w:rPr>
          <w:b/>
          <w:bCs/>
        </w:rPr>
        <w:t>Abstract</w:t>
      </w:r>
    </w:p>
    <w:p w14:paraId="1BD0986B" w14:textId="6E39A355" w:rsidR="002576E0" w:rsidRPr="005954D8" w:rsidRDefault="002576E0" w:rsidP="002576E0">
      <w:pPr>
        <w:pStyle w:val="Abstract"/>
      </w:pPr>
      <w:r w:rsidRPr="005954D8">
        <w:t xml:space="preserve">This study aimed to measure systemic blood-pH and lactate in women during </w:t>
      </w:r>
      <w:r w:rsidR="005954D8" w:rsidRPr="005954D8">
        <w:t>labour</w:t>
      </w:r>
      <w:r w:rsidRPr="005954D8">
        <w:t xml:space="preserve"> and determine the effects of oral</w:t>
      </w:r>
      <w:r w:rsidR="005954D8" w:rsidRPr="005954D8">
        <w:t xml:space="preserve"> </w:t>
      </w:r>
      <w:r w:rsidRPr="005954D8">
        <w:t>bicarbonate. 1</w:t>
      </w:r>
      <w:r w:rsidR="00875B01">
        <w:t>1</w:t>
      </w:r>
      <w:r w:rsidRPr="005954D8">
        <w:t xml:space="preserve"> </w:t>
      </w:r>
      <w:r w:rsidR="005954D8" w:rsidRPr="005954D8">
        <w:t>labour</w:t>
      </w:r>
      <w:r w:rsidRPr="005954D8">
        <w:t>ing women were included. Seven of these</w:t>
      </w:r>
      <w:r w:rsidR="005954D8" w:rsidRPr="005954D8">
        <w:t xml:space="preserve"> </w:t>
      </w:r>
      <w:r w:rsidRPr="005954D8">
        <w:t>were given 4.26 grams bicarbonate</w:t>
      </w:r>
      <w:r w:rsidR="00C43444">
        <w:t xml:space="preserve">. </w:t>
      </w:r>
      <w:r w:rsidRPr="005954D8">
        <w:t xml:space="preserve">A venous blood sample was taken before the administration and </w:t>
      </w:r>
      <w:r w:rsidR="005954D8" w:rsidRPr="005954D8">
        <w:t xml:space="preserve">again </w:t>
      </w:r>
      <w:r w:rsidRPr="005954D8">
        <w:t xml:space="preserve">once every hour until delivery with measurement of blood lactate and </w:t>
      </w:r>
      <w:proofErr w:type="spellStart"/>
      <w:r w:rsidRPr="005954D8">
        <w:t>pH.</w:t>
      </w:r>
      <w:proofErr w:type="spellEnd"/>
      <w:r w:rsidRPr="005954D8">
        <w:t xml:space="preserve"> An</w:t>
      </w:r>
      <w:r w:rsidRPr="005954D8">
        <w:rPr>
          <w:b/>
          <w:bCs/>
        </w:rPr>
        <w:t xml:space="preserve"> </w:t>
      </w:r>
      <w:r w:rsidRPr="005954D8">
        <w:t xml:space="preserve">oral intake of 4.26 grams bicarbonate was not proven to have a systemic effect on blood pH and lactate in </w:t>
      </w:r>
      <w:r w:rsidR="005954D8" w:rsidRPr="005954D8">
        <w:t>labour</w:t>
      </w:r>
      <w:r w:rsidRPr="005954D8">
        <w:t>ing women. Our measurements confirm</w:t>
      </w:r>
      <w:r w:rsidR="00D00474">
        <w:t>ed</w:t>
      </w:r>
      <w:r w:rsidRPr="005954D8">
        <w:t xml:space="preserve"> that systemic lactate increases during </w:t>
      </w:r>
      <w:r w:rsidR="005954D8" w:rsidRPr="005954D8">
        <w:t>labour</w:t>
      </w:r>
      <w:r w:rsidRPr="005954D8">
        <w:t>.</w:t>
      </w:r>
    </w:p>
    <w:p w14:paraId="31E4A17E" w14:textId="4BE87244" w:rsidR="002576E0" w:rsidRPr="005954D8" w:rsidRDefault="002576E0" w:rsidP="002576E0">
      <w:pPr>
        <w:pStyle w:val="Keywords"/>
      </w:pPr>
      <w:r w:rsidRPr="005954D8">
        <w:t xml:space="preserve">Keywords: bicarbonate, dystocia, systemic pH, systemic lactate, </w:t>
      </w:r>
      <w:r w:rsidR="005954D8" w:rsidRPr="005954D8">
        <w:t>labour</w:t>
      </w:r>
    </w:p>
    <w:p w14:paraId="40797FF8" w14:textId="62E2C79A" w:rsidR="002576E0" w:rsidRPr="005954D8" w:rsidRDefault="002576E0" w:rsidP="00A33439">
      <w:pPr>
        <w:pStyle w:val="Paragraph"/>
        <w:spacing w:line="360" w:lineRule="auto"/>
        <w:rPr>
          <w:b/>
          <w:bCs/>
        </w:rPr>
      </w:pPr>
      <w:r w:rsidRPr="005954D8">
        <w:rPr>
          <w:b/>
          <w:bCs/>
        </w:rPr>
        <w:t>Introduction</w:t>
      </w:r>
    </w:p>
    <w:p w14:paraId="34A9D4F5" w14:textId="5DA6EA3C" w:rsidR="002576E0" w:rsidRPr="005954D8" w:rsidRDefault="002576E0" w:rsidP="00A33439">
      <w:pPr>
        <w:pStyle w:val="References"/>
        <w:ind w:left="0" w:firstLine="0"/>
      </w:pPr>
      <w:r w:rsidRPr="005954D8">
        <w:t xml:space="preserve">During </w:t>
      </w:r>
      <w:r w:rsidR="005954D8" w:rsidRPr="005954D8">
        <w:t>labour</w:t>
      </w:r>
      <w:r w:rsidRPr="005954D8">
        <w:t xml:space="preserve"> the uterine contractions compress the blood vessels supplying the myometrium and thereby reduc</w:t>
      </w:r>
      <w:r w:rsidR="005954D8">
        <w:t>e</w:t>
      </w:r>
      <w:r w:rsidRPr="005954D8">
        <w:t xml:space="preserve"> the blood flow</w:t>
      </w:r>
      <w:r w:rsidR="00FF2EA5">
        <w:t xml:space="preserve"> (</w:t>
      </w:r>
      <w:r w:rsidR="00FF2EA5" w:rsidRPr="005954D8">
        <w:t>Brar</w:t>
      </w:r>
      <w:r w:rsidR="00FF2EA5">
        <w:t xml:space="preserve"> </w:t>
      </w:r>
      <w:r w:rsidR="00FF2EA5">
        <w:rPr>
          <w:i/>
          <w:iCs/>
        </w:rPr>
        <w:t>et al</w:t>
      </w:r>
      <w:r w:rsidR="00FF2EA5">
        <w:t>. 1988)</w:t>
      </w:r>
      <w:r w:rsidRPr="005954D8">
        <w:t xml:space="preserve">. Inadequate blood flow along with extensive exercise </w:t>
      </w:r>
      <w:r w:rsidR="00C43444">
        <w:t>l</w:t>
      </w:r>
      <w:r w:rsidRPr="005954D8">
        <w:t>ead</w:t>
      </w:r>
      <w:r w:rsidR="00C43444">
        <w:t>s</w:t>
      </w:r>
      <w:r w:rsidRPr="005954D8">
        <w:t xml:space="preserve"> to anaerobic metabolism</w:t>
      </w:r>
      <w:r w:rsidR="005954D8">
        <w:t xml:space="preserve"> and the production of lactate</w:t>
      </w:r>
      <w:r w:rsidR="00FF2EA5">
        <w:t xml:space="preserve"> (</w:t>
      </w:r>
      <w:r w:rsidR="00FF2EA5" w:rsidRPr="005954D8">
        <w:t>Wray</w:t>
      </w:r>
      <w:r w:rsidR="00FF2EA5">
        <w:t xml:space="preserve"> 2015)</w:t>
      </w:r>
      <w:r w:rsidRPr="005954D8">
        <w:t xml:space="preserve">. </w:t>
      </w:r>
      <w:r w:rsidR="000F0567">
        <w:t xml:space="preserve">It </w:t>
      </w:r>
      <w:r w:rsidR="00C43444">
        <w:t xml:space="preserve">has </w:t>
      </w:r>
      <w:r w:rsidR="000F0567">
        <w:t xml:space="preserve">been documented </w:t>
      </w:r>
      <w:r w:rsidRPr="005954D8">
        <w:t xml:space="preserve">that an increased lactate concentration in the amnion fluid is strongly associated with dystocia </w:t>
      </w:r>
      <w:r w:rsidR="00FF2EA5">
        <w:t>(</w:t>
      </w:r>
      <w:proofErr w:type="spellStart"/>
      <w:r w:rsidR="00FF2EA5" w:rsidRPr="005954D8">
        <w:t>Wiberg</w:t>
      </w:r>
      <w:proofErr w:type="spellEnd"/>
      <w:r w:rsidR="00FF2EA5" w:rsidRPr="005954D8">
        <w:t>-Itzel</w:t>
      </w:r>
      <w:r w:rsidR="00FF2EA5">
        <w:t xml:space="preserve"> </w:t>
      </w:r>
      <w:r w:rsidR="00FF2EA5">
        <w:rPr>
          <w:i/>
          <w:iCs/>
        </w:rPr>
        <w:t>et al.</w:t>
      </w:r>
      <w:r w:rsidR="00FF2EA5">
        <w:t xml:space="preserve"> 2008)</w:t>
      </w:r>
      <w:r w:rsidR="00C43444">
        <w:t xml:space="preserve"> maybe because there is </w:t>
      </w:r>
      <w:r w:rsidRPr="005954D8">
        <w:t>a correlation between pH and the contractility of the myometrium</w:t>
      </w:r>
      <w:r w:rsidR="00FF2EA5">
        <w:t xml:space="preserve"> (</w:t>
      </w:r>
      <w:r w:rsidR="00FF2EA5" w:rsidRPr="005954D8">
        <w:t>Parratt</w:t>
      </w:r>
      <w:r w:rsidR="00FF2EA5">
        <w:t xml:space="preserve"> </w:t>
      </w:r>
      <w:r w:rsidR="00FF2EA5">
        <w:rPr>
          <w:i/>
          <w:iCs/>
        </w:rPr>
        <w:t>et al.</w:t>
      </w:r>
      <w:r w:rsidR="00FF2EA5">
        <w:t xml:space="preserve"> 1994)</w:t>
      </w:r>
      <w:r w:rsidRPr="005954D8">
        <w:t xml:space="preserve">. </w:t>
      </w:r>
      <w:r w:rsidR="00A33439">
        <w:t>In sports science r</w:t>
      </w:r>
      <w:r w:rsidR="00DA0876">
        <w:t>esearch</w:t>
      </w:r>
      <w:r w:rsidRPr="005954D8">
        <w:t xml:space="preserve"> </w:t>
      </w:r>
      <w:r w:rsidR="000F0567">
        <w:t xml:space="preserve">has found </w:t>
      </w:r>
      <w:r w:rsidRPr="005954D8">
        <w:t>that giving bicarbonate can increase performance</w:t>
      </w:r>
      <w:r w:rsidR="000F0567">
        <w:t xml:space="preserve"> in athletes</w:t>
      </w:r>
      <w:r w:rsidRPr="005954D8">
        <w:t xml:space="preserve"> </w:t>
      </w:r>
      <w:r w:rsidR="00FF2EA5">
        <w:t>(</w:t>
      </w:r>
      <w:r w:rsidR="00FF2EA5" w:rsidRPr="005954D8">
        <w:t xml:space="preserve">Van </w:t>
      </w:r>
      <w:proofErr w:type="spellStart"/>
      <w:r w:rsidR="00FF2EA5" w:rsidRPr="005954D8">
        <w:t>Montfoort</w:t>
      </w:r>
      <w:proofErr w:type="spellEnd"/>
      <w:r w:rsidR="00FF2EA5" w:rsidRPr="005954D8">
        <w:t xml:space="preserve"> </w:t>
      </w:r>
      <w:r w:rsidR="00FF2EA5">
        <w:rPr>
          <w:i/>
          <w:iCs/>
        </w:rPr>
        <w:t xml:space="preserve">et al. </w:t>
      </w:r>
      <w:r w:rsidR="00FF2EA5">
        <w:t xml:space="preserve">2004, </w:t>
      </w:r>
      <w:r w:rsidR="00FF2EA5" w:rsidRPr="005954D8">
        <w:t>Siegler</w:t>
      </w:r>
      <w:r w:rsidR="00FF2EA5">
        <w:t xml:space="preserve"> and </w:t>
      </w:r>
      <w:proofErr w:type="spellStart"/>
      <w:r w:rsidR="00FF2EA5" w:rsidRPr="005954D8">
        <w:t>Gleadall</w:t>
      </w:r>
      <w:proofErr w:type="spellEnd"/>
      <w:r w:rsidR="00FF2EA5" w:rsidRPr="005954D8">
        <w:t>-Siddall</w:t>
      </w:r>
      <w:r w:rsidR="00FF2EA5">
        <w:t>, 201</w:t>
      </w:r>
      <w:r w:rsidR="00FF2EA5">
        <w:t>0)</w:t>
      </w:r>
      <w:r w:rsidRPr="005954D8">
        <w:t>.</w:t>
      </w:r>
    </w:p>
    <w:p w14:paraId="725B875A" w14:textId="4A0D655A" w:rsidR="002576E0" w:rsidRPr="005954D8" w:rsidRDefault="002576E0" w:rsidP="00A33439">
      <w:pPr>
        <w:pStyle w:val="Paragraph"/>
        <w:spacing w:line="360" w:lineRule="auto"/>
      </w:pPr>
      <w:r w:rsidRPr="005954D8">
        <w:t xml:space="preserve">In </w:t>
      </w:r>
      <w:r w:rsidR="00A33439">
        <w:t xml:space="preserve">2018 </w:t>
      </w:r>
      <w:proofErr w:type="spellStart"/>
      <w:r w:rsidR="00A33439" w:rsidRPr="005954D8">
        <w:t>Wiberg</w:t>
      </w:r>
      <w:proofErr w:type="spellEnd"/>
      <w:r w:rsidR="00A33439" w:rsidRPr="005954D8">
        <w:t>-Itzel</w:t>
      </w:r>
      <w:r w:rsidR="00A33439">
        <w:t xml:space="preserve"> </w:t>
      </w:r>
      <w:r w:rsidR="00A33439">
        <w:rPr>
          <w:i/>
          <w:iCs/>
        </w:rPr>
        <w:t>et al</w:t>
      </w:r>
      <w:r w:rsidR="00A33439">
        <w:rPr>
          <w:i/>
          <w:iCs/>
        </w:rPr>
        <w:t>.</w:t>
      </w:r>
      <w:r w:rsidR="00A33439">
        <w:t xml:space="preserve"> </w:t>
      </w:r>
      <w:r w:rsidR="00A33439">
        <w:t>published a</w:t>
      </w:r>
      <w:r w:rsidR="000F0567">
        <w:t xml:space="preserve"> </w:t>
      </w:r>
      <w:r w:rsidRPr="005954D8">
        <w:t xml:space="preserve">study </w:t>
      </w:r>
      <w:r w:rsidR="000F0567">
        <w:t xml:space="preserve">investigated </w:t>
      </w:r>
      <w:r w:rsidRPr="005954D8">
        <w:t>the effect of bicarbonate</w:t>
      </w:r>
      <w:r w:rsidR="00DA0876">
        <w:t xml:space="preserve"> </w:t>
      </w:r>
      <w:r w:rsidRPr="005954D8">
        <w:t xml:space="preserve">given to women with dystocia. </w:t>
      </w:r>
      <w:r w:rsidR="000F0567">
        <w:t xml:space="preserve">It was found </w:t>
      </w:r>
      <w:r w:rsidRPr="005954D8">
        <w:t>that an oral intake of 4.26 grams of bicarbonate decreased the lactate concentration in the amnion fluid, increased pH in maternal blood and increased the rate of vaginal deliveries</w:t>
      </w:r>
      <w:r w:rsidR="00A33439">
        <w:t>.</w:t>
      </w:r>
    </w:p>
    <w:p w14:paraId="3C648B6B" w14:textId="75AF70CC" w:rsidR="002576E0" w:rsidRPr="005954D8" w:rsidRDefault="002576E0" w:rsidP="00A33439">
      <w:pPr>
        <w:pStyle w:val="Paragraph"/>
        <w:spacing w:line="360" w:lineRule="auto"/>
      </w:pPr>
      <w:r w:rsidRPr="005954D8">
        <w:t xml:space="preserve">The aim of the present study </w:t>
      </w:r>
      <w:r w:rsidR="00A33439">
        <w:t>was</w:t>
      </w:r>
      <w:r w:rsidRPr="005954D8">
        <w:t xml:space="preserve"> to measure systemic blood-pH and lactate in women during </w:t>
      </w:r>
      <w:r w:rsidR="005954D8" w:rsidRPr="005954D8">
        <w:t>labour</w:t>
      </w:r>
      <w:r w:rsidRPr="005954D8">
        <w:t xml:space="preserve"> and determine the effects of oral administered bicarbonate. </w:t>
      </w:r>
    </w:p>
    <w:p w14:paraId="78456E4C" w14:textId="1AA53F11" w:rsidR="002576E0" w:rsidRPr="005954D8" w:rsidRDefault="002576E0" w:rsidP="00A33439">
      <w:pPr>
        <w:pStyle w:val="Paragraph"/>
        <w:spacing w:line="360" w:lineRule="auto"/>
      </w:pPr>
      <w:r w:rsidRPr="005954D8">
        <w:t xml:space="preserve">This study was approved by the Danish Medicines Agency (2019-001216-38) and the National Committee on Health Research Ethics (SJ-757). </w:t>
      </w:r>
    </w:p>
    <w:p w14:paraId="089D3617" w14:textId="77777777" w:rsidR="00A33439" w:rsidRDefault="00A33439" w:rsidP="00A33439">
      <w:pPr>
        <w:pStyle w:val="Paragraph"/>
        <w:spacing w:line="360" w:lineRule="auto"/>
        <w:rPr>
          <w:b/>
          <w:bCs/>
        </w:rPr>
      </w:pPr>
    </w:p>
    <w:p w14:paraId="74DE5C3A" w14:textId="6774D85C" w:rsidR="002576E0" w:rsidRPr="005954D8" w:rsidRDefault="002576E0" w:rsidP="00A33439">
      <w:pPr>
        <w:pStyle w:val="Paragraph"/>
        <w:spacing w:line="360" w:lineRule="auto"/>
        <w:rPr>
          <w:b/>
          <w:bCs/>
        </w:rPr>
      </w:pPr>
      <w:r w:rsidRPr="005954D8">
        <w:rPr>
          <w:b/>
          <w:bCs/>
        </w:rPr>
        <w:lastRenderedPageBreak/>
        <w:t>Methods</w:t>
      </w:r>
    </w:p>
    <w:p w14:paraId="7E2BDCF2" w14:textId="0B6BD12B" w:rsidR="002576E0" w:rsidRPr="005954D8" w:rsidRDefault="002576E0" w:rsidP="00A33439">
      <w:pPr>
        <w:pStyle w:val="Paragraph"/>
        <w:spacing w:line="360" w:lineRule="auto"/>
      </w:pPr>
      <w:r w:rsidRPr="005954D8">
        <w:t xml:space="preserve">A non-randomized controlled trial was carried out </w:t>
      </w:r>
      <w:r w:rsidR="00A33439">
        <w:t>in</w:t>
      </w:r>
      <w:r w:rsidRPr="005954D8">
        <w:t xml:space="preserve"> 2019 at </w:t>
      </w:r>
      <w:proofErr w:type="spellStart"/>
      <w:r w:rsidRPr="005954D8">
        <w:t>Holbaek</w:t>
      </w:r>
      <w:proofErr w:type="spellEnd"/>
      <w:r w:rsidRPr="005954D8">
        <w:t xml:space="preserve"> Hospital and </w:t>
      </w:r>
      <w:r w:rsidR="00A33439">
        <w:t>in</w:t>
      </w:r>
      <w:r w:rsidRPr="005954D8">
        <w:t xml:space="preserve"> 2020 at Hvidovre Hospital in Denmark. Primiparous women admitted in </w:t>
      </w:r>
      <w:r w:rsidR="005954D8" w:rsidRPr="005954D8">
        <w:t>labour</w:t>
      </w:r>
      <w:r w:rsidRPr="005954D8">
        <w:t xml:space="preserve"> with singleton infant in cephalic presentation at term were included when </w:t>
      </w:r>
      <w:r w:rsidR="005954D8">
        <w:t xml:space="preserve">the </w:t>
      </w:r>
      <w:r w:rsidRPr="005954D8">
        <w:t xml:space="preserve">dilation of cervix was between 4 and 8 cm. </w:t>
      </w:r>
    </w:p>
    <w:p w14:paraId="73C82D44" w14:textId="1A700396" w:rsidR="002576E0" w:rsidRPr="005954D8" w:rsidRDefault="002576E0" w:rsidP="00A33439">
      <w:pPr>
        <w:pStyle w:val="Paragraph"/>
        <w:spacing w:line="360" w:lineRule="auto"/>
      </w:pPr>
      <w:r w:rsidRPr="005954D8">
        <w:t xml:space="preserve">Cases were given an oral administration of 4.26g bicarbonate (2 envelopes of </w:t>
      </w:r>
      <w:proofErr w:type="spellStart"/>
      <w:r w:rsidRPr="005954D8">
        <w:t>Samarin</w:t>
      </w:r>
      <w:proofErr w:type="spellEnd"/>
      <w:r w:rsidRPr="005954D8">
        <w:t xml:space="preserve">®) in 200 ml water while controls were given the equal amount of water. A venous blood sample was taken before the administration and once every hour until delivery. The blood samples were </w:t>
      </w:r>
      <w:r w:rsidR="00875B01" w:rsidRPr="005954D8">
        <w:t>analysed</w:t>
      </w:r>
      <w:r w:rsidRPr="005954D8">
        <w:t xml:space="preserve"> on ABL90 Flex and ABL800 Flex </w:t>
      </w:r>
      <w:r w:rsidR="00DA0876">
        <w:t>respectively</w:t>
      </w:r>
      <w:r w:rsidRPr="005954D8">
        <w:t xml:space="preserve">. </w:t>
      </w:r>
    </w:p>
    <w:p w14:paraId="155734FC" w14:textId="144E3B96" w:rsidR="002576E0" w:rsidRPr="005954D8" w:rsidRDefault="00C43444" w:rsidP="00A33439">
      <w:pPr>
        <w:pStyle w:val="Paragraph"/>
        <w:spacing w:line="360" w:lineRule="auto"/>
      </w:pPr>
      <w:r>
        <w:t>The participants were</w:t>
      </w:r>
      <w:r w:rsidR="002576E0" w:rsidRPr="005954D8">
        <w:t xml:space="preserve"> retrospectively grouped in relation to time of birth. When comparing the case and control group we look at the slopes of the development of both pH and lactate. </w:t>
      </w:r>
    </w:p>
    <w:p w14:paraId="73BFBCF8" w14:textId="4E7FA619" w:rsidR="002576E0" w:rsidRPr="005954D8" w:rsidRDefault="00374599" w:rsidP="00A33439">
      <w:pPr>
        <w:pStyle w:val="Paragraph"/>
        <w:spacing w:line="360" w:lineRule="auto"/>
        <w:rPr>
          <w:b/>
          <w:bCs/>
        </w:rPr>
      </w:pPr>
      <w:r w:rsidRPr="005954D8">
        <w:rPr>
          <w:b/>
          <w:bCs/>
        </w:rPr>
        <w:t>Results</w:t>
      </w:r>
    </w:p>
    <w:p w14:paraId="68A0CF1C" w14:textId="51FF9056" w:rsidR="00374599" w:rsidRPr="005954D8" w:rsidRDefault="00374599" w:rsidP="00A33439">
      <w:pPr>
        <w:pStyle w:val="Paragraph"/>
        <w:spacing w:line="360" w:lineRule="auto"/>
      </w:pPr>
      <w:r w:rsidRPr="005954D8">
        <w:t xml:space="preserve">The study included </w:t>
      </w:r>
      <w:r w:rsidR="00875B01">
        <w:t>seven</w:t>
      </w:r>
      <w:r w:rsidRPr="005954D8">
        <w:t xml:space="preserve"> cases and </w:t>
      </w:r>
      <w:r w:rsidR="00875B01">
        <w:t>five</w:t>
      </w:r>
      <w:r w:rsidRPr="005954D8">
        <w:t xml:space="preserve"> controls</w:t>
      </w:r>
      <w:r w:rsidR="00DA0876">
        <w:t xml:space="preserve"> with comparable</w:t>
      </w:r>
      <w:r w:rsidRPr="005954D8">
        <w:t xml:space="preserve"> </w:t>
      </w:r>
      <w:r w:rsidR="00DA0876">
        <w:t>d</w:t>
      </w:r>
      <w:r w:rsidRPr="005954D8">
        <w:t>emographic characteristics</w:t>
      </w:r>
      <w:r w:rsidR="00DA0876">
        <w:t xml:space="preserve">. </w:t>
      </w:r>
      <w:r w:rsidRPr="005954D8">
        <w:t>We found no significant difference in levels of PH and lactate before and after intake of bicarbonate.</w:t>
      </w:r>
    </w:p>
    <w:p w14:paraId="6FC6AA95" w14:textId="62C16FB3" w:rsidR="00E9493D" w:rsidRPr="005954D8" w:rsidRDefault="00374599" w:rsidP="00A33439">
      <w:pPr>
        <w:pStyle w:val="Paragraph"/>
        <w:spacing w:line="360" w:lineRule="auto"/>
      </w:pPr>
      <w:r w:rsidRPr="005954D8">
        <w:t>On average the participants in the case group increased their lactate concentration with 0,304 mmol/L every 15 minutes while the lactate in the control group increased 0,244 mmol/L every 15 minutes.</w:t>
      </w:r>
      <w:r w:rsidR="006126FB" w:rsidRPr="005954D8">
        <w:t xml:space="preserve"> </w:t>
      </w:r>
      <w:r w:rsidRPr="005954D8">
        <w:t>In the case group the pH increase</w:t>
      </w:r>
      <w:r w:rsidR="00C43444">
        <w:t>d</w:t>
      </w:r>
      <w:r w:rsidRPr="005954D8">
        <w:t xml:space="preserve"> </w:t>
      </w:r>
      <w:r w:rsidR="00C43444">
        <w:t xml:space="preserve">0,002 </w:t>
      </w:r>
      <w:r w:rsidRPr="005954D8">
        <w:t>every 15 minutes while the pH decrease</w:t>
      </w:r>
      <w:r w:rsidR="002A1B0E" w:rsidRPr="005954D8">
        <w:t>d</w:t>
      </w:r>
      <w:r w:rsidRPr="005954D8">
        <w:t xml:space="preserve"> 0,001 every 15 minutes </w:t>
      </w:r>
      <w:r w:rsidR="002A1B0E" w:rsidRPr="005954D8">
        <w:t>in</w:t>
      </w:r>
      <w:r w:rsidRPr="005954D8">
        <w:t xml:space="preserve"> the control group. </w:t>
      </w:r>
    </w:p>
    <w:p w14:paraId="44F91FDE" w14:textId="62F3CDE2" w:rsidR="00374599" w:rsidRDefault="00C43444" w:rsidP="00A33439">
      <w:pPr>
        <w:pStyle w:val="Paragraph"/>
        <w:spacing w:line="360" w:lineRule="auto"/>
      </w:pPr>
      <w:r>
        <w:t xml:space="preserve">Although there is a difference between the two groups it is not significant for either lactate or </w:t>
      </w:r>
      <w:proofErr w:type="spellStart"/>
      <w:r>
        <w:t>pH.</w:t>
      </w:r>
      <w:proofErr w:type="spellEnd"/>
      <w:r w:rsidR="00374599" w:rsidRPr="005954D8">
        <w:t xml:space="preserve"> </w:t>
      </w:r>
      <w:r>
        <w:t>Because of this we felt confident</w:t>
      </w:r>
      <w:r w:rsidR="00374599" w:rsidRPr="005954D8">
        <w:t xml:space="preserve"> to merge the </w:t>
      </w:r>
      <w:r>
        <w:t>two</w:t>
      </w:r>
      <w:r w:rsidR="00374599" w:rsidRPr="005954D8">
        <w:t xml:space="preserve"> group</w:t>
      </w:r>
      <w:r>
        <w:t>s</w:t>
      </w:r>
      <w:r w:rsidR="00374599" w:rsidRPr="005954D8">
        <w:t xml:space="preserve">. This provided a larger sample size and allowed us to visualize the values of pH and lactate throughout </w:t>
      </w:r>
      <w:r w:rsidR="005954D8" w:rsidRPr="005954D8">
        <w:t>labour</w:t>
      </w:r>
      <w:r w:rsidR="00374599" w:rsidRPr="005954D8">
        <w:t>.</w:t>
      </w:r>
    </w:p>
    <w:p w14:paraId="0083233C" w14:textId="00200AB1" w:rsidR="00875B01" w:rsidRPr="00875B01" w:rsidRDefault="00875B01" w:rsidP="00A33439">
      <w:pPr>
        <w:pStyle w:val="Newparagraph"/>
        <w:spacing w:line="360" w:lineRule="auto"/>
        <w:rPr>
          <w:b/>
          <w:bCs/>
          <w:i/>
          <w:iCs/>
        </w:rPr>
      </w:pPr>
      <w:r w:rsidRPr="005954D8">
        <w:rPr>
          <w:b/>
          <w:bCs/>
          <w:i/>
          <w:iCs/>
        </w:rPr>
        <w:t>[Table 1 near here]</w:t>
      </w:r>
    </w:p>
    <w:p w14:paraId="7374EEEE" w14:textId="19BFF0AD" w:rsidR="00374599" w:rsidRPr="005954D8" w:rsidRDefault="00374599" w:rsidP="00A33439">
      <w:pPr>
        <w:pStyle w:val="Paragraph"/>
        <w:spacing w:line="360" w:lineRule="auto"/>
        <w:rPr>
          <w:b/>
          <w:bCs/>
        </w:rPr>
      </w:pPr>
      <w:r w:rsidRPr="005954D8">
        <w:rPr>
          <w:b/>
          <w:bCs/>
        </w:rPr>
        <w:t>Discussion</w:t>
      </w:r>
    </w:p>
    <w:p w14:paraId="7D3DAE73" w14:textId="4EE7706C" w:rsidR="00374599" w:rsidRPr="005954D8" w:rsidRDefault="00875B01" w:rsidP="00A33439">
      <w:pPr>
        <w:pStyle w:val="Paragraph"/>
        <w:spacing w:line="360" w:lineRule="auto"/>
      </w:pPr>
      <w:r>
        <w:t>W</w:t>
      </w:r>
      <w:r w:rsidR="00374599" w:rsidRPr="005954D8">
        <w:t xml:space="preserve">e </w:t>
      </w:r>
      <w:r w:rsidR="00246DBE">
        <w:t xml:space="preserve">found that </w:t>
      </w:r>
      <w:r w:rsidR="00DA0876">
        <w:t>4,26g of bicarbonate ha</w:t>
      </w:r>
      <w:r w:rsidR="00246DBE">
        <w:t>s</w:t>
      </w:r>
      <w:r w:rsidR="00DA0876">
        <w:t xml:space="preserve"> </w:t>
      </w:r>
      <w:r w:rsidR="00374599" w:rsidRPr="005954D8">
        <w:t xml:space="preserve">no significant effect on systemic levels of blood-PH </w:t>
      </w:r>
      <w:r>
        <w:t>or</w:t>
      </w:r>
      <w:r w:rsidR="00374599" w:rsidRPr="005954D8">
        <w:t xml:space="preserve"> lactate</w:t>
      </w:r>
      <w:r w:rsidR="00246DBE">
        <w:t xml:space="preserve"> but that the </w:t>
      </w:r>
      <w:r w:rsidR="00246DBE" w:rsidRPr="005954D8">
        <w:t>levels of blood lactate increased during labour</w:t>
      </w:r>
      <w:r w:rsidR="00246DBE">
        <w:t>.</w:t>
      </w:r>
      <w:r w:rsidR="00D00474">
        <w:t xml:space="preserve"> </w:t>
      </w:r>
      <w:r w:rsidR="00374599" w:rsidRPr="005954D8">
        <w:t>To our knowledge bicarbonate</w:t>
      </w:r>
      <w:r>
        <w:t>s effect on</w:t>
      </w:r>
      <w:r w:rsidR="00374599" w:rsidRPr="005954D8">
        <w:t xml:space="preserve"> </w:t>
      </w:r>
      <w:r w:rsidR="005954D8" w:rsidRPr="005954D8">
        <w:t>labour</w:t>
      </w:r>
      <w:r w:rsidR="00374599" w:rsidRPr="005954D8">
        <w:t>ing women has only been evaluated in one previous study</w:t>
      </w:r>
      <w:r w:rsidR="00FF2EA5">
        <w:t xml:space="preserve"> </w:t>
      </w:r>
      <w:r w:rsidR="00FF2EA5">
        <w:t>(</w:t>
      </w:r>
      <w:proofErr w:type="spellStart"/>
      <w:r w:rsidR="00FF2EA5" w:rsidRPr="005954D8">
        <w:t>Wiberg</w:t>
      </w:r>
      <w:proofErr w:type="spellEnd"/>
      <w:r w:rsidR="00FF2EA5" w:rsidRPr="005954D8">
        <w:t>-Itzel</w:t>
      </w:r>
      <w:r w:rsidR="00FF2EA5">
        <w:t xml:space="preserve"> </w:t>
      </w:r>
      <w:r w:rsidR="00FF2EA5">
        <w:rPr>
          <w:i/>
          <w:iCs/>
        </w:rPr>
        <w:t>et al</w:t>
      </w:r>
      <w:r w:rsidR="00FF2EA5">
        <w:t xml:space="preserve"> 2018)</w:t>
      </w:r>
      <w:r w:rsidR="00374599" w:rsidRPr="005954D8">
        <w:t xml:space="preserve">. </w:t>
      </w:r>
      <w:proofErr w:type="gramStart"/>
      <w:r w:rsidR="000F0567">
        <w:t>Similar to</w:t>
      </w:r>
      <w:proofErr w:type="gramEnd"/>
      <w:r w:rsidR="000F0567">
        <w:t xml:space="preserve"> our findings </w:t>
      </w:r>
      <w:r w:rsidR="00374599" w:rsidRPr="005954D8">
        <w:t xml:space="preserve">no significant effect on blood-lactate </w:t>
      </w:r>
      <w:r w:rsidR="000F0567">
        <w:t xml:space="preserve">was </w:t>
      </w:r>
      <w:r w:rsidR="000F0567">
        <w:lastRenderedPageBreak/>
        <w:t>found. H</w:t>
      </w:r>
      <w:r w:rsidR="00374599" w:rsidRPr="005954D8">
        <w:t>owever, a significant increase in blood-pH after administering bicarbonate</w:t>
      </w:r>
      <w:r w:rsidR="000F0567">
        <w:t xml:space="preserve"> was observed</w:t>
      </w:r>
      <w:r w:rsidR="00374599" w:rsidRPr="005954D8">
        <w:t xml:space="preserve">. </w:t>
      </w:r>
    </w:p>
    <w:p w14:paraId="303527D3" w14:textId="14DDFF66" w:rsidR="00374599" w:rsidRPr="005954D8" w:rsidRDefault="00875B01" w:rsidP="00A33439">
      <w:pPr>
        <w:pStyle w:val="Paragraph"/>
        <w:spacing w:line="360" w:lineRule="auto"/>
      </w:pPr>
      <w:r>
        <w:t>Despite</w:t>
      </w:r>
      <w:r w:rsidR="00374599" w:rsidRPr="005954D8">
        <w:t xml:space="preserve"> a small sample size, we would expect a systematic effect of bicarbonate to be detectable</w:t>
      </w:r>
      <w:r w:rsidR="00DA0876">
        <w:t xml:space="preserve">. </w:t>
      </w:r>
    </w:p>
    <w:p w14:paraId="02458BF8" w14:textId="1A06778B" w:rsidR="00374599" w:rsidRPr="00FF2EA5" w:rsidRDefault="00374599" w:rsidP="00A33439">
      <w:pPr>
        <w:pStyle w:val="Paragraph"/>
        <w:spacing w:line="360" w:lineRule="auto"/>
      </w:pPr>
      <w:r w:rsidRPr="005954D8">
        <w:t xml:space="preserve">In sports science the </w:t>
      </w:r>
      <w:r w:rsidR="000C5D68">
        <w:t xml:space="preserve">amount of </w:t>
      </w:r>
      <w:r w:rsidRPr="005954D8">
        <w:t xml:space="preserve">bicarbonate </w:t>
      </w:r>
      <w:r w:rsidR="00875B01">
        <w:t>administered is around</w:t>
      </w:r>
      <w:r w:rsidRPr="005954D8">
        <w:t xml:space="preserve"> 0.3 g/kg which for a woman of 70 kg equals 21 grams </w:t>
      </w:r>
      <w:r w:rsidR="000C5D68">
        <w:t xml:space="preserve">and </w:t>
      </w:r>
      <w:r w:rsidRPr="005954D8">
        <w:t xml:space="preserve">more than five times the amount given in our </w:t>
      </w:r>
      <w:r w:rsidR="00FF2EA5">
        <w:t xml:space="preserve">and </w:t>
      </w:r>
      <w:proofErr w:type="spellStart"/>
      <w:r w:rsidR="00FF2EA5" w:rsidRPr="005954D8">
        <w:t>Wiberg-Itzel</w:t>
      </w:r>
      <w:r w:rsidR="00FF2EA5">
        <w:t>s</w:t>
      </w:r>
      <w:proofErr w:type="spellEnd"/>
      <w:r w:rsidR="00FF2EA5">
        <w:t xml:space="preserve"> 2018 study.</w:t>
      </w:r>
    </w:p>
    <w:p w14:paraId="36DA0F23" w14:textId="28416533" w:rsidR="00374599" w:rsidRPr="005954D8" w:rsidRDefault="00374599" w:rsidP="00A33439">
      <w:pPr>
        <w:pStyle w:val="Paragraph"/>
        <w:spacing w:line="360" w:lineRule="auto"/>
      </w:pPr>
      <w:r w:rsidRPr="005954D8">
        <w:t xml:space="preserve">Our hypothesis for this study was that bicarbonate </w:t>
      </w:r>
      <w:r w:rsidR="001A237A">
        <w:t>could help</w:t>
      </w:r>
      <w:r w:rsidRPr="005954D8">
        <w:t xml:space="preserve"> prevent or treat </w:t>
      </w:r>
      <w:r w:rsidR="005954D8" w:rsidRPr="005954D8">
        <w:t>labour</w:t>
      </w:r>
      <w:r w:rsidRPr="005954D8">
        <w:t xml:space="preserve"> dystocia.  </w:t>
      </w:r>
    </w:p>
    <w:p w14:paraId="5773E047" w14:textId="77777777" w:rsidR="00D00474" w:rsidRDefault="00374599" w:rsidP="00A33439">
      <w:pPr>
        <w:pStyle w:val="Paragraph"/>
        <w:spacing w:line="360" w:lineRule="auto"/>
      </w:pPr>
      <w:r w:rsidRPr="005954D8">
        <w:t>Although we did not see any significant effect after administering bicarbonate th</w:t>
      </w:r>
      <w:r w:rsidR="000C5D68">
        <w:t>is</w:t>
      </w:r>
      <w:r w:rsidRPr="005954D8">
        <w:t xml:space="preserve"> study did provide us with a unique observation of blood-pH and -lactate throughout </w:t>
      </w:r>
      <w:r w:rsidR="005954D8" w:rsidRPr="005954D8">
        <w:t>labour</w:t>
      </w:r>
      <w:r w:rsidRPr="005954D8">
        <w:t xml:space="preserve">. This has only been documented in one previous publication where the blood samples were only collected during second stage of </w:t>
      </w:r>
      <w:r w:rsidR="005954D8" w:rsidRPr="005954D8">
        <w:t>labour</w:t>
      </w:r>
      <w:r w:rsidR="00FF2EA5">
        <w:t xml:space="preserve"> (</w:t>
      </w:r>
      <w:r w:rsidR="00FF2EA5" w:rsidRPr="005954D8">
        <w:t>Nordstrom</w:t>
      </w:r>
      <w:r w:rsidR="00FF2EA5">
        <w:t xml:space="preserve"> </w:t>
      </w:r>
      <w:r w:rsidR="00FF2EA5">
        <w:rPr>
          <w:i/>
          <w:iCs/>
        </w:rPr>
        <w:t xml:space="preserve">et al. </w:t>
      </w:r>
      <w:r w:rsidR="00FF2EA5">
        <w:t>2001)</w:t>
      </w:r>
      <w:r w:rsidRPr="005954D8">
        <w:t xml:space="preserve">. Until now it has therefore only been shown that lactate increases during the second stage of </w:t>
      </w:r>
      <w:r w:rsidR="005954D8" w:rsidRPr="005954D8">
        <w:t>labour</w:t>
      </w:r>
      <w:r w:rsidRPr="005954D8">
        <w:t xml:space="preserve">, but our results show that the increase takes place during </w:t>
      </w:r>
      <w:r w:rsidR="000C5D68">
        <w:t xml:space="preserve">first as well as second stage </w:t>
      </w:r>
      <w:r w:rsidRPr="005954D8">
        <w:t xml:space="preserve">of </w:t>
      </w:r>
      <w:r w:rsidR="005954D8" w:rsidRPr="005954D8">
        <w:t>labour</w:t>
      </w:r>
      <w:r w:rsidRPr="005954D8">
        <w:t xml:space="preserve">. </w:t>
      </w:r>
    </w:p>
    <w:p w14:paraId="1A067F8E" w14:textId="522BFC74" w:rsidR="00FF2EA5" w:rsidRPr="00D00474" w:rsidRDefault="00D00474" w:rsidP="00A33439">
      <w:pPr>
        <w:spacing w:line="360" w:lineRule="auto"/>
        <w:rPr>
          <w:rFonts w:ascii="Times New Roman" w:eastAsia="Times New Roman" w:hAnsi="Times New Roman" w:cs="Times New Roman"/>
          <w:lang w:val="en-GB" w:eastAsia="en-GB"/>
        </w:rPr>
      </w:pPr>
      <w:r>
        <w:br w:type="page"/>
      </w:r>
      <w:r w:rsidR="00CA79C4" w:rsidRPr="005954D8">
        <w:rPr>
          <w:b/>
          <w:bCs/>
        </w:rPr>
        <w:lastRenderedPageBreak/>
        <w:t>References</w:t>
      </w:r>
      <w:r w:rsidR="00FF2EA5" w:rsidRPr="005954D8">
        <w:fldChar w:fldCharType="begin"/>
      </w:r>
      <w:r w:rsidR="00FF2EA5" w:rsidRPr="005954D8">
        <w:instrText xml:space="preserve"> ADDIN ZOTERO_BIBL {"uncited":[],"omitted":[],"custom":[]} CSL_BIBLIOGRAPHY </w:instrText>
      </w:r>
      <w:r w:rsidR="00FF2EA5" w:rsidRPr="005954D8">
        <w:fldChar w:fldCharType="separate"/>
      </w:r>
    </w:p>
    <w:p w14:paraId="3DD6DC77" w14:textId="58ACB85B" w:rsidR="00FF2EA5" w:rsidRDefault="00FF2EA5" w:rsidP="00A33439">
      <w:pPr>
        <w:pStyle w:val="References"/>
      </w:pPr>
      <w:r w:rsidRPr="005954D8">
        <w:t xml:space="preserve">H. S. Brar, L. D. Platt, G. R. DeVore, J. </w:t>
      </w:r>
      <w:proofErr w:type="spellStart"/>
      <w:r w:rsidRPr="005954D8">
        <w:t>Horenstein</w:t>
      </w:r>
      <w:proofErr w:type="spellEnd"/>
      <w:r w:rsidRPr="005954D8">
        <w:t xml:space="preserve">, and A. L. </w:t>
      </w:r>
      <w:proofErr w:type="spellStart"/>
      <w:r w:rsidRPr="005954D8">
        <w:t>Medearis</w:t>
      </w:r>
      <w:proofErr w:type="spellEnd"/>
      <w:r w:rsidRPr="005954D8">
        <w:t xml:space="preserve">, “Qualitative assessment of maternal uterine and </w:t>
      </w:r>
      <w:proofErr w:type="spellStart"/>
      <w:r w:rsidRPr="005954D8">
        <w:t>fetal</w:t>
      </w:r>
      <w:proofErr w:type="spellEnd"/>
      <w:r w:rsidRPr="005954D8">
        <w:t xml:space="preserve"> umbilical artery blood flow and resistance in labouring patients by Doppler velocimetry,” </w:t>
      </w:r>
      <w:r w:rsidRPr="005954D8">
        <w:rPr>
          <w:i/>
          <w:iCs/>
        </w:rPr>
        <w:t>Am. J. Obstet. Gynecol.</w:t>
      </w:r>
      <w:r w:rsidRPr="005954D8">
        <w:t xml:space="preserve">, vol. 158, no. 4, pp. 952–956, Apr. 1988, </w:t>
      </w:r>
      <w:proofErr w:type="spellStart"/>
      <w:r w:rsidRPr="005954D8">
        <w:t>doi</w:t>
      </w:r>
      <w:proofErr w:type="spellEnd"/>
      <w:r w:rsidRPr="005954D8">
        <w:t>: 10.1016/0002-9378(88)90100-7.</w:t>
      </w:r>
    </w:p>
    <w:p w14:paraId="0F90614A" w14:textId="77777777" w:rsidR="00D00474" w:rsidRPr="005954D8" w:rsidRDefault="00D00474" w:rsidP="00A33439">
      <w:pPr>
        <w:pStyle w:val="References"/>
      </w:pPr>
    </w:p>
    <w:p w14:paraId="0D5DB4A8" w14:textId="77777777" w:rsidR="00D00474" w:rsidRPr="005954D8" w:rsidRDefault="00D00474" w:rsidP="00A33439">
      <w:pPr>
        <w:pStyle w:val="References"/>
      </w:pPr>
      <w:r w:rsidRPr="005954D8">
        <w:t xml:space="preserve">L. Nordstrom, S. </w:t>
      </w:r>
      <w:proofErr w:type="spellStart"/>
      <w:r w:rsidRPr="005954D8">
        <w:t>Achanna</w:t>
      </w:r>
      <w:proofErr w:type="spellEnd"/>
      <w:r w:rsidRPr="005954D8">
        <w:t xml:space="preserve">, K. Naka, and S. </w:t>
      </w:r>
      <w:proofErr w:type="spellStart"/>
      <w:r w:rsidRPr="005954D8">
        <w:t>Arulkumaran</w:t>
      </w:r>
      <w:proofErr w:type="spellEnd"/>
      <w:r w:rsidRPr="005954D8">
        <w:t>, “</w:t>
      </w:r>
      <w:proofErr w:type="spellStart"/>
      <w:r w:rsidRPr="005954D8">
        <w:t>Fetal</w:t>
      </w:r>
      <w:proofErr w:type="spellEnd"/>
      <w:r w:rsidRPr="005954D8">
        <w:t xml:space="preserve"> and maternal lactate increase during active second stage of labour,” </w:t>
      </w:r>
      <w:r w:rsidRPr="005954D8">
        <w:rPr>
          <w:i/>
          <w:iCs/>
        </w:rPr>
        <w:t xml:space="preserve">BJOG Int. J. Obstet. </w:t>
      </w:r>
      <w:proofErr w:type="spellStart"/>
      <w:r w:rsidRPr="005954D8">
        <w:rPr>
          <w:i/>
          <w:iCs/>
        </w:rPr>
        <w:t>Gynaecol</w:t>
      </w:r>
      <w:proofErr w:type="spellEnd"/>
      <w:r w:rsidRPr="005954D8">
        <w:rPr>
          <w:i/>
          <w:iCs/>
        </w:rPr>
        <w:t>.</w:t>
      </w:r>
      <w:r w:rsidRPr="005954D8">
        <w:t xml:space="preserve">, vol. 108, no. 3, pp. 263–268, Mar. 2001, </w:t>
      </w:r>
      <w:proofErr w:type="spellStart"/>
      <w:r w:rsidRPr="005954D8">
        <w:t>doi</w:t>
      </w:r>
      <w:proofErr w:type="spellEnd"/>
      <w:r w:rsidRPr="005954D8">
        <w:t>: 10.1111/j.1471-0528.2001.</w:t>
      </w:r>
      <w:proofErr w:type="gramStart"/>
      <w:r w:rsidRPr="005954D8">
        <w:t>00034.x.</w:t>
      </w:r>
      <w:proofErr w:type="gramEnd"/>
    </w:p>
    <w:p w14:paraId="56573D94" w14:textId="77777777" w:rsidR="00FF2EA5" w:rsidRDefault="00FF2EA5" w:rsidP="00A33439">
      <w:pPr>
        <w:pStyle w:val="References"/>
      </w:pPr>
    </w:p>
    <w:p w14:paraId="4C8E091A" w14:textId="6677188D" w:rsidR="00FF2EA5" w:rsidRDefault="00FF2EA5" w:rsidP="00A33439">
      <w:pPr>
        <w:pStyle w:val="References"/>
      </w:pPr>
      <w:r w:rsidRPr="005954D8">
        <w:t xml:space="preserve">J. Parratt, M. Taggart, and S. Wray, “Abolition of contractions in the myometrium by acidification in vitro,” </w:t>
      </w:r>
      <w:r w:rsidRPr="005954D8">
        <w:rPr>
          <w:i/>
          <w:iCs/>
        </w:rPr>
        <w:t>The Lancet</w:t>
      </w:r>
      <w:r w:rsidRPr="005954D8">
        <w:t xml:space="preserve">, vol. 344, no. 8924, pp. 717–718, Sep. 1994, </w:t>
      </w:r>
      <w:proofErr w:type="spellStart"/>
      <w:r w:rsidRPr="005954D8">
        <w:t>doi</w:t>
      </w:r>
      <w:proofErr w:type="spellEnd"/>
      <w:r w:rsidRPr="005954D8">
        <w:t>: 10.1016/S0140-6736(94)92209-8.</w:t>
      </w:r>
    </w:p>
    <w:p w14:paraId="01F5C32D" w14:textId="77777777" w:rsidR="00D00474" w:rsidRDefault="00D00474" w:rsidP="00A33439">
      <w:pPr>
        <w:pStyle w:val="References"/>
      </w:pPr>
    </w:p>
    <w:p w14:paraId="7CE204B8" w14:textId="4C4D42AE" w:rsidR="00D00474" w:rsidRPr="005954D8" w:rsidRDefault="00D00474" w:rsidP="00A33439">
      <w:pPr>
        <w:pStyle w:val="References"/>
      </w:pPr>
      <w:r w:rsidRPr="005954D8">
        <w:t xml:space="preserve">J. C. Siegler and D. O. </w:t>
      </w:r>
      <w:proofErr w:type="spellStart"/>
      <w:r w:rsidRPr="005954D8">
        <w:t>Gleadall</w:t>
      </w:r>
      <w:proofErr w:type="spellEnd"/>
      <w:r w:rsidRPr="005954D8">
        <w:t xml:space="preserve">-Siddall, “Sodium Bicarbonate Ingestion and Repeated Swim Sprint </w:t>
      </w:r>
      <w:proofErr w:type="gramStart"/>
      <w:r w:rsidRPr="005954D8">
        <w:t>Performance:,</w:t>
      </w:r>
      <w:proofErr w:type="gramEnd"/>
      <w:r w:rsidRPr="005954D8">
        <w:t xml:space="preserve">” </w:t>
      </w:r>
      <w:r w:rsidRPr="005954D8">
        <w:rPr>
          <w:i/>
          <w:iCs/>
        </w:rPr>
        <w:t>J. Strength Cond. Res.</w:t>
      </w:r>
      <w:r w:rsidRPr="005954D8">
        <w:t xml:space="preserve">, vol. 24, no. 11, pp. 3105–3111, Nov. 2010, </w:t>
      </w:r>
      <w:proofErr w:type="spellStart"/>
      <w:r w:rsidRPr="005954D8">
        <w:t>doi</w:t>
      </w:r>
      <w:proofErr w:type="spellEnd"/>
      <w:r w:rsidRPr="005954D8">
        <w:t>: 10.1519/JSC.0b013e3181f55eb1.</w:t>
      </w:r>
    </w:p>
    <w:p w14:paraId="0346867B" w14:textId="77777777" w:rsidR="00FF2EA5" w:rsidRDefault="00FF2EA5" w:rsidP="00A33439">
      <w:pPr>
        <w:pStyle w:val="References"/>
      </w:pPr>
    </w:p>
    <w:p w14:paraId="000011B3" w14:textId="5D344F18" w:rsidR="00FF2EA5" w:rsidRDefault="00FF2EA5" w:rsidP="00A33439">
      <w:pPr>
        <w:pStyle w:val="References"/>
      </w:pPr>
      <w:r w:rsidRPr="005954D8">
        <w:t xml:space="preserve">M. C. E. Van </w:t>
      </w:r>
      <w:proofErr w:type="spellStart"/>
      <w:r w:rsidRPr="005954D8">
        <w:t>Montfoort</w:t>
      </w:r>
      <w:proofErr w:type="spellEnd"/>
      <w:r w:rsidRPr="005954D8">
        <w:t xml:space="preserve">, L. Van </w:t>
      </w:r>
      <w:proofErr w:type="spellStart"/>
      <w:r w:rsidRPr="005954D8">
        <w:t>Dieren</w:t>
      </w:r>
      <w:proofErr w:type="spellEnd"/>
      <w:r w:rsidRPr="005954D8">
        <w:t xml:space="preserve">, W. G. Hopkins, and J. P. Shearman, “Effects of Ingestion of Bicarbonate, Citrate, Lactate, and Chloride on Sprint </w:t>
      </w:r>
      <w:proofErr w:type="gramStart"/>
      <w:r w:rsidRPr="005954D8">
        <w:t>Running:,</w:t>
      </w:r>
      <w:proofErr w:type="gramEnd"/>
      <w:r w:rsidRPr="005954D8">
        <w:t xml:space="preserve">” </w:t>
      </w:r>
      <w:r w:rsidRPr="005954D8">
        <w:rPr>
          <w:i/>
          <w:iCs/>
        </w:rPr>
        <w:t xml:space="preserve">Med. Sci. Sports </w:t>
      </w:r>
      <w:proofErr w:type="spellStart"/>
      <w:r w:rsidRPr="005954D8">
        <w:rPr>
          <w:i/>
          <w:iCs/>
        </w:rPr>
        <w:t>Exerc</w:t>
      </w:r>
      <w:proofErr w:type="spellEnd"/>
      <w:r w:rsidRPr="005954D8">
        <w:rPr>
          <w:i/>
          <w:iCs/>
        </w:rPr>
        <w:t>.</w:t>
      </w:r>
      <w:r w:rsidRPr="005954D8">
        <w:t xml:space="preserve">, vol. 36, no. 7, pp. 1239–1243, Jul. 2004, </w:t>
      </w:r>
      <w:proofErr w:type="spellStart"/>
      <w:r w:rsidRPr="005954D8">
        <w:t>doi</w:t>
      </w:r>
      <w:proofErr w:type="spellEnd"/>
      <w:r w:rsidRPr="005954D8">
        <w:t>: 10.1249/01.MSS.0000132378.73975.25.</w:t>
      </w:r>
    </w:p>
    <w:p w14:paraId="29A11419" w14:textId="77777777" w:rsidR="00FF2EA5" w:rsidRDefault="00FF2EA5" w:rsidP="00A33439">
      <w:pPr>
        <w:pStyle w:val="References"/>
        <w:ind w:left="0" w:firstLine="0"/>
      </w:pPr>
    </w:p>
    <w:p w14:paraId="6F25AD82" w14:textId="77777777" w:rsidR="00D00474" w:rsidRDefault="00D00474" w:rsidP="00A33439">
      <w:pPr>
        <w:pStyle w:val="References"/>
      </w:pPr>
      <w:r w:rsidRPr="005954D8">
        <w:t xml:space="preserve">E. </w:t>
      </w:r>
      <w:proofErr w:type="spellStart"/>
      <w:r w:rsidRPr="005954D8">
        <w:t>Wiberg</w:t>
      </w:r>
      <w:proofErr w:type="spellEnd"/>
      <w:r w:rsidRPr="005954D8">
        <w:t xml:space="preserve">-Itzel, H. </w:t>
      </w:r>
      <w:proofErr w:type="spellStart"/>
      <w:r w:rsidRPr="005954D8">
        <w:t>Pettersson</w:t>
      </w:r>
      <w:proofErr w:type="spellEnd"/>
      <w:r w:rsidRPr="005954D8">
        <w:t xml:space="preserve">, S. </w:t>
      </w:r>
      <w:proofErr w:type="spellStart"/>
      <w:r w:rsidRPr="005954D8">
        <w:t>Cnattingius</w:t>
      </w:r>
      <w:proofErr w:type="spellEnd"/>
      <w:r w:rsidRPr="005954D8">
        <w:t xml:space="preserve">, and L. </w:t>
      </w:r>
      <w:proofErr w:type="spellStart"/>
      <w:r w:rsidRPr="005954D8">
        <w:t>Nordström</w:t>
      </w:r>
      <w:proofErr w:type="spellEnd"/>
      <w:r w:rsidRPr="005954D8">
        <w:t xml:space="preserve">, “Association between lactate concentration in amniotic fluid and dysfunctional labour,” </w:t>
      </w:r>
      <w:r w:rsidRPr="005954D8">
        <w:rPr>
          <w:i/>
          <w:iCs/>
        </w:rPr>
        <w:t>Acta Obstet. Gynecol. Scand.</w:t>
      </w:r>
      <w:r w:rsidRPr="005954D8">
        <w:t xml:space="preserve">, vol. 87, no. 9, pp. 924–928, Jan. 2008, </w:t>
      </w:r>
      <w:proofErr w:type="spellStart"/>
      <w:r w:rsidRPr="005954D8">
        <w:t>doi</w:t>
      </w:r>
      <w:proofErr w:type="spellEnd"/>
      <w:r w:rsidRPr="005954D8">
        <w:t>: 10.1080/00016340802295636.</w:t>
      </w:r>
    </w:p>
    <w:p w14:paraId="6E85A835" w14:textId="77777777" w:rsidR="00D00474" w:rsidRDefault="00D00474" w:rsidP="00A33439">
      <w:pPr>
        <w:pStyle w:val="References"/>
      </w:pPr>
    </w:p>
    <w:p w14:paraId="13B4D9A0" w14:textId="0E7E7ABC" w:rsidR="00FF2EA5" w:rsidRDefault="00FF2EA5" w:rsidP="00A33439">
      <w:pPr>
        <w:pStyle w:val="References"/>
      </w:pPr>
      <w:r w:rsidRPr="005954D8">
        <w:t xml:space="preserve">E. </w:t>
      </w:r>
      <w:proofErr w:type="spellStart"/>
      <w:r w:rsidRPr="005954D8">
        <w:t>Wiberg</w:t>
      </w:r>
      <w:proofErr w:type="spellEnd"/>
      <w:r w:rsidRPr="005954D8">
        <w:t xml:space="preserve">-Itzel, S. Wray, and H. </w:t>
      </w:r>
      <w:proofErr w:type="spellStart"/>
      <w:r w:rsidRPr="005954D8">
        <w:t>Åkerud</w:t>
      </w:r>
      <w:proofErr w:type="spellEnd"/>
      <w:r w:rsidRPr="005954D8">
        <w:t xml:space="preserve">, “A randomized controlled trial of a new treatment for labour dystocia,” </w:t>
      </w:r>
      <w:r w:rsidRPr="005954D8">
        <w:rPr>
          <w:i/>
          <w:iCs/>
        </w:rPr>
        <w:t xml:space="preserve">J. </w:t>
      </w:r>
      <w:proofErr w:type="spellStart"/>
      <w:r w:rsidRPr="005954D8">
        <w:rPr>
          <w:i/>
          <w:iCs/>
        </w:rPr>
        <w:t>Matern</w:t>
      </w:r>
      <w:proofErr w:type="spellEnd"/>
      <w:r w:rsidRPr="005954D8">
        <w:rPr>
          <w:i/>
          <w:iCs/>
        </w:rPr>
        <w:t xml:space="preserve">. </w:t>
      </w:r>
      <w:proofErr w:type="spellStart"/>
      <w:r w:rsidRPr="005954D8">
        <w:rPr>
          <w:i/>
          <w:iCs/>
        </w:rPr>
        <w:t>Fetal</w:t>
      </w:r>
      <w:proofErr w:type="spellEnd"/>
      <w:r w:rsidRPr="005954D8">
        <w:rPr>
          <w:i/>
          <w:iCs/>
        </w:rPr>
        <w:t xml:space="preserve"> Neonatal Med.</w:t>
      </w:r>
      <w:r w:rsidRPr="005954D8">
        <w:t xml:space="preserve">, vol. 31, no. 17, pp. 2237–2244, Sep. 2018, </w:t>
      </w:r>
      <w:proofErr w:type="spellStart"/>
      <w:r w:rsidRPr="005954D8">
        <w:t>doi</w:t>
      </w:r>
      <w:proofErr w:type="spellEnd"/>
      <w:r w:rsidRPr="005954D8">
        <w:t>: 10.1080/14767058.2017.1339268.</w:t>
      </w:r>
    </w:p>
    <w:p w14:paraId="253727F5" w14:textId="77777777" w:rsidR="00D00474" w:rsidRPr="005954D8" w:rsidRDefault="00D00474" w:rsidP="00A33439">
      <w:pPr>
        <w:pStyle w:val="References"/>
      </w:pPr>
    </w:p>
    <w:p w14:paraId="626D19AA" w14:textId="77777777" w:rsidR="00D00474" w:rsidRDefault="00D00474" w:rsidP="00A33439">
      <w:pPr>
        <w:pStyle w:val="References"/>
      </w:pPr>
      <w:r w:rsidRPr="005954D8">
        <w:lastRenderedPageBreak/>
        <w:t xml:space="preserve">S. Wray, “Insights from physiology into myometrial function and dysfunction: Physiology and myometrial function,” </w:t>
      </w:r>
      <w:r w:rsidRPr="005954D8">
        <w:rPr>
          <w:i/>
          <w:iCs/>
        </w:rPr>
        <w:t>Exp. Physiol.</w:t>
      </w:r>
      <w:r w:rsidRPr="005954D8">
        <w:t xml:space="preserve">, vol. 100, no. 12, pp. 1468–1476, Dec. 2015, </w:t>
      </w:r>
      <w:proofErr w:type="spellStart"/>
      <w:r w:rsidRPr="005954D8">
        <w:t>doi</w:t>
      </w:r>
      <w:proofErr w:type="spellEnd"/>
      <w:r w:rsidRPr="005954D8">
        <w:t>: 10.1113/EP085131.</w:t>
      </w:r>
    </w:p>
    <w:p w14:paraId="773F9D77" w14:textId="77777777" w:rsidR="00FF2EA5" w:rsidRDefault="00FF2EA5" w:rsidP="00A33439">
      <w:pPr>
        <w:pStyle w:val="References"/>
      </w:pPr>
    </w:p>
    <w:p w14:paraId="48015F66" w14:textId="4D48D9E8" w:rsidR="00D00474" w:rsidRPr="005954D8" w:rsidRDefault="00FF2EA5" w:rsidP="00A33439">
      <w:pPr>
        <w:pStyle w:val="Newparagraph"/>
        <w:spacing w:line="360" w:lineRule="auto"/>
        <w:ind w:firstLine="0"/>
      </w:pPr>
      <w:r w:rsidRPr="005954D8">
        <w:fldChar w:fldCharType="end"/>
      </w:r>
    </w:p>
    <w:p w14:paraId="1CA53288" w14:textId="5004BB8B" w:rsidR="000734D8" w:rsidRPr="005954D8" w:rsidRDefault="000734D8" w:rsidP="003C1CFD">
      <w:pPr>
        <w:pStyle w:val="Newparagraph"/>
        <w:ind w:firstLine="0"/>
      </w:pPr>
    </w:p>
    <w:sectPr w:rsidR="000734D8" w:rsidRPr="00595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D0C07"/>
    <w:multiLevelType w:val="hybridMultilevel"/>
    <w:tmpl w:val="4CA02766"/>
    <w:lvl w:ilvl="0" w:tplc="79367BA0">
      <w:start w:val="1"/>
      <w:numFmt w:val="decimal"/>
      <w:pStyle w:val="Numberedlist"/>
      <w:lvlText w:val="(%1)"/>
      <w:lvlJc w:val="right"/>
      <w:pPr>
        <w:ind w:left="720" w:hanging="153"/>
      </w:pPr>
      <w:rPr>
        <w:rFonts w:hint="default"/>
      </w:rPr>
    </w:lvl>
    <w:lvl w:ilvl="1" w:tplc="FE3AC208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77E4D7DE">
      <w:start w:val="1"/>
      <w:numFmt w:val="lowerRoman"/>
      <w:lvlText w:val="(%3)"/>
      <w:lvlJc w:val="righ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96BF8"/>
    <w:multiLevelType w:val="hybridMultilevel"/>
    <w:tmpl w:val="76D2C65A"/>
    <w:lvl w:ilvl="0" w:tplc="0456C424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870"/>
    <w:rsid w:val="000734D8"/>
    <w:rsid w:val="000C5D68"/>
    <w:rsid w:val="000F0567"/>
    <w:rsid w:val="001049F6"/>
    <w:rsid w:val="0019198E"/>
    <w:rsid w:val="00193296"/>
    <w:rsid w:val="001A237A"/>
    <w:rsid w:val="001F3669"/>
    <w:rsid w:val="00246DBE"/>
    <w:rsid w:val="002576E0"/>
    <w:rsid w:val="002A1B0E"/>
    <w:rsid w:val="002D7CD7"/>
    <w:rsid w:val="00374599"/>
    <w:rsid w:val="003C1CFD"/>
    <w:rsid w:val="003F5DF3"/>
    <w:rsid w:val="004637C7"/>
    <w:rsid w:val="004C0916"/>
    <w:rsid w:val="005954D8"/>
    <w:rsid w:val="005B2317"/>
    <w:rsid w:val="006126FB"/>
    <w:rsid w:val="006B1CB5"/>
    <w:rsid w:val="00734D18"/>
    <w:rsid w:val="00866F0F"/>
    <w:rsid w:val="00875B01"/>
    <w:rsid w:val="00993ED0"/>
    <w:rsid w:val="00A33439"/>
    <w:rsid w:val="00B910FC"/>
    <w:rsid w:val="00BB69BF"/>
    <w:rsid w:val="00C43444"/>
    <w:rsid w:val="00C85E58"/>
    <w:rsid w:val="00CA79C4"/>
    <w:rsid w:val="00CC3870"/>
    <w:rsid w:val="00D00474"/>
    <w:rsid w:val="00D675BD"/>
    <w:rsid w:val="00DA0876"/>
    <w:rsid w:val="00DC3F22"/>
    <w:rsid w:val="00E173D7"/>
    <w:rsid w:val="00E9493D"/>
    <w:rsid w:val="00F63E47"/>
    <w:rsid w:val="00FC68A0"/>
    <w:rsid w:val="00FF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DE59A2"/>
  <w15:chartTrackingRefBased/>
  <w15:docId w15:val="{0718EBC2-AC29-A448-976E-DAB1EE98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5BD"/>
  </w:style>
  <w:style w:type="paragraph" w:styleId="Heading1">
    <w:name w:val="heading 1"/>
    <w:basedOn w:val="Normal"/>
    <w:next w:val="Normal"/>
    <w:link w:val="Heading1Char"/>
    <w:uiPriority w:val="9"/>
    <w:qFormat/>
    <w:rsid w:val="00CC38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6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76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87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da-DK"/>
    </w:rPr>
  </w:style>
  <w:style w:type="paragraph" w:styleId="Title">
    <w:name w:val="Title"/>
    <w:basedOn w:val="Normal"/>
    <w:next w:val="Normal"/>
    <w:link w:val="TitleChar"/>
    <w:uiPriority w:val="10"/>
    <w:qFormat/>
    <w:rsid w:val="00CC387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870"/>
    <w:rPr>
      <w:rFonts w:asciiTheme="majorHAnsi" w:eastAsiaTheme="majorEastAsia" w:hAnsiTheme="majorHAnsi" w:cstheme="majorBidi"/>
      <w:spacing w:val="-10"/>
      <w:kern w:val="28"/>
      <w:sz w:val="56"/>
      <w:szCs w:val="56"/>
      <w:lang w:val="da-DK"/>
    </w:rPr>
  </w:style>
  <w:style w:type="paragraph" w:styleId="NormalWeb">
    <w:name w:val="Normal (Web)"/>
    <w:basedOn w:val="Normal"/>
    <w:uiPriority w:val="99"/>
    <w:unhideWhenUsed/>
    <w:rsid w:val="000734D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6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da-DK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76E0"/>
    <w:rPr>
      <w:rFonts w:asciiTheme="majorHAnsi" w:eastAsiaTheme="majorEastAsia" w:hAnsiTheme="majorHAnsi" w:cstheme="majorBidi"/>
      <w:color w:val="1F3763" w:themeColor="accent1" w:themeShade="7F"/>
      <w:lang w:val="da-DK"/>
    </w:rPr>
  </w:style>
  <w:style w:type="paragraph" w:customStyle="1" w:styleId="Articletitle">
    <w:name w:val="Article title"/>
    <w:basedOn w:val="Normal"/>
    <w:next w:val="Normal"/>
    <w:qFormat/>
    <w:rsid w:val="002576E0"/>
    <w:pPr>
      <w:spacing w:after="120" w:line="360" w:lineRule="auto"/>
    </w:pPr>
    <w:rPr>
      <w:rFonts w:ascii="Times New Roman" w:eastAsia="Times New Roman" w:hAnsi="Times New Roman" w:cs="Times New Roman"/>
      <w:b/>
      <w:sz w:val="28"/>
      <w:lang w:val="en-GB" w:eastAsia="en-GB"/>
    </w:rPr>
  </w:style>
  <w:style w:type="paragraph" w:customStyle="1" w:styleId="Authornames">
    <w:name w:val="Author names"/>
    <w:basedOn w:val="Normal"/>
    <w:next w:val="Normal"/>
    <w:qFormat/>
    <w:rsid w:val="002576E0"/>
    <w:pPr>
      <w:spacing w:before="240" w:line="360" w:lineRule="auto"/>
    </w:pPr>
    <w:rPr>
      <w:rFonts w:ascii="Times New Roman" w:eastAsia="Times New Roman" w:hAnsi="Times New Roman" w:cs="Times New Roman"/>
      <w:sz w:val="28"/>
      <w:lang w:val="en-GB" w:eastAsia="en-GB"/>
    </w:rPr>
  </w:style>
  <w:style w:type="paragraph" w:customStyle="1" w:styleId="Affiliation">
    <w:name w:val="Affiliation"/>
    <w:basedOn w:val="Normal"/>
    <w:qFormat/>
    <w:rsid w:val="002576E0"/>
    <w:pPr>
      <w:spacing w:before="240" w:line="360" w:lineRule="auto"/>
    </w:pPr>
    <w:rPr>
      <w:rFonts w:ascii="Times New Roman" w:eastAsia="Times New Roman" w:hAnsi="Times New Roman" w:cs="Times New Roman"/>
      <w:i/>
      <w:lang w:val="en-GB" w:eastAsia="en-GB"/>
    </w:rPr>
  </w:style>
  <w:style w:type="paragraph" w:customStyle="1" w:styleId="Abstract">
    <w:name w:val="Abstract"/>
    <w:basedOn w:val="Normal"/>
    <w:next w:val="Keywords"/>
    <w:qFormat/>
    <w:rsid w:val="002576E0"/>
    <w:pPr>
      <w:spacing w:before="360" w:after="300" w:line="360" w:lineRule="auto"/>
      <w:ind w:left="720" w:right="567"/>
      <w:contextualSpacing/>
    </w:pPr>
    <w:rPr>
      <w:rFonts w:ascii="Times New Roman" w:eastAsia="Times New Roman" w:hAnsi="Times New Roman" w:cs="Times New Roman"/>
      <w:sz w:val="22"/>
      <w:lang w:val="en-GB" w:eastAsia="en-GB"/>
    </w:rPr>
  </w:style>
  <w:style w:type="paragraph" w:customStyle="1" w:styleId="Keywords">
    <w:name w:val="Keywords"/>
    <w:basedOn w:val="Normal"/>
    <w:next w:val="Paragraph"/>
    <w:qFormat/>
    <w:rsid w:val="002576E0"/>
    <w:pPr>
      <w:spacing w:before="240" w:after="240" w:line="360" w:lineRule="auto"/>
      <w:ind w:left="720" w:right="567"/>
    </w:pPr>
    <w:rPr>
      <w:rFonts w:ascii="Times New Roman" w:eastAsia="Times New Roman" w:hAnsi="Times New Roman" w:cs="Times New Roman"/>
      <w:sz w:val="22"/>
      <w:lang w:val="en-GB" w:eastAsia="en-GB"/>
    </w:rPr>
  </w:style>
  <w:style w:type="paragraph" w:customStyle="1" w:styleId="Correspondencedetails">
    <w:name w:val="Correspondence details"/>
    <w:basedOn w:val="Normal"/>
    <w:qFormat/>
    <w:rsid w:val="002576E0"/>
    <w:pPr>
      <w:spacing w:before="240" w:line="36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Displayedquotation">
    <w:name w:val="Displayed quotation"/>
    <w:basedOn w:val="Normal"/>
    <w:qFormat/>
    <w:rsid w:val="002576E0"/>
    <w:pPr>
      <w:tabs>
        <w:tab w:val="left" w:pos="1077"/>
        <w:tab w:val="left" w:pos="1440"/>
        <w:tab w:val="left" w:pos="1797"/>
        <w:tab w:val="left" w:pos="2155"/>
        <w:tab w:val="left" w:pos="2512"/>
      </w:tabs>
      <w:spacing w:before="240" w:after="360" w:line="360" w:lineRule="auto"/>
      <w:ind w:left="709" w:right="425"/>
      <w:contextualSpacing/>
    </w:pPr>
    <w:rPr>
      <w:rFonts w:ascii="Times New Roman" w:eastAsia="Times New Roman" w:hAnsi="Times New Roman" w:cs="Times New Roman"/>
      <w:sz w:val="22"/>
      <w:lang w:val="en-GB" w:eastAsia="en-GB"/>
    </w:rPr>
  </w:style>
  <w:style w:type="paragraph" w:customStyle="1" w:styleId="Numberedlist">
    <w:name w:val="Numbered list"/>
    <w:basedOn w:val="Paragraph"/>
    <w:next w:val="Paragraph"/>
    <w:qFormat/>
    <w:rsid w:val="002576E0"/>
    <w:pPr>
      <w:widowControl/>
      <w:numPr>
        <w:numId w:val="1"/>
      </w:numPr>
      <w:spacing w:after="240"/>
      <w:contextualSpacing/>
    </w:pPr>
  </w:style>
  <w:style w:type="paragraph" w:customStyle="1" w:styleId="Displayedequation">
    <w:name w:val="Displayed equation"/>
    <w:basedOn w:val="Normal"/>
    <w:next w:val="Paragraph"/>
    <w:qFormat/>
    <w:rsid w:val="002576E0"/>
    <w:pPr>
      <w:tabs>
        <w:tab w:val="center" w:pos="4253"/>
        <w:tab w:val="right" w:pos="8222"/>
      </w:tabs>
      <w:spacing w:before="240" w:after="240" w:line="480" w:lineRule="auto"/>
      <w:jc w:val="center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Acknowledgements">
    <w:name w:val="Acknowledgements"/>
    <w:basedOn w:val="Normal"/>
    <w:next w:val="Normal"/>
    <w:qFormat/>
    <w:rsid w:val="002576E0"/>
    <w:pPr>
      <w:spacing w:before="120" w:line="360" w:lineRule="auto"/>
    </w:pPr>
    <w:rPr>
      <w:rFonts w:ascii="Times New Roman" w:eastAsia="Times New Roman" w:hAnsi="Times New Roman" w:cs="Times New Roman"/>
      <w:sz w:val="22"/>
      <w:lang w:val="en-GB" w:eastAsia="en-GB"/>
    </w:rPr>
  </w:style>
  <w:style w:type="paragraph" w:customStyle="1" w:styleId="Tabletitle">
    <w:name w:val="Table title"/>
    <w:basedOn w:val="Normal"/>
    <w:next w:val="Normal"/>
    <w:qFormat/>
    <w:rsid w:val="002576E0"/>
    <w:pPr>
      <w:spacing w:before="240" w:line="36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Figurecaption">
    <w:name w:val="Figure caption"/>
    <w:basedOn w:val="Normal"/>
    <w:next w:val="Normal"/>
    <w:qFormat/>
    <w:rsid w:val="002576E0"/>
    <w:pPr>
      <w:spacing w:before="240" w:line="36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Footnotes">
    <w:name w:val="Footnotes"/>
    <w:basedOn w:val="Normal"/>
    <w:qFormat/>
    <w:rsid w:val="002576E0"/>
    <w:pPr>
      <w:spacing w:before="120" w:line="360" w:lineRule="auto"/>
      <w:ind w:left="482" w:hanging="482"/>
      <w:contextualSpacing/>
    </w:pPr>
    <w:rPr>
      <w:rFonts w:ascii="Times New Roman" w:eastAsia="Times New Roman" w:hAnsi="Times New Roman" w:cs="Times New Roman"/>
      <w:sz w:val="22"/>
      <w:lang w:val="en-GB" w:eastAsia="en-GB"/>
    </w:rPr>
  </w:style>
  <w:style w:type="paragraph" w:customStyle="1" w:styleId="Notesoncontributors">
    <w:name w:val="Notes on contributors"/>
    <w:basedOn w:val="Normal"/>
    <w:qFormat/>
    <w:rsid w:val="002576E0"/>
    <w:pPr>
      <w:spacing w:before="240" w:line="360" w:lineRule="auto"/>
    </w:pPr>
    <w:rPr>
      <w:rFonts w:ascii="Times New Roman" w:eastAsia="Times New Roman" w:hAnsi="Times New Roman" w:cs="Times New Roman"/>
      <w:sz w:val="22"/>
      <w:lang w:val="en-GB" w:eastAsia="en-GB"/>
    </w:rPr>
  </w:style>
  <w:style w:type="paragraph" w:customStyle="1" w:styleId="Paragraph">
    <w:name w:val="Paragraph"/>
    <w:basedOn w:val="Normal"/>
    <w:next w:val="Newparagraph"/>
    <w:qFormat/>
    <w:rsid w:val="002576E0"/>
    <w:pPr>
      <w:widowControl w:val="0"/>
      <w:spacing w:before="240" w:line="48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Newparagraph">
    <w:name w:val="New paragraph"/>
    <w:basedOn w:val="Normal"/>
    <w:qFormat/>
    <w:rsid w:val="002576E0"/>
    <w:pPr>
      <w:spacing w:line="480" w:lineRule="auto"/>
      <w:ind w:firstLine="720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References">
    <w:name w:val="References"/>
    <w:basedOn w:val="Normal"/>
    <w:qFormat/>
    <w:rsid w:val="002576E0"/>
    <w:pPr>
      <w:spacing w:before="120" w:line="360" w:lineRule="auto"/>
      <w:ind w:left="720" w:hanging="720"/>
      <w:contextualSpacing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Subjectcodes">
    <w:name w:val="Subject codes"/>
    <w:basedOn w:val="Keywords"/>
    <w:next w:val="Paragraph"/>
    <w:qFormat/>
    <w:rsid w:val="002576E0"/>
  </w:style>
  <w:style w:type="paragraph" w:customStyle="1" w:styleId="Bulletedlist">
    <w:name w:val="Bulleted list"/>
    <w:basedOn w:val="Paragraph"/>
    <w:next w:val="Paragraph"/>
    <w:qFormat/>
    <w:rsid w:val="002576E0"/>
    <w:pPr>
      <w:widowControl/>
      <w:numPr>
        <w:numId w:val="2"/>
      </w:numPr>
      <w:spacing w:after="240"/>
      <w:contextualSpacing/>
    </w:pPr>
  </w:style>
  <w:style w:type="paragraph" w:customStyle="1" w:styleId="Heading4Paragraph">
    <w:name w:val="Heading 4 + Paragraph"/>
    <w:basedOn w:val="Paragraph"/>
    <w:next w:val="Newparagraph"/>
    <w:qFormat/>
    <w:rsid w:val="002576E0"/>
    <w:pPr>
      <w:widowControl/>
      <w:spacing w:before="360"/>
    </w:pPr>
  </w:style>
  <w:style w:type="paragraph" w:styleId="Bibliography">
    <w:name w:val="Bibliography"/>
    <w:basedOn w:val="Normal"/>
    <w:next w:val="Normal"/>
    <w:uiPriority w:val="37"/>
    <w:unhideWhenUsed/>
    <w:rsid w:val="00E173D7"/>
    <w:pPr>
      <w:tabs>
        <w:tab w:val="left" w:pos="380"/>
      </w:tabs>
      <w:ind w:left="384" w:hanging="384"/>
    </w:pPr>
  </w:style>
  <w:style w:type="table" w:styleId="TableGrid">
    <w:name w:val="Table Grid"/>
    <w:basedOn w:val="TableNormal"/>
    <w:uiPriority w:val="39"/>
    <w:rsid w:val="00E94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A1B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1B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1B0E"/>
    <w:rPr>
      <w:sz w:val="20"/>
      <w:szCs w:val="20"/>
      <w:lang w:val="da-D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1B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1B0E"/>
    <w:rPr>
      <w:b/>
      <w:bCs/>
      <w:sz w:val="20"/>
      <w:szCs w:val="20"/>
      <w:lang w:val="da-D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1B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B0E"/>
    <w:rPr>
      <w:rFonts w:ascii="Segoe UI" w:hAnsi="Segoe UI" w:cs="Segoe UI"/>
      <w:sz w:val="18"/>
      <w:szCs w:val="18"/>
      <w:lang w:val="da-DK"/>
    </w:rPr>
  </w:style>
  <w:style w:type="paragraph" w:styleId="Revision">
    <w:name w:val="Revision"/>
    <w:hidden/>
    <w:uiPriority w:val="99"/>
    <w:semiHidden/>
    <w:rsid w:val="00FC6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3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0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9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E2F693-72FF-0349-AB25-C1C9C3392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1165</Words>
  <Characters>6645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Bratshaug Lauritzen</dc:creator>
  <cp:keywords/>
  <dc:description/>
  <cp:lastModifiedBy>Julie Bratshaug Lauritzen</cp:lastModifiedBy>
  <cp:revision>3</cp:revision>
  <cp:lastPrinted>2021-12-23T10:47:00Z</cp:lastPrinted>
  <dcterms:created xsi:type="dcterms:W3CDTF">2021-12-23T10:47:00Z</dcterms:created>
  <dcterms:modified xsi:type="dcterms:W3CDTF">2021-12-23T10:48:00Z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zotero-version="5.0.96.2"&gt;&lt;session id="D7fnIQZx"/&gt;&lt;style id="http://www.zotero.org/styles/ieee" locale="en-US" hasBibliography="1" bibliographyStyleHasBeenSet="1"/&gt;&lt;prefs&gt;&lt;pref name="fieldType" value="Field"/&gt;&lt;pref name="automaticJo</vt:lpwstr>
  </property>
  <property fmtid="{D5CDD505-2E9C-101B-9397-08002B2CF9AE}" pid="3" name="ZOTERO_PREF_2">
    <vt:lpwstr>urnalAbbreviations" value="true"/&gt;&lt;/prefs&gt;&lt;/data&gt;</vt:lpwstr>
  </property>
</Properties>
</file>